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3C" w:rsidRPr="00FD6FBE" w:rsidRDefault="00711F3C" w:rsidP="00711F3C">
      <w:pPr>
        <w:spacing w:after="0" w:line="240" w:lineRule="auto"/>
        <w:jc w:val="center"/>
        <w:rPr>
          <w:b/>
          <w:sz w:val="28"/>
          <w:szCs w:val="28"/>
          <w:lang w:val="en-US"/>
        </w:rPr>
      </w:pPr>
      <w:proofErr w:type="spellStart"/>
      <w:r w:rsidRPr="00FD6FBE">
        <w:rPr>
          <w:b/>
          <w:sz w:val="28"/>
          <w:szCs w:val="28"/>
          <w:lang w:val="en-US"/>
        </w:rPr>
        <w:t>Kesenjangan</w:t>
      </w:r>
      <w:proofErr w:type="spellEnd"/>
      <w:r w:rsidRPr="00FD6FBE">
        <w:rPr>
          <w:b/>
          <w:sz w:val="28"/>
          <w:szCs w:val="28"/>
          <w:lang w:val="en-US"/>
        </w:rPr>
        <w:t xml:space="preserve"> Gender </w:t>
      </w:r>
      <w:proofErr w:type="spellStart"/>
      <w:r w:rsidRPr="00FD6FBE">
        <w:rPr>
          <w:b/>
          <w:sz w:val="28"/>
          <w:szCs w:val="28"/>
          <w:lang w:val="en-US"/>
        </w:rPr>
        <w:t>Bidang</w:t>
      </w:r>
      <w:proofErr w:type="spellEnd"/>
      <w:r w:rsidRPr="00FD6FBE">
        <w:rPr>
          <w:b/>
          <w:sz w:val="28"/>
          <w:szCs w:val="28"/>
          <w:lang w:val="en-US"/>
        </w:rPr>
        <w:t xml:space="preserve"> </w:t>
      </w:r>
      <w:proofErr w:type="spellStart"/>
      <w:r w:rsidRPr="00FD6FBE">
        <w:rPr>
          <w:b/>
          <w:sz w:val="28"/>
          <w:szCs w:val="28"/>
          <w:lang w:val="en-US"/>
        </w:rPr>
        <w:t>Ketenagakerjaan</w:t>
      </w:r>
      <w:proofErr w:type="spellEnd"/>
      <w:r w:rsidRPr="00FD6FBE">
        <w:rPr>
          <w:b/>
          <w:sz w:val="28"/>
          <w:szCs w:val="28"/>
          <w:lang w:val="en-US"/>
        </w:rPr>
        <w:t xml:space="preserve"> Di </w:t>
      </w:r>
      <w:proofErr w:type="spellStart"/>
      <w:r w:rsidRPr="00FD6FBE">
        <w:rPr>
          <w:b/>
          <w:sz w:val="28"/>
          <w:szCs w:val="28"/>
          <w:lang w:val="en-US"/>
        </w:rPr>
        <w:t>Provinsi</w:t>
      </w:r>
      <w:proofErr w:type="spellEnd"/>
      <w:r w:rsidRPr="00FD6FBE">
        <w:rPr>
          <w:b/>
          <w:sz w:val="28"/>
          <w:szCs w:val="28"/>
          <w:lang w:val="en-US"/>
        </w:rPr>
        <w:t xml:space="preserve"> </w:t>
      </w:r>
      <w:proofErr w:type="spellStart"/>
      <w:r w:rsidRPr="00FD6FBE">
        <w:rPr>
          <w:b/>
          <w:sz w:val="28"/>
          <w:szCs w:val="28"/>
          <w:lang w:val="en-US"/>
        </w:rPr>
        <w:t>Jawa</w:t>
      </w:r>
      <w:proofErr w:type="spellEnd"/>
      <w:r w:rsidRPr="00FD6FBE">
        <w:rPr>
          <w:b/>
          <w:sz w:val="28"/>
          <w:szCs w:val="28"/>
          <w:lang w:val="en-US"/>
        </w:rPr>
        <w:t xml:space="preserve"> Tengah</w:t>
      </w:r>
    </w:p>
    <w:p w:rsidR="00711F3C" w:rsidRDefault="00711F3C" w:rsidP="00711F3C">
      <w:pPr>
        <w:spacing w:after="0" w:line="240" w:lineRule="auto"/>
        <w:jc w:val="center"/>
        <w:rPr>
          <w:lang w:val="en-US"/>
        </w:rPr>
      </w:pPr>
    </w:p>
    <w:p w:rsidR="00711F3C" w:rsidRDefault="00711F3C" w:rsidP="00711F3C">
      <w:pPr>
        <w:spacing w:after="0" w:line="240" w:lineRule="auto"/>
        <w:jc w:val="center"/>
        <w:rPr>
          <w:lang w:val="en-US"/>
        </w:rPr>
      </w:pPr>
      <w:proofErr w:type="spellStart"/>
      <w:r>
        <w:rPr>
          <w:lang w:val="en-US"/>
        </w:rPr>
        <w:t>Sulistiyani</w:t>
      </w:r>
      <w:proofErr w:type="spellEnd"/>
      <w:r>
        <w:rPr>
          <w:lang w:val="en-US"/>
        </w:rPr>
        <w:t xml:space="preserve">, </w:t>
      </w:r>
      <w:proofErr w:type="spellStart"/>
      <w:r>
        <w:rPr>
          <w:lang w:val="en-US"/>
        </w:rPr>
        <w:t>Wilujeng</w:t>
      </w:r>
      <w:proofErr w:type="spellEnd"/>
      <w:r>
        <w:rPr>
          <w:lang w:val="en-US"/>
        </w:rPr>
        <w:t xml:space="preserve"> </w:t>
      </w:r>
      <w:proofErr w:type="spellStart"/>
      <w:r>
        <w:rPr>
          <w:lang w:val="en-US"/>
        </w:rPr>
        <w:t>Roesalli</w:t>
      </w:r>
      <w:proofErr w:type="spellEnd"/>
      <w:r>
        <w:rPr>
          <w:lang w:val="en-US"/>
        </w:rPr>
        <w:t>, Martini</w:t>
      </w:r>
    </w:p>
    <w:p w:rsidR="00711F3C" w:rsidRDefault="00711F3C" w:rsidP="00711F3C">
      <w:pPr>
        <w:spacing w:after="0" w:line="240" w:lineRule="auto"/>
        <w:jc w:val="center"/>
        <w:rPr>
          <w:lang w:val="en-US"/>
        </w:rPr>
      </w:pPr>
      <w:proofErr w:type="spellStart"/>
      <w:r>
        <w:rPr>
          <w:lang w:val="en-US"/>
        </w:rPr>
        <w:t>Pusat</w:t>
      </w:r>
      <w:proofErr w:type="spellEnd"/>
      <w:r>
        <w:rPr>
          <w:lang w:val="en-US"/>
        </w:rPr>
        <w:t xml:space="preserve"> </w:t>
      </w:r>
      <w:proofErr w:type="spellStart"/>
      <w:r>
        <w:rPr>
          <w:lang w:val="en-US"/>
        </w:rPr>
        <w:t>Penelitian</w:t>
      </w:r>
      <w:proofErr w:type="spellEnd"/>
      <w:r>
        <w:rPr>
          <w:lang w:val="en-US"/>
        </w:rPr>
        <w:t xml:space="preserve"> Gender </w:t>
      </w:r>
      <w:proofErr w:type="spellStart"/>
      <w:r>
        <w:rPr>
          <w:lang w:val="en-US"/>
        </w:rPr>
        <w:t>Universitas</w:t>
      </w:r>
      <w:proofErr w:type="spellEnd"/>
      <w:r>
        <w:rPr>
          <w:lang w:val="en-US"/>
        </w:rPr>
        <w:t xml:space="preserve"> </w:t>
      </w:r>
      <w:proofErr w:type="spellStart"/>
      <w:r>
        <w:rPr>
          <w:lang w:val="en-US"/>
        </w:rPr>
        <w:t>Diponegoro</w:t>
      </w:r>
      <w:proofErr w:type="spellEnd"/>
      <w:r>
        <w:rPr>
          <w:lang w:val="en-US"/>
        </w:rPr>
        <w:t xml:space="preserve"> Semarang</w:t>
      </w:r>
    </w:p>
    <w:p w:rsidR="00711F3C" w:rsidRDefault="00711F3C" w:rsidP="00711F3C">
      <w:pPr>
        <w:spacing w:after="0" w:line="240" w:lineRule="auto"/>
        <w:jc w:val="center"/>
        <w:rPr>
          <w:lang w:val="en-US"/>
        </w:rPr>
      </w:pPr>
    </w:p>
    <w:p w:rsidR="00711F3C" w:rsidRDefault="00711F3C" w:rsidP="00711F3C">
      <w:pPr>
        <w:spacing w:after="0" w:line="240" w:lineRule="auto"/>
        <w:jc w:val="center"/>
        <w:rPr>
          <w:lang w:val="en-US"/>
        </w:rPr>
      </w:pPr>
      <w:r w:rsidRPr="004E5BC7">
        <w:rPr>
          <w:b/>
          <w:lang w:val="en-US"/>
        </w:rPr>
        <w:t>ABSTRAK</w:t>
      </w:r>
    </w:p>
    <w:p w:rsidR="00711F3C" w:rsidRDefault="00711F3C" w:rsidP="00711F3C">
      <w:pPr>
        <w:spacing w:after="0" w:line="240" w:lineRule="auto"/>
        <w:jc w:val="center"/>
        <w:rPr>
          <w:lang w:val="en-US"/>
        </w:rPr>
      </w:pPr>
    </w:p>
    <w:p w:rsidR="00711F3C" w:rsidRDefault="00711F3C" w:rsidP="00711F3C">
      <w:pPr>
        <w:jc w:val="both"/>
        <w:rPr>
          <w:spacing w:val="3"/>
          <w:lang w:val="en-US"/>
        </w:rPr>
      </w:pPr>
      <w:r>
        <w:t>Perempuan</w:t>
      </w:r>
      <w:r>
        <w:rPr>
          <w:lang w:val="en-US"/>
        </w:rPr>
        <w:t xml:space="preserve"> </w:t>
      </w:r>
      <w:r w:rsidRPr="004C3162">
        <w:t>terlibat dalam bidang ketenagakerjaan</w:t>
      </w:r>
      <w:r>
        <w:rPr>
          <w:lang w:val="en-US"/>
        </w:rPr>
        <w:t xml:space="preserve">, </w:t>
      </w:r>
      <w:r w:rsidRPr="004C3162">
        <w:t>bertujuan untuk membantu memenuhi keb</w:t>
      </w:r>
      <w:r>
        <w:t>utuhan ekonomi rumah</w:t>
      </w:r>
      <w:r>
        <w:rPr>
          <w:lang w:val="en-US"/>
        </w:rPr>
        <w:t xml:space="preserve"> </w:t>
      </w:r>
      <w:r>
        <w:t>tangga</w:t>
      </w:r>
      <w:r>
        <w:rPr>
          <w:lang w:val="en-US"/>
        </w:rPr>
        <w:t>,</w:t>
      </w:r>
      <w:r>
        <w:t xml:space="preserve"> </w:t>
      </w:r>
      <w:r w:rsidRPr="004C3162">
        <w:t>memp</w:t>
      </w:r>
      <w:r>
        <w:t>erbaiki tingkat kesejahteraan</w:t>
      </w:r>
      <w:r w:rsidRPr="004C3162">
        <w:t xml:space="preserve">, </w:t>
      </w:r>
      <w:proofErr w:type="spellStart"/>
      <w:r>
        <w:rPr>
          <w:lang w:val="en-US"/>
        </w:rPr>
        <w:t>dan</w:t>
      </w:r>
      <w:proofErr w:type="spellEnd"/>
      <w:r w:rsidRPr="004C3162">
        <w:t xml:space="preserve"> mencapai kepuasan individu. Keterlibatan perempuan menggambarkan </w:t>
      </w:r>
      <w:r>
        <w:rPr>
          <w:lang w:val="en-US"/>
        </w:rPr>
        <w:t>p</w:t>
      </w:r>
      <w:r w:rsidRPr="004C3162">
        <w:t>emberdayaan perempuan.  Semakin banyak perempu</w:t>
      </w:r>
      <w:r>
        <w:t>an yang bekerja</w:t>
      </w:r>
      <w:r>
        <w:rPr>
          <w:lang w:val="en-US"/>
        </w:rPr>
        <w:t xml:space="preserve"> </w:t>
      </w:r>
      <w:r w:rsidRPr="004C3162">
        <w:t>menunjukkan semakin banyak perempuan yang mampu membantu memenuhi kebutuhan hidup ke</w:t>
      </w:r>
      <w:r>
        <w:t>luarga</w:t>
      </w:r>
      <w:r>
        <w:rPr>
          <w:lang w:val="en-US"/>
        </w:rPr>
        <w:t>.</w:t>
      </w:r>
      <w:r w:rsidRPr="00CF5FF9">
        <w:t xml:space="preserve"> </w:t>
      </w:r>
      <w:r>
        <w:t>Persoalan ke</w:t>
      </w:r>
      <w:proofErr w:type="spellStart"/>
      <w:r>
        <w:rPr>
          <w:lang w:val="en-US"/>
        </w:rPr>
        <w:t>senjangan</w:t>
      </w:r>
      <w:proofErr w:type="spellEnd"/>
      <w:r w:rsidRPr="001C1A38">
        <w:rPr>
          <w:spacing w:val="1"/>
        </w:rPr>
        <w:t xml:space="preserve"> gender </w:t>
      </w:r>
      <w:r>
        <w:rPr>
          <w:spacing w:val="1"/>
        </w:rPr>
        <w:t xml:space="preserve">sering terjadi pada </w:t>
      </w:r>
      <w:r w:rsidRPr="001C1A38">
        <w:rPr>
          <w:spacing w:val="1"/>
        </w:rPr>
        <w:t>pekerja perempuan</w:t>
      </w:r>
      <w:r>
        <w:rPr>
          <w:spacing w:val="1"/>
          <w:lang w:val="en-US"/>
        </w:rPr>
        <w:t>,</w:t>
      </w:r>
      <w:r w:rsidRPr="001C1A38">
        <w:rPr>
          <w:spacing w:val="2"/>
        </w:rPr>
        <w:t xml:space="preserve"> berupa </w:t>
      </w:r>
      <w:r w:rsidRPr="001C1A38">
        <w:rPr>
          <w:lang w:val="sv-SE"/>
        </w:rPr>
        <w:t xml:space="preserve">perlakuan yang diskriminatif dan eksploratif </w:t>
      </w:r>
      <w:r w:rsidRPr="001C1A38">
        <w:rPr>
          <w:spacing w:val="1"/>
          <w:lang w:val="sv-SE"/>
        </w:rPr>
        <w:t>terhadap</w:t>
      </w:r>
      <w:r w:rsidRPr="00687165">
        <w:rPr>
          <w:spacing w:val="1"/>
          <w:lang w:val="sv-SE"/>
        </w:rPr>
        <w:t xml:space="preserve"> </w:t>
      </w:r>
      <w:r w:rsidRPr="00687165">
        <w:rPr>
          <w:spacing w:val="1"/>
        </w:rPr>
        <w:t xml:space="preserve">pekerja </w:t>
      </w:r>
      <w:r w:rsidRPr="00687165">
        <w:rPr>
          <w:spacing w:val="3"/>
          <w:lang w:val="sv-SE"/>
        </w:rPr>
        <w:t>perempuan</w:t>
      </w:r>
      <w:r w:rsidRPr="00687165">
        <w:rPr>
          <w:spacing w:val="3"/>
        </w:rPr>
        <w:t>.</w:t>
      </w:r>
      <w:r>
        <w:rPr>
          <w:spacing w:val="3"/>
          <w:lang w:val="en-US"/>
        </w:rPr>
        <w:t xml:space="preserve"> </w:t>
      </w:r>
      <w:proofErr w:type="spellStart"/>
      <w:r>
        <w:rPr>
          <w:spacing w:val="3"/>
          <w:lang w:val="en-US"/>
        </w:rPr>
        <w:t>Penelitian</w:t>
      </w:r>
      <w:proofErr w:type="spellEnd"/>
      <w:r>
        <w:rPr>
          <w:spacing w:val="3"/>
          <w:lang w:val="en-US"/>
        </w:rPr>
        <w:t xml:space="preserve"> </w:t>
      </w:r>
      <w:proofErr w:type="spellStart"/>
      <w:r>
        <w:rPr>
          <w:spacing w:val="3"/>
          <w:lang w:val="en-US"/>
        </w:rPr>
        <w:t>ini</w:t>
      </w:r>
      <w:proofErr w:type="spellEnd"/>
      <w:r>
        <w:rPr>
          <w:spacing w:val="3"/>
          <w:lang w:val="en-US"/>
        </w:rPr>
        <w:t xml:space="preserve"> </w:t>
      </w:r>
      <w:proofErr w:type="spellStart"/>
      <w:r>
        <w:rPr>
          <w:spacing w:val="3"/>
          <w:lang w:val="en-US"/>
        </w:rPr>
        <w:t>bertujuan</w:t>
      </w:r>
      <w:proofErr w:type="spellEnd"/>
      <w:r>
        <w:rPr>
          <w:spacing w:val="3"/>
          <w:lang w:val="en-US"/>
        </w:rPr>
        <w:t xml:space="preserve"> </w:t>
      </w:r>
      <w:proofErr w:type="spellStart"/>
      <w:r>
        <w:rPr>
          <w:spacing w:val="3"/>
          <w:lang w:val="en-US"/>
        </w:rPr>
        <w:t>untuk</w:t>
      </w:r>
      <w:proofErr w:type="spellEnd"/>
      <w:r>
        <w:rPr>
          <w:spacing w:val="3"/>
          <w:lang w:val="en-US"/>
        </w:rPr>
        <w:t xml:space="preserve"> </w:t>
      </w:r>
      <w:proofErr w:type="spellStart"/>
      <w:r>
        <w:rPr>
          <w:spacing w:val="3"/>
          <w:lang w:val="en-US"/>
        </w:rPr>
        <w:t>mengetahui</w:t>
      </w:r>
      <w:proofErr w:type="spellEnd"/>
      <w:r>
        <w:rPr>
          <w:spacing w:val="3"/>
          <w:lang w:val="en-US"/>
        </w:rPr>
        <w:t xml:space="preserve"> </w:t>
      </w:r>
      <w:proofErr w:type="spellStart"/>
      <w:r>
        <w:rPr>
          <w:spacing w:val="3"/>
          <w:lang w:val="en-US"/>
        </w:rPr>
        <w:t>berbagai</w:t>
      </w:r>
      <w:proofErr w:type="spellEnd"/>
      <w:r>
        <w:rPr>
          <w:spacing w:val="3"/>
          <w:lang w:val="en-US"/>
        </w:rPr>
        <w:t xml:space="preserve"> </w:t>
      </w:r>
      <w:proofErr w:type="spellStart"/>
      <w:r>
        <w:rPr>
          <w:spacing w:val="3"/>
          <w:lang w:val="en-US"/>
        </w:rPr>
        <w:t>jenis</w:t>
      </w:r>
      <w:proofErr w:type="spellEnd"/>
      <w:r>
        <w:rPr>
          <w:spacing w:val="3"/>
          <w:lang w:val="en-US"/>
        </w:rPr>
        <w:t xml:space="preserve"> </w:t>
      </w:r>
      <w:proofErr w:type="spellStart"/>
      <w:r>
        <w:rPr>
          <w:spacing w:val="3"/>
          <w:lang w:val="en-US"/>
        </w:rPr>
        <w:t>kesenjangan</w:t>
      </w:r>
      <w:proofErr w:type="spellEnd"/>
      <w:r>
        <w:rPr>
          <w:spacing w:val="3"/>
          <w:lang w:val="en-US"/>
        </w:rPr>
        <w:t xml:space="preserve"> gender </w:t>
      </w:r>
      <w:proofErr w:type="spellStart"/>
      <w:r>
        <w:rPr>
          <w:spacing w:val="3"/>
          <w:lang w:val="en-US"/>
        </w:rPr>
        <w:t>pada</w:t>
      </w:r>
      <w:proofErr w:type="spellEnd"/>
      <w:r>
        <w:rPr>
          <w:spacing w:val="3"/>
          <w:lang w:val="en-US"/>
        </w:rPr>
        <w:t xml:space="preserve"> </w:t>
      </w:r>
      <w:proofErr w:type="spellStart"/>
      <w:r>
        <w:rPr>
          <w:spacing w:val="3"/>
          <w:lang w:val="en-US"/>
        </w:rPr>
        <w:t>bidang</w:t>
      </w:r>
      <w:proofErr w:type="spellEnd"/>
      <w:r>
        <w:rPr>
          <w:spacing w:val="3"/>
          <w:lang w:val="en-US"/>
        </w:rPr>
        <w:t xml:space="preserve"> </w:t>
      </w:r>
      <w:proofErr w:type="spellStart"/>
      <w:r>
        <w:rPr>
          <w:spacing w:val="3"/>
          <w:lang w:val="en-US"/>
        </w:rPr>
        <w:t>ketenagakerjaan</w:t>
      </w:r>
      <w:proofErr w:type="spellEnd"/>
      <w:r>
        <w:rPr>
          <w:spacing w:val="3"/>
          <w:lang w:val="en-US"/>
        </w:rPr>
        <w:t xml:space="preserve"> </w:t>
      </w:r>
      <w:proofErr w:type="spellStart"/>
      <w:r>
        <w:rPr>
          <w:spacing w:val="3"/>
          <w:lang w:val="en-US"/>
        </w:rPr>
        <w:t>di</w:t>
      </w:r>
      <w:proofErr w:type="spellEnd"/>
      <w:r>
        <w:rPr>
          <w:spacing w:val="3"/>
          <w:lang w:val="en-US"/>
        </w:rPr>
        <w:t xml:space="preserve"> </w:t>
      </w:r>
      <w:proofErr w:type="spellStart"/>
      <w:r>
        <w:rPr>
          <w:spacing w:val="3"/>
          <w:lang w:val="en-US"/>
        </w:rPr>
        <w:t>wilayah</w:t>
      </w:r>
      <w:proofErr w:type="spellEnd"/>
      <w:r>
        <w:rPr>
          <w:spacing w:val="3"/>
          <w:lang w:val="en-US"/>
        </w:rPr>
        <w:t xml:space="preserve"> </w:t>
      </w:r>
      <w:proofErr w:type="spellStart"/>
      <w:r>
        <w:rPr>
          <w:spacing w:val="3"/>
          <w:lang w:val="en-US"/>
        </w:rPr>
        <w:t>Provinsi</w:t>
      </w:r>
      <w:proofErr w:type="spellEnd"/>
      <w:r>
        <w:rPr>
          <w:spacing w:val="3"/>
          <w:lang w:val="en-US"/>
        </w:rPr>
        <w:t xml:space="preserve"> </w:t>
      </w:r>
      <w:proofErr w:type="spellStart"/>
      <w:r>
        <w:rPr>
          <w:spacing w:val="3"/>
          <w:lang w:val="en-US"/>
        </w:rPr>
        <w:t>Jawa</w:t>
      </w:r>
      <w:proofErr w:type="spellEnd"/>
      <w:r>
        <w:rPr>
          <w:spacing w:val="3"/>
          <w:lang w:val="en-US"/>
        </w:rPr>
        <w:t xml:space="preserve"> Tengah. </w:t>
      </w:r>
      <w:proofErr w:type="spellStart"/>
      <w:r>
        <w:rPr>
          <w:spacing w:val="3"/>
          <w:lang w:val="en-US"/>
        </w:rPr>
        <w:t>Penelitian</w:t>
      </w:r>
      <w:proofErr w:type="spellEnd"/>
      <w:r>
        <w:rPr>
          <w:spacing w:val="3"/>
          <w:lang w:val="en-US"/>
        </w:rPr>
        <w:t xml:space="preserve"> </w:t>
      </w:r>
      <w:proofErr w:type="spellStart"/>
      <w:r>
        <w:rPr>
          <w:spacing w:val="3"/>
          <w:lang w:val="en-US"/>
        </w:rPr>
        <w:t>dilakukan</w:t>
      </w:r>
      <w:proofErr w:type="spellEnd"/>
      <w:r>
        <w:rPr>
          <w:spacing w:val="3"/>
          <w:lang w:val="en-US"/>
        </w:rPr>
        <w:t xml:space="preserve"> </w:t>
      </w:r>
      <w:proofErr w:type="spellStart"/>
      <w:r>
        <w:rPr>
          <w:spacing w:val="3"/>
          <w:lang w:val="en-US"/>
        </w:rPr>
        <w:t>di</w:t>
      </w:r>
      <w:proofErr w:type="spellEnd"/>
      <w:r>
        <w:rPr>
          <w:spacing w:val="3"/>
          <w:lang w:val="en-US"/>
        </w:rPr>
        <w:t xml:space="preserve"> 35 </w:t>
      </w:r>
      <w:proofErr w:type="spellStart"/>
      <w:r>
        <w:rPr>
          <w:spacing w:val="3"/>
          <w:lang w:val="en-US"/>
        </w:rPr>
        <w:t>kabupaten</w:t>
      </w:r>
      <w:proofErr w:type="spellEnd"/>
      <w:r>
        <w:rPr>
          <w:spacing w:val="3"/>
          <w:lang w:val="en-US"/>
        </w:rPr>
        <w:t>/</w:t>
      </w:r>
      <w:proofErr w:type="spellStart"/>
      <w:r>
        <w:rPr>
          <w:spacing w:val="3"/>
          <w:lang w:val="en-US"/>
        </w:rPr>
        <w:t>kota</w:t>
      </w:r>
      <w:proofErr w:type="spellEnd"/>
      <w:r>
        <w:rPr>
          <w:spacing w:val="3"/>
          <w:lang w:val="en-US"/>
        </w:rPr>
        <w:t xml:space="preserve"> </w:t>
      </w:r>
      <w:proofErr w:type="spellStart"/>
      <w:r>
        <w:rPr>
          <w:spacing w:val="3"/>
          <w:lang w:val="en-US"/>
        </w:rPr>
        <w:t>wilayah</w:t>
      </w:r>
      <w:proofErr w:type="spellEnd"/>
      <w:r>
        <w:rPr>
          <w:spacing w:val="3"/>
          <w:lang w:val="en-US"/>
        </w:rPr>
        <w:t xml:space="preserve"> </w:t>
      </w:r>
      <w:proofErr w:type="spellStart"/>
      <w:r>
        <w:rPr>
          <w:spacing w:val="3"/>
          <w:lang w:val="en-US"/>
        </w:rPr>
        <w:t>Jawa</w:t>
      </w:r>
      <w:proofErr w:type="spellEnd"/>
      <w:r>
        <w:rPr>
          <w:spacing w:val="3"/>
          <w:lang w:val="en-US"/>
        </w:rPr>
        <w:t xml:space="preserve"> Tengah </w:t>
      </w:r>
      <w:proofErr w:type="spellStart"/>
      <w:r>
        <w:rPr>
          <w:spacing w:val="3"/>
          <w:lang w:val="en-US"/>
        </w:rPr>
        <w:t>dengan</w:t>
      </w:r>
      <w:proofErr w:type="spellEnd"/>
      <w:r>
        <w:rPr>
          <w:spacing w:val="3"/>
          <w:lang w:val="en-US"/>
        </w:rPr>
        <w:t xml:space="preserve"> </w:t>
      </w:r>
      <w:proofErr w:type="spellStart"/>
      <w:r>
        <w:rPr>
          <w:spacing w:val="3"/>
          <w:lang w:val="en-US"/>
        </w:rPr>
        <w:t>metode</w:t>
      </w:r>
      <w:proofErr w:type="spellEnd"/>
      <w:r>
        <w:rPr>
          <w:spacing w:val="3"/>
          <w:lang w:val="en-US"/>
        </w:rPr>
        <w:t xml:space="preserve"> </w:t>
      </w:r>
      <w:proofErr w:type="spellStart"/>
      <w:r>
        <w:rPr>
          <w:spacing w:val="3"/>
          <w:lang w:val="en-US"/>
        </w:rPr>
        <w:t>wawancara</w:t>
      </w:r>
      <w:proofErr w:type="spellEnd"/>
      <w:r>
        <w:rPr>
          <w:spacing w:val="3"/>
          <w:lang w:val="en-US"/>
        </w:rPr>
        <w:t xml:space="preserve"> </w:t>
      </w:r>
      <w:proofErr w:type="spellStart"/>
      <w:r>
        <w:rPr>
          <w:spacing w:val="3"/>
          <w:lang w:val="en-US"/>
        </w:rPr>
        <w:t>menggunakan</w:t>
      </w:r>
      <w:proofErr w:type="spellEnd"/>
      <w:r>
        <w:rPr>
          <w:spacing w:val="3"/>
          <w:lang w:val="en-US"/>
        </w:rPr>
        <w:t xml:space="preserve"> questioner </w:t>
      </w:r>
      <w:proofErr w:type="spellStart"/>
      <w:r>
        <w:rPr>
          <w:spacing w:val="3"/>
          <w:lang w:val="en-US"/>
        </w:rPr>
        <w:t>terhadap</w:t>
      </w:r>
      <w:proofErr w:type="spellEnd"/>
      <w:r>
        <w:rPr>
          <w:spacing w:val="3"/>
          <w:lang w:val="en-US"/>
        </w:rPr>
        <w:t xml:space="preserve"> 175 </w:t>
      </w:r>
      <w:proofErr w:type="spellStart"/>
      <w:r>
        <w:rPr>
          <w:spacing w:val="3"/>
          <w:lang w:val="en-US"/>
        </w:rPr>
        <w:t>orang</w:t>
      </w:r>
      <w:proofErr w:type="spellEnd"/>
      <w:r>
        <w:rPr>
          <w:spacing w:val="3"/>
          <w:lang w:val="en-US"/>
        </w:rPr>
        <w:t xml:space="preserve"> </w:t>
      </w:r>
      <w:proofErr w:type="spellStart"/>
      <w:r>
        <w:rPr>
          <w:spacing w:val="3"/>
          <w:lang w:val="en-US"/>
        </w:rPr>
        <w:t>responden</w:t>
      </w:r>
      <w:proofErr w:type="spellEnd"/>
      <w:r>
        <w:rPr>
          <w:spacing w:val="3"/>
          <w:lang w:val="en-US"/>
        </w:rPr>
        <w:t xml:space="preserve"> yang </w:t>
      </w:r>
      <w:proofErr w:type="spellStart"/>
      <w:r>
        <w:rPr>
          <w:spacing w:val="3"/>
          <w:lang w:val="en-US"/>
        </w:rPr>
        <w:t>berasal</w:t>
      </w:r>
      <w:proofErr w:type="spellEnd"/>
      <w:r>
        <w:rPr>
          <w:spacing w:val="3"/>
          <w:lang w:val="en-US"/>
        </w:rPr>
        <w:t xml:space="preserve"> </w:t>
      </w:r>
      <w:proofErr w:type="spellStart"/>
      <w:r>
        <w:rPr>
          <w:spacing w:val="3"/>
          <w:lang w:val="en-US"/>
        </w:rPr>
        <w:t>dari</w:t>
      </w:r>
      <w:proofErr w:type="spellEnd"/>
      <w:r>
        <w:rPr>
          <w:spacing w:val="3"/>
          <w:lang w:val="en-US"/>
        </w:rPr>
        <w:t xml:space="preserve"> 5 </w:t>
      </w:r>
      <w:proofErr w:type="spellStart"/>
      <w:r>
        <w:rPr>
          <w:spacing w:val="3"/>
          <w:lang w:val="en-US"/>
        </w:rPr>
        <w:t>orang</w:t>
      </w:r>
      <w:proofErr w:type="spellEnd"/>
      <w:r>
        <w:rPr>
          <w:spacing w:val="3"/>
          <w:lang w:val="en-US"/>
        </w:rPr>
        <w:t xml:space="preserve"> </w:t>
      </w:r>
      <w:proofErr w:type="spellStart"/>
      <w:r>
        <w:rPr>
          <w:spacing w:val="3"/>
          <w:lang w:val="en-US"/>
        </w:rPr>
        <w:t>informan</w:t>
      </w:r>
      <w:proofErr w:type="spellEnd"/>
      <w:r>
        <w:rPr>
          <w:spacing w:val="3"/>
          <w:lang w:val="en-US"/>
        </w:rPr>
        <w:t xml:space="preserve"> </w:t>
      </w:r>
      <w:proofErr w:type="spellStart"/>
      <w:r>
        <w:rPr>
          <w:spacing w:val="3"/>
          <w:lang w:val="en-US"/>
        </w:rPr>
        <w:t>terpilih</w:t>
      </w:r>
      <w:proofErr w:type="spellEnd"/>
      <w:r>
        <w:rPr>
          <w:spacing w:val="3"/>
          <w:lang w:val="en-US"/>
        </w:rPr>
        <w:t xml:space="preserve"> </w:t>
      </w:r>
      <w:proofErr w:type="spellStart"/>
      <w:r>
        <w:rPr>
          <w:spacing w:val="3"/>
          <w:lang w:val="en-US"/>
        </w:rPr>
        <w:t>pada</w:t>
      </w:r>
      <w:proofErr w:type="spellEnd"/>
      <w:r>
        <w:rPr>
          <w:spacing w:val="3"/>
          <w:lang w:val="en-US"/>
        </w:rPr>
        <w:t xml:space="preserve"> </w:t>
      </w:r>
      <w:proofErr w:type="spellStart"/>
      <w:r>
        <w:rPr>
          <w:spacing w:val="3"/>
          <w:lang w:val="en-US"/>
        </w:rPr>
        <w:t>tiap</w:t>
      </w:r>
      <w:proofErr w:type="spellEnd"/>
      <w:r>
        <w:rPr>
          <w:spacing w:val="3"/>
          <w:lang w:val="en-US"/>
        </w:rPr>
        <w:t xml:space="preserve"> </w:t>
      </w:r>
      <w:proofErr w:type="spellStart"/>
      <w:r>
        <w:rPr>
          <w:spacing w:val="3"/>
          <w:lang w:val="en-US"/>
        </w:rPr>
        <w:t>kabupaten</w:t>
      </w:r>
      <w:proofErr w:type="spellEnd"/>
      <w:r>
        <w:rPr>
          <w:spacing w:val="3"/>
          <w:lang w:val="en-US"/>
        </w:rPr>
        <w:t>/</w:t>
      </w:r>
      <w:proofErr w:type="spellStart"/>
      <w:r>
        <w:rPr>
          <w:spacing w:val="3"/>
          <w:lang w:val="en-US"/>
        </w:rPr>
        <w:t>kota</w:t>
      </w:r>
      <w:proofErr w:type="spellEnd"/>
      <w:r>
        <w:rPr>
          <w:spacing w:val="3"/>
          <w:lang w:val="en-US"/>
        </w:rPr>
        <w:t xml:space="preserve">. </w:t>
      </w:r>
      <w:proofErr w:type="spellStart"/>
      <w:r>
        <w:rPr>
          <w:spacing w:val="3"/>
          <w:lang w:val="en-US"/>
        </w:rPr>
        <w:t>Hasil</w:t>
      </w:r>
      <w:proofErr w:type="spellEnd"/>
      <w:r>
        <w:rPr>
          <w:spacing w:val="3"/>
          <w:lang w:val="en-US"/>
        </w:rPr>
        <w:t xml:space="preserve"> </w:t>
      </w:r>
      <w:proofErr w:type="spellStart"/>
      <w:r>
        <w:rPr>
          <w:spacing w:val="3"/>
          <w:lang w:val="en-US"/>
        </w:rPr>
        <w:t>penelitian</w:t>
      </w:r>
      <w:proofErr w:type="spellEnd"/>
      <w:r>
        <w:rPr>
          <w:spacing w:val="3"/>
          <w:lang w:val="en-US"/>
        </w:rPr>
        <w:t xml:space="preserve"> </w:t>
      </w:r>
      <w:proofErr w:type="spellStart"/>
      <w:r>
        <w:rPr>
          <w:spacing w:val="3"/>
          <w:lang w:val="en-US"/>
        </w:rPr>
        <w:t>menunjukkan</w:t>
      </w:r>
      <w:proofErr w:type="spellEnd"/>
      <w:r>
        <w:rPr>
          <w:spacing w:val="3"/>
          <w:lang w:val="en-US"/>
        </w:rPr>
        <w:t xml:space="preserve"> </w:t>
      </w:r>
      <w:proofErr w:type="spellStart"/>
      <w:r>
        <w:rPr>
          <w:spacing w:val="3"/>
          <w:lang w:val="en-US"/>
        </w:rPr>
        <w:t>bahwa</w:t>
      </w:r>
      <w:proofErr w:type="spellEnd"/>
      <w:r>
        <w:rPr>
          <w:spacing w:val="3"/>
          <w:lang w:val="en-US"/>
        </w:rPr>
        <w:t xml:space="preserve"> Kota Semarang </w:t>
      </w:r>
      <w:proofErr w:type="spellStart"/>
      <w:r>
        <w:rPr>
          <w:spacing w:val="3"/>
          <w:lang w:val="en-US"/>
        </w:rPr>
        <w:t>memiliki</w:t>
      </w:r>
      <w:proofErr w:type="spellEnd"/>
      <w:r>
        <w:rPr>
          <w:spacing w:val="3"/>
          <w:lang w:val="en-US"/>
        </w:rPr>
        <w:t xml:space="preserve"> </w:t>
      </w:r>
      <w:proofErr w:type="spellStart"/>
      <w:r>
        <w:rPr>
          <w:spacing w:val="3"/>
          <w:lang w:val="en-US"/>
        </w:rPr>
        <w:t>jumlah</w:t>
      </w:r>
      <w:proofErr w:type="spellEnd"/>
      <w:r>
        <w:rPr>
          <w:spacing w:val="3"/>
          <w:lang w:val="en-US"/>
        </w:rPr>
        <w:t xml:space="preserve"> </w:t>
      </w:r>
      <w:proofErr w:type="spellStart"/>
      <w:r>
        <w:rPr>
          <w:spacing w:val="3"/>
          <w:lang w:val="en-US"/>
        </w:rPr>
        <w:t>tenaga</w:t>
      </w:r>
      <w:proofErr w:type="spellEnd"/>
      <w:r>
        <w:rPr>
          <w:spacing w:val="3"/>
          <w:lang w:val="en-US"/>
        </w:rPr>
        <w:t xml:space="preserve"> </w:t>
      </w:r>
      <w:proofErr w:type="spellStart"/>
      <w:r>
        <w:rPr>
          <w:spacing w:val="3"/>
          <w:lang w:val="en-US"/>
        </w:rPr>
        <w:t>kerja</w:t>
      </w:r>
      <w:proofErr w:type="spellEnd"/>
      <w:r>
        <w:rPr>
          <w:spacing w:val="3"/>
          <w:lang w:val="en-US"/>
        </w:rPr>
        <w:t xml:space="preserve"> </w:t>
      </w:r>
      <w:proofErr w:type="spellStart"/>
      <w:r>
        <w:rPr>
          <w:spacing w:val="3"/>
          <w:lang w:val="en-US"/>
        </w:rPr>
        <w:t>terbanyak</w:t>
      </w:r>
      <w:proofErr w:type="spellEnd"/>
      <w:r>
        <w:rPr>
          <w:spacing w:val="3"/>
          <w:lang w:val="en-US"/>
        </w:rPr>
        <w:t xml:space="preserve"> </w:t>
      </w:r>
      <w:proofErr w:type="spellStart"/>
      <w:r>
        <w:rPr>
          <w:spacing w:val="3"/>
          <w:lang w:val="en-US"/>
        </w:rPr>
        <w:t>yaitu</w:t>
      </w:r>
      <w:proofErr w:type="spellEnd"/>
      <w:r>
        <w:rPr>
          <w:spacing w:val="3"/>
          <w:lang w:val="en-US"/>
        </w:rPr>
        <w:t xml:space="preserve"> 298.272 </w:t>
      </w:r>
      <w:proofErr w:type="spellStart"/>
      <w:r>
        <w:rPr>
          <w:spacing w:val="3"/>
          <w:lang w:val="en-US"/>
        </w:rPr>
        <w:t>orang</w:t>
      </w:r>
      <w:proofErr w:type="spellEnd"/>
      <w:r>
        <w:rPr>
          <w:spacing w:val="3"/>
          <w:lang w:val="en-US"/>
        </w:rPr>
        <w:t xml:space="preserve"> </w:t>
      </w:r>
      <w:proofErr w:type="spellStart"/>
      <w:r>
        <w:rPr>
          <w:spacing w:val="3"/>
          <w:lang w:val="en-US"/>
        </w:rPr>
        <w:t>sedangkan</w:t>
      </w:r>
      <w:proofErr w:type="spellEnd"/>
      <w:r>
        <w:rPr>
          <w:spacing w:val="3"/>
          <w:lang w:val="en-US"/>
        </w:rPr>
        <w:t xml:space="preserve"> </w:t>
      </w:r>
      <w:proofErr w:type="spellStart"/>
      <w:r>
        <w:rPr>
          <w:spacing w:val="3"/>
          <w:lang w:val="en-US"/>
        </w:rPr>
        <w:t>Kabupaten</w:t>
      </w:r>
      <w:proofErr w:type="spellEnd"/>
      <w:r>
        <w:rPr>
          <w:spacing w:val="3"/>
          <w:lang w:val="en-US"/>
        </w:rPr>
        <w:t xml:space="preserve"> </w:t>
      </w:r>
      <w:proofErr w:type="spellStart"/>
      <w:r>
        <w:rPr>
          <w:spacing w:val="3"/>
          <w:lang w:val="en-US"/>
        </w:rPr>
        <w:t>Grobogan</w:t>
      </w:r>
      <w:proofErr w:type="spellEnd"/>
      <w:r>
        <w:rPr>
          <w:spacing w:val="3"/>
          <w:lang w:val="en-US"/>
        </w:rPr>
        <w:t xml:space="preserve"> </w:t>
      </w:r>
      <w:proofErr w:type="spellStart"/>
      <w:r>
        <w:rPr>
          <w:spacing w:val="3"/>
          <w:lang w:val="en-US"/>
        </w:rPr>
        <w:t>memiliki</w:t>
      </w:r>
      <w:proofErr w:type="spellEnd"/>
      <w:r>
        <w:rPr>
          <w:spacing w:val="3"/>
          <w:lang w:val="en-US"/>
        </w:rPr>
        <w:t xml:space="preserve"> </w:t>
      </w:r>
      <w:proofErr w:type="spellStart"/>
      <w:r>
        <w:rPr>
          <w:spacing w:val="3"/>
          <w:lang w:val="en-US"/>
        </w:rPr>
        <w:t>jumlah</w:t>
      </w:r>
      <w:proofErr w:type="spellEnd"/>
      <w:r>
        <w:rPr>
          <w:spacing w:val="3"/>
          <w:lang w:val="en-US"/>
        </w:rPr>
        <w:t xml:space="preserve"> </w:t>
      </w:r>
      <w:proofErr w:type="spellStart"/>
      <w:r>
        <w:rPr>
          <w:spacing w:val="3"/>
          <w:lang w:val="en-US"/>
        </w:rPr>
        <w:t>tenaga</w:t>
      </w:r>
      <w:proofErr w:type="spellEnd"/>
      <w:r>
        <w:rPr>
          <w:spacing w:val="3"/>
          <w:lang w:val="en-US"/>
        </w:rPr>
        <w:t xml:space="preserve"> </w:t>
      </w:r>
      <w:proofErr w:type="spellStart"/>
      <w:r>
        <w:rPr>
          <w:spacing w:val="3"/>
          <w:lang w:val="en-US"/>
        </w:rPr>
        <w:t>kerja</w:t>
      </w:r>
      <w:proofErr w:type="spellEnd"/>
      <w:r>
        <w:rPr>
          <w:spacing w:val="3"/>
          <w:lang w:val="en-US"/>
        </w:rPr>
        <w:t xml:space="preserve"> paling </w:t>
      </w:r>
      <w:proofErr w:type="spellStart"/>
      <w:r>
        <w:rPr>
          <w:spacing w:val="3"/>
          <w:lang w:val="en-US"/>
        </w:rPr>
        <w:t>sedikit</w:t>
      </w:r>
      <w:proofErr w:type="spellEnd"/>
      <w:r>
        <w:rPr>
          <w:spacing w:val="3"/>
          <w:lang w:val="en-US"/>
        </w:rPr>
        <w:t xml:space="preserve"> </w:t>
      </w:r>
      <w:proofErr w:type="spellStart"/>
      <w:r>
        <w:rPr>
          <w:spacing w:val="3"/>
          <w:lang w:val="en-US"/>
        </w:rPr>
        <w:t>yaitu</w:t>
      </w:r>
      <w:proofErr w:type="spellEnd"/>
      <w:r>
        <w:rPr>
          <w:spacing w:val="3"/>
          <w:lang w:val="en-US"/>
        </w:rPr>
        <w:t xml:space="preserve"> 4.836 </w:t>
      </w:r>
      <w:proofErr w:type="spellStart"/>
      <w:r>
        <w:rPr>
          <w:spacing w:val="3"/>
          <w:lang w:val="en-US"/>
        </w:rPr>
        <w:t>orang</w:t>
      </w:r>
      <w:proofErr w:type="spellEnd"/>
      <w:r>
        <w:rPr>
          <w:spacing w:val="3"/>
          <w:lang w:val="en-US"/>
        </w:rPr>
        <w:t xml:space="preserve">. </w:t>
      </w:r>
      <w:proofErr w:type="spellStart"/>
      <w:r>
        <w:rPr>
          <w:spacing w:val="3"/>
          <w:lang w:val="en-US"/>
        </w:rPr>
        <w:t>Proporsi</w:t>
      </w:r>
      <w:proofErr w:type="spellEnd"/>
      <w:r>
        <w:rPr>
          <w:spacing w:val="3"/>
          <w:lang w:val="en-US"/>
        </w:rPr>
        <w:t xml:space="preserve"> </w:t>
      </w:r>
      <w:proofErr w:type="spellStart"/>
      <w:r>
        <w:rPr>
          <w:spacing w:val="3"/>
          <w:lang w:val="en-US"/>
        </w:rPr>
        <w:t>tenaga</w:t>
      </w:r>
      <w:proofErr w:type="spellEnd"/>
      <w:r>
        <w:rPr>
          <w:spacing w:val="3"/>
          <w:lang w:val="en-US"/>
        </w:rPr>
        <w:t xml:space="preserve"> </w:t>
      </w:r>
      <w:proofErr w:type="spellStart"/>
      <w:r>
        <w:rPr>
          <w:spacing w:val="3"/>
          <w:lang w:val="en-US"/>
        </w:rPr>
        <w:t>kerja</w:t>
      </w:r>
      <w:proofErr w:type="spellEnd"/>
      <w:r>
        <w:rPr>
          <w:spacing w:val="3"/>
          <w:lang w:val="en-US"/>
        </w:rPr>
        <w:t xml:space="preserve"> </w:t>
      </w:r>
      <w:proofErr w:type="spellStart"/>
      <w:r>
        <w:rPr>
          <w:spacing w:val="3"/>
          <w:lang w:val="en-US"/>
        </w:rPr>
        <w:t>perempuan</w:t>
      </w:r>
      <w:proofErr w:type="spellEnd"/>
      <w:r>
        <w:rPr>
          <w:spacing w:val="3"/>
          <w:lang w:val="en-US"/>
        </w:rPr>
        <w:t xml:space="preserve"> </w:t>
      </w:r>
      <w:proofErr w:type="spellStart"/>
      <w:r>
        <w:rPr>
          <w:spacing w:val="3"/>
          <w:lang w:val="en-US"/>
        </w:rPr>
        <w:t>terbanyak</w:t>
      </w:r>
      <w:proofErr w:type="spellEnd"/>
      <w:r>
        <w:rPr>
          <w:spacing w:val="3"/>
          <w:lang w:val="en-US"/>
        </w:rPr>
        <w:t xml:space="preserve"> </w:t>
      </w:r>
      <w:proofErr w:type="spellStart"/>
      <w:r>
        <w:rPr>
          <w:spacing w:val="3"/>
          <w:lang w:val="en-US"/>
        </w:rPr>
        <w:t>di</w:t>
      </w:r>
      <w:proofErr w:type="spellEnd"/>
      <w:r>
        <w:rPr>
          <w:spacing w:val="3"/>
          <w:lang w:val="en-US"/>
        </w:rPr>
        <w:t xml:space="preserve"> </w:t>
      </w:r>
      <w:proofErr w:type="spellStart"/>
      <w:r>
        <w:rPr>
          <w:spacing w:val="3"/>
          <w:lang w:val="en-US"/>
        </w:rPr>
        <w:t>Kabupaten</w:t>
      </w:r>
      <w:proofErr w:type="spellEnd"/>
      <w:r>
        <w:rPr>
          <w:spacing w:val="3"/>
          <w:lang w:val="en-US"/>
        </w:rPr>
        <w:t xml:space="preserve"> </w:t>
      </w:r>
      <w:proofErr w:type="spellStart"/>
      <w:r>
        <w:rPr>
          <w:spacing w:val="3"/>
          <w:lang w:val="en-US"/>
        </w:rPr>
        <w:t>Batang</w:t>
      </w:r>
      <w:proofErr w:type="spellEnd"/>
      <w:r>
        <w:rPr>
          <w:spacing w:val="3"/>
          <w:lang w:val="en-US"/>
        </w:rPr>
        <w:t xml:space="preserve"> </w:t>
      </w:r>
      <w:proofErr w:type="spellStart"/>
      <w:r>
        <w:rPr>
          <w:spacing w:val="3"/>
          <w:lang w:val="en-US"/>
        </w:rPr>
        <w:t>yaitu</w:t>
      </w:r>
      <w:proofErr w:type="spellEnd"/>
      <w:r>
        <w:rPr>
          <w:spacing w:val="3"/>
          <w:lang w:val="en-US"/>
        </w:rPr>
        <w:t xml:space="preserve"> 80</w:t>
      </w:r>
      <w:proofErr w:type="gramStart"/>
      <w:r>
        <w:rPr>
          <w:spacing w:val="3"/>
          <w:lang w:val="en-US"/>
        </w:rPr>
        <w:t>,17</w:t>
      </w:r>
      <w:proofErr w:type="gramEnd"/>
      <w:r>
        <w:rPr>
          <w:spacing w:val="3"/>
          <w:lang w:val="en-US"/>
        </w:rPr>
        <w:t xml:space="preserve">% </w:t>
      </w:r>
      <w:proofErr w:type="spellStart"/>
      <w:r>
        <w:rPr>
          <w:spacing w:val="3"/>
          <w:lang w:val="en-US"/>
        </w:rPr>
        <w:t>dan</w:t>
      </w:r>
      <w:proofErr w:type="spellEnd"/>
      <w:r>
        <w:rPr>
          <w:spacing w:val="3"/>
          <w:lang w:val="en-US"/>
        </w:rPr>
        <w:t xml:space="preserve"> paling </w:t>
      </w:r>
      <w:proofErr w:type="spellStart"/>
      <w:r>
        <w:rPr>
          <w:spacing w:val="3"/>
          <w:lang w:val="en-US"/>
        </w:rPr>
        <w:t>sedikit</w:t>
      </w:r>
      <w:proofErr w:type="spellEnd"/>
      <w:r>
        <w:rPr>
          <w:spacing w:val="3"/>
          <w:lang w:val="en-US"/>
        </w:rPr>
        <w:t xml:space="preserve"> </w:t>
      </w:r>
      <w:proofErr w:type="spellStart"/>
      <w:r>
        <w:rPr>
          <w:spacing w:val="3"/>
          <w:lang w:val="en-US"/>
        </w:rPr>
        <w:t>di</w:t>
      </w:r>
      <w:proofErr w:type="spellEnd"/>
      <w:r>
        <w:rPr>
          <w:spacing w:val="3"/>
          <w:lang w:val="en-US"/>
        </w:rPr>
        <w:t xml:space="preserve"> </w:t>
      </w:r>
      <w:proofErr w:type="spellStart"/>
      <w:r>
        <w:rPr>
          <w:spacing w:val="3"/>
          <w:lang w:val="en-US"/>
        </w:rPr>
        <w:t>Kabupaten</w:t>
      </w:r>
      <w:proofErr w:type="spellEnd"/>
      <w:r>
        <w:rPr>
          <w:spacing w:val="3"/>
          <w:lang w:val="en-US"/>
        </w:rPr>
        <w:t xml:space="preserve"> </w:t>
      </w:r>
      <w:proofErr w:type="spellStart"/>
      <w:r>
        <w:rPr>
          <w:spacing w:val="3"/>
          <w:lang w:val="en-US"/>
        </w:rPr>
        <w:t>Cilacap</w:t>
      </w:r>
      <w:proofErr w:type="spellEnd"/>
      <w:r>
        <w:rPr>
          <w:spacing w:val="3"/>
          <w:lang w:val="en-US"/>
        </w:rPr>
        <w:t xml:space="preserve"> 14,70%. </w:t>
      </w:r>
      <w:proofErr w:type="spellStart"/>
      <w:r>
        <w:rPr>
          <w:spacing w:val="3"/>
          <w:lang w:val="en-US"/>
        </w:rPr>
        <w:t>Terjadi</w:t>
      </w:r>
      <w:proofErr w:type="spellEnd"/>
      <w:r>
        <w:rPr>
          <w:spacing w:val="3"/>
          <w:lang w:val="en-US"/>
        </w:rPr>
        <w:t xml:space="preserve"> </w:t>
      </w:r>
      <w:proofErr w:type="spellStart"/>
      <w:r>
        <w:rPr>
          <w:spacing w:val="3"/>
          <w:lang w:val="en-US"/>
        </w:rPr>
        <w:t>kesenjangan</w:t>
      </w:r>
      <w:proofErr w:type="spellEnd"/>
      <w:r>
        <w:rPr>
          <w:spacing w:val="3"/>
          <w:lang w:val="en-US"/>
        </w:rPr>
        <w:t xml:space="preserve"> </w:t>
      </w:r>
      <w:proofErr w:type="spellStart"/>
      <w:r>
        <w:rPr>
          <w:spacing w:val="3"/>
          <w:lang w:val="en-US"/>
        </w:rPr>
        <w:t>upah</w:t>
      </w:r>
      <w:proofErr w:type="spellEnd"/>
      <w:r>
        <w:rPr>
          <w:spacing w:val="3"/>
          <w:lang w:val="en-US"/>
        </w:rPr>
        <w:t xml:space="preserve"> </w:t>
      </w:r>
      <w:proofErr w:type="spellStart"/>
      <w:r>
        <w:rPr>
          <w:spacing w:val="3"/>
          <w:lang w:val="en-US"/>
        </w:rPr>
        <w:t>pada</w:t>
      </w:r>
      <w:proofErr w:type="spellEnd"/>
      <w:r>
        <w:rPr>
          <w:spacing w:val="3"/>
          <w:lang w:val="en-US"/>
        </w:rPr>
        <w:t xml:space="preserve"> </w:t>
      </w:r>
      <w:proofErr w:type="spellStart"/>
      <w:r>
        <w:rPr>
          <w:spacing w:val="3"/>
          <w:lang w:val="en-US"/>
        </w:rPr>
        <w:t>pekerja</w:t>
      </w:r>
      <w:proofErr w:type="spellEnd"/>
      <w:r>
        <w:rPr>
          <w:spacing w:val="3"/>
          <w:lang w:val="en-US"/>
        </w:rPr>
        <w:t xml:space="preserve"> </w:t>
      </w:r>
      <w:proofErr w:type="spellStart"/>
      <w:r>
        <w:rPr>
          <w:spacing w:val="3"/>
          <w:lang w:val="en-US"/>
        </w:rPr>
        <w:t>sebanyak</w:t>
      </w:r>
      <w:proofErr w:type="spellEnd"/>
      <w:r>
        <w:rPr>
          <w:spacing w:val="3"/>
          <w:lang w:val="en-US"/>
        </w:rPr>
        <w:t xml:space="preserve"> 12</w:t>
      </w:r>
      <w:proofErr w:type="gramStart"/>
      <w:r>
        <w:rPr>
          <w:spacing w:val="3"/>
          <w:lang w:val="en-US"/>
        </w:rPr>
        <w:t>,9</w:t>
      </w:r>
      <w:proofErr w:type="gramEnd"/>
      <w:r>
        <w:rPr>
          <w:spacing w:val="3"/>
          <w:lang w:val="en-US"/>
        </w:rPr>
        <w:t xml:space="preserve">%, </w:t>
      </w:r>
      <w:proofErr w:type="spellStart"/>
      <w:r>
        <w:rPr>
          <w:spacing w:val="3"/>
          <w:lang w:val="en-US"/>
        </w:rPr>
        <w:t>sedangkan</w:t>
      </w:r>
      <w:proofErr w:type="spellEnd"/>
      <w:r>
        <w:rPr>
          <w:spacing w:val="3"/>
          <w:lang w:val="en-US"/>
        </w:rPr>
        <w:t xml:space="preserve"> 5,8% </w:t>
      </w:r>
      <w:proofErr w:type="spellStart"/>
      <w:r>
        <w:rPr>
          <w:spacing w:val="3"/>
          <w:lang w:val="en-US"/>
        </w:rPr>
        <w:t>mengatakan</w:t>
      </w:r>
      <w:proofErr w:type="spellEnd"/>
      <w:r>
        <w:rPr>
          <w:spacing w:val="3"/>
          <w:lang w:val="en-US"/>
        </w:rPr>
        <w:t xml:space="preserve"> </w:t>
      </w:r>
      <w:proofErr w:type="spellStart"/>
      <w:r>
        <w:rPr>
          <w:spacing w:val="3"/>
          <w:lang w:val="en-US"/>
        </w:rPr>
        <w:t>terjadi</w:t>
      </w:r>
      <w:proofErr w:type="spellEnd"/>
      <w:r>
        <w:rPr>
          <w:spacing w:val="3"/>
          <w:lang w:val="en-US"/>
        </w:rPr>
        <w:t xml:space="preserve"> </w:t>
      </w:r>
      <w:proofErr w:type="spellStart"/>
      <w:r>
        <w:rPr>
          <w:spacing w:val="3"/>
          <w:lang w:val="en-US"/>
        </w:rPr>
        <w:t>kesenjangan</w:t>
      </w:r>
      <w:proofErr w:type="spellEnd"/>
      <w:r>
        <w:rPr>
          <w:spacing w:val="3"/>
          <w:lang w:val="en-US"/>
        </w:rPr>
        <w:t xml:space="preserve"> </w:t>
      </w:r>
      <w:proofErr w:type="spellStart"/>
      <w:r>
        <w:rPr>
          <w:spacing w:val="3"/>
          <w:lang w:val="en-US"/>
        </w:rPr>
        <w:t>jabatan</w:t>
      </w:r>
      <w:proofErr w:type="spellEnd"/>
      <w:r>
        <w:rPr>
          <w:spacing w:val="3"/>
          <w:lang w:val="en-US"/>
        </w:rPr>
        <w:t xml:space="preserve">. </w:t>
      </w:r>
      <w:proofErr w:type="spellStart"/>
      <w:r>
        <w:rPr>
          <w:spacing w:val="3"/>
          <w:lang w:val="en-US"/>
        </w:rPr>
        <w:t>Cuti</w:t>
      </w:r>
      <w:proofErr w:type="spellEnd"/>
      <w:r>
        <w:rPr>
          <w:spacing w:val="3"/>
          <w:lang w:val="en-US"/>
        </w:rPr>
        <w:t xml:space="preserve"> </w:t>
      </w:r>
      <w:proofErr w:type="spellStart"/>
      <w:r>
        <w:rPr>
          <w:spacing w:val="3"/>
          <w:lang w:val="en-US"/>
        </w:rPr>
        <w:t>haid</w:t>
      </w:r>
      <w:proofErr w:type="spellEnd"/>
      <w:r>
        <w:rPr>
          <w:spacing w:val="3"/>
          <w:lang w:val="en-US"/>
        </w:rPr>
        <w:t xml:space="preserve"> </w:t>
      </w:r>
      <w:proofErr w:type="spellStart"/>
      <w:r>
        <w:rPr>
          <w:spacing w:val="3"/>
          <w:lang w:val="en-US"/>
        </w:rPr>
        <w:t>telah</w:t>
      </w:r>
      <w:proofErr w:type="spellEnd"/>
      <w:r>
        <w:rPr>
          <w:spacing w:val="3"/>
          <w:lang w:val="en-US"/>
        </w:rPr>
        <w:t xml:space="preserve"> </w:t>
      </w:r>
      <w:proofErr w:type="spellStart"/>
      <w:r>
        <w:rPr>
          <w:spacing w:val="3"/>
          <w:lang w:val="en-US"/>
        </w:rPr>
        <w:t>diberikan</w:t>
      </w:r>
      <w:proofErr w:type="spellEnd"/>
      <w:r>
        <w:rPr>
          <w:spacing w:val="3"/>
          <w:lang w:val="en-US"/>
        </w:rPr>
        <w:t xml:space="preserve"> </w:t>
      </w:r>
      <w:proofErr w:type="spellStart"/>
      <w:r>
        <w:rPr>
          <w:spacing w:val="3"/>
          <w:lang w:val="en-US"/>
        </w:rPr>
        <w:t>dengan</w:t>
      </w:r>
      <w:proofErr w:type="spellEnd"/>
      <w:r>
        <w:rPr>
          <w:spacing w:val="3"/>
          <w:lang w:val="en-US"/>
        </w:rPr>
        <w:t xml:space="preserve"> </w:t>
      </w:r>
      <w:proofErr w:type="spellStart"/>
      <w:r>
        <w:rPr>
          <w:spacing w:val="3"/>
          <w:lang w:val="en-US"/>
        </w:rPr>
        <w:t>upah</w:t>
      </w:r>
      <w:proofErr w:type="spellEnd"/>
      <w:r>
        <w:rPr>
          <w:spacing w:val="3"/>
          <w:lang w:val="en-US"/>
        </w:rPr>
        <w:t xml:space="preserve"> </w:t>
      </w:r>
      <w:proofErr w:type="spellStart"/>
      <w:r>
        <w:rPr>
          <w:spacing w:val="3"/>
          <w:lang w:val="en-US"/>
        </w:rPr>
        <w:t>penuh</w:t>
      </w:r>
      <w:proofErr w:type="spellEnd"/>
      <w:r>
        <w:rPr>
          <w:spacing w:val="3"/>
          <w:lang w:val="en-US"/>
        </w:rPr>
        <w:t xml:space="preserve"> </w:t>
      </w:r>
      <w:proofErr w:type="spellStart"/>
      <w:r>
        <w:rPr>
          <w:spacing w:val="3"/>
          <w:lang w:val="en-US"/>
        </w:rPr>
        <w:t>menurut</w:t>
      </w:r>
      <w:proofErr w:type="spellEnd"/>
      <w:r>
        <w:rPr>
          <w:spacing w:val="3"/>
          <w:lang w:val="en-US"/>
        </w:rPr>
        <w:t xml:space="preserve"> 85</w:t>
      </w:r>
      <w:proofErr w:type="gramStart"/>
      <w:r>
        <w:rPr>
          <w:spacing w:val="3"/>
          <w:lang w:val="en-US"/>
        </w:rPr>
        <w:t>,6</w:t>
      </w:r>
      <w:proofErr w:type="gramEnd"/>
      <w:r>
        <w:rPr>
          <w:spacing w:val="3"/>
          <w:lang w:val="en-US"/>
        </w:rPr>
        <w:t xml:space="preserve">% </w:t>
      </w:r>
      <w:proofErr w:type="spellStart"/>
      <w:r>
        <w:rPr>
          <w:spacing w:val="3"/>
          <w:lang w:val="en-US"/>
        </w:rPr>
        <w:t>responden</w:t>
      </w:r>
      <w:proofErr w:type="spellEnd"/>
      <w:r>
        <w:rPr>
          <w:spacing w:val="3"/>
          <w:lang w:val="en-US"/>
        </w:rPr>
        <w:t>. 41</w:t>
      </w:r>
      <w:proofErr w:type="gramStart"/>
      <w:r>
        <w:rPr>
          <w:spacing w:val="3"/>
          <w:lang w:val="en-US"/>
        </w:rPr>
        <w:t>,4</w:t>
      </w:r>
      <w:proofErr w:type="gramEnd"/>
      <w:r>
        <w:rPr>
          <w:spacing w:val="3"/>
          <w:lang w:val="en-US"/>
        </w:rPr>
        <w:t xml:space="preserve">% </w:t>
      </w:r>
      <w:proofErr w:type="spellStart"/>
      <w:r>
        <w:rPr>
          <w:spacing w:val="3"/>
          <w:lang w:val="en-US"/>
        </w:rPr>
        <w:t>responden</w:t>
      </w:r>
      <w:proofErr w:type="spellEnd"/>
      <w:r>
        <w:rPr>
          <w:spacing w:val="3"/>
          <w:lang w:val="en-US"/>
        </w:rPr>
        <w:t xml:space="preserve"> </w:t>
      </w:r>
      <w:proofErr w:type="spellStart"/>
      <w:r>
        <w:rPr>
          <w:spacing w:val="3"/>
          <w:lang w:val="en-US"/>
        </w:rPr>
        <w:t>tetap</w:t>
      </w:r>
      <w:proofErr w:type="spellEnd"/>
      <w:r>
        <w:rPr>
          <w:spacing w:val="3"/>
          <w:lang w:val="en-US"/>
        </w:rPr>
        <w:t xml:space="preserve"> </w:t>
      </w:r>
      <w:proofErr w:type="spellStart"/>
      <w:r>
        <w:rPr>
          <w:spacing w:val="3"/>
          <w:lang w:val="en-US"/>
        </w:rPr>
        <w:t>bekerja</w:t>
      </w:r>
      <w:proofErr w:type="spellEnd"/>
      <w:r>
        <w:rPr>
          <w:spacing w:val="3"/>
          <w:lang w:val="en-US"/>
        </w:rPr>
        <w:t xml:space="preserve"> </w:t>
      </w:r>
      <w:proofErr w:type="spellStart"/>
      <w:r>
        <w:rPr>
          <w:spacing w:val="3"/>
          <w:lang w:val="en-US"/>
        </w:rPr>
        <w:t>pada</w:t>
      </w:r>
      <w:proofErr w:type="spellEnd"/>
      <w:r>
        <w:rPr>
          <w:spacing w:val="3"/>
          <w:lang w:val="en-US"/>
        </w:rPr>
        <w:t xml:space="preserve"> </w:t>
      </w:r>
      <w:proofErr w:type="spellStart"/>
      <w:r>
        <w:rPr>
          <w:spacing w:val="3"/>
          <w:lang w:val="en-US"/>
        </w:rPr>
        <w:t>pekerjaannya</w:t>
      </w:r>
      <w:proofErr w:type="spellEnd"/>
      <w:r>
        <w:rPr>
          <w:spacing w:val="3"/>
          <w:lang w:val="en-US"/>
        </w:rPr>
        <w:t xml:space="preserve"> </w:t>
      </w:r>
      <w:proofErr w:type="spellStart"/>
      <w:r>
        <w:rPr>
          <w:spacing w:val="3"/>
          <w:lang w:val="en-US"/>
        </w:rPr>
        <w:t>bila</w:t>
      </w:r>
      <w:proofErr w:type="spellEnd"/>
      <w:r>
        <w:rPr>
          <w:spacing w:val="3"/>
          <w:lang w:val="en-US"/>
        </w:rPr>
        <w:t xml:space="preserve"> </w:t>
      </w:r>
      <w:proofErr w:type="spellStart"/>
      <w:r>
        <w:rPr>
          <w:spacing w:val="3"/>
          <w:lang w:val="en-US"/>
        </w:rPr>
        <w:t>tidak</w:t>
      </w:r>
      <w:proofErr w:type="spellEnd"/>
      <w:r>
        <w:rPr>
          <w:spacing w:val="3"/>
          <w:lang w:val="en-US"/>
        </w:rPr>
        <w:t xml:space="preserve"> </w:t>
      </w:r>
      <w:proofErr w:type="spellStart"/>
      <w:r>
        <w:rPr>
          <w:spacing w:val="3"/>
          <w:lang w:val="en-US"/>
        </w:rPr>
        <w:t>mengganggu</w:t>
      </w:r>
      <w:proofErr w:type="spellEnd"/>
      <w:r>
        <w:rPr>
          <w:spacing w:val="3"/>
          <w:lang w:val="en-US"/>
        </w:rPr>
        <w:t xml:space="preserve"> </w:t>
      </w:r>
      <w:proofErr w:type="spellStart"/>
      <w:r>
        <w:rPr>
          <w:spacing w:val="3"/>
          <w:lang w:val="en-US"/>
        </w:rPr>
        <w:t>janin</w:t>
      </w:r>
      <w:proofErr w:type="spellEnd"/>
      <w:r>
        <w:rPr>
          <w:spacing w:val="3"/>
          <w:lang w:val="en-US"/>
        </w:rPr>
        <w:t xml:space="preserve"> </w:t>
      </w:r>
      <w:proofErr w:type="spellStart"/>
      <w:r>
        <w:rPr>
          <w:spacing w:val="3"/>
          <w:lang w:val="en-US"/>
        </w:rPr>
        <w:t>dan</w:t>
      </w:r>
      <w:proofErr w:type="spellEnd"/>
      <w:r>
        <w:rPr>
          <w:spacing w:val="3"/>
          <w:lang w:val="en-US"/>
        </w:rPr>
        <w:t xml:space="preserve"> </w:t>
      </w:r>
      <w:proofErr w:type="spellStart"/>
      <w:r>
        <w:rPr>
          <w:spacing w:val="3"/>
          <w:lang w:val="en-US"/>
        </w:rPr>
        <w:t>kesehatan</w:t>
      </w:r>
      <w:proofErr w:type="spellEnd"/>
      <w:r>
        <w:rPr>
          <w:spacing w:val="3"/>
          <w:lang w:val="en-US"/>
        </w:rPr>
        <w:t xml:space="preserve"> </w:t>
      </w:r>
      <w:proofErr w:type="spellStart"/>
      <w:r>
        <w:rPr>
          <w:spacing w:val="3"/>
          <w:lang w:val="en-US"/>
        </w:rPr>
        <w:t>untuk</w:t>
      </w:r>
      <w:proofErr w:type="spellEnd"/>
      <w:r>
        <w:rPr>
          <w:spacing w:val="3"/>
          <w:lang w:val="en-US"/>
        </w:rPr>
        <w:t xml:space="preserve"> </w:t>
      </w:r>
      <w:proofErr w:type="spellStart"/>
      <w:r>
        <w:rPr>
          <w:spacing w:val="3"/>
          <w:lang w:val="en-US"/>
        </w:rPr>
        <w:t>pekerja</w:t>
      </w:r>
      <w:proofErr w:type="spellEnd"/>
      <w:r>
        <w:rPr>
          <w:spacing w:val="3"/>
          <w:lang w:val="en-US"/>
        </w:rPr>
        <w:t xml:space="preserve"> </w:t>
      </w:r>
      <w:proofErr w:type="spellStart"/>
      <w:r>
        <w:rPr>
          <w:spacing w:val="3"/>
          <w:lang w:val="en-US"/>
        </w:rPr>
        <w:t>perempuan</w:t>
      </w:r>
      <w:proofErr w:type="spellEnd"/>
      <w:r>
        <w:rPr>
          <w:spacing w:val="3"/>
          <w:lang w:val="en-US"/>
        </w:rPr>
        <w:t xml:space="preserve"> yang </w:t>
      </w:r>
      <w:proofErr w:type="spellStart"/>
      <w:r>
        <w:rPr>
          <w:spacing w:val="3"/>
          <w:lang w:val="en-US"/>
        </w:rPr>
        <w:t>sedang</w:t>
      </w:r>
      <w:proofErr w:type="spellEnd"/>
      <w:r>
        <w:rPr>
          <w:spacing w:val="3"/>
          <w:lang w:val="en-US"/>
        </w:rPr>
        <w:t xml:space="preserve"> </w:t>
      </w:r>
      <w:proofErr w:type="spellStart"/>
      <w:r>
        <w:rPr>
          <w:spacing w:val="3"/>
          <w:lang w:val="en-US"/>
        </w:rPr>
        <w:t>hamil</w:t>
      </w:r>
      <w:proofErr w:type="spellEnd"/>
      <w:r>
        <w:rPr>
          <w:spacing w:val="3"/>
          <w:lang w:val="en-US"/>
        </w:rPr>
        <w:t xml:space="preserve">. </w:t>
      </w:r>
      <w:proofErr w:type="spellStart"/>
      <w:r>
        <w:rPr>
          <w:spacing w:val="3"/>
          <w:lang w:val="en-US"/>
        </w:rPr>
        <w:t>Sebanyak</w:t>
      </w:r>
      <w:proofErr w:type="spellEnd"/>
      <w:r>
        <w:rPr>
          <w:spacing w:val="3"/>
          <w:lang w:val="en-US"/>
        </w:rPr>
        <w:t xml:space="preserve"> 4</w:t>
      </w:r>
      <w:proofErr w:type="gramStart"/>
      <w:r>
        <w:rPr>
          <w:spacing w:val="3"/>
          <w:lang w:val="en-US"/>
        </w:rPr>
        <w:t>,3</w:t>
      </w:r>
      <w:proofErr w:type="gramEnd"/>
      <w:r>
        <w:rPr>
          <w:spacing w:val="3"/>
          <w:lang w:val="en-US"/>
        </w:rPr>
        <w:t xml:space="preserve">% </w:t>
      </w:r>
      <w:proofErr w:type="spellStart"/>
      <w:r>
        <w:rPr>
          <w:spacing w:val="3"/>
          <w:lang w:val="en-US"/>
        </w:rPr>
        <w:t>responden</w:t>
      </w:r>
      <w:proofErr w:type="spellEnd"/>
      <w:r>
        <w:rPr>
          <w:spacing w:val="3"/>
          <w:lang w:val="en-US"/>
        </w:rPr>
        <w:t xml:space="preserve"> </w:t>
      </w:r>
      <w:proofErr w:type="spellStart"/>
      <w:r>
        <w:rPr>
          <w:spacing w:val="3"/>
          <w:lang w:val="en-US"/>
        </w:rPr>
        <w:t>mengatakan</w:t>
      </w:r>
      <w:proofErr w:type="spellEnd"/>
      <w:r>
        <w:rPr>
          <w:spacing w:val="3"/>
          <w:lang w:val="en-US"/>
        </w:rPr>
        <w:t xml:space="preserve"> </w:t>
      </w:r>
      <w:proofErr w:type="spellStart"/>
      <w:r>
        <w:rPr>
          <w:spacing w:val="3"/>
          <w:lang w:val="en-US"/>
        </w:rPr>
        <w:t>pekerja</w:t>
      </w:r>
      <w:proofErr w:type="spellEnd"/>
      <w:r>
        <w:rPr>
          <w:spacing w:val="3"/>
          <w:lang w:val="en-US"/>
        </w:rPr>
        <w:t xml:space="preserve"> </w:t>
      </w:r>
      <w:proofErr w:type="spellStart"/>
      <w:r>
        <w:rPr>
          <w:spacing w:val="3"/>
          <w:lang w:val="en-US"/>
        </w:rPr>
        <w:t>perempuan</w:t>
      </w:r>
      <w:proofErr w:type="spellEnd"/>
      <w:r>
        <w:rPr>
          <w:spacing w:val="3"/>
          <w:lang w:val="en-US"/>
        </w:rPr>
        <w:t xml:space="preserve"> yang </w:t>
      </w:r>
      <w:proofErr w:type="spellStart"/>
      <w:r>
        <w:rPr>
          <w:spacing w:val="3"/>
          <w:lang w:val="en-US"/>
        </w:rPr>
        <w:t>bekerja</w:t>
      </w:r>
      <w:proofErr w:type="spellEnd"/>
      <w:r>
        <w:rPr>
          <w:spacing w:val="3"/>
          <w:lang w:val="en-US"/>
        </w:rPr>
        <w:t xml:space="preserve"> </w:t>
      </w:r>
      <w:proofErr w:type="spellStart"/>
      <w:r>
        <w:rPr>
          <w:spacing w:val="3"/>
          <w:lang w:val="en-US"/>
        </w:rPr>
        <w:t>pada</w:t>
      </w:r>
      <w:proofErr w:type="spellEnd"/>
      <w:r>
        <w:rPr>
          <w:spacing w:val="3"/>
          <w:lang w:val="en-US"/>
        </w:rPr>
        <w:t xml:space="preserve"> </w:t>
      </w:r>
      <w:proofErr w:type="spellStart"/>
      <w:r>
        <w:rPr>
          <w:spacing w:val="3"/>
          <w:lang w:val="en-US"/>
        </w:rPr>
        <w:t>malam</w:t>
      </w:r>
      <w:proofErr w:type="spellEnd"/>
      <w:r>
        <w:rPr>
          <w:spacing w:val="3"/>
          <w:lang w:val="en-US"/>
        </w:rPr>
        <w:t xml:space="preserve"> </w:t>
      </w:r>
      <w:proofErr w:type="spellStart"/>
      <w:r>
        <w:rPr>
          <w:spacing w:val="3"/>
          <w:lang w:val="en-US"/>
        </w:rPr>
        <w:t>hari</w:t>
      </w:r>
      <w:proofErr w:type="spellEnd"/>
      <w:r>
        <w:rPr>
          <w:spacing w:val="3"/>
          <w:lang w:val="en-US"/>
        </w:rPr>
        <w:t xml:space="preserve"> </w:t>
      </w:r>
      <w:proofErr w:type="spellStart"/>
      <w:r>
        <w:rPr>
          <w:spacing w:val="3"/>
          <w:lang w:val="en-US"/>
        </w:rPr>
        <w:t>tidak</w:t>
      </w:r>
      <w:proofErr w:type="spellEnd"/>
      <w:r>
        <w:rPr>
          <w:spacing w:val="3"/>
          <w:lang w:val="en-US"/>
        </w:rPr>
        <w:t xml:space="preserve"> </w:t>
      </w:r>
      <w:proofErr w:type="spellStart"/>
      <w:r>
        <w:rPr>
          <w:spacing w:val="3"/>
          <w:lang w:val="en-US"/>
        </w:rPr>
        <w:t>mendapatkan</w:t>
      </w:r>
      <w:proofErr w:type="spellEnd"/>
      <w:r>
        <w:rPr>
          <w:spacing w:val="3"/>
          <w:lang w:val="en-US"/>
        </w:rPr>
        <w:t xml:space="preserve"> </w:t>
      </w:r>
      <w:proofErr w:type="spellStart"/>
      <w:r>
        <w:rPr>
          <w:spacing w:val="3"/>
          <w:lang w:val="en-US"/>
        </w:rPr>
        <w:t>ekstra</w:t>
      </w:r>
      <w:proofErr w:type="spellEnd"/>
      <w:r>
        <w:rPr>
          <w:spacing w:val="3"/>
          <w:lang w:val="en-US"/>
        </w:rPr>
        <w:t xml:space="preserve"> </w:t>
      </w:r>
      <w:proofErr w:type="spellStart"/>
      <w:r>
        <w:rPr>
          <w:spacing w:val="3"/>
          <w:lang w:val="en-US"/>
        </w:rPr>
        <w:t>puding</w:t>
      </w:r>
      <w:proofErr w:type="spellEnd"/>
      <w:r>
        <w:rPr>
          <w:spacing w:val="3"/>
          <w:lang w:val="en-US"/>
        </w:rPr>
        <w:t xml:space="preserve"> </w:t>
      </w:r>
      <w:proofErr w:type="spellStart"/>
      <w:r>
        <w:rPr>
          <w:spacing w:val="3"/>
          <w:lang w:val="en-US"/>
        </w:rPr>
        <w:t>dan</w:t>
      </w:r>
      <w:proofErr w:type="spellEnd"/>
      <w:r>
        <w:rPr>
          <w:spacing w:val="3"/>
          <w:lang w:val="en-US"/>
        </w:rPr>
        <w:t xml:space="preserve"> </w:t>
      </w:r>
      <w:proofErr w:type="spellStart"/>
      <w:r>
        <w:rPr>
          <w:spacing w:val="3"/>
          <w:lang w:val="en-US"/>
        </w:rPr>
        <w:t>antar</w:t>
      </w:r>
      <w:proofErr w:type="spellEnd"/>
      <w:r>
        <w:rPr>
          <w:spacing w:val="3"/>
          <w:lang w:val="en-US"/>
        </w:rPr>
        <w:t xml:space="preserve"> </w:t>
      </w:r>
      <w:proofErr w:type="spellStart"/>
      <w:r>
        <w:rPr>
          <w:spacing w:val="3"/>
          <w:lang w:val="en-US"/>
        </w:rPr>
        <w:t>jemput</w:t>
      </w:r>
      <w:proofErr w:type="spellEnd"/>
      <w:r>
        <w:rPr>
          <w:spacing w:val="3"/>
          <w:lang w:val="en-US"/>
        </w:rPr>
        <w:t xml:space="preserve">. </w:t>
      </w:r>
      <w:proofErr w:type="spellStart"/>
      <w:proofErr w:type="gramStart"/>
      <w:r>
        <w:rPr>
          <w:spacing w:val="3"/>
          <w:lang w:val="en-US"/>
        </w:rPr>
        <w:t>Disarankan</w:t>
      </w:r>
      <w:proofErr w:type="spellEnd"/>
      <w:r>
        <w:rPr>
          <w:spacing w:val="3"/>
          <w:lang w:val="en-US"/>
        </w:rPr>
        <w:t xml:space="preserve"> agar </w:t>
      </w:r>
      <w:proofErr w:type="spellStart"/>
      <w:r>
        <w:rPr>
          <w:spacing w:val="3"/>
          <w:lang w:val="en-US"/>
        </w:rPr>
        <w:t>perusahaan</w:t>
      </w:r>
      <w:proofErr w:type="spellEnd"/>
      <w:r>
        <w:rPr>
          <w:spacing w:val="3"/>
          <w:lang w:val="en-US"/>
        </w:rPr>
        <w:t xml:space="preserve"> </w:t>
      </w:r>
      <w:proofErr w:type="spellStart"/>
      <w:r>
        <w:rPr>
          <w:spacing w:val="3"/>
          <w:lang w:val="en-US"/>
        </w:rPr>
        <w:t>dan</w:t>
      </w:r>
      <w:proofErr w:type="spellEnd"/>
      <w:r>
        <w:rPr>
          <w:spacing w:val="3"/>
          <w:lang w:val="en-US"/>
        </w:rPr>
        <w:t xml:space="preserve"> </w:t>
      </w:r>
      <w:proofErr w:type="spellStart"/>
      <w:r>
        <w:rPr>
          <w:spacing w:val="3"/>
          <w:lang w:val="en-US"/>
        </w:rPr>
        <w:t>Dinas</w:t>
      </w:r>
      <w:proofErr w:type="spellEnd"/>
      <w:r>
        <w:rPr>
          <w:spacing w:val="3"/>
          <w:lang w:val="en-US"/>
        </w:rPr>
        <w:t xml:space="preserve"> </w:t>
      </w:r>
      <w:proofErr w:type="spellStart"/>
      <w:r>
        <w:rPr>
          <w:spacing w:val="3"/>
          <w:lang w:val="en-US"/>
        </w:rPr>
        <w:t>Tenaga</w:t>
      </w:r>
      <w:proofErr w:type="spellEnd"/>
      <w:r>
        <w:rPr>
          <w:spacing w:val="3"/>
          <w:lang w:val="en-US"/>
        </w:rPr>
        <w:t xml:space="preserve"> </w:t>
      </w:r>
      <w:proofErr w:type="spellStart"/>
      <w:r>
        <w:rPr>
          <w:spacing w:val="3"/>
          <w:lang w:val="en-US"/>
        </w:rPr>
        <w:t>Kerja</w:t>
      </w:r>
      <w:proofErr w:type="spellEnd"/>
      <w:r>
        <w:rPr>
          <w:spacing w:val="3"/>
          <w:lang w:val="en-US"/>
        </w:rPr>
        <w:t xml:space="preserve"> </w:t>
      </w:r>
      <w:proofErr w:type="spellStart"/>
      <w:r>
        <w:rPr>
          <w:spacing w:val="3"/>
          <w:lang w:val="en-US"/>
        </w:rPr>
        <w:t>dan</w:t>
      </w:r>
      <w:proofErr w:type="spellEnd"/>
      <w:r>
        <w:rPr>
          <w:spacing w:val="3"/>
          <w:lang w:val="en-US"/>
        </w:rPr>
        <w:t xml:space="preserve"> </w:t>
      </w:r>
      <w:proofErr w:type="spellStart"/>
      <w:r>
        <w:rPr>
          <w:spacing w:val="3"/>
          <w:lang w:val="en-US"/>
        </w:rPr>
        <w:t>Kependudukan</w:t>
      </w:r>
      <w:proofErr w:type="spellEnd"/>
      <w:r>
        <w:rPr>
          <w:spacing w:val="3"/>
          <w:lang w:val="en-US"/>
        </w:rPr>
        <w:t xml:space="preserve"> </w:t>
      </w:r>
      <w:proofErr w:type="spellStart"/>
      <w:r>
        <w:rPr>
          <w:spacing w:val="3"/>
          <w:lang w:val="en-US"/>
        </w:rPr>
        <w:t>memperhatikan</w:t>
      </w:r>
      <w:proofErr w:type="spellEnd"/>
      <w:r>
        <w:rPr>
          <w:spacing w:val="3"/>
          <w:lang w:val="en-US"/>
        </w:rPr>
        <w:t xml:space="preserve"> </w:t>
      </w:r>
      <w:proofErr w:type="spellStart"/>
      <w:r>
        <w:rPr>
          <w:spacing w:val="3"/>
          <w:lang w:val="en-US"/>
        </w:rPr>
        <w:t>perlindungan</w:t>
      </w:r>
      <w:proofErr w:type="spellEnd"/>
      <w:r>
        <w:rPr>
          <w:spacing w:val="3"/>
          <w:lang w:val="en-US"/>
        </w:rPr>
        <w:t xml:space="preserve"> </w:t>
      </w:r>
      <w:proofErr w:type="spellStart"/>
      <w:r>
        <w:rPr>
          <w:spacing w:val="3"/>
          <w:lang w:val="en-US"/>
        </w:rPr>
        <w:t>terhadap</w:t>
      </w:r>
      <w:proofErr w:type="spellEnd"/>
      <w:r>
        <w:rPr>
          <w:spacing w:val="3"/>
          <w:lang w:val="en-US"/>
        </w:rPr>
        <w:t xml:space="preserve"> </w:t>
      </w:r>
      <w:proofErr w:type="spellStart"/>
      <w:r>
        <w:rPr>
          <w:spacing w:val="3"/>
          <w:lang w:val="en-US"/>
        </w:rPr>
        <w:t>tenaga</w:t>
      </w:r>
      <w:proofErr w:type="spellEnd"/>
      <w:r>
        <w:rPr>
          <w:spacing w:val="3"/>
          <w:lang w:val="en-US"/>
        </w:rPr>
        <w:t xml:space="preserve"> </w:t>
      </w:r>
      <w:proofErr w:type="spellStart"/>
      <w:r>
        <w:rPr>
          <w:spacing w:val="3"/>
          <w:lang w:val="en-US"/>
        </w:rPr>
        <w:t>kerja</w:t>
      </w:r>
      <w:proofErr w:type="spellEnd"/>
      <w:r>
        <w:rPr>
          <w:spacing w:val="3"/>
          <w:lang w:val="en-US"/>
        </w:rPr>
        <w:t xml:space="preserve"> </w:t>
      </w:r>
      <w:proofErr w:type="spellStart"/>
      <w:r>
        <w:rPr>
          <w:spacing w:val="3"/>
          <w:lang w:val="en-US"/>
        </w:rPr>
        <w:t>terutama</w:t>
      </w:r>
      <w:proofErr w:type="spellEnd"/>
      <w:r>
        <w:rPr>
          <w:spacing w:val="3"/>
          <w:lang w:val="en-US"/>
        </w:rPr>
        <w:t xml:space="preserve"> </w:t>
      </w:r>
      <w:proofErr w:type="spellStart"/>
      <w:r>
        <w:rPr>
          <w:spacing w:val="3"/>
          <w:lang w:val="en-US"/>
        </w:rPr>
        <w:t>terhadap</w:t>
      </w:r>
      <w:proofErr w:type="spellEnd"/>
      <w:r>
        <w:rPr>
          <w:spacing w:val="3"/>
          <w:lang w:val="en-US"/>
        </w:rPr>
        <w:t xml:space="preserve"> </w:t>
      </w:r>
      <w:proofErr w:type="spellStart"/>
      <w:r>
        <w:rPr>
          <w:spacing w:val="3"/>
          <w:lang w:val="en-US"/>
        </w:rPr>
        <w:t>hak-hak</w:t>
      </w:r>
      <w:proofErr w:type="spellEnd"/>
      <w:r>
        <w:rPr>
          <w:spacing w:val="3"/>
          <w:lang w:val="en-US"/>
        </w:rPr>
        <w:t xml:space="preserve"> </w:t>
      </w:r>
      <w:proofErr w:type="spellStart"/>
      <w:r>
        <w:rPr>
          <w:spacing w:val="3"/>
          <w:lang w:val="en-US"/>
        </w:rPr>
        <w:t>tenaga</w:t>
      </w:r>
      <w:proofErr w:type="spellEnd"/>
      <w:r>
        <w:rPr>
          <w:spacing w:val="3"/>
          <w:lang w:val="en-US"/>
        </w:rPr>
        <w:t xml:space="preserve"> </w:t>
      </w:r>
      <w:proofErr w:type="spellStart"/>
      <w:r>
        <w:rPr>
          <w:spacing w:val="3"/>
          <w:lang w:val="en-US"/>
        </w:rPr>
        <w:t>kerja</w:t>
      </w:r>
      <w:proofErr w:type="spellEnd"/>
      <w:r>
        <w:rPr>
          <w:spacing w:val="3"/>
          <w:lang w:val="en-US"/>
        </w:rPr>
        <w:t xml:space="preserve"> </w:t>
      </w:r>
      <w:proofErr w:type="spellStart"/>
      <w:r>
        <w:rPr>
          <w:spacing w:val="3"/>
          <w:lang w:val="en-US"/>
        </w:rPr>
        <w:t>perempuan</w:t>
      </w:r>
      <w:proofErr w:type="spellEnd"/>
      <w:r>
        <w:rPr>
          <w:spacing w:val="3"/>
          <w:lang w:val="en-US"/>
        </w:rPr>
        <w:t>.</w:t>
      </w:r>
      <w:proofErr w:type="gramEnd"/>
      <w:r>
        <w:rPr>
          <w:spacing w:val="3"/>
          <w:lang w:val="en-US"/>
        </w:rPr>
        <w:t xml:space="preserve"> </w:t>
      </w:r>
    </w:p>
    <w:p w:rsidR="00711F3C" w:rsidRPr="00CF5FF9" w:rsidRDefault="00711F3C" w:rsidP="00711F3C">
      <w:pPr>
        <w:jc w:val="both"/>
        <w:rPr>
          <w:lang w:val="en-US"/>
        </w:rPr>
      </w:pPr>
      <w:proofErr w:type="spellStart"/>
      <w:r>
        <w:rPr>
          <w:spacing w:val="3"/>
          <w:lang w:val="en-US"/>
        </w:rPr>
        <w:t>Kata</w:t>
      </w:r>
      <w:proofErr w:type="spellEnd"/>
      <w:r>
        <w:rPr>
          <w:spacing w:val="3"/>
          <w:lang w:val="en-US"/>
        </w:rPr>
        <w:t xml:space="preserve"> </w:t>
      </w:r>
      <w:proofErr w:type="spellStart"/>
      <w:r>
        <w:rPr>
          <w:spacing w:val="3"/>
          <w:lang w:val="en-US"/>
        </w:rPr>
        <w:t>Kunci</w:t>
      </w:r>
      <w:proofErr w:type="spellEnd"/>
      <w:r>
        <w:rPr>
          <w:spacing w:val="3"/>
          <w:lang w:val="en-US"/>
        </w:rPr>
        <w:t xml:space="preserve">: </w:t>
      </w:r>
      <w:proofErr w:type="spellStart"/>
      <w:r>
        <w:rPr>
          <w:spacing w:val="3"/>
          <w:lang w:val="en-US"/>
        </w:rPr>
        <w:t>Kesenjangan</w:t>
      </w:r>
      <w:proofErr w:type="spellEnd"/>
      <w:r>
        <w:rPr>
          <w:spacing w:val="3"/>
          <w:lang w:val="en-US"/>
        </w:rPr>
        <w:t xml:space="preserve">, Gender, </w:t>
      </w:r>
      <w:proofErr w:type="spellStart"/>
      <w:r>
        <w:rPr>
          <w:spacing w:val="3"/>
          <w:lang w:val="en-US"/>
        </w:rPr>
        <w:t>Ketenagakerjaan</w:t>
      </w:r>
      <w:proofErr w:type="spellEnd"/>
      <w:r>
        <w:rPr>
          <w:spacing w:val="3"/>
          <w:lang w:val="en-US"/>
        </w:rPr>
        <w:t xml:space="preserve">, </w:t>
      </w:r>
      <w:proofErr w:type="spellStart"/>
      <w:r>
        <w:rPr>
          <w:spacing w:val="3"/>
          <w:lang w:val="en-US"/>
        </w:rPr>
        <w:t>Perempuan</w:t>
      </w:r>
      <w:proofErr w:type="spellEnd"/>
      <w:r>
        <w:rPr>
          <w:spacing w:val="3"/>
          <w:lang w:val="en-US"/>
        </w:rPr>
        <w:t>.</w:t>
      </w:r>
    </w:p>
    <w:p w:rsidR="00711F3C" w:rsidRDefault="00711F3C">
      <w:r>
        <w:br w:type="page"/>
      </w:r>
    </w:p>
    <w:p w:rsidR="00833178" w:rsidRPr="0021229B" w:rsidRDefault="00711F3C" w:rsidP="00711F3C">
      <w:pPr>
        <w:pStyle w:val="ListParagraph"/>
        <w:numPr>
          <w:ilvl w:val="0"/>
          <w:numId w:val="1"/>
        </w:numPr>
        <w:rPr>
          <w:b/>
          <w:lang w:val="en-US"/>
        </w:rPr>
      </w:pPr>
      <w:r w:rsidRPr="0021229B">
        <w:rPr>
          <w:b/>
          <w:lang w:val="en-US"/>
        </w:rPr>
        <w:lastRenderedPageBreak/>
        <w:t>PENDAHULUAN</w:t>
      </w:r>
    </w:p>
    <w:p w:rsidR="00F569E9" w:rsidRPr="00860BDA" w:rsidRDefault="00F569E9" w:rsidP="00F569E9">
      <w:pPr>
        <w:tabs>
          <w:tab w:val="left" w:pos="0"/>
        </w:tabs>
        <w:spacing w:after="0" w:line="360" w:lineRule="auto"/>
        <w:jc w:val="both"/>
        <w:rPr>
          <w:rFonts w:eastAsia="Times New Roman"/>
        </w:rPr>
      </w:pPr>
      <w:r>
        <w:rPr>
          <w:lang w:val="en-US"/>
        </w:rPr>
        <w:tab/>
      </w:r>
      <w:r w:rsidRPr="004C3162">
        <w:t>Perempuan yang terlibat dalam bidang ketenagakerjaan disamping bertujuan untuk membantu memenuhi kebutuhan ekonomi rumahtangga  dan memperbaiki tingkat kesejahteraannya, juga untuk mencapai kepuasan individu. Keterlibatan perempuan dalam dunia ketenagakerjaan dapat menggambarkan tingkat kesejahteraan dan pemberdayaan perempuan.  Semakin banyak perempuan yang bekerja, secara tidak langsung dapat menunjukkan semakin banyak perempuan yang mampu membantu memenuhi kebutuhan hidup keluarganya (KPPPA dan BPS, 2011).</w:t>
      </w:r>
      <w:r>
        <w:t xml:space="preserve">  </w:t>
      </w:r>
      <w:r w:rsidRPr="00687165">
        <w:t xml:space="preserve">Di bidang ketenagakerjaan </w:t>
      </w:r>
      <w:r w:rsidRPr="00687165">
        <w:rPr>
          <w:spacing w:val="1"/>
          <w:lang w:val="sv-SE"/>
        </w:rPr>
        <w:t xml:space="preserve">masih dijumpai berbagai bentuk </w:t>
      </w:r>
      <w:r w:rsidRPr="00687165">
        <w:rPr>
          <w:spacing w:val="1"/>
        </w:rPr>
        <w:t>ketidakadilan gender bagi pekerja perempuan.</w:t>
      </w:r>
    </w:p>
    <w:p w:rsidR="00F569E9" w:rsidRPr="00FC31EC" w:rsidRDefault="00F569E9" w:rsidP="00F569E9">
      <w:pPr>
        <w:pStyle w:val="ListParagraph"/>
        <w:tabs>
          <w:tab w:val="left" w:pos="0"/>
        </w:tabs>
        <w:spacing w:after="0" w:line="360" w:lineRule="auto"/>
        <w:ind w:left="0"/>
        <w:jc w:val="both"/>
        <w:rPr>
          <w:spacing w:val="14"/>
        </w:rPr>
      </w:pPr>
      <w:r>
        <w:t xml:space="preserve">      </w:t>
      </w:r>
      <w:r w:rsidRPr="00FC31EC">
        <w:t xml:space="preserve"> Persoalan ketidakadilan</w:t>
      </w:r>
      <w:r w:rsidRPr="00FC31EC">
        <w:rPr>
          <w:spacing w:val="1"/>
        </w:rPr>
        <w:t xml:space="preserve"> gender sering terjadi pada pekerja perempuan. Di Jawa Tengah k</w:t>
      </w:r>
      <w:r w:rsidRPr="00FC31EC">
        <w:rPr>
          <w:spacing w:val="2"/>
        </w:rPr>
        <w:t xml:space="preserve">etidakadilan tersebut berupa </w:t>
      </w:r>
      <w:r w:rsidRPr="00FC31EC">
        <w:rPr>
          <w:lang w:val="sv-SE"/>
        </w:rPr>
        <w:t xml:space="preserve">perlakuan yang diskriminatif dan eksploratif </w:t>
      </w:r>
      <w:r w:rsidRPr="00FC31EC">
        <w:rPr>
          <w:spacing w:val="1"/>
          <w:lang w:val="sv-SE"/>
        </w:rPr>
        <w:t xml:space="preserve">terhadap </w:t>
      </w:r>
      <w:r w:rsidRPr="00FC31EC">
        <w:rPr>
          <w:spacing w:val="1"/>
        </w:rPr>
        <w:t xml:space="preserve">pekerja </w:t>
      </w:r>
      <w:r w:rsidRPr="00FC31EC">
        <w:rPr>
          <w:spacing w:val="3"/>
          <w:lang w:val="sv-SE"/>
        </w:rPr>
        <w:t>perempuan</w:t>
      </w:r>
      <w:r w:rsidRPr="00FC31EC">
        <w:rPr>
          <w:spacing w:val="3"/>
        </w:rPr>
        <w:t xml:space="preserve">.  Mereka </w:t>
      </w:r>
      <w:r w:rsidRPr="00FC31EC">
        <w:rPr>
          <w:spacing w:val="-1"/>
          <w:lang w:val="sv-SE"/>
        </w:rPr>
        <w:t xml:space="preserve">belum ditempatkan sejajar dengan pekerja laki-laki karena </w:t>
      </w:r>
      <w:r w:rsidRPr="00FC31EC">
        <w:rPr>
          <w:lang w:val="sv-SE"/>
        </w:rPr>
        <w:t>kodrati perempuan itu sendiri</w:t>
      </w:r>
      <w:r w:rsidRPr="00FC31EC">
        <w:t>, p</w:t>
      </w:r>
      <w:r w:rsidRPr="00FC31EC">
        <w:rPr>
          <w:spacing w:val="3"/>
          <w:lang w:val="sv-SE"/>
        </w:rPr>
        <w:t xml:space="preserve">ekerja </w:t>
      </w:r>
      <w:r w:rsidRPr="00FC31EC">
        <w:rPr>
          <w:spacing w:val="1"/>
          <w:lang w:val="sv-SE"/>
        </w:rPr>
        <w:t xml:space="preserve">perempuan </w:t>
      </w:r>
      <w:r w:rsidRPr="00FC31EC">
        <w:rPr>
          <w:spacing w:val="-2"/>
          <w:lang w:val="sv-SE"/>
        </w:rPr>
        <w:t xml:space="preserve">masih </w:t>
      </w:r>
      <w:r w:rsidRPr="00FC31EC">
        <w:rPr>
          <w:spacing w:val="2"/>
          <w:lang w:val="sv-SE"/>
        </w:rPr>
        <w:t xml:space="preserve">dipandang </w:t>
      </w:r>
      <w:r w:rsidRPr="00FC31EC">
        <w:rPr>
          <w:lang w:val="sv-SE"/>
        </w:rPr>
        <w:t xml:space="preserve">hanya </w:t>
      </w:r>
      <w:r w:rsidRPr="00FC31EC">
        <w:rPr>
          <w:spacing w:val="2"/>
          <w:lang w:val="sv-SE"/>
        </w:rPr>
        <w:t xml:space="preserve">sekedar </w:t>
      </w:r>
      <w:r w:rsidRPr="00FC31EC">
        <w:rPr>
          <w:lang w:val="sv-SE"/>
        </w:rPr>
        <w:t xml:space="preserve">mencari tambahan </w:t>
      </w:r>
      <w:r w:rsidRPr="00FC31EC">
        <w:rPr>
          <w:spacing w:val="14"/>
          <w:lang w:val="sv-SE"/>
        </w:rPr>
        <w:t xml:space="preserve">pendapatan keluarga, </w:t>
      </w:r>
      <w:r w:rsidRPr="00FC31EC">
        <w:rPr>
          <w:spacing w:val="14"/>
        </w:rPr>
        <w:t xml:space="preserve">sehingga terjadi kesenjangan pendapatan dan tunjangan antara pekerja laki-laki dan perampuan berbeda. Untuk mengatasi permasalahan ketidakadilan gender di bidang ketenagakerjaan maka </w:t>
      </w:r>
      <w:r w:rsidRPr="00FC31EC">
        <w:rPr>
          <w:color w:val="000000"/>
          <w:spacing w:val="14"/>
        </w:rPr>
        <w:t>p</w:t>
      </w:r>
      <w:r w:rsidRPr="00FC31EC">
        <w:rPr>
          <w:color w:val="000000"/>
        </w:rPr>
        <w:t>emerintah dan seluruh komponen bangsa, harus memberi akses terhadap pemberdayaan dan pengembangan potensi perempuan, sehingga</w:t>
      </w:r>
      <w:r w:rsidRPr="00FC31EC">
        <w:rPr>
          <w:spacing w:val="14"/>
        </w:rPr>
        <w:t xml:space="preserve">keterlibatan perempuan di bidang ketenagakerjaan dapat terus ditingkatkan, termasuk keadilan dalam memperoleh pendapatan dan tunjangan. </w:t>
      </w:r>
    </w:p>
    <w:p w:rsidR="00F569E9" w:rsidRDefault="00F569E9" w:rsidP="00FC31EC">
      <w:pPr>
        <w:pStyle w:val="ListParagraph"/>
        <w:tabs>
          <w:tab w:val="left" w:pos="0"/>
        </w:tabs>
        <w:spacing w:after="0" w:line="360" w:lineRule="auto"/>
        <w:ind w:left="0"/>
        <w:jc w:val="both"/>
      </w:pPr>
      <w:r w:rsidRPr="00FC31EC">
        <w:rPr>
          <w:spacing w:val="14"/>
        </w:rPr>
        <w:t xml:space="preserve">       Dinas Tenaga Kerja Transmigrasi dan Kependudukan merupakan SKPD yang bertanggung jawab untuk mengurangi ketidakadilan gender di bidang ketenagakerjaan tersebut. Hal inidapat dilakukan dengan mengacu pada Peraturan Mentri Dalam Negeri Nomor 15 Tahun 2008 tentang Pedoman Pelaksanaan Pengarusutamaan Gender di Daerah. Dalam pasal 4 disebutkan bahwa: “pemerintah berkewajiban menyusun kebijakan, program dan kegiatan responsif gender dan dituangkan dalam RPJMD, Renstra SKPD dan Renja SKPD” (Disnakertransduk Jateng, 2010).</w:t>
      </w:r>
      <w:r w:rsidRPr="00687165">
        <w:rPr>
          <w:spacing w:val="14"/>
        </w:rPr>
        <w:t xml:space="preserve"> </w:t>
      </w:r>
    </w:p>
    <w:p w:rsidR="00F569E9" w:rsidRPr="00687165" w:rsidRDefault="00F569E9" w:rsidP="00F569E9">
      <w:pPr>
        <w:pStyle w:val="ListParagraph"/>
        <w:tabs>
          <w:tab w:val="left" w:pos="0"/>
        </w:tabs>
        <w:spacing w:after="0" w:line="360" w:lineRule="auto"/>
        <w:ind w:left="0" w:firstLine="709"/>
        <w:jc w:val="both"/>
      </w:pPr>
      <w:r w:rsidRPr="00687165">
        <w:rPr>
          <w:spacing w:val="14"/>
        </w:rPr>
        <w:t>Salah satu komponen penting u</w:t>
      </w:r>
      <w:r w:rsidRPr="00687165">
        <w:t>ntuk mengetahui ada tidaknya ketidakadilan gender di bidang ketenagakerjaan diperlukan adanya ketersediaan data yang terpilah menurut jenis kelamin.</w:t>
      </w:r>
      <w:r>
        <w:t xml:space="preserve">  </w:t>
      </w:r>
      <w:r w:rsidRPr="00687165">
        <w:t xml:space="preserve">Kajian ini menyajikan data terpilah menurut jenis kelamin di bidang ketenagakerjaan. </w:t>
      </w:r>
      <w:r>
        <w:t xml:space="preserve"> </w:t>
      </w:r>
      <w:r w:rsidRPr="00687165">
        <w:t xml:space="preserve">Melalui data terpilah ini dapat membuka wawasan tentang kesenjangan </w:t>
      </w:r>
      <w:r w:rsidRPr="00687165">
        <w:lastRenderedPageBreak/>
        <w:t>kualitas dan pencapaian pembangunan antara laki-laki dan perempuan khususnya di bidang ketenagakerjaan, sehingga dapat digunakan sebagai bahan analisis kebijakan.</w:t>
      </w:r>
    </w:p>
    <w:p w:rsidR="00F569E9" w:rsidRDefault="00F569E9" w:rsidP="00F569E9">
      <w:pPr>
        <w:widowControl w:val="0"/>
        <w:tabs>
          <w:tab w:val="left" w:pos="0"/>
        </w:tabs>
        <w:autoSpaceDE w:val="0"/>
        <w:autoSpaceDN w:val="0"/>
        <w:spacing w:after="0" w:line="360" w:lineRule="auto"/>
        <w:jc w:val="both"/>
        <w:rPr>
          <w:b/>
          <w:bCs/>
          <w:spacing w:val="5"/>
        </w:rPr>
      </w:pPr>
      <w:r w:rsidRPr="00687165">
        <w:rPr>
          <w:b/>
          <w:bCs/>
          <w:spacing w:val="6"/>
        </w:rPr>
        <w:t>1.2</w:t>
      </w:r>
      <w:r w:rsidRPr="00687165">
        <w:rPr>
          <w:b/>
          <w:bCs/>
          <w:spacing w:val="6"/>
          <w:lang w:val="fi-FI"/>
        </w:rPr>
        <w:t xml:space="preserve">. </w:t>
      </w:r>
      <w:r w:rsidRPr="00687165">
        <w:rPr>
          <w:b/>
          <w:bCs/>
          <w:spacing w:val="5"/>
          <w:lang w:val="fi-FI"/>
        </w:rPr>
        <w:t xml:space="preserve">TUJUAN </w:t>
      </w:r>
      <w:r>
        <w:rPr>
          <w:b/>
          <w:bCs/>
          <w:spacing w:val="5"/>
        </w:rPr>
        <w:t>KAJIAN</w:t>
      </w:r>
    </w:p>
    <w:p w:rsidR="00F569E9" w:rsidRPr="00386556" w:rsidRDefault="00F569E9" w:rsidP="00F569E9">
      <w:pPr>
        <w:widowControl w:val="0"/>
        <w:tabs>
          <w:tab w:val="left" w:pos="0"/>
        </w:tabs>
        <w:autoSpaceDE w:val="0"/>
        <w:autoSpaceDN w:val="0"/>
        <w:spacing w:after="0" w:line="360" w:lineRule="auto"/>
        <w:jc w:val="both"/>
        <w:rPr>
          <w:bCs/>
          <w:spacing w:val="5"/>
        </w:rPr>
      </w:pPr>
      <w:r w:rsidRPr="00386556">
        <w:rPr>
          <w:bCs/>
          <w:spacing w:val="5"/>
        </w:rPr>
        <w:t xml:space="preserve">      Kajian yang akan dilakukan ini bertujuan untuk :</w:t>
      </w:r>
    </w:p>
    <w:p w:rsidR="00F569E9" w:rsidRPr="00687165" w:rsidRDefault="00F569E9" w:rsidP="00F569E9">
      <w:pPr>
        <w:widowControl w:val="0"/>
        <w:numPr>
          <w:ilvl w:val="0"/>
          <w:numId w:val="2"/>
        </w:numPr>
        <w:tabs>
          <w:tab w:val="left" w:pos="426"/>
        </w:tabs>
        <w:autoSpaceDE w:val="0"/>
        <w:autoSpaceDN w:val="0"/>
        <w:spacing w:after="0" w:line="360" w:lineRule="auto"/>
        <w:ind w:left="426" w:hanging="426"/>
        <w:jc w:val="both"/>
        <w:rPr>
          <w:spacing w:val="2"/>
        </w:rPr>
      </w:pPr>
      <w:r w:rsidRPr="00687165">
        <w:rPr>
          <w:spacing w:val="2"/>
          <w:lang w:val="fi-FI"/>
        </w:rPr>
        <w:t xml:space="preserve">Menganalisis data pilah </w:t>
      </w:r>
      <w:r w:rsidRPr="00687165">
        <w:rPr>
          <w:spacing w:val="2"/>
        </w:rPr>
        <w:t xml:space="preserve">gender bidang </w:t>
      </w:r>
      <w:r w:rsidRPr="00687165">
        <w:rPr>
          <w:spacing w:val="2"/>
          <w:lang w:val="fi-FI"/>
        </w:rPr>
        <w:t>ketenagakerjaan pada perusahaan</w:t>
      </w:r>
      <w:r w:rsidRPr="00687165">
        <w:rPr>
          <w:spacing w:val="2"/>
        </w:rPr>
        <w:t>-perusahaan yang ada di 35 Kabupaten/Kota  Jawa Tengah</w:t>
      </w:r>
    </w:p>
    <w:p w:rsidR="00F569E9" w:rsidRPr="00687165" w:rsidRDefault="00F569E9" w:rsidP="00F569E9">
      <w:pPr>
        <w:widowControl w:val="0"/>
        <w:numPr>
          <w:ilvl w:val="0"/>
          <w:numId w:val="2"/>
        </w:numPr>
        <w:tabs>
          <w:tab w:val="left" w:pos="426"/>
        </w:tabs>
        <w:autoSpaceDE w:val="0"/>
        <w:autoSpaceDN w:val="0"/>
        <w:spacing w:after="0" w:line="360" w:lineRule="auto"/>
        <w:ind w:left="426" w:hanging="426"/>
        <w:jc w:val="both"/>
        <w:rPr>
          <w:spacing w:val="2"/>
        </w:rPr>
      </w:pPr>
      <w:r w:rsidRPr="00687165">
        <w:rPr>
          <w:spacing w:val="1"/>
          <w:lang w:val="fi-FI"/>
        </w:rPr>
        <w:t>Meng</w:t>
      </w:r>
      <w:r w:rsidRPr="00687165">
        <w:rPr>
          <w:spacing w:val="1"/>
        </w:rPr>
        <w:t>analisis</w:t>
      </w:r>
      <w:r>
        <w:rPr>
          <w:spacing w:val="1"/>
        </w:rPr>
        <w:t xml:space="preserve"> </w:t>
      </w:r>
      <w:r w:rsidRPr="00687165">
        <w:rPr>
          <w:spacing w:val="1"/>
        </w:rPr>
        <w:t xml:space="preserve">data pilah gender dan perlindungan terhadap karyawan laki-laki dan perempuan pada perusahaan-perusahaan di 35 Kabupaten/Kota </w:t>
      </w:r>
      <w:r w:rsidRPr="00687165">
        <w:rPr>
          <w:spacing w:val="4"/>
          <w:lang w:val="fi-FI"/>
        </w:rPr>
        <w:t xml:space="preserve"> Jawa Tengah</w:t>
      </w:r>
      <w:r w:rsidRPr="00687165">
        <w:rPr>
          <w:spacing w:val="4"/>
        </w:rPr>
        <w:t>.</w:t>
      </w:r>
    </w:p>
    <w:p w:rsidR="00F569E9" w:rsidRPr="00687165" w:rsidRDefault="00F569E9" w:rsidP="00F569E9">
      <w:pPr>
        <w:widowControl w:val="0"/>
        <w:numPr>
          <w:ilvl w:val="0"/>
          <w:numId w:val="2"/>
        </w:numPr>
        <w:tabs>
          <w:tab w:val="left" w:pos="426"/>
        </w:tabs>
        <w:autoSpaceDE w:val="0"/>
        <w:autoSpaceDN w:val="0"/>
        <w:spacing w:after="0" w:line="360" w:lineRule="auto"/>
        <w:ind w:left="426" w:hanging="426"/>
        <w:jc w:val="both"/>
        <w:rPr>
          <w:spacing w:val="2"/>
        </w:rPr>
      </w:pPr>
      <w:r w:rsidRPr="00687165">
        <w:rPr>
          <w:spacing w:val="2"/>
        </w:rPr>
        <w:t>Menganalisis data pilah gender pegawai</w:t>
      </w:r>
      <w:r w:rsidRPr="00687165">
        <w:rPr>
          <w:spacing w:val="2"/>
          <w:lang w:val="fi-FI"/>
        </w:rPr>
        <w:t xml:space="preserve"> Kantor </w:t>
      </w:r>
      <w:r w:rsidRPr="00687165">
        <w:rPr>
          <w:spacing w:val="2"/>
        </w:rPr>
        <w:t xml:space="preserve">Dinas Tenaga Kerja dan Transmigrasi di 35 </w:t>
      </w:r>
      <w:r w:rsidRPr="00687165">
        <w:rPr>
          <w:spacing w:val="2"/>
          <w:lang w:val="fi-FI"/>
        </w:rPr>
        <w:t>Kabupaten</w:t>
      </w:r>
      <w:r w:rsidRPr="00687165">
        <w:rPr>
          <w:spacing w:val="2"/>
        </w:rPr>
        <w:t>/Kota</w:t>
      </w:r>
      <w:r w:rsidRPr="00687165">
        <w:rPr>
          <w:spacing w:val="2"/>
          <w:lang w:val="fi-FI"/>
        </w:rPr>
        <w:t xml:space="preserve">  Jawa Tengah</w:t>
      </w:r>
    </w:p>
    <w:p w:rsidR="00F569E9" w:rsidRPr="0021229B" w:rsidRDefault="00F569E9" w:rsidP="001D2C65">
      <w:pPr>
        <w:pStyle w:val="ListParagraph"/>
        <w:numPr>
          <w:ilvl w:val="0"/>
          <w:numId w:val="1"/>
        </w:numPr>
        <w:spacing w:after="0" w:line="360" w:lineRule="auto"/>
        <w:ind w:left="426" w:hanging="426"/>
        <w:rPr>
          <w:b/>
          <w:lang w:val="en-US"/>
        </w:rPr>
      </w:pPr>
      <w:r w:rsidRPr="0021229B">
        <w:rPr>
          <w:b/>
          <w:lang w:val="en-US"/>
        </w:rPr>
        <w:t>METODE PENELITIAN</w:t>
      </w:r>
    </w:p>
    <w:p w:rsidR="00F569E9" w:rsidRDefault="00F569E9" w:rsidP="00FC31EC">
      <w:pPr>
        <w:pStyle w:val="Subtitle"/>
        <w:tabs>
          <w:tab w:val="left" w:pos="567"/>
        </w:tabs>
        <w:spacing w:after="0" w:line="360" w:lineRule="auto"/>
        <w:ind w:left="435"/>
        <w:jc w:val="both"/>
        <w:rPr>
          <w:rFonts w:ascii="Times New Roman" w:hAnsi="Times New Roman"/>
          <w:b/>
          <w:lang w:val="id-ID" w:eastAsia="ar-SA"/>
        </w:rPr>
      </w:pPr>
      <w:r w:rsidRPr="00903F27">
        <w:rPr>
          <w:rFonts w:ascii="Times New Roman" w:hAnsi="Times New Roman"/>
          <w:b/>
          <w:lang w:val="id-ID" w:eastAsia="ar-SA"/>
        </w:rPr>
        <w:t xml:space="preserve">2.1. </w:t>
      </w:r>
      <w:r w:rsidRPr="00903F27">
        <w:rPr>
          <w:rFonts w:ascii="Times New Roman" w:hAnsi="Times New Roman"/>
          <w:b/>
          <w:lang w:val="id-ID" w:eastAsia="ar-SA"/>
        </w:rPr>
        <w:tab/>
        <w:t xml:space="preserve">Rancangan </w:t>
      </w:r>
      <w:r w:rsidRPr="00903F27">
        <w:rPr>
          <w:rFonts w:ascii="Times New Roman" w:hAnsi="Times New Roman"/>
          <w:b/>
          <w:lang w:eastAsia="ar-SA"/>
        </w:rPr>
        <w:t xml:space="preserve">Kajian </w:t>
      </w:r>
      <w:r w:rsidRPr="00903F27">
        <w:rPr>
          <w:rFonts w:ascii="Times New Roman" w:hAnsi="Times New Roman"/>
          <w:b/>
          <w:lang w:val="id-ID" w:eastAsia="ar-SA"/>
        </w:rPr>
        <w:t xml:space="preserve"> </w:t>
      </w:r>
    </w:p>
    <w:p w:rsidR="00F569E9" w:rsidRDefault="00F569E9" w:rsidP="00FC31EC">
      <w:pPr>
        <w:pStyle w:val="ListParagraph"/>
        <w:widowControl w:val="0"/>
        <w:autoSpaceDE w:val="0"/>
        <w:autoSpaceDN w:val="0"/>
        <w:spacing w:after="0" w:line="360" w:lineRule="auto"/>
        <w:ind w:left="435"/>
        <w:jc w:val="both"/>
        <w:rPr>
          <w:spacing w:val="1"/>
          <w:lang w:val="en-US"/>
        </w:rPr>
      </w:pPr>
      <w:r>
        <w:t xml:space="preserve"> </w:t>
      </w:r>
      <w:r w:rsidRPr="00687165">
        <w:t xml:space="preserve">Dalam penelitian iniakan disajikan analisis  data pilah gender </w:t>
      </w:r>
      <w:r w:rsidRPr="00F569E9">
        <w:rPr>
          <w:spacing w:val="1"/>
        </w:rPr>
        <w:t>perusahaan-perusahaan, dan data pilah gender di seluruh Kantor Disnakertransyang tersebar di 35 Kabupaten/Kota di Jawa Tengah . Adapun metode yang digunakan adalah memilah data berdasarkan jenis kelamin laki-laki dan perempuan serta metode diskriptif kualitatif untuk mendiskripsikan data pilah gender tersebut.</w:t>
      </w:r>
    </w:p>
    <w:p w:rsidR="00F569E9" w:rsidRPr="00F569E9" w:rsidRDefault="00F569E9" w:rsidP="00FC31EC">
      <w:pPr>
        <w:pStyle w:val="ListParagraph"/>
        <w:widowControl w:val="0"/>
        <w:autoSpaceDE w:val="0"/>
        <w:autoSpaceDN w:val="0"/>
        <w:spacing w:after="0" w:line="360" w:lineRule="auto"/>
        <w:ind w:left="435"/>
        <w:jc w:val="both"/>
        <w:rPr>
          <w:b/>
          <w:bCs/>
          <w:spacing w:val="3"/>
        </w:rPr>
      </w:pPr>
      <w:r w:rsidRPr="00F569E9">
        <w:rPr>
          <w:b/>
        </w:rPr>
        <w:t>2.2   L</w:t>
      </w:r>
      <w:r w:rsidRPr="00F569E9">
        <w:rPr>
          <w:b/>
          <w:bCs/>
          <w:spacing w:val="3"/>
        </w:rPr>
        <w:t>okasi Penelitian</w:t>
      </w:r>
    </w:p>
    <w:p w:rsidR="00F569E9" w:rsidRPr="00F569E9" w:rsidRDefault="00F569E9" w:rsidP="00FC31EC">
      <w:pPr>
        <w:pStyle w:val="ListParagraph"/>
        <w:widowControl w:val="0"/>
        <w:autoSpaceDE w:val="0"/>
        <w:autoSpaceDN w:val="0"/>
        <w:spacing w:after="0" w:line="360" w:lineRule="auto"/>
        <w:ind w:left="435"/>
        <w:jc w:val="both"/>
        <w:rPr>
          <w:color w:val="000000"/>
        </w:rPr>
      </w:pPr>
      <w:r w:rsidRPr="00687165">
        <w:t xml:space="preserve">Lokasi penelitian ini adalah perusahaan-perusahaan dan Dinas Tenaga Kerja di 35 Kabupaten/Kota di wilayah </w:t>
      </w:r>
      <w:r w:rsidRPr="00F569E9">
        <w:rPr>
          <w:spacing w:val="2"/>
        </w:rPr>
        <w:t xml:space="preserve">Jawa Tengah yang </w:t>
      </w:r>
      <w:r w:rsidRPr="00F569E9">
        <w:rPr>
          <w:spacing w:val="2"/>
          <w:lang w:val="fi-FI"/>
        </w:rPr>
        <w:t xml:space="preserve">meliputi </w:t>
      </w:r>
      <w:r w:rsidRPr="00F569E9">
        <w:rPr>
          <w:lang w:val="fi-FI"/>
        </w:rPr>
        <w:t xml:space="preserve">: </w:t>
      </w:r>
      <w:r w:rsidRPr="00687165">
        <w:t xml:space="preserve">Kabupaten Pati, Kabupaten Kudus, </w:t>
      </w:r>
      <w:r w:rsidRPr="00F569E9">
        <w:rPr>
          <w:color w:val="000000"/>
        </w:rPr>
        <w:t>Kabupaten  Wonosobo, Kota Magelang, Kabupaten Magelang, Kabupaten  Banjarnegara, Kabupaten Sragen, Kota Salatiga, Kabupaten Sukoharjo, Kabupaten Wonogiri, Kabupaten Kebumen, Kabupaten Blora, Kabupaten  Grobogan, Kabupaten  Klaten, Kabupaten Temanggung, Kota Surakarta, Kabupaten Purworejo, Kota Tegal, Kabupaten  Cilacap, Kabupaten Purbalingga, Kabupaten  Banyumas, Kabupaten  Batang, Kabupaten Boyolali, Kabupaten Karanganyar, Kabupaten Rembang, Kabupaten  Pemalang, Kabupaten Tegal, Kabupaten  Pekalongan, Kota Pekalongan, Kabupaten  Brebes, Kabupaten  Kendal, Kabupaten Jepara, Kabupaten  Demak, Kota Semarang, dan Kabupaten Semarang.</w:t>
      </w:r>
    </w:p>
    <w:p w:rsidR="00F569E9" w:rsidRPr="00F569E9" w:rsidRDefault="00F569E9" w:rsidP="00FC31EC">
      <w:pPr>
        <w:pStyle w:val="ListParagraph"/>
        <w:widowControl w:val="0"/>
        <w:autoSpaceDE w:val="0"/>
        <w:autoSpaceDN w:val="0"/>
        <w:spacing w:after="0" w:line="360" w:lineRule="auto"/>
        <w:ind w:left="435"/>
        <w:jc w:val="both"/>
        <w:rPr>
          <w:b/>
          <w:bCs/>
          <w:spacing w:val="4"/>
        </w:rPr>
      </w:pPr>
      <w:r w:rsidRPr="00F569E9">
        <w:rPr>
          <w:b/>
          <w:bCs/>
          <w:spacing w:val="4"/>
        </w:rPr>
        <w:t>2.3</w:t>
      </w:r>
      <w:r w:rsidRPr="00F569E9">
        <w:rPr>
          <w:b/>
          <w:bCs/>
          <w:spacing w:val="4"/>
          <w:lang w:val="fi-FI"/>
        </w:rPr>
        <w:t xml:space="preserve">. </w:t>
      </w:r>
      <w:r w:rsidRPr="00F569E9">
        <w:rPr>
          <w:b/>
          <w:bCs/>
          <w:spacing w:val="4"/>
        </w:rPr>
        <w:t xml:space="preserve"> Pemilihan Informan</w:t>
      </w:r>
    </w:p>
    <w:p w:rsidR="00F569E9" w:rsidRPr="00F569E9" w:rsidRDefault="00F569E9" w:rsidP="00FC31EC">
      <w:pPr>
        <w:pStyle w:val="ListParagraph"/>
        <w:widowControl w:val="0"/>
        <w:autoSpaceDE w:val="0"/>
        <w:autoSpaceDN w:val="0"/>
        <w:spacing w:after="0" w:line="360" w:lineRule="auto"/>
        <w:ind w:left="435"/>
        <w:jc w:val="both"/>
        <w:rPr>
          <w:spacing w:val="1"/>
        </w:rPr>
      </w:pPr>
      <w:r w:rsidRPr="00F569E9">
        <w:rPr>
          <w:bCs/>
          <w:spacing w:val="4"/>
        </w:rPr>
        <w:t>Informan yang dipilih dalam penelitian ini berasal dari</w:t>
      </w:r>
      <w:r w:rsidRPr="00F569E9">
        <w:rPr>
          <w:spacing w:val="1"/>
        </w:rPr>
        <w:t xml:space="preserve"> perusahaan-perusahaan dan Dinas Tenaga Kerja dan Transmigrasi di 35 Kabupaten/Kota Jawa Tengah. Dari masing-masing perusahaan  diwakili oleh 4 (empat) informan, yaitu : 1) pengusaha; 2) karyawan laki-laki; 3) karyawan perempuan; dan 4) pengurus SP/SB, sedangkan untuk </w:t>
      </w:r>
      <w:r w:rsidRPr="00F569E9">
        <w:rPr>
          <w:spacing w:val="1"/>
        </w:rPr>
        <w:lastRenderedPageBreak/>
        <w:t>Dinas Tenaga Kerja dan Transmigrasi diwakili oleh 1 (satu)  informan. Jadi untuk satu Kabupaten/Kota terdapat ada 5 informan.</w:t>
      </w:r>
    </w:p>
    <w:p w:rsidR="00F569E9" w:rsidRPr="00F569E9" w:rsidRDefault="00F569E9" w:rsidP="00FC31EC">
      <w:pPr>
        <w:pStyle w:val="ListParagraph"/>
        <w:widowControl w:val="0"/>
        <w:autoSpaceDE w:val="0"/>
        <w:autoSpaceDN w:val="0"/>
        <w:spacing w:after="0" w:line="360" w:lineRule="auto"/>
        <w:ind w:left="435"/>
        <w:jc w:val="both"/>
        <w:rPr>
          <w:b/>
          <w:bCs/>
          <w:spacing w:val="4"/>
        </w:rPr>
      </w:pPr>
      <w:r w:rsidRPr="00F569E9">
        <w:rPr>
          <w:b/>
          <w:bCs/>
          <w:spacing w:val="4"/>
        </w:rPr>
        <w:t xml:space="preserve">2.4.  </w:t>
      </w:r>
      <w:r w:rsidRPr="00F569E9">
        <w:rPr>
          <w:b/>
          <w:bCs/>
          <w:spacing w:val="4"/>
          <w:lang w:val="fi-FI"/>
        </w:rPr>
        <w:t>P</w:t>
      </w:r>
      <w:r w:rsidRPr="00F569E9">
        <w:rPr>
          <w:b/>
          <w:bCs/>
          <w:spacing w:val="4"/>
        </w:rPr>
        <w:t>engumpulan Data</w:t>
      </w:r>
    </w:p>
    <w:p w:rsidR="00F569E9" w:rsidRPr="00F569E9" w:rsidRDefault="00F569E9" w:rsidP="00FC31EC">
      <w:pPr>
        <w:pStyle w:val="ListParagraph"/>
        <w:widowControl w:val="0"/>
        <w:autoSpaceDE w:val="0"/>
        <w:autoSpaceDN w:val="0"/>
        <w:spacing w:after="0" w:line="360" w:lineRule="auto"/>
        <w:ind w:left="435"/>
        <w:jc w:val="both"/>
        <w:rPr>
          <w:b/>
          <w:bCs/>
          <w:spacing w:val="4"/>
        </w:rPr>
      </w:pPr>
      <w:r w:rsidRPr="00F569E9">
        <w:rPr>
          <w:spacing w:val="1"/>
          <w:lang w:val="fi-FI"/>
        </w:rPr>
        <w:t xml:space="preserve">Data </w:t>
      </w:r>
      <w:r w:rsidRPr="00F569E9">
        <w:rPr>
          <w:spacing w:val="1"/>
        </w:rPr>
        <w:t>penelitian ini</w:t>
      </w:r>
      <w:r w:rsidRPr="00F569E9">
        <w:rPr>
          <w:spacing w:val="1"/>
          <w:lang w:val="fi-FI"/>
        </w:rPr>
        <w:t xml:space="preserve"> terdiri dari data primer dan data sekunder. Data primer diperoleh melalui wawancara terstruktur terhadap </w:t>
      </w:r>
      <w:r w:rsidRPr="00F569E9">
        <w:rPr>
          <w:spacing w:val="1"/>
        </w:rPr>
        <w:t>informan dari perusahaan-perusahaan dan pegawai Dinas Tenaga Kerja dan Transmigrasi yang tersebar di 35 Kabupaten/Kota Jawa Tengah. Adapun d</w:t>
      </w:r>
      <w:r w:rsidRPr="00F569E9">
        <w:rPr>
          <w:spacing w:val="2"/>
          <w:lang w:val="fi-FI"/>
        </w:rPr>
        <w:t xml:space="preserve">ata sekunder </w:t>
      </w:r>
      <w:r w:rsidRPr="00F569E9">
        <w:rPr>
          <w:spacing w:val="2"/>
        </w:rPr>
        <w:t xml:space="preserve">diperoleh dari </w:t>
      </w:r>
      <w:r w:rsidRPr="00F569E9">
        <w:rPr>
          <w:spacing w:val="2"/>
          <w:lang w:val="fi-FI"/>
        </w:rPr>
        <w:t>rekapitulasi data yang di</w:t>
      </w:r>
      <w:r w:rsidRPr="00F569E9">
        <w:rPr>
          <w:spacing w:val="2"/>
        </w:rPr>
        <w:t>lakukan</w:t>
      </w:r>
      <w:r w:rsidRPr="00F569E9">
        <w:rPr>
          <w:spacing w:val="2"/>
          <w:lang w:val="fi-FI"/>
        </w:rPr>
        <w:t xml:space="preserve"> oleh Di</w:t>
      </w:r>
      <w:r w:rsidRPr="00F569E9">
        <w:rPr>
          <w:spacing w:val="2"/>
        </w:rPr>
        <w:t>nas Tenaga Kerja Transmigrasi dan Kependudukan Provinsi Jawa Tengah T</w:t>
      </w:r>
      <w:r w:rsidRPr="00F569E9">
        <w:rPr>
          <w:spacing w:val="2"/>
          <w:lang w:val="fi-FI"/>
        </w:rPr>
        <w:t>ahun 201</w:t>
      </w:r>
      <w:r w:rsidRPr="00F569E9">
        <w:rPr>
          <w:spacing w:val="2"/>
        </w:rPr>
        <w:t>2</w:t>
      </w:r>
      <w:r w:rsidRPr="00F569E9">
        <w:rPr>
          <w:spacing w:val="2"/>
          <w:lang w:val="fi-FI"/>
        </w:rPr>
        <w:t>.</w:t>
      </w:r>
    </w:p>
    <w:p w:rsidR="00F569E9" w:rsidRPr="00F569E9" w:rsidRDefault="00F569E9" w:rsidP="00FC31EC">
      <w:pPr>
        <w:widowControl w:val="0"/>
        <w:autoSpaceDE w:val="0"/>
        <w:autoSpaceDN w:val="0"/>
        <w:spacing w:after="0" w:line="360" w:lineRule="auto"/>
        <w:ind w:firstLine="435"/>
        <w:jc w:val="both"/>
        <w:rPr>
          <w:b/>
          <w:bCs/>
          <w:spacing w:val="8"/>
        </w:rPr>
      </w:pPr>
      <w:r w:rsidRPr="00F569E9">
        <w:rPr>
          <w:b/>
          <w:bCs/>
          <w:spacing w:val="8"/>
        </w:rPr>
        <w:t>2.5</w:t>
      </w:r>
      <w:r w:rsidRPr="00F569E9">
        <w:rPr>
          <w:b/>
          <w:bCs/>
          <w:spacing w:val="8"/>
          <w:lang w:val="fi-FI"/>
        </w:rPr>
        <w:t xml:space="preserve">. </w:t>
      </w:r>
      <w:r w:rsidRPr="00F569E9">
        <w:rPr>
          <w:b/>
          <w:bCs/>
          <w:spacing w:val="8"/>
        </w:rPr>
        <w:t xml:space="preserve"> </w:t>
      </w:r>
      <w:r w:rsidRPr="00F569E9">
        <w:rPr>
          <w:b/>
          <w:bCs/>
          <w:spacing w:val="8"/>
          <w:lang w:val="fi-FI"/>
        </w:rPr>
        <w:t>P</w:t>
      </w:r>
      <w:r w:rsidRPr="00F569E9">
        <w:rPr>
          <w:b/>
          <w:bCs/>
          <w:spacing w:val="8"/>
        </w:rPr>
        <w:t>engolahan Data</w:t>
      </w:r>
    </w:p>
    <w:p w:rsidR="00F569E9" w:rsidRPr="00F569E9" w:rsidRDefault="00F569E9" w:rsidP="00FC31EC">
      <w:pPr>
        <w:pStyle w:val="ListParagraph"/>
        <w:widowControl w:val="0"/>
        <w:autoSpaceDE w:val="0"/>
        <w:autoSpaceDN w:val="0"/>
        <w:spacing w:after="0" w:line="360" w:lineRule="auto"/>
        <w:ind w:left="435"/>
        <w:jc w:val="both"/>
        <w:rPr>
          <w:b/>
          <w:bCs/>
          <w:spacing w:val="8"/>
          <w:lang w:val="fi-FI"/>
        </w:rPr>
      </w:pPr>
      <w:r w:rsidRPr="00F569E9">
        <w:rPr>
          <w:b/>
          <w:bCs/>
          <w:spacing w:val="8"/>
        </w:rPr>
        <w:t xml:space="preserve"> </w:t>
      </w:r>
      <w:r w:rsidRPr="00F569E9">
        <w:rPr>
          <w:spacing w:val="1"/>
        </w:rPr>
        <w:t xml:space="preserve">Pengolahan data dilakukan dengan tahapan antara lain, pengumpulan data </w:t>
      </w:r>
      <w:r w:rsidRPr="00F569E9">
        <w:rPr>
          <w:spacing w:val="1"/>
          <w:lang w:val="fi-FI"/>
        </w:rPr>
        <w:t xml:space="preserve">melalui kuesioner, </w:t>
      </w:r>
      <w:r w:rsidRPr="00F569E9">
        <w:rPr>
          <w:i/>
          <w:iCs/>
          <w:spacing w:val="12"/>
          <w:lang w:val="fi-FI"/>
        </w:rPr>
        <w:t xml:space="preserve">entry </w:t>
      </w:r>
      <w:r w:rsidRPr="00F569E9">
        <w:rPr>
          <w:spacing w:val="2"/>
          <w:lang w:val="fi-FI"/>
        </w:rPr>
        <w:t xml:space="preserve">data, </w:t>
      </w:r>
      <w:r w:rsidRPr="00F569E9">
        <w:rPr>
          <w:i/>
          <w:iCs/>
          <w:spacing w:val="-1"/>
          <w:lang w:val="fi-FI"/>
        </w:rPr>
        <w:t>coding</w:t>
      </w:r>
      <w:r w:rsidRPr="00F569E9">
        <w:rPr>
          <w:iCs/>
          <w:spacing w:val="-1"/>
        </w:rPr>
        <w:t xml:space="preserve">. </w:t>
      </w:r>
      <w:r w:rsidRPr="00F569E9">
        <w:rPr>
          <w:spacing w:val="2"/>
        </w:rPr>
        <w:t xml:space="preserve">Selanjutnya </w:t>
      </w:r>
      <w:r w:rsidRPr="00F569E9">
        <w:rPr>
          <w:spacing w:val="2"/>
          <w:lang w:val="fi-FI"/>
        </w:rPr>
        <w:t>data tersebut di</w:t>
      </w:r>
      <w:r w:rsidRPr="00F569E9">
        <w:rPr>
          <w:spacing w:val="2"/>
        </w:rPr>
        <w:t xml:space="preserve">olah </w:t>
      </w:r>
      <w:r w:rsidRPr="00F569E9">
        <w:rPr>
          <w:spacing w:val="2"/>
          <w:lang w:val="fi-FI"/>
        </w:rPr>
        <w:t xml:space="preserve">dengan menggunakan distribusi frekuensi </w:t>
      </w:r>
      <w:r w:rsidRPr="00F569E9">
        <w:rPr>
          <w:spacing w:val="2"/>
        </w:rPr>
        <w:t xml:space="preserve">dan persentase antara tenaga kerja laki-laki dan perempuan di perusahaan-perusahaan dan Kantor Dinas Tenaga Kerja dan Transmigrasi di 35 Kabupaten/Kota Jawa Tengah, serta akan </w:t>
      </w:r>
      <w:r w:rsidRPr="00F569E9">
        <w:rPr>
          <w:spacing w:val="2"/>
          <w:lang w:val="fi-FI"/>
        </w:rPr>
        <w:t>di</w:t>
      </w:r>
      <w:r w:rsidRPr="00F569E9">
        <w:rPr>
          <w:spacing w:val="2"/>
        </w:rPr>
        <w:t xml:space="preserve">sajikan </w:t>
      </w:r>
      <w:r w:rsidRPr="00F569E9">
        <w:rPr>
          <w:spacing w:val="2"/>
          <w:lang w:val="fi-FI"/>
        </w:rPr>
        <w:t xml:space="preserve">dalam bentuk </w:t>
      </w:r>
      <w:r w:rsidRPr="00F569E9">
        <w:rPr>
          <w:spacing w:val="2"/>
        </w:rPr>
        <w:t>grafik dan tabel.</w:t>
      </w:r>
    </w:p>
    <w:p w:rsidR="00F569E9" w:rsidRPr="00F569E9" w:rsidRDefault="00F569E9" w:rsidP="00FC31EC">
      <w:pPr>
        <w:pStyle w:val="ListParagraph"/>
        <w:widowControl w:val="0"/>
        <w:autoSpaceDE w:val="0"/>
        <w:autoSpaceDN w:val="0"/>
        <w:spacing w:after="0" w:line="360" w:lineRule="auto"/>
        <w:ind w:left="435"/>
        <w:jc w:val="both"/>
        <w:rPr>
          <w:b/>
          <w:spacing w:val="2"/>
        </w:rPr>
      </w:pPr>
      <w:r w:rsidRPr="00F569E9">
        <w:rPr>
          <w:b/>
          <w:spacing w:val="2"/>
        </w:rPr>
        <w:t>2.6.  Analisis Data</w:t>
      </w:r>
    </w:p>
    <w:p w:rsidR="00F569E9" w:rsidRPr="00F569E9" w:rsidRDefault="00F569E9" w:rsidP="00FC31EC">
      <w:pPr>
        <w:pStyle w:val="ListParagraph"/>
        <w:widowControl w:val="0"/>
        <w:autoSpaceDE w:val="0"/>
        <w:autoSpaceDN w:val="0"/>
        <w:spacing w:after="0" w:line="360" w:lineRule="auto"/>
        <w:ind w:left="435"/>
        <w:jc w:val="both"/>
        <w:rPr>
          <w:b/>
          <w:spacing w:val="2"/>
        </w:rPr>
      </w:pPr>
      <w:r w:rsidRPr="00F569E9">
        <w:rPr>
          <w:spacing w:val="2"/>
        </w:rPr>
        <w:t>Analisis yang digunakan adalah analisis gender, yaitu menginformasikan kondisi laki-laki dan perempuan dalam bidang ketenagakerjaan berdasarkan data pilah gender, Data pilah gender tersebut kemudian dilakukan analisis secara diskriptif kuantitatif berdasarkan 3 kajian, meliputi : 1) data pilah gender kondisi perusahaan di Jawa Tengah pada umumnya; 2) data pilah gender perlindungan ketenagakerjaan di Jawa Tengah; dan 3) data pilah gender Dinas Tenaga Kerja dan Transmigrasi di 35 Kabupaten/Kota Jawa Tengah.</w:t>
      </w:r>
    </w:p>
    <w:p w:rsidR="00F569E9" w:rsidRPr="0021229B" w:rsidRDefault="00F569E9" w:rsidP="001D2C65">
      <w:pPr>
        <w:pStyle w:val="ListParagraph"/>
        <w:numPr>
          <w:ilvl w:val="0"/>
          <w:numId w:val="1"/>
        </w:numPr>
        <w:spacing w:after="0" w:line="360" w:lineRule="auto"/>
        <w:ind w:left="284" w:hanging="284"/>
        <w:rPr>
          <w:b/>
          <w:lang w:val="en-US"/>
        </w:rPr>
      </w:pPr>
      <w:r w:rsidRPr="0021229B">
        <w:rPr>
          <w:b/>
          <w:lang w:val="en-US"/>
        </w:rPr>
        <w:t>HASIL DAN PEMBAHASAN</w:t>
      </w:r>
    </w:p>
    <w:p w:rsidR="00FC31EC" w:rsidRPr="00DF61A4" w:rsidRDefault="00FC31EC" w:rsidP="001D2C65">
      <w:pPr>
        <w:spacing w:after="0" w:line="360" w:lineRule="auto"/>
        <w:ind w:left="426" w:hanging="142"/>
        <w:jc w:val="both"/>
        <w:rPr>
          <w:bCs/>
          <w:spacing w:val="1"/>
        </w:rPr>
      </w:pPr>
      <w:r>
        <w:rPr>
          <w:bCs/>
          <w:spacing w:val="1"/>
        </w:rPr>
        <w:t xml:space="preserve">Kajian ini menggunakan data sekunder dan datar primer.  Data primer didapat melalui wawancara terstruktur dengan menggunakan questioner.  Wawancara </w:t>
      </w:r>
      <w:r w:rsidRPr="00DF61A4">
        <w:rPr>
          <w:bCs/>
          <w:spacing w:val="1"/>
        </w:rPr>
        <w:t>dilakukan pada informan, antara lain dari para pengusaha, karyawan laki-laki, karyawan perempuan, pengurus SP/SB dan pegawai Dinas Tenaga Kerja di 35 Kabupaten/Kota  Jawa Tengah.</w:t>
      </w:r>
    </w:p>
    <w:p w:rsidR="00FC31EC" w:rsidRDefault="001D2C65" w:rsidP="001D2C65">
      <w:pPr>
        <w:spacing w:after="0" w:line="360" w:lineRule="auto"/>
        <w:ind w:left="426" w:hanging="142"/>
        <w:jc w:val="both"/>
        <w:rPr>
          <w:bCs/>
          <w:spacing w:val="1"/>
          <w:lang w:val="en-US"/>
        </w:rPr>
      </w:pPr>
      <w:r>
        <w:rPr>
          <w:bCs/>
          <w:spacing w:val="1"/>
          <w:lang w:val="en-US"/>
        </w:rPr>
        <w:t xml:space="preserve">  </w:t>
      </w:r>
      <w:r w:rsidR="00992B7C">
        <w:rPr>
          <w:bCs/>
          <w:spacing w:val="1"/>
          <w:lang w:val="en-US"/>
        </w:rPr>
        <w:t>B</w:t>
      </w:r>
      <w:r w:rsidR="00FC31EC" w:rsidRPr="00687165">
        <w:rPr>
          <w:bCs/>
          <w:spacing w:val="1"/>
        </w:rPr>
        <w:t>erikut ini adalah uraian dari masing-masing kondisi tentang ketenagakerjaan d</w:t>
      </w:r>
      <w:r w:rsidR="00FC31EC">
        <w:rPr>
          <w:bCs/>
          <w:spacing w:val="1"/>
        </w:rPr>
        <w:t xml:space="preserve">i 35 Kabupaten/Kota Jawa </w:t>
      </w:r>
      <w:proofErr w:type="gramStart"/>
      <w:r w:rsidR="00FC31EC">
        <w:rPr>
          <w:bCs/>
          <w:spacing w:val="1"/>
        </w:rPr>
        <w:t>Tengah :</w:t>
      </w:r>
      <w:proofErr w:type="gramEnd"/>
    </w:p>
    <w:p w:rsidR="00FC31EC" w:rsidRPr="00D43FF5" w:rsidRDefault="00FC31EC" w:rsidP="00FC31EC">
      <w:pPr>
        <w:pStyle w:val="Subtitle"/>
        <w:numPr>
          <w:ilvl w:val="1"/>
          <w:numId w:val="5"/>
        </w:numPr>
        <w:spacing w:after="0" w:line="360" w:lineRule="auto"/>
        <w:jc w:val="both"/>
        <w:rPr>
          <w:rFonts w:ascii="Times New Roman" w:hAnsi="Times New Roman"/>
          <w:b/>
          <w:lang w:val="id-ID" w:eastAsia="ar-SA"/>
        </w:rPr>
      </w:pPr>
      <w:r w:rsidRPr="00903F27">
        <w:rPr>
          <w:rFonts w:ascii="Times New Roman" w:hAnsi="Times New Roman"/>
          <w:b/>
          <w:lang w:eastAsia="ar-SA"/>
        </w:rPr>
        <w:t xml:space="preserve"> </w:t>
      </w:r>
      <w:r w:rsidRPr="00903F27">
        <w:rPr>
          <w:rFonts w:ascii="Times New Roman" w:hAnsi="Times New Roman"/>
          <w:b/>
          <w:lang w:val="id-ID" w:eastAsia="ar-SA"/>
        </w:rPr>
        <w:t xml:space="preserve">Profil Perusahaan dan Tenaga Kerja di 35 Kabupaten/Kota </w:t>
      </w:r>
      <w:r>
        <w:rPr>
          <w:rFonts w:ascii="Times New Roman" w:hAnsi="Times New Roman"/>
          <w:b/>
          <w:lang w:eastAsia="ar-SA"/>
        </w:rPr>
        <w:t>Jawa Tengah</w:t>
      </w:r>
    </w:p>
    <w:p w:rsidR="00FC31EC" w:rsidRPr="00033B9B" w:rsidRDefault="00FC31EC" w:rsidP="00FC31EC">
      <w:pPr>
        <w:pStyle w:val="Subtitle"/>
        <w:spacing w:after="0" w:line="360" w:lineRule="auto"/>
        <w:ind w:firstLine="360"/>
        <w:jc w:val="both"/>
        <w:rPr>
          <w:rFonts w:ascii="Times New Roman" w:hAnsi="Times New Roman"/>
          <w:lang w:eastAsia="ar-SA"/>
        </w:rPr>
      </w:pPr>
      <w:r w:rsidRPr="00033B9B">
        <w:rPr>
          <w:rFonts w:ascii="Times New Roman" w:hAnsi="Times New Roman"/>
          <w:lang w:eastAsia="ar-SA"/>
        </w:rPr>
        <w:t>Berdasarkan analisis terhadap profil perusahaan di 35 kabupaten/kota di Jawa Tengah</w:t>
      </w:r>
      <w:r>
        <w:rPr>
          <w:rFonts w:ascii="Times New Roman" w:hAnsi="Times New Roman"/>
          <w:lang w:eastAsia="ar-SA"/>
        </w:rPr>
        <w:t xml:space="preserve"> dapat digambarkan sebagai berikut :</w:t>
      </w:r>
    </w:p>
    <w:p w:rsidR="00FC31EC" w:rsidRPr="00033B9B" w:rsidRDefault="00FC31EC" w:rsidP="00FC31EC">
      <w:pPr>
        <w:pStyle w:val="NoSpacing"/>
        <w:spacing w:line="360" w:lineRule="auto"/>
        <w:ind w:left="360"/>
        <w:rPr>
          <w:rFonts w:ascii="Times New Roman" w:hAnsi="Times New Roman" w:cs="Times New Roman"/>
          <w:b/>
          <w:bCs/>
          <w:sz w:val="24"/>
          <w:szCs w:val="24"/>
        </w:rPr>
      </w:pPr>
      <w:r>
        <w:rPr>
          <w:rFonts w:ascii="Times New Roman" w:hAnsi="Times New Roman" w:cs="Times New Roman"/>
          <w:b/>
          <w:noProof/>
          <w:sz w:val="24"/>
          <w:szCs w:val="24"/>
          <w:lang w:val="id-ID" w:eastAsia="id-ID"/>
        </w:rPr>
        <w:lastRenderedPageBreak/>
        <w:drawing>
          <wp:inline distT="0" distB="0" distL="0" distR="0">
            <wp:extent cx="5068056" cy="3068952"/>
            <wp:effectExtent l="12204" t="6107" r="6090" b="1516"/>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C31EC" w:rsidRDefault="00FC31EC" w:rsidP="00055FFD">
      <w:pPr>
        <w:pStyle w:val="NoSpacing"/>
        <w:ind w:left="357"/>
        <w:rPr>
          <w:rFonts w:ascii="Times New Roman" w:hAnsi="Times New Roman" w:cs="Times New Roman"/>
          <w:bCs/>
          <w:sz w:val="24"/>
          <w:szCs w:val="24"/>
        </w:rPr>
      </w:pPr>
      <w:r>
        <w:rPr>
          <w:rFonts w:ascii="Times New Roman" w:hAnsi="Times New Roman" w:cs="Times New Roman"/>
          <w:b/>
          <w:bCs/>
          <w:sz w:val="24"/>
          <w:szCs w:val="24"/>
        </w:rPr>
        <w:t xml:space="preserve">                 </w:t>
      </w:r>
      <w:proofErr w:type="spellStart"/>
      <w:r w:rsidRPr="00033B9B">
        <w:rPr>
          <w:rFonts w:ascii="Times New Roman" w:hAnsi="Times New Roman" w:cs="Times New Roman"/>
          <w:bCs/>
          <w:sz w:val="24"/>
          <w:szCs w:val="24"/>
        </w:rPr>
        <w:t>Gambar</w:t>
      </w:r>
      <w:proofErr w:type="spellEnd"/>
      <w:r w:rsidRPr="00033B9B">
        <w:rPr>
          <w:rFonts w:ascii="Times New Roman" w:hAnsi="Times New Roman" w:cs="Times New Roman"/>
          <w:bCs/>
          <w:sz w:val="24"/>
          <w:szCs w:val="24"/>
        </w:rPr>
        <w:t xml:space="preserve"> </w:t>
      </w:r>
      <w:proofErr w:type="gramStart"/>
      <w:r w:rsidRPr="00033B9B">
        <w:rPr>
          <w:rFonts w:ascii="Times New Roman" w:hAnsi="Times New Roman" w:cs="Times New Roman"/>
          <w:bCs/>
          <w:sz w:val="24"/>
          <w:szCs w:val="24"/>
        </w:rPr>
        <w:t xml:space="preserve">3.1  </w:t>
      </w:r>
      <w:proofErr w:type="spellStart"/>
      <w:r w:rsidRPr="00033B9B">
        <w:rPr>
          <w:rFonts w:ascii="Times New Roman" w:hAnsi="Times New Roman" w:cs="Times New Roman"/>
          <w:bCs/>
          <w:sz w:val="24"/>
          <w:szCs w:val="24"/>
        </w:rPr>
        <w:t>Jumlah</w:t>
      </w:r>
      <w:proofErr w:type="spellEnd"/>
      <w:proofErr w:type="gramEnd"/>
      <w:r w:rsidRPr="00033B9B">
        <w:rPr>
          <w:rFonts w:ascii="Times New Roman" w:hAnsi="Times New Roman" w:cs="Times New Roman"/>
          <w:bCs/>
          <w:sz w:val="24"/>
          <w:szCs w:val="24"/>
        </w:rPr>
        <w:t xml:space="preserve"> Perusahaan yang </w:t>
      </w:r>
      <w:proofErr w:type="spellStart"/>
      <w:r w:rsidRPr="00033B9B">
        <w:rPr>
          <w:rFonts w:ascii="Times New Roman" w:hAnsi="Times New Roman" w:cs="Times New Roman"/>
          <w:bCs/>
          <w:sz w:val="24"/>
          <w:szCs w:val="24"/>
        </w:rPr>
        <w:t>ada</w:t>
      </w:r>
      <w:proofErr w:type="spellEnd"/>
      <w:r w:rsidRPr="00033B9B">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di</w:t>
      </w:r>
      <w:proofErr w:type="spellEnd"/>
      <w:r w:rsidRPr="00033B9B">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Kabupaten</w:t>
      </w:r>
      <w:proofErr w:type="spellEnd"/>
      <w:r w:rsidRPr="00033B9B">
        <w:rPr>
          <w:rFonts w:ascii="Times New Roman" w:hAnsi="Times New Roman" w:cs="Times New Roman"/>
          <w:bCs/>
          <w:sz w:val="24"/>
          <w:szCs w:val="24"/>
        </w:rPr>
        <w:t xml:space="preserve">/Kota </w:t>
      </w:r>
    </w:p>
    <w:p w:rsidR="00FC31EC" w:rsidRPr="00033B9B" w:rsidRDefault="00FC31EC" w:rsidP="00055FFD">
      <w:pPr>
        <w:pStyle w:val="NoSpacing"/>
        <w:ind w:left="2517"/>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d</w:t>
      </w:r>
      <w:r w:rsidRPr="00033B9B">
        <w:rPr>
          <w:rFonts w:ascii="Times New Roman" w:hAnsi="Times New Roman" w:cs="Times New Roman"/>
          <w:bCs/>
          <w:sz w:val="24"/>
          <w:szCs w:val="24"/>
        </w:rPr>
        <w:t>i</w:t>
      </w:r>
      <w:proofErr w:type="spellEnd"/>
      <w:proofErr w:type="gramEnd"/>
      <w:r>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Propinsi</w:t>
      </w:r>
      <w:proofErr w:type="spellEnd"/>
      <w:r w:rsidRPr="00033B9B">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Jawa</w:t>
      </w:r>
      <w:proofErr w:type="spellEnd"/>
      <w:r w:rsidRPr="00033B9B">
        <w:rPr>
          <w:rFonts w:ascii="Times New Roman" w:hAnsi="Times New Roman" w:cs="Times New Roman"/>
          <w:bCs/>
          <w:sz w:val="24"/>
          <w:szCs w:val="24"/>
        </w:rPr>
        <w:t xml:space="preserve"> Tengah </w:t>
      </w:r>
      <w:proofErr w:type="spellStart"/>
      <w:r w:rsidRPr="00033B9B">
        <w:rPr>
          <w:rFonts w:ascii="Times New Roman" w:hAnsi="Times New Roman" w:cs="Times New Roman"/>
          <w:bCs/>
          <w:sz w:val="24"/>
          <w:szCs w:val="24"/>
        </w:rPr>
        <w:t>Tahun</w:t>
      </w:r>
      <w:proofErr w:type="spellEnd"/>
      <w:r w:rsidRPr="00033B9B">
        <w:rPr>
          <w:rFonts w:ascii="Times New Roman" w:hAnsi="Times New Roman" w:cs="Times New Roman"/>
          <w:bCs/>
          <w:sz w:val="24"/>
          <w:szCs w:val="24"/>
        </w:rPr>
        <w:t xml:space="preserve"> 2013</w:t>
      </w:r>
    </w:p>
    <w:p w:rsidR="00FC31EC" w:rsidRDefault="00FC31EC" w:rsidP="00FC31EC">
      <w:pPr>
        <w:pStyle w:val="NoSpacing"/>
        <w:spacing w:line="360" w:lineRule="auto"/>
        <w:jc w:val="both"/>
        <w:rPr>
          <w:rFonts w:ascii="Times New Roman" w:hAnsi="Times New Roman"/>
          <w:sz w:val="24"/>
          <w:szCs w:val="24"/>
        </w:rPr>
      </w:pPr>
      <w:r w:rsidRPr="00553EA0">
        <w:rPr>
          <w:rFonts w:ascii="Times New Roman" w:hAnsi="Times New Roman"/>
          <w:sz w:val="24"/>
          <w:szCs w:val="24"/>
        </w:rPr>
        <w:t xml:space="preserve">Kota </w:t>
      </w:r>
      <w:proofErr w:type="spellStart"/>
      <w:r w:rsidRPr="00553EA0">
        <w:rPr>
          <w:rFonts w:ascii="Times New Roman" w:hAnsi="Times New Roman"/>
          <w:sz w:val="24"/>
          <w:szCs w:val="24"/>
        </w:rPr>
        <w:t>dan</w:t>
      </w:r>
      <w:proofErr w:type="spellEnd"/>
      <w:r w:rsidRPr="00553EA0">
        <w:rPr>
          <w:rFonts w:ascii="Times New Roman" w:hAnsi="Times New Roman"/>
          <w:sz w:val="24"/>
          <w:szCs w:val="24"/>
        </w:rPr>
        <w:t xml:space="preserve"> </w:t>
      </w:r>
      <w:proofErr w:type="spellStart"/>
      <w:proofErr w:type="gramStart"/>
      <w:r w:rsidRPr="00553EA0">
        <w:rPr>
          <w:rFonts w:ascii="Times New Roman" w:hAnsi="Times New Roman"/>
          <w:sz w:val="24"/>
          <w:szCs w:val="24"/>
        </w:rPr>
        <w:t>Kabupaten</w:t>
      </w:r>
      <w:proofErr w:type="spellEnd"/>
      <w:r w:rsidRPr="00553EA0">
        <w:rPr>
          <w:rFonts w:ascii="Times New Roman" w:hAnsi="Times New Roman"/>
          <w:sz w:val="24"/>
          <w:szCs w:val="24"/>
        </w:rPr>
        <w:t xml:space="preserve">  </w:t>
      </w:r>
      <w:proofErr w:type="spellStart"/>
      <w:r>
        <w:rPr>
          <w:rFonts w:ascii="Times New Roman" w:hAnsi="Times New Roman"/>
          <w:sz w:val="24"/>
          <w:szCs w:val="24"/>
        </w:rPr>
        <w:t>di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Prop</w:t>
      </w:r>
      <w:r w:rsidRPr="00553EA0">
        <w:rPr>
          <w:rFonts w:ascii="Times New Roman" w:hAnsi="Times New Roman"/>
          <w:sz w:val="24"/>
          <w:szCs w:val="24"/>
        </w:rPr>
        <w:t>insi</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Jawa</w:t>
      </w:r>
      <w:proofErr w:type="spellEnd"/>
      <w:r w:rsidRPr="00553EA0">
        <w:rPr>
          <w:rFonts w:ascii="Times New Roman" w:hAnsi="Times New Roman"/>
          <w:sz w:val="24"/>
          <w:szCs w:val="24"/>
        </w:rPr>
        <w:t xml:space="preserve"> Tengah yang </w:t>
      </w:r>
      <w:proofErr w:type="spellStart"/>
      <w:r w:rsidRPr="00553EA0">
        <w:rPr>
          <w:rFonts w:ascii="Times New Roman" w:hAnsi="Times New Roman"/>
          <w:sz w:val="24"/>
          <w:szCs w:val="24"/>
        </w:rPr>
        <w:t>memiliki</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jumlah</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perusahaan</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terbanyak</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adalah</w:t>
      </w:r>
      <w:proofErr w:type="spellEnd"/>
      <w:r w:rsidRPr="00553EA0">
        <w:rPr>
          <w:rFonts w:ascii="Times New Roman" w:hAnsi="Times New Roman"/>
          <w:sz w:val="24"/>
          <w:szCs w:val="24"/>
        </w:rPr>
        <w:t xml:space="preserve"> </w:t>
      </w:r>
      <w:r>
        <w:rPr>
          <w:rFonts w:ascii="Times New Roman" w:hAnsi="Times New Roman"/>
          <w:sz w:val="24"/>
          <w:szCs w:val="24"/>
        </w:rPr>
        <w:t xml:space="preserve">Kota Semarang </w:t>
      </w:r>
      <w:proofErr w:type="spellStart"/>
      <w:r w:rsidRPr="00553EA0">
        <w:rPr>
          <w:rFonts w:ascii="Times New Roman" w:hAnsi="Times New Roman"/>
          <w:sz w:val="24"/>
          <w:szCs w:val="24"/>
        </w:rPr>
        <w:t>dengan</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jumlah</w:t>
      </w:r>
      <w:proofErr w:type="spellEnd"/>
      <w:r w:rsidRPr="00553EA0">
        <w:rPr>
          <w:rFonts w:ascii="Times New Roman" w:hAnsi="Times New Roman"/>
          <w:sz w:val="24"/>
          <w:szCs w:val="24"/>
        </w:rPr>
        <w:t xml:space="preserve"> total </w:t>
      </w:r>
      <w:r>
        <w:rPr>
          <w:rFonts w:ascii="Times New Roman" w:hAnsi="Times New Roman"/>
          <w:sz w:val="24"/>
          <w:szCs w:val="24"/>
        </w:rPr>
        <w:t>3.455</w:t>
      </w:r>
      <w:r w:rsidRPr="00553EA0">
        <w:rPr>
          <w:rFonts w:ascii="Times New Roman" w:hAnsi="Times New Roman"/>
          <w:sz w:val="24"/>
          <w:szCs w:val="24"/>
        </w:rPr>
        <w:t xml:space="preserve"> </w:t>
      </w:r>
      <w:proofErr w:type="spellStart"/>
      <w:r w:rsidRPr="00553EA0">
        <w:rPr>
          <w:rFonts w:ascii="Times New Roman" w:hAnsi="Times New Roman"/>
          <w:sz w:val="24"/>
          <w:szCs w:val="24"/>
        </w:rPr>
        <w:t>perusahaan</w:t>
      </w:r>
      <w:proofErr w:type="spellEnd"/>
      <w:r w:rsidRPr="00553EA0">
        <w:rPr>
          <w:rFonts w:ascii="Times New Roman" w:hAnsi="Times New Roman"/>
          <w:sz w:val="24"/>
          <w:szCs w:val="24"/>
        </w:rPr>
        <w:t xml:space="preserve">. </w:t>
      </w:r>
      <w:r>
        <w:rPr>
          <w:rFonts w:ascii="Times New Roman" w:hAnsi="Times New Roman"/>
          <w:sz w:val="24"/>
          <w:szCs w:val="24"/>
        </w:rPr>
        <w:t xml:space="preserve"> </w:t>
      </w:r>
      <w:proofErr w:type="spellStart"/>
      <w:proofErr w:type="gramStart"/>
      <w:r w:rsidRPr="00553EA0">
        <w:rPr>
          <w:rFonts w:ascii="Times New Roman" w:hAnsi="Times New Roman"/>
          <w:sz w:val="24"/>
          <w:szCs w:val="24"/>
        </w:rPr>
        <w:t>Kemudian</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disusul</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dengan</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Kabupaten</w:t>
      </w:r>
      <w:proofErr w:type="spellEnd"/>
      <w:r w:rsidRPr="00553EA0">
        <w:rPr>
          <w:rFonts w:ascii="Times New Roman" w:hAnsi="Times New Roman"/>
          <w:sz w:val="24"/>
          <w:szCs w:val="24"/>
        </w:rPr>
        <w:t xml:space="preserve"> </w:t>
      </w:r>
      <w:proofErr w:type="spellStart"/>
      <w:r>
        <w:rPr>
          <w:rFonts w:ascii="Times New Roman" w:hAnsi="Times New Roman"/>
          <w:sz w:val="24"/>
          <w:szCs w:val="24"/>
        </w:rPr>
        <w:t>Klaten</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dengan</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jumlah</w:t>
      </w:r>
      <w:proofErr w:type="spellEnd"/>
      <w:r w:rsidRPr="00553EA0">
        <w:rPr>
          <w:rFonts w:ascii="Times New Roman" w:hAnsi="Times New Roman"/>
          <w:sz w:val="24"/>
          <w:szCs w:val="24"/>
        </w:rPr>
        <w:t xml:space="preserve"> total 1.</w:t>
      </w:r>
      <w:r>
        <w:rPr>
          <w:rFonts w:ascii="Times New Roman" w:hAnsi="Times New Roman"/>
          <w:sz w:val="24"/>
          <w:szCs w:val="24"/>
        </w:rPr>
        <w:t>431</w:t>
      </w:r>
      <w:r w:rsidRPr="00553EA0">
        <w:rPr>
          <w:rFonts w:ascii="Times New Roman" w:hAnsi="Times New Roman"/>
          <w:sz w:val="24"/>
          <w:szCs w:val="24"/>
        </w:rPr>
        <w:t xml:space="preserve"> </w:t>
      </w:r>
      <w:proofErr w:type="spellStart"/>
      <w:r w:rsidRPr="00553EA0">
        <w:rPr>
          <w:rFonts w:ascii="Times New Roman" w:hAnsi="Times New Roman"/>
          <w:sz w:val="24"/>
          <w:szCs w:val="24"/>
        </w:rPr>
        <w:t>perusahaan</w:t>
      </w:r>
      <w:proofErr w:type="spellEnd"/>
      <w:r w:rsidRPr="00553EA0">
        <w:rPr>
          <w:rFonts w:ascii="Times New Roman" w:hAnsi="Times New Roman"/>
          <w:sz w:val="24"/>
          <w:szCs w:val="24"/>
        </w:rPr>
        <w:t>.</w:t>
      </w:r>
      <w:proofErr w:type="gramEnd"/>
      <w:r w:rsidRPr="00553EA0">
        <w:rPr>
          <w:rFonts w:ascii="Times New Roman" w:hAnsi="Times New Roman"/>
          <w:sz w:val="24"/>
          <w:szCs w:val="24"/>
        </w:rPr>
        <w:t xml:space="preserve"> </w:t>
      </w:r>
      <w:proofErr w:type="spellStart"/>
      <w:r w:rsidRPr="00553EA0">
        <w:rPr>
          <w:rFonts w:ascii="Times New Roman" w:hAnsi="Times New Roman"/>
          <w:sz w:val="24"/>
          <w:szCs w:val="24"/>
        </w:rPr>
        <w:t>Beberapa</w:t>
      </w:r>
      <w:proofErr w:type="spellEnd"/>
      <w:r w:rsidRPr="00553EA0">
        <w:rPr>
          <w:rFonts w:ascii="Times New Roman" w:hAnsi="Times New Roman"/>
          <w:sz w:val="24"/>
          <w:szCs w:val="24"/>
        </w:rPr>
        <w:t xml:space="preserve"> Kota </w:t>
      </w:r>
      <w:proofErr w:type="spellStart"/>
      <w:r w:rsidRPr="00553EA0">
        <w:rPr>
          <w:rFonts w:ascii="Times New Roman" w:hAnsi="Times New Roman"/>
          <w:sz w:val="24"/>
          <w:szCs w:val="24"/>
        </w:rPr>
        <w:t>dan</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Kabupaten</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lainnya</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memiliki</w:t>
      </w:r>
      <w:proofErr w:type="spellEnd"/>
      <w:r w:rsidRPr="00553EA0">
        <w:rPr>
          <w:rFonts w:ascii="Times New Roman" w:hAnsi="Times New Roman"/>
          <w:sz w:val="24"/>
          <w:szCs w:val="24"/>
        </w:rPr>
        <w:t xml:space="preserve"> </w:t>
      </w:r>
      <w:proofErr w:type="spellStart"/>
      <w:r w:rsidRPr="00553EA0">
        <w:rPr>
          <w:rFonts w:ascii="Times New Roman" w:hAnsi="Times New Roman"/>
          <w:sz w:val="24"/>
          <w:szCs w:val="24"/>
        </w:rPr>
        <w:t>jum</w:t>
      </w:r>
      <w:r>
        <w:rPr>
          <w:rFonts w:ascii="Times New Roman" w:hAnsi="Times New Roman"/>
          <w:sz w:val="24"/>
          <w:szCs w:val="24"/>
        </w:rPr>
        <w:t>lah</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total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1.000</w:t>
      </w:r>
      <w:r w:rsidRPr="00553EA0">
        <w:rPr>
          <w:rFonts w:ascii="Times New Roman" w:hAnsi="Times New Roman"/>
          <w:sz w:val="24"/>
          <w:szCs w:val="24"/>
        </w:rPr>
        <w:t xml:space="preserve"> </w:t>
      </w:r>
      <w:proofErr w:type="spellStart"/>
      <w:r w:rsidRPr="00553EA0">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Kudus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total </w:t>
      </w:r>
      <w:proofErr w:type="gramStart"/>
      <w:r>
        <w:rPr>
          <w:rFonts w:ascii="Times New Roman" w:hAnsi="Times New Roman"/>
          <w:sz w:val="24"/>
          <w:szCs w:val="24"/>
        </w:rPr>
        <w:t xml:space="preserve">1.208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Cilacap</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total 1.082 </w:t>
      </w:r>
      <w:proofErr w:type="spellStart"/>
      <w:r>
        <w:rPr>
          <w:rFonts w:ascii="Times New Roman" w:hAnsi="Times New Roman"/>
          <w:sz w:val="24"/>
          <w:szCs w:val="24"/>
        </w:rPr>
        <w:t>perusahaan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Adapun</w:t>
      </w:r>
      <w:proofErr w:type="spellEnd"/>
      <w:r>
        <w:rPr>
          <w:rFonts w:ascii="Times New Roman" w:hAnsi="Times New Roman"/>
          <w:sz w:val="24"/>
          <w:szCs w:val="24"/>
        </w:rPr>
        <w:t xml:space="preserve"> Kota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paling </w:t>
      </w:r>
      <w:proofErr w:type="spellStart"/>
      <w:r>
        <w:rPr>
          <w:rFonts w:ascii="Times New Roman" w:hAnsi="Times New Roman"/>
          <w:sz w:val="24"/>
          <w:szCs w:val="24"/>
        </w:rPr>
        <w:t>sedikit</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proofErr w:type="gramEnd"/>
      <w:r>
        <w:rPr>
          <w:rFonts w:ascii="Times New Roman" w:hAnsi="Times New Roman"/>
          <w:sz w:val="24"/>
          <w:szCs w:val="24"/>
        </w:rPr>
        <w:t xml:space="preserve"> Kendal </w:t>
      </w:r>
      <w:proofErr w:type="spellStart"/>
      <w:r>
        <w:rPr>
          <w:rFonts w:ascii="Times New Roman" w:hAnsi="Times New Roman"/>
          <w:sz w:val="24"/>
          <w:szCs w:val="24"/>
        </w:rPr>
        <w:t>dengan</w:t>
      </w:r>
      <w:proofErr w:type="spellEnd"/>
      <w:r>
        <w:rPr>
          <w:rFonts w:ascii="Times New Roman" w:hAnsi="Times New Roman"/>
          <w:sz w:val="24"/>
          <w:szCs w:val="24"/>
        </w:rPr>
        <w:t xml:space="preserve"> total 150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Gambar</w:t>
      </w:r>
      <w:proofErr w:type="spellEnd"/>
      <w:r>
        <w:rPr>
          <w:rFonts w:ascii="Times New Roman" w:hAnsi="Times New Roman"/>
          <w:sz w:val="24"/>
          <w:szCs w:val="24"/>
        </w:rPr>
        <w:t xml:space="preserve"> 3.1).</w:t>
      </w:r>
    </w:p>
    <w:p w:rsidR="00FC31EC" w:rsidRPr="0021229B" w:rsidRDefault="00FC31EC" w:rsidP="00FC31EC">
      <w:pPr>
        <w:pStyle w:val="NoSpacing"/>
        <w:numPr>
          <w:ilvl w:val="2"/>
          <w:numId w:val="5"/>
        </w:numPr>
        <w:spacing w:line="360" w:lineRule="auto"/>
        <w:jc w:val="both"/>
        <w:rPr>
          <w:rFonts w:ascii="Times New Roman" w:hAnsi="Times New Roman"/>
          <w:b/>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w:t>
      </w:r>
      <w:proofErr w:type="spellStart"/>
      <w:r w:rsidRPr="000C0321">
        <w:rPr>
          <w:rFonts w:ascii="Times New Roman" w:hAnsi="Times New Roman" w:cs="Times New Roman"/>
          <w:b/>
          <w:bCs/>
          <w:sz w:val="24"/>
          <w:szCs w:val="24"/>
        </w:rPr>
        <w:t>Tenaga</w:t>
      </w:r>
      <w:proofErr w:type="spellEnd"/>
      <w:r w:rsidRPr="000C0321">
        <w:rPr>
          <w:rFonts w:ascii="Times New Roman" w:hAnsi="Times New Roman" w:cs="Times New Roman"/>
          <w:b/>
          <w:bCs/>
          <w:sz w:val="24"/>
          <w:szCs w:val="24"/>
        </w:rPr>
        <w:t xml:space="preserve"> </w:t>
      </w:r>
      <w:proofErr w:type="spellStart"/>
      <w:r w:rsidRPr="000C0321">
        <w:rPr>
          <w:rFonts w:ascii="Times New Roman" w:hAnsi="Times New Roman" w:cs="Times New Roman"/>
          <w:b/>
          <w:bCs/>
          <w:sz w:val="24"/>
          <w:szCs w:val="24"/>
        </w:rPr>
        <w:t>Kerja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Kabupaten</w:t>
      </w:r>
      <w:proofErr w:type="spellEnd"/>
      <w:r>
        <w:rPr>
          <w:rFonts w:ascii="Times New Roman" w:hAnsi="Times New Roman" w:cs="Times New Roman"/>
          <w:b/>
          <w:bCs/>
          <w:sz w:val="24"/>
          <w:szCs w:val="24"/>
        </w:rPr>
        <w:t xml:space="preserve">/Kota Di </w:t>
      </w:r>
      <w:proofErr w:type="spellStart"/>
      <w:r>
        <w:rPr>
          <w:rFonts w:ascii="Times New Roman" w:hAnsi="Times New Roman" w:cs="Times New Roman"/>
          <w:b/>
          <w:bCs/>
          <w:sz w:val="24"/>
          <w:szCs w:val="24"/>
        </w:rPr>
        <w:t>Propinsi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Jawa</w:t>
      </w:r>
      <w:proofErr w:type="spellEnd"/>
      <w:r>
        <w:rPr>
          <w:rFonts w:ascii="Times New Roman" w:hAnsi="Times New Roman" w:cs="Times New Roman"/>
          <w:b/>
          <w:bCs/>
          <w:sz w:val="24"/>
          <w:szCs w:val="24"/>
        </w:rPr>
        <w:t xml:space="preserve"> Tengah</w:t>
      </w:r>
    </w:p>
    <w:p w:rsidR="00C11EC3" w:rsidRDefault="0021229B" w:rsidP="003100DC">
      <w:pPr>
        <w:pStyle w:val="NoSpacing"/>
        <w:spacing w:line="360" w:lineRule="auto"/>
        <w:jc w:val="both"/>
        <w:rPr>
          <w:rFonts w:ascii="Times New Roman" w:hAnsi="Times New Roman" w:cs="Times New Roman"/>
          <w:bCs/>
          <w:sz w:val="24"/>
          <w:szCs w:val="24"/>
        </w:rPr>
      </w:pPr>
      <w:proofErr w:type="spellStart"/>
      <w:r w:rsidRPr="00F276F5">
        <w:rPr>
          <w:rFonts w:ascii="Times New Roman" w:hAnsi="Times New Roman"/>
          <w:sz w:val="24"/>
          <w:szCs w:val="24"/>
        </w:rPr>
        <w:t>Berdasarkan</w:t>
      </w:r>
      <w:proofErr w:type="spellEnd"/>
      <w:r w:rsidRPr="00F276F5">
        <w:rPr>
          <w:rFonts w:ascii="Times New Roman" w:hAnsi="Times New Roman"/>
          <w:sz w:val="24"/>
          <w:szCs w:val="24"/>
        </w:rPr>
        <w:t xml:space="preserve"> </w:t>
      </w:r>
      <w:proofErr w:type="spellStart"/>
      <w:r>
        <w:rPr>
          <w:rFonts w:ascii="Times New Roman" w:hAnsi="Times New Roman"/>
          <w:sz w:val="24"/>
          <w:szCs w:val="24"/>
        </w:rPr>
        <w:t>Gambar</w:t>
      </w:r>
      <w:proofErr w:type="spellEnd"/>
      <w:r>
        <w:rPr>
          <w:rFonts w:ascii="Times New Roman" w:hAnsi="Times New Roman"/>
          <w:sz w:val="24"/>
          <w:szCs w:val="24"/>
        </w:rPr>
        <w:t xml:space="preserve"> 3.2</w:t>
      </w:r>
      <w:r w:rsidRPr="00F276F5">
        <w:rPr>
          <w:rFonts w:ascii="Times New Roman" w:hAnsi="Times New Roman"/>
          <w:sz w:val="24"/>
          <w:szCs w:val="24"/>
        </w:rPr>
        <w:t xml:space="preserve">, </w:t>
      </w:r>
      <w:proofErr w:type="spellStart"/>
      <w:r w:rsidRPr="00F276F5">
        <w:rPr>
          <w:rFonts w:ascii="Times New Roman" w:hAnsi="Times New Roman"/>
          <w:sz w:val="24"/>
          <w:szCs w:val="24"/>
        </w:rPr>
        <w:t>dapat</w:t>
      </w:r>
      <w:proofErr w:type="spellEnd"/>
      <w:r w:rsidRPr="00F276F5">
        <w:rPr>
          <w:rFonts w:ascii="Times New Roman" w:hAnsi="Times New Roman"/>
          <w:sz w:val="24"/>
          <w:szCs w:val="24"/>
        </w:rPr>
        <w:t xml:space="preserve"> </w:t>
      </w:r>
      <w:proofErr w:type="spellStart"/>
      <w:r>
        <w:rPr>
          <w:rFonts w:ascii="Times New Roman" w:hAnsi="Times New Roman"/>
          <w:sz w:val="24"/>
          <w:szCs w:val="24"/>
        </w:rPr>
        <w:t>di</w:t>
      </w:r>
      <w:r w:rsidRPr="00F276F5">
        <w:rPr>
          <w:rFonts w:ascii="Times New Roman" w:hAnsi="Times New Roman"/>
          <w:sz w:val="24"/>
          <w:szCs w:val="24"/>
        </w:rPr>
        <w:t>ketahui</w:t>
      </w:r>
      <w:proofErr w:type="spellEnd"/>
      <w:r w:rsidRPr="00F276F5">
        <w:rPr>
          <w:rFonts w:ascii="Times New Roman" w:hAnsi="Times New Roman"/>
          <w:sz w:val="24"/>
          <w:szCs w:val="24"/>
        </w:rPr>
        <w:t xml:space="preserve"> </w:t>
      </w:r>
      <w:proofErr w:type="spellStart"/>
      <w:r w:rsidRPr="00F276F5">
        <w:rPr>
          <w:rFonts w:ascii="Times New Roman" w:hAnsi="Times New Roman"/>
          <w:sz w:val="24"/>
          <w:szCs w:val="24"/>
        </w:rPr>
        <w:t>bahwa</w:t>
      </w:r>
      <w:proofErr w:type="spellEnd"/>
      <w:r w:rsidRPr="00F276F5">
        <w:rPr>
          <w:rFonts w:ascii="Times New Roman" w:hAnsi="Times New Roman"/>
          <w:sz w:val="24"/>
          <w:szCs w:val="24"/>
        </w:rPr>
        <w:t xml:space="preserve"> </w:t>
      </w:r>
      <w:r>
        <w:rPr>
          <w:rFonts w:ascii="Times New Roman" w:hAnsi="Times New Roman"/>
          <w:sz w:val="24"/>
          <w:szCs w:val="24"/>
        </w:rPr>
        <w:t xml:space="preserve">Kota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w:t>
      </w:r>
      <w:proofErr w:type="spellStart"/>
      <w:r>
        <w:rPr>
          <w:rFonts w:ascii="Times New Roman" w:hAnsi="Times New Roman"/>
          <w:sz w:val="24"/>
          <w:szCs w:val="24"/>
        </w:rPr>
        <w:t>Jawa</w:t>
      </w:r>
      <w:proofErr w:type="spellEnd"/>
      <w:r>
        <w:rPr>
          <w:rFonts w:ascii="Times New Roman" w:hAnsi="Times New Roman"/>
          <w:sz w:val="24"/>
          <w:szCs w:val="24"/>
        </w:rPr>
        <w:t xml:space="preserve"> Tengah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terbanyak</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Kota Semarang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total 298.272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Kudus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total 130.240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Semarang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total 93.667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Kota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paling </w:t>
      </w:r>
      <w:proofErr w:type="spellStart"/>
      <w:r>
        <w:rPr>
          <w:rFonts w:ascii="Times New Roman" w:hAnsi="Times New Roman"/>
          <w:sz w:val="24"/>
          <w:szCs w:val="24"/>
        </w:rPr>
        <w:t>sedikit</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Grobogan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total 4.836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w:t>
      </w:r>
      <w:proofErr w:type="gramEnd"/>
      <w:r w:rsidR="00FC31EC">
        <w:rPr>
          <w:rFonts w:ascii="Times New Roman" w:hAnsi="Times New Roman" w:cs="Times New Roman"/>
          <w:bCs/>
          <w:sz w:val="24"/>
          <w:szCs w:val="24"/>
        </w:rPr>
        <w:t xml:space="preserve">  </w:t>
      </w:r>
    </w:p>
    <w:p w:rsidR="00FC31EC" w:rsidRPr="00992B7C" w:rsidRDefault="00FC31EC" w:rsidP="00FC31EC">
      <w:pPr>
        <w:pStyle w:val="NoSpacing"/>
        <w:numPr>
          <w:ilvl w:val="2"/>
          <w:numId w:val="5"/>
        </w:numPr>
        <w:spacing w:line="360" w:lineRule="auto"/>
        <w:jc w:val="both"/>
        <w:rPr>
          <w:rFonts w:ascii="Times New Roman" w:hAnsi="Times New Roman"/>
          <w:b/>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w:t>
      </w:r>
      <w:proofErr w:type="spellStart"/>
      <w:r w:rsidRPr="000C0321">
        <w:rPr>
          <w:rFonts w:ascii="Times New Roman" w:hAnsi="Times New Roman" w:cs="Times New Roman"/>
          <w:b/>
          <w:bCs/>
          <w:sz w:val="24"/>
          <w:szCs w:val="24"/>
        </w:rPr>
        <w:t>Tenaga</w:t>
      </w:r>
      <w:proofErr w:type="spellEnd"/>
      <w:r w:rsidRPr="000C0321">
        <w:rPr>
          <w:rFonts w:ascii="Times New Roman" w:hAnsi="Times New Roman" w:cs="Times New Roman"/>
          <w:b/>
          <w:bCs/>
          <w:sz w:val="24"/>
          <w:szCs w:val="24"/>
        </w:rPr>
        <w:t xml:space="preserve"> </w:t>
      </w:r>
      <w:proofErr w:type="spellStart"/>
      <w:r w:rsidRPr="000C0321">
        <w:rPr>
          <w:rFonts w:ascii="Times New Roman" w:hAnsi="Times New Roman" w:cs="Times New Roman"/>
          <w:b/>
          <w:bCs/>
          <w:sz w:val="24"/>
          <w:szCs w:val="24"/>
        </w:rPr>
        <w:t>Kerja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Berdasarkan</w:t>
      </w:r>
      <w:proofErr w:type="spellEnd"/>
      <w:r>
        <w:rPr>
          <w:rFonts w:ascii="Times New Roman" w:hAnsi="Times New Roman" w:cs="Times New Roman"/>
          <w:b/>
          <w:bCs/>
          <w:sz w:val="24"/>
          <w:szCs w:val="24"/>
        </w:rPr>
        <w:t xml:space="preserve"> Gender (</w:t>
      </w:r>
      <w:proofErr w:type="spellStart"/>
      <w:r>
        <w:rPr>
          <w:rFonts w:ascii="Times New Roman" w:hAnsi="Times New Roman" w:cs="Times New Roman"/>
          <w:b/>
          <w:bCs/>
          <w:sz w:val="24"/>
          <w:szCs w:val="24"/>
        </w:rPr>
        <w:t>Jenis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Kelamin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Kabupaten</w:t>
      </w:r>
      <w:proofErr w:type="spellEnd"/>
      <w:r>
        <w:rPr>
          <w:rFonts w:ascii="Times New Roman" w:hAnsi="Times New Roman" w:cs="Times New Roman"/>
          <w:b/>
          <w:bCs/>
          <w:sz w:val="24"/>
          <w:szCs w:val="24"/>
        </w:rPr>
        <w:t xml:space="preserve">/Kota Di </w:t>
      </w:r>
      <w:proofErr w:type="spellStart"/>
      <w:r>
        <w:rPr>
          <w:rFonts w:ascii="Times New Roman" w:hAnsi="Times New Roman" w:cs="Times New Roman"/>
          <w:b/>
          <w:bCs/>
          <w:sz w:val="24"/>
          <w:szCs w:val="24"/>
        </w:rPr>
        <w:t>Propinsi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Jawa</w:t>
      </w:r>
      <w:proofErr w:type="spellEnd"/>
      <w:r>
        <w:rPr>
          <w:rFonts w:ascii="Times New Roman" w:hAnsi="Times New Roman" w:cs="Times New Roman"/>
          <w:b/>
          <w:bCs/>
          <w:sz w:val="24"/>
          <w:szCs w:val="24"/>
        </w:rPr>
        <w:t xml:space="preserve"> Tengah</w:t>
      </w:r>
    </w:p>
    <w:p w:rsidR="00992B7C" w:rsidRDefault="00992B7C" w:rsidP="003100DC">
      <w:pPr>
        <w:pStyle w:val="ListParagraph"/>
        <w:spacing w:after="0" w:line="360" w:lineRule="auto"/>
        <w:ind w:left="0"/>
        <w:rPr>
          <w:lang w:val="en-US"/>
        </w:rPr>
      </w:pPr>
      <w:r>
        <w:t xml:space="preserve">Jumlah proporsi tenaga kerja perempuan terbanyak terdapat di Kabupaten Batang dengan proporsi 80,17% dari jumlah total 11.572 tenaga kerja. Hasil ini terdiri dari 9.278 tenaga kerja perempuan dan 2.294 tenaga kerja laki-laki. </w:t>
      </w:r>
      <w:r w:rsidR="001D2C65">
        <w:t>Gambar 3.</w:t>
      </w:r>
      <w:r w:rsidR="001D2C65">
        <w:rPr>
          <w:lang w:val="en-US"/>
        </w:rPr>
        <w:t>2.</w:t>
      </w:r>
      <w:r>
        <w:t xml:space="preserve"> tersebut juga memperlihatkan bahwa Kabupaten Cilacap memiliki proporsi tenaga kerja perempuan paling sedikit dengan </w:t>
      </w:r>
      <w:r>
        <w:lastRenderedPageBreak/>
        <w:t>proporsi 14,7% dari jumlah total 51.967 tenaga kerja, yang terdiri dari 7.642 tenaga kerja perempuan dan 44.325 tenaga kerja laki-laki.</w:t>
      </w:r>
    </w:p>
    <w:p w:rsidR="00FC31EC" w:rsidRDefault="00FC31EC" w:rsidP="00FC31EC">
      <w:pPr>
        <w:pStyle w:val="NoSpacing"/>
        <w:spacing w:line="360" w:lineRule="auto"/>
        <w:jc w:val="both"/>
        <w:rPr>
          <w:rFonts w:ascii="Times New Roman" w:hAnsi="Times New Roman" w:cs="Times New Roman"/>
          <w:b/>
          <w:bCs/>
          <w:noProof/>
          <w:sz w:val="24"/>
          <w:szCs w:val="24"/>
        </w:rPr>
      </w:pPr>
      <w:r>
        <w:rPr>
          <w:rFonts w:ascii="Times New Roman" w:hAnsi="Times New Roman" w:cs="Times New Roman"/>
          <w:b/>
          <w:noProof/>
          <w:sz w:val="24"/>
          <w:szCs w:val="24"/>
          <w:lang w:val="id-ID" w:eastAsia="id-ID"/>
        </w:rPr>
        <w:drawing>
          <wp:inline distT="0" distB="0" distL="0" distR="0">
            <wp:extent cx="5516463" cy="3420911"/>
            <wp:effectExtent l="12182" t="6088" r="5380" b="2001"/>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C31EC" w:rsidRDefault="00FC31EC" w:rsidP="00C11EC3">
      <w:pPr>
        <w:pStyle w:val="NoSpacing"/>
        <w:ind w:left="357"/>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Gambar</w:t>
      </w:r>
      <w:proofErr w:type="spellEnd"/>
      <w:r w:rsidRPr="00033B9B">
        <w:rPr>
          <w:rFonts w:ascii="Times New Roman" w:hAnsi="Times New Roman" w:cs="Times New Roman"/>
          <w:bCs/>
          <w:sz w:val="24"/>
          <w:szCs w:val="24"/>
        </w:rPr>
        <w:t xml:space="preserve"> 3.</w:t>
      </w:r>
      <w:r w:rsidR="001D2C65">
        <w:rPr>
          <w:rFonts w:ascii="Times New Roman" w:hAnsi="Times New Roman" w:cs="Times New Roman"/>
          <w:bCs/>
          <w:sz w:val="24"/>
          <w:szCs w:val="24"/>
        </w:rPr>
        <w:t>2</w:t>
      </w:r>
      <w:r>
        <w:rPr>
          <w:rFonts w:ascii="Times New Roman" w:hAnsi="Times New Roman" w:cs="Times New Roman"/>
          <w:bCs/>
          <w:sz w:val="24"/>
          <w:szCs w:val="24"/>
        </w:rPr>
        <w:t xml:space="preserve"> </w:t>
      </w:r>
      <w:r w:rsidRPr="00033B9B">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Jumlah</w:t>
      </w:r>
      <w:proofErr w:type="spellEnd"/>
      <w:r w:rsidRPr="00033B9B">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Tenaga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Gender (</w:t>
      </w:r>
      <w:proofErr w:type="spellStart"/>
      <w:r>
        <w:rPr>
          <w:rFonts w:ascii="Times New Roman" w:hAnsi="Times New Roman" w:cs="Times New Roman"/>
          <w:bCs/>
          <w:sz w:val="24"/>
          <w:szCs w:val="24"/>
        </w:rPr>
        <w:t>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Kelamin</w:t>
      </w:r>
      <w:proofErr w:type="spellEnd"/>
      <w:r>
        <w:rPr>
          <w:rFonts w:ascii="Times New Roman" w:hAnsi="Times New Roman" w:cs="Times New Roman"/>
          <w:bCs/>
          <w:sz w:val="24"/>
          <w:szCs w:val="24"/>
        </w:rPr>
        <w:t>)</w:t>
      </w:r>
      <w:r w:rsidRPr="00033B9B">
        <w:rPr>
          <w:rFonts w:ascii="Times New Roman" w:hAnsi="Times New Roman" w:cs="Times New Roman"/>
          <w:bCs/>
          <w:sz w:val="24"/>
          <w:szCs w:val="24"/>
        </w:rPr>
        <w:t xml:space="preserve"> </w:t>
      </w:r>
    </w:p>
    <w:p w:rsidR="00FC31EC" w:rsidRDefault="00FC31EC" w:rsidP="00C11EC3">
      <w:pPr>
        <w:pStyle w:val="NoSpacing"/>
        <w:ind w:left="357"/>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di</w:t>
      </w:r>
      <w:proofErr w:type="spellEnd"/>
      <w:proofErr w:type="gramEnd"/>
      <w:r>
        <w:rPr>
          <w:rFonts w:ascii="Times New Roman" w:hAnsi="Times New Roman" w:cs="Times New Roman"/>
          <w:bCs/>
          <w:sz w:val="24"/>
          <w:szCs w:val="24"/>
        </w:rPr>
        <w:t xml:space="preserve"> Perusahaan </w:t>
      </w:r>
      <w:r w:rsidRPr="00033B9B">
        <w:rPr>
          <w:rFonts w:ascii="Times New Roman" w:hAnsi="Times New Roman" w:cs="Times New Roman"/>
          <w:bCs/>
          <w:sz w:val="24"/>
          <w:szCs w:val="24"/>
        </w:rPr>
        <w:t xml:space="preserve">yang </w:t>
      </w:r>
      <w:proofErr w:type="spellStart"/>
      <w:r w:rsidRPr="00033B9B">
        <w:rPr>
          <w:rFonts w:ascii="Times New Roman" w:hAnsi="Times New Roman" w:cs="Times New Roman"/>
          <w:bCs/>
          <w:sz w:val="24"/>
          <w:szCs w:val="24"/>
        </w:rPr>
        <w:t>ada</w:t>
      </w:r>
      <w:proofErr w:type="spellEnd"/>
      <w:r w:rsidRPr="00033B9B">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di</w:t>
      </w:r>
      <w:proofErr w:type="spellEnd"/>
      <w:r w:rsidRPr="00033B9B">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Kabupaten</w:t>
      </w:r>
      <w:proofErr w:type="spellEnd"/>
      <w:r w:rsidRPr="00033B9B">
        <w:rPr>
          <w:rFonts w:ascii="Times New Roman" w:hAnsi="Times New Roman" w:cs="Times New Roman"/>
          <w:bCs/>
          <w:sz w:val="24"/>
          <w:szCs w:val="24"/>
        </w:rPr>
        <w:t xml:space="preserve">/Kota </w:t>
      </w:r>
      <w:proofErr w:type="spellStart"/>
      <w:r>
        <w:rPr>
          <w:rFonts w:ascii="Times New Roman" w:hAnsi="Times New Roman" w:cs="Times New Roman"/>
          <w:bCs/>
          <w:sz w:val="24"/>
          <w:szCs w:val="24"/>
        </w:rPr>
        <w:t>d</w:t>
      </w:r>
      <w:r w:rsidRPr="00033B9B">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Propinsi</w:t>
      </w:r>
      <w:proofErr w:type="spellEnd"/>
      <w:r w:rsidRPr="00033B9B">
        <w:rPr>
          <w:rFonts w:ascii="Times New Roman" w:hAnsi="Times New Roman" w:cs="Times New Roman"/>
          <w:bCs/>
          <w:sz w:val="24"/>
          <w:szCs w:val="24"/>
        </w:rPr>
        <w:t xml:space="preserve"> </w:t>
      </w:r>
      <w:proofErr w:type="spellStart"/>
      <w:r w:rsidRPr="00033B9B">
        <w:rPr>
          <w:rFonts w:ascii="Times New Roman" w:hAnsi="Times New Roman" w:cs="Times New Roman"/>
          <w:bCs/>
          <w:sz w:val="24"/>
          <w:szCs w:val="24"/>
        </w:rPr>
        <w:t>Jawa</w:t>
      </w:r>
      <w:proofErr w:type="spellEnd"/>
      <w:r w:rsidRPr="00033B9B">
        <w:rPr>
          <w:rFonts w:ascii="Times New Roman" w:hAnsi="Times New Roman" w:cs="Times New Roman"/>
          <w:bCs/>
          <w:sz w:val="24"/>
          <w:szCs w:val="24"/>
        </w:rPr>
        <w:t xml:space="preserve"> </w:t>
      </w:r>
    </w:p>
    <w:p w:rsidR="00FC31EC" w:rsidRPr="00033B9B" w:rsidRDefault="00FC31EC" w:rsidP="00C11EC3">
      <w:pPr>
        <w:pStyle w:val="NoSpacing"/>
        <w:ind w:left="357"/>
        <w:rPr>
          <w:rFonts w:ascii="Times New Roman" w:hAnsi="Times New Roman" w:cs="Times New Roman"/>
          <w:bCs/>
          <w:sz w:val="24"/>
          <w:szCs w:val="24"/>
        </w:rPr>
      </w:pPr>
      <w:r>
        <w:rPr>
          <w:rFonts w:ascii="Times New Roman" w:hAnsi="Times New Roman" w:cs="Times New Roman"/>
          <w:bCs/>
          <w:sz w:val="24"/>
          <w:szCs w:val="24"/>
        </w:rPr>
        <w:t xml:space="preserve">                              T</w:t>
      </w:r>
      <w:r w:rsidRPr="00033B9B">
        <w:rPr>
          <w:rFonts w:ascii="Times New Roman" w:hAnsi="Times New Roman" w:cs="Times New Roman"/>
          <w:bCs/>
          <w:sz w:val="24"/>
          <w:szCs w:val="24"/>
        </w:rPr>
        <w:t xml:space="preserve">engah </w:t>
      </w:r>
      <w:proofErr w:type="spellStart"/>
      <w:r w:rsidRPr="00033B9B">
        <w:rPr>
          <w:rFonts w:ascii="Times New Roman" w:hAnsi="Times New Roman" w:cs="Times New Roman"/>
          <w:bCs/>
          <w:sz w:val="24"/>
          <w:szCs w:val="24"/>
        </w:rPr>
        <w:t>Tahun</w:t>
      </w:r>
      <w:proofErr w:type="spellEnd"/>
      <w:r w:rsidRPr="00033B9B">
        <w:rPr>
          <w:rFonts w:ascii="Times New Roman" w:hAnsi="Times New Roman" w:cs="Times New Roman"/>
          <w:bCs/>
          <w:sz w:val="24"/>
          <w:szCs w:val="24"/>
        </w:rPr>
        <w:t xml:space="preserve"> 2013</w:t>
      </w:r>
    </w:p>
    <w:p w:rsidR="00FC31EC" w:rsidRPr="009276A2" w:rsidRDefault="00FC31EC" w:rsidP="00992B7C">
      <w:pPr>
        <w:pStyle w:val="ListParagraph"/>
        <w:numPr>
          <w:ilvl w:val="1"/>
          <w:numId w:val="2"/>
        </w:numPr>
        <w:spacing w:after="0" w:line="360" w:lineRule="auto"/>
        <w:ind w:left="426" w:hanging="426"/>
        <w:rPr>
          <w:b/>
          <w:lang w:eastAsia="ar-SA"/>
        </w:rPr>
      </w:pPr>
      <w:r w:rsidRPr="00903F27">
        <w:rPr>
          <w:b/>
          <w:lang w:eastAsia="ar-SA"/>
        </w:rPr>
        <w:t xml:space="preserve">Perlindungan terhadap Tenaga Kerja Perusahaan di 35 Kabupaten/Kota </w:t>
      </w:r>
      <w:r>
        <w:rPr>
          <w:b/>
          <w:lang w:eastAsia="ar-SA"/>
        </w:rPr>
        <w:t xml:space="preserve">   </w:t>
      </w:r>
    </w:p>
    <w:p w:rsidR="00FC31EC" w:rsidRPr="00BD7BF1" w:rsidRDefault="00FC31EC" w:rsidP="00FC31EC">
      <w:pPr>
        <w:pStyle w:val="Subtitle"/>
        <w:spacing w:after="0" w:line="360" w:lineRule="auto"/>
        <w:ind w:left="360" w:right="-93"/>
        <w:jc w:val="both"/>
        <w:rPr>
          <w:rFonts w:ascii="Times New Roman" w:hAnsi="Times New Roman"/>
          <w:b/>
          <w:lang w:val="id-ID" w:eastAsia="ar-SA"/>
        </w:rPr>
      </w:pPr>
      <w:r>
        <w:rPr>
          <w:rFonts w:ascii="Times New Roman" w:hAnsi="Times New Roman"/>
          <w:b/>
          <w:lang w:eastAsia="ar-SA"/>
        </w:rPr>
        <w:t xml:space="preserve">  Propinsi </w:t>
      </w:r>
      <w:r w:rsidRPr="00903F27">
        <w:rPr>
          <w:rFonts w:ascii="Times New Roman" w:hAnsi="Times New Roman"/>
          <w:b/>
          <w:lang w:val="id-ID" w:eastAsia="ar-SA"/>
        </w:rPr>
        <w:t xml:space="preserve">Jawa Tengah  </w:t>
      </w:r>
    </w:p>
    <w:p w:rsidR="00FC31EC" w:rsidRDefault="00FC31EC" w:rsidP="00FC31EC">
      <w:pPr>
        <w:pStyle w:val="NoSpacing"/>
        <w:spacing w:line="360" w:lineRule="auto"/>
        <w:jc w:val="both"/>
        <w:rPr>
          <w:rFonts w:ascii="Times New Roman" w:hAnsi="Times New Roman"/>
          <w:bCs/>
          <w:spacing w:val="1"/>
          <w:sz w:val="24"/>
          <w:szCs w:val="24"/>
        </w:rPr>
      </w:pPr>
      <w:r>
        <w:rPr>
          <w:rFonts w:ascii="Times New Roman" w:hAnsi="Times New Roman"/>
          <w:bCs/>
          <w:spacing w:val="1"/>
          <w:sz w:val="24"/>
          <w:szCs w:val="24"/>
        </w:rPr>
        <w:t xml:space="preserve">      Di</w:t>
      </w:r>
      <w:r w:rsidRPr="00C144E2">
        <w:rPr>
          <w:rFonts w:ascii="Times New Roman" w:hAnsi="Times New Roman"/>
          <w:bCs/>
          <w:spacing w:val="1"/>
          <w:sz w:val="24"/>
          <w:szCs w:val="24"/>
          <w:lang w:val="id-ID"/>
        </w:rPr>
        <w:t xml:space="preserve"> </w:t>
      </w:r>
      <w:r>
        <w:rPr>
          <w:rFonts w:ascii="Times New Roman" w:hAnsi="Times New Roman"/>
          <w:bCs/>
          <w:spacing w:val="1"/>
          <w:sz w:val="24"/>
          <w:szCs w:val="24"/>
        </w:rPr>
        <w:t>t</w:t>
      </w:r>
      <w:r w:rsidRPr="00C144E2">
        <w:rPr>
          <w:rFonts w:ascii="Times New Roman" w:hAnsi="Times New Roman"/>
          <w:bCs/>
          <w:spacing w:val="1"/>
          <w:sz w:val="24"/>
          <w:szCs w:val="24"/>
          <w:lang w:val="id-ID"/>
        </w:rPr>
        <w:t>ahun 201</w:t>
      </w:r>
      <w:r>
        <w:rPr>
          <w:rFonts w:ascii="Times New Roman" w:hAnsi="Times New Roman"/>
          <w:bCs/>
          <w:spacing w:val="1"/>
          <w:sz w:val="24"/>
          <w:szCs w:val="24"/>
        </w:rPr>
        <w:t>3</w:t>
      </w:r>
      <w:r w:rsidRPr="00C144E2">
        <w:rPr>
          <w:rFonts w:ascii="Times New Roman" w:hAnsi="Times New Roman"/>
          <w:bCs/>
          <w:spacing w:val="1"/>
          <w:sz w:val="24"/>
          <w:szCs w:val="24"/>
          <w:lang w:val="id-ID"/>
        </w:rPr>
        <w:t xml:space="preserve"> Disnakertrans Pro</w:t>
      </w:r>
      <w:r>
        <w:rPr>
          <w:rFonts w:ascii="Times New Roman" w:hAnsi="Times New Roman"/>
          <w:bCs/>
          <w:spacing w:val="1"/>
          <w:sz w:val="24"/>
          <w:szCs w:val="24"/>
        </w:rPr>
        <w:t>p</w:t>
      </w:r>
      <w:r w:rsidRPr="00C144E2">
        <w:rPr>
          <w:rFonts w:ascii="Times New Roman" w:hAnsi="Times New Roman"/>
          <w:bCs/>
          <w:spacing w:val="1"/>
          <w:sz w:val="24"/>
          <w:szCs w:val="24"/>
          <w:lang w:val="id-ID"/>
        </w:rPr>
        <w:t xml:space="preserve">insi Jawa Tengah telah mengidentifikasi data pilah gender pada </w:t>
      </w:r>
      <w:r>
        <w:rPr>
          <w:rFonts w:ascii="Times New Roman" w:hAnsi="Times New Roman"/>
          <w:bCs/>
          <w:spacing w:val="1"/>
          <w:sz w:val="24"/>
          <w:szCs w:val="24"/>
        </w:rPr>
        <w:t>21.285</w:t>
      </w:r>
      <w:r w:rsidRPr="00C144E2">
        <w:rPr>
          <w:rFonts w:ascii="Times New Roman" w:hAnsi="Times New Roman"/>
          <w:bCs/>
          <w:spacing w:val="1"/>
          <w:sz w:val="24"/>
          <w:szCs w:val="24"/>
          <w:lang w:val="id-ID"/>
        </w:rPr>
        <w:t xml:space="preserve"> perusahaan yang tersebar di 35 Kabupaten/Kota </w:t>
      </w:r>
      <w:proofErr w:type="spellStart"/>
      <w:r>
        <w:rPr>
          <w:rFonts w:ascii="Times New Roman" w:hAnsi="Times New Roman"/>
          <w:bCs/>
          <w:spacing w:val="1"/>
          <w:sz w:val="24"/>
          <w:szCs w:val="24"/>
        </w:rPr>
        <w:t>Propinsi</w:t>
      </w:r>
      <w:proofErr w:type="spellEnd"/>
      <w:r w:rsidRPr="00C144E2">
        <w:rPr>
          <w:rFonts w:ascii="Times New Roman" w:hAnsi="Times New Roman"/>
          <w:bCs/>
          <w:spacing w:val="1"/>
          <w:sz w:val="24"/>
          <w:szCs w:val="24"/>
          <w:lang w:val="id-ID"/>
        </w:rPr>
        <w:t xml:space="preserve"> Jawa Tengah. </w:t>
      </w:r>
      <w:r>
        <w:rPr>
          <w:rFonts w:ascii="Times New Roman" w:hAnsi="Times New Roman"/>
          <w:bCs/>
          <w:spacing w:val="1"/>
          <w:sz w:val="24"/>
          <w:szCs w:val="24"/>
          <w:lang w:val="id-ID"/>
        </w:rPr>
        <w:t xml:space="preserve"> </w:t>
      </w:r>
      <w:r w:rsidRPr="00C144E2">
        <w:rPr>
          <w:rFonts w:ascii="Times New Roman" w:hAnsi="Times New Roman"/>
          <w:bCs/>
          <w:spacing w:val="1"/>
          <w:sz w:val="24"/>
          <w:szCs w:val="24"/>
          <w:lang w:val="id-ID"/>
        </w:rPr>
        <w:t xml:space="preserve">Perlindungan terhadap tenaga kerja ini </w:t>
      </w:r>
      <w:proofErr w:type="spellStart"/>
      <w:r>
        <w:rPr>
          <w:rFonts w:ascii="Times New Roman" w:hAnsi="Times New Roman"/>
          <w:bCs/>
          <w:spacing w:val="1"/>
          <w:sz w:val="24"/>
          <w:szCs w:val="24"/>
        </w:rPr>
        <w:t>dengan</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melihat</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aspek</w:t>
      </w:r>
      <w:proofErr w:type="spellEnd"/>
      <w:r>
        <w:rPr>
          <w:rFonts w:ascii="Times New Roman" w:hAnsi="Times New Roman"/>
          <w:bCs/>
          <w:spacing w:val="1"/>
          <w:sz w:val="24"/>
          <w:szCs w:val="24"/>
        </w:rPr>
        <w:t xml:space="preserve"> </w:t>
      </w:r>
      <w:r w:rsidRPr="00C144E2">
        <w:rPr>
          <w:rFonts w:ascii="Times New Roman" w:hAnsi="Times New Roman"/>
          <w:bCs/>
          <w:spacing w:val="1"/>
          <w:sz w:val="24"/>
          <w:szCs w:val="24"/>
          <w:lang w:val="id-ID"/>
        </w:rPr>
        <w:t xml:space="preserve"> pengusaha, karyawan laki-laki, karyawan perempuan dan Sarikat Pekerja/ Sarikat Buruh (SP/SB). </w:t>
      </w:r>
      <w:proofErr w:type="spellStart"/>
      <w:r>
        <w:rPr>
          <w:rFonts w:ascii="Times New Roman" w:hAnsi="Times New Roman"/>
          <w:bCs/>
          <w:spacing w:val="1"/>
          <w:sz w:val="24"/>
          <w:szCs w:val="24"/>
        </w:rPr>
        <w:t>Pada</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aspek</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karyawan</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telah</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dilakukan</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penggalian</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terhadap</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kesesuain</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gaji</w:t>
      </w:r>
      <w:proofErr w:type="spellEnd"/>
      <w:r>
        <w:rPr>
          <w:rFonts w:ascii="Times New Roman" w:hAnsi="Times New Roman"/>
          <w:bCs/>
          <w:spacing w:val="1"/>
          <w:sz w:val="24"/>
          <w:szCs w:val="24"/>
        </w:rPr>
        <w:t xml:space="preserve"> yang </w:t>
      </w:r>
      <w:proofErr w:type="spellStart"/>
      <w:r>
        <w:rPr>
          <w:rFonts w:ascii="Times New Roman" w:hAnsi="Times New Roman"/>
          <w:bCs/>
          <w:spacing w:val="1"/>
          <w:sz w:val="24"/>
          <w:szCs w:val="24"/>
        </w:rPr>
        <w:t>didapat</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melalui</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wawancara</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pada</w:t>
      </w:r>
      <w:proofErr w:type="spellEnd"/>
      <w:r>
        <w:rPr>
          <w:rFonts w:ascii="Times New Roman" w:hAnsi="Times New Roman"/>
          <w:bCs/>
          <w:spacing w:val="1"/>
          <w:sz w:val="24"/>
          <w:szCs w:val="24"/>
        </w:rPr>
        <w:t xml:space="preserve"> 68 </w:t>
      </w:r>
      <w:proofErr w:type="spellStart"/>
      <w:r>
        <w:rPr>
          <w:rFonts w:ascii="Times New Roman" w:hAnsi="Times New Roman"/>
          <w:bCs/>
          <w:spacing w:val="1"/>
          <w:sz w:val="24"/>
          <w:szCs w:val="24"/>
        </w:rPr>
        <w:t>karyawan</w:t>
      </w:r>
      <w:proofErr w:type="spellEnd"/>
      <w:proofErr w:type="gramStart"/>
      <w:r>
        <w:rPr>
          <w:rFonts w:ascii="Times New Roman" w:hAnsi="Times New Roman"/>
          <w:bCs/>
          <w:spacing w:val="1"/>
          <w:sz w:val="24"/>
          <w:szCs w:val="24"/>
        </w:rPr>
        <w:t xml:space="preserve">,  </w:t>
      </w:r>
      <w:proofErr w:type="spellStart"/>
      <w:r>
        <w:rPr>
          <w:rFonts w:ascii="Times New Roman" w:hAnsi="Times New Roman"/>
          <w:bCs/>
          <w:spacing w:val="1"/>
          <w:sz w:val="24"/>
          <w:szCs w:val="24"/>
        </w:rPr>
        <w:t>Analisis</w:t>
      </w:r>
      <w:proofErr w:type="spellEnd"/>
      <w:proofErr w:type="gramEnd"/>
      <w:r>
        <w:rPr>
          <w:rFonts w:ascii="Times New Roman" w:hAnsi="Times New Roman"/>
          <w:bCs/>
          <w:spacing w:val="1"/>
          <w:sz w:val="24"/>
          <w:szCs w:val="24"/>
        </w:rPr>
        <w:t xml:space="preserve"> </w:t>
      </w:r>
      <w:proofErr w:type="spellStart"/>
      <w:r>
        <w:rPr>
          <w:rFonts w:ascii="Times New Roman" w:hAnsi="Times New Roman"/>
          <w:bCs/>
          <w:spacing w:val="1"/>
          <w:sz w:val="24"/>
          <w:szCs w:val="24"/>
        </w:rPr>
        <w:t>terhadap</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hasil</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wawancara</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dan</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analisis</w:t>
      </w:r>
      <w:proofErr w:type="spellEnd"/>
      <w:r>
        <w:rPr>
          <w:rFonts w:ascii="Times New Roman" w:hAnsi="Times New Roman"/>
          <w:bCs/>
          <w:spacing w:val="1"/>
          <w:sz w:val="24"/>
          <w:szCs w:val="24"/>
        </w:rPr>
        <w:t xml:space="preserve"> data </w:t>
      </w:r>
      <w:proofErr w:type="spellStart"/>
      <w:r>
        <w:rPr>
          <w:rFonts w:ascii="Times New Roman" w:hAnsi="Times New Roman"/>
          <w:bCs/>
          <w:spacing w:val="1"/>
          <w:sz w:val="24"/>
          <w:szCs w:val="24"/>
        </w:rPr>
        <w:t>sekunder</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sebagai</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berikut</w:t>
      </w:r>
      <w:proofErr w:type="spellEnd"/>
      <w:r>
        <w:rPr>
          <w:rFonts w:ascii="Times New Roman" w:hAnsi="Times New Roman"/>
          <w:bCs/>
          <w:spacing w:val="1"/>
          <w:sz w:val="24"/>
          <w:szCs w:val="24"/>
        </w:rPr>
        <w:t xml:space="preserve"> :</w:t>
      </w:r>
    </w:p>
    <w:p w:rsidR="00FC31EC" w:rsidRDefault="00FC31EC" w:rsidP="00FC31EC">
      <w:pPr>
        <w:spacing w:after="0" w:line="360" w:lineRule="auto"/>
        <w:ind w:left="567" w:hanging="567"/>
        <w:rPr>
          <w:b/>
          <w:bCs/>
        </w:rPr>
      </w:pPr>
      <w:r>
        <w:rPr>
          <w:b/>
          <w:bCs/>
        </w:rPr>
        <w:t>3.2.1  Perlindungan terhadap Tenaga Kerja berdasarkan Sudut Pandang  Pengusaha</w:t>
      </w:r>
    </w:p>
    <w:p w:rsidR="00FC31EC" w:rsidRDefault="00FC31EC" w:rsidP="00FC31EC">
      <w:pPr>
        <w:spacing w:after="0" w:line="360" w:lineRule="auto"/>
        <w:jc w:val="both"/>
        <w:rPr>
          <w:bCs/>
        </w:rPr>
      </w:pPr>
      <w:r w:rsidRPr="002822B9">
        <w:rPr>
          <w:bCs/>
        </w:rPr>
        <w:t xml:space="preserve">      </w:t>
      </w:r>
      <w:r>
        <w:rPr>
          <w:bCs/>
        </w:rPr>
        <w:t>Untuk mendapatkan tanggapan terhadap perlindungan pekerja, kajian ini melakukan w</w:t>
      </w:r>
      <w:r w:rsidRPr="002822B9">
        <w:rPr>
          <w:bCs/>
        </w:rPr>
        <w:t xml:space="preserve">awancara </w:t>
      </w:r>
      <w:r>
        <w:rPr>
          <w:bCs/>
        </w:rPr>
        <w:t xml:space="preserve"> pada </w:t>
      </w:r>
      <w:r w:rsidRPr="002822B9">
        <w:rPr>
          <w:bCs/>
        </w:rPr>
        <w:t>70 responden dari pengusaha</w:t>
      </w:r>
      <w:r>
        <w:rPr>
          <w:bCs/>
        </w:rPr>
        <w:t>.   Informasi tersebut terkait dengan hubungan kerja karyawan, penerapan gaji sesuai dengan UMK, serta pelaksanaan jam kerja dan lembur.  Hasil wawancara secara detail sebagai berikut :</w:t>
      </w:r>
    </w:p>
    <w:p w:rsidR="00FC31EC" w:rsidRPr="00175FD7" w:rsidRDefault="00FC31EC" w:rsidP="00FC31EC">
      <w:pPr>
        <w:spacing w:after="0" w:line="360" w:lineRule="auto"/>
        <w:rPr>
          <w:b/>
          <w:bCs/>
        </w:rPr>
      </w:pPr>
      <w:r>
        <w:rPr>
          <w:b/>
          <w:bCs/>
        </w:rPr>
        <w:t>3.2.1.1</w:t>
      </w:r>
      <w:r w:rsidRPr="00175FD7">
        <w:rPr>
          <w:b/>
          <w:bCs/>
        </w:rPr>
        <w:t xml:space="preserve">  </w:t>
      </w:r>
      <w:r>
        <w:rPr>
          <w:b/>
          <w:bCs/>
        </w:rPr>
        <w:t xml:space="preserve">Aspek </w:t>
      </w:r>
      <w:r w:rsidRPr="00175FD7">
        <w:rPr>
          <w:b/>
          <w:bCs/>
        </w:rPr>
        <w:t>Pelaksanaan Hubungan Kerja dan Syarat Kerja</w:t>
      </w:r>
    </w:p>
    <w:p w:rsidR="00FC31EC" w:rsidRDefault="00FC31EC" w:rsidP="00FC31EC">
      <w:pPr>
        <w:spacing w:after="0" w:line="360" w:lineRule="auto"/>
        <w:jc w:val="both"/>
      </w:pPr>
      <w:r>
        <w:rPr>
          <w:bCs/>
        </w:rPr>
        <w:lastRenderedPageBreak/>
        <w:t xml:space="preserve">      Dalam pelaksanaan hubungan kerja,  sebagian besar responden dari pengusaha mengaku </w:t>
      </w:r>
      <w:r w:rsidRPr="00614C09">
        <w:t>mengaturnya dalam Perjanjian Kerja Bersama (PKB) yang didaftarkan di Dina</w:t>
      </w:r>
      <w:r>
        <w:t>s Tenaga Kerja dan Transmigrasi, seperti terlihat dalam Tabel 3.1, atau sebanyak</w:t>
      </w:r>
      <w:r w:rsidRPr="00614C09">
        <w:t xml:space="preserve"> </w:t>
      </w:r>
      <w:r>
        <w:t>38</w:t>
      </w:r>
      <w:r w:rsidRPr="00614C09">
        <w:t xml:space="preserve"> responden </w:t>
      </w:r>
      <w:r>
        <w:t>(52,3</w:t>
      </w:r>
      <w:r w:rsidRPr="00614C09">
        <w:t>%</w:t>
      </w:r>
      <w:r>
        <w:t>).</w:t>
      </w:r>
    </w:p>
    <w:p w:rsidR="00FC31EC" w:rsidRPr="00B46CC9" w:rsidRDefault="00FC31EC" w:rsidP="00FC31EC">
      <w:pPr>
        <w:spacing w:after="0" w:line="360" w:lineRule="auto"/>
        <w:jc w:val="center"/>
        <w:rPr>
          <w:b/>
          <w:bCs/>
        </w:rPr>
      </w:pPr>
      <w:r w:rsidRPr="00B46CC9">
        <w:rPr>
          <w:b/>
          <w:bCs/>
        </w:rPr>
        <w:t xml:space="preserve">Tabel 3.1  Pelaksanaan Hubungan Kerja dan Syarat Kerja </w:t>
      </w:r>
    </w:p>
    <w:tbl>
      <w:tblPr>
        <w:tblW w:w="0" w:type="auto"/>
        <w:jc w:val="center"/>
        <w:tblBorders>
          <w:top w:val="single" w:sz="4" w:space="0" w:color="auto"/>
          <w:bottom w:val="single" w:sz="4" w:space="0" w:color="auto"/>
        </w:tblBorders>
        <w:tblLook w:val="04A0"/>
      </w:tblPr>
      <w:tblGrid>
        <w:gridCol w:w="510"/>
        <w:gridCol w:w="5279"/>
        <w:gridCol w:w="1418"/>
        <w:gridCol w:w="846"/>
      </w:tblGrid>
      <w:tr w:rsidR="00FC31EC" w:rsidRPr="00614C09" w:rsidTr="001D2C65">
        <w:trPr>
          <w:jc w:val="center"/>
        </w:trPr>
        <w:tc>
          <w:tcPr>
            <w:tcW w:w="510"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No</w:t>
            </w:r>
          </w:p>
        </w:tc>
        <w:tc>
          <w:tcPr>
            <w:tcW w:w="5279"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Alternatif Jawaban</w:t>
            </w:r>
          </w:p>
        </w:tc>
        <w:tc>
          <w:tcPr>
            <w:tcW w:w="1418"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Frekuensi</w:t>
            </w:r>
          </w:p>
        </w:tc>
        <w:tc>
          <w:tcPr>
            <w:tcW w:w="846"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w:t>
            </w:r>
          </w:p>
        </w:tc>
      </w:tr>
      <w:tr w:rsidR="00FC31EC" w:rsidRPr="00614C09" w:rsidTr="001D2C65">
        <w:trPr>
          <w:jc w:val="center"/>
        </w:trPr>
        <w:tc>
          <w:tcPr>
            <w:tcW w:w="510"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1</w:t>
            </w:r>
          </w:p>
        </w:tc>
        <w:tc>
          <w:tcPr>
            <w:tcW w:w="5279"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Diatur dalam Perjanjian Kerja (PK)</w:t>
            </w:r>
          </w:p>
        </w:tc>
        <w:tc>
          <w:tcPr>
            <w:tcW w:w="1418" w:type="dxa"/>
            <w:tcBorders>
              <w:top w:val="single" w:sz="4" w:space="0" w:color="auto"/>
            </w:tcBorders>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Pr>
                <w:color w:val="000000"/>
                <w:lang w:eastAsia="id-ID"/>
              </w:rPr>
              <w:t>7</w:t>
            </w:r>
          </w:p>
        </w:tc>
        <w:tc>
          <w:tcPr>
            <w:tcW w:w="846" w:type="dxa"/>
            <w:tcBorders>
              <w:top w:val="single" w:sz="4" w:space="0" w:color="auto"/>
            </w:tcBorders>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Pr>
                <w:color w:val="000000"/>
                <w:lang w:eastAsia="id-ID"/>
              </w:rPr>
              <w:t>10,0</w:t>
            </w:r>
          </w:p>
        </w:tc>
      </w:tr>
      <w:tr w:rsidR="00FC31EC" w:rsidRPr="00614C09" w:rsidTr="001D2C65">
        <w:trPr>
          <w:jc w:val="center"/>
        </w:trPr>
        <w:tc>
          <w:tcPr>
            <w:tcW w:w="510"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2</w:t>
            </w:r>
          </w:p>
        </w:tc>
        <w:tc>
          <w:tcPr>
            <w:tcW w:w="5279"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Diatur dalam Peraturan Perusahaan (PP) yang disahkan Disnakertrans</w:t>
            </w:r>
          </w:p>
        </w:tc>
        <w:tc>
          <w:tcPr>
            <w:tcW w:w="1418" w:type="dxa"/>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Pr>
                <w:color w:val="000000"/>
                <w:lang w:eastAsia="id-ID"/>
              </w:rPr>
              <w:t>24</w:t>
            </w:r>
          </w:p>
        </w:tc>
        <w:tc>
          <w:tcPr>
            <w:tcW w:w="846" w:type="dxa"/>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Pr>
                <w:color w:val="000000"/>
                <w:lang w:eastAsia="id-ID"/>
              </w:rPr>
              <w:t>34,3</w:t>
            </w:r>
          </w:p>
        </w:tc>
      </w:tr>
      <w:tr w:rsidR="00FC31EC" w:rsidRPr="00614C09" w:rsidTr="001D2C65">
        <w:trPr>
          <w:jc w:val="center"/>
        </w:trPr>
        <w:tc>
          <w:tcPr>
            <w:tcW w:w="510"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3</w:t>
            </w:r>
          </w:p>
        </w:tc>
        <w:tc>
          <w:tcPr>
            <w:tcW w:w="5279"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Diatur dalam Perjanjian Kerja Bersama (PKB) yang didaftarkan di Disnakertrans</w:t>
            </w:r>
          </w:p>
        </w:tc>
        <w:tc>
          <w:tcPr>
            <w:tcW w:w="1418" w:type="dxa"/>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Pr>
                <w:color w:val="000000"/>
                <w:lang w:eastAsia="id-ID"/>
              </w:rPr>
              <w:t>38</w:t>
            </w:r>
          </w:p>
        </w:tc>
        <w:tc>
          <w:tcPr>
            <w:tcW w:w="846" w:type="dxa"/>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Pr>
                <w:color w:val="000000"/>
                <w:lang w:eastAsia="id-ID"/>
              </w:rPr>
              <w:t>52,3</w:t>
            </w:r>
          </w:p>
        </w:tc>
      </w:tr>
      <w:tr w:rsidR="00FC31EC" w:rsidRPr="00614C09" w:rsidTr="001D2C65">
        <w:trPr>
          <w:jc w:val="center"/>
        </w:trPr>
        <w:tc>
          <w:tcPr>
            <w:tcW w:w="510"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4</w:t>
            </w:r>
          </w:p>
        </w:tc>
        <w:tc>
          <w:tcPr>
            <w:tcW w:w="5279"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Tidak diatur dalam PK, PP dan PKB karena tidak ada</w:t>
            </w:r>
          </w:p>
        </w:tc>
        <w:tc>
          <w:tcPr>
            <w:tcW w:w="1418" w:type="dxa"/>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Pr>
                <w:color w:val="000000"/>
                <w:lang w:eastAsia="id-ID"/>
              </w:rPr>
              <w:t>0</w:t>
            </w:r>
          </w:p>
        </w:tc>
        <w:tc>
          <w:tcPr>
            <w:tcW w:w="846" w:type="dxa"/>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Pr>
                <w:color w:val="000000"/>
                <w:lang w:eastAsia="id-ID"/>
              </w:rPr>
              <w:t>0,0</w:t>
            </w:r>
          </w:p>
        </w:tc>
      </w:tr>
      <w:tr w:rsidR="00FC31EC" w:rsidRPr="00614C09" w:rsidTr="001D2C65">
        <w:trPr>
          <w:jc w:val="center"/>
        </w:trPr>
        <w:tc>
          <w:tcPr>
            <w:tcW w:w="510"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5</w:t>
            </w:r>
          </w:p>
        </w:tc>
        <w:tc>
          <w:tcPr>
            <w:tcW w:w="5279"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Tidak Menjawab</w:t>
            </w:r>
          </w:p>
        </w:tc>
        <w:tc>
          <w:tcPr>
            <w:tcW w:w="1418" w:type="dxa"/>
            <w:shd w:val="clear" w:color="auto" w:fill="auto"/>
            <w:vAlign w:val="center"/>
          </w:tcPr>
          <w:p w:rsidR="00FC31EC" w:rsidRPr="00614C09" w:rsidRDefault="00FC31EC" w:rsidP="00C11EC3">
            <w:pPr>
              <w:autoSpaceDE w:val="0"/>
              <w:autoSpaceDN w:val="0"/>
              <w:adjustRightInd w:val="0"/>
              <w:spacing w:after="0" w:line="240" w:lineRule="auto"/>
              <w:jc w:val="right"/>
              <w:rPr>
                <w:color w:val="000000"/>
                <w:lang w:eastAsia="id-ID"/>
              </w:rPr>
            </w:pPr>
            <w:r w:rsidRPr="00614C09">
              <w:rPr>
                <w:color w:val="000000"/>
                <w:lang w:eastAsia="id-ID"/>
              </w:rPr>
              <w:t>1</w:t>
            </w:r>
          </w:p>
        </w:tc>
        <w:tc>
          <w:tcPr>
            <w:tcW w:w="846" w:type="dxa"/>
            <w:shd w:val="clear" w:color="auto" w:fill="auto"/>
            <w:vAlign w:val="center"/>
          </w:tcPr>
          <w:p w:rsidR="00FC31EC" w:rsidRPr="00525CC0" w:rsidRDefault="00FC31EC" w:rsidP="00C11EC3">
            <w:pPr>
              <w:autoSpaceDE w:val="0"/>
              <w:autoSpaceDN w:val="0"/>
              <w:adjustRightInd w:val="0"/>
              <w:spacing w:after="0" w:line="240" w:lineRule="auto"/>
              <w:jc w:val="right"/>
              <w:rPr>
                <w:color w:val="000000"/>
                <w:lang w:eastAsia="id-ID"/>
              </w:rPr>
            </w:pPr>
            <w:r w:rsidRPr="00614C09">
              <w:rPr>
                <w:color w:val="000000"/>
                <w:lang w:eastAsia="id-ID"/>
              </w:rPr>
              <w:t>1</w:t>
            </w:r>
            <w:r>
              <w:rPr>
                <w:color w:val="000000"/>
                <w:lang w:eastAsia="id-ID"/>
              </w:rPr>
              <w:t>.4</w:t>
            </w:r>
          </w:p>
        </w:tc>
      </w:tr>
      <w:tr w:rsidR="00FC31EC" w:rsidRPr="00614C09" w:rsidTr="001D2C65">
        <w:trPr>
          <w:jc w:val="center"/>
        </w:trPr>
        <w:tc>
          <w:tcPr>
            <w:tcW w:w="510" w:type="dxa"/>
            <w:shd w:val="clear" w:color="auto" w:fill="auto"/>
          </w:tcPr>
          <w:p w:rsidR="00FC31EC" w:rsidRPr="00614C09" w:rsidRDefault="00FC31EC" w:rsidP="00C11EC3">
            <w:pPr>
              <w:autoSpaceDE w:val="0"/>
              <w:autoSpaceDN w:val="0"/>
              <w:adjustRightInd w:val="0"/>
              <w:spacing w:after="0" w:line="240" w:lineRule="auto"/>
              <w:rPr>
                <w:color w:val="000000"/>
              </w:rPr>
            </w:pPr>
          </w:p>
        </w:tc>
        <w:tc>
          <w:tcPr>
            <w:tcW w:w="5279"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Total</w:t>
            </w:r>
          </w:p>
        </w:tc>
        <w:tc>
          <w:tcPr>
            <w:tcW w:w="1418" w:type="dxa"/>
            <w:shd w:val="clear" w:color="auto" w:fill="auto"/>
          </w:tcPr>
          <w:p w:rsidR="00FC31EC" w:rsidRPr="00525CC0" w:rsidRDefault="00FC31EC" w:rsidP="00C11EC3">
            <w:pPr>
              <w:autoSpaceDE w:val="0"/>
              <w:autoSpaceDN w:val="0"/>
              <w:adjustRightInd w:val="0"/>
              <w:spacing w:after="0" w:line="240" w:lineRule="auto"/>
              <w:jc w:val="right"/>
              <w:rPr>
                <w:color w:val="000000"/>
              </w:rPr>
            </w:pPr>
            <w:r>
              <w:rPr>
                <w:color w:val="000000"/>
              </w:rPr>
              <w:t>70</w:t>
            </w:r>
          </w:p>
        </w:tc>
        <w:tc>
          <w:tcPr>
            <w:tcW w:w="846" w:type="dxa"/>
            <w:shd w:val="clear" w:color="auto" w:fill="auto"/>
          </w:tcPr>
          <w:p w:rsidR="00FC31EC" w:rsidRPr="00614C09" w:rsidRDefault="00FC31EC" w:rsidP="00C11EC3">
            <w:pPr>
              <w:autoSpaceDE w:val="0"/>
              <w:autoSpaceDN w:val="0"/>
              <w:adjustRightInd w:val="0"/>
              <w:spacing w:after="0" w:line="240" w:lineRule="auto"/>
              <w:jc w:val="right"/>
              <w:rPr>
                <w:color w:val="000000"/>
              </w:rPr>
            </w:pPr>
            <w:r w:rsidRPr="00614C09">
              <w:rPr>
                <w:color w:val="000000"/>
              </w:rPr>
              <w:t>100</w:t>
            </w:r>
            <w:r>
              <w:rPr>
                <w:color w:val="000000"/>
              </w:rPr>
              <w:t>,0</w:t>
            </w:r>
          </w:p>
        </w:tc>
      </w:tr>
    </w:tbl>
    <w:p w:rsidR="00FC31EC" w:rsidRDefault="00FC31EC" w:rsidP="00FC31EC">
      <w:pPr>
        <w:spacing w:after="0" w:line="360" w:lineRule="auto"/>
        <w:jc w:val="both"/>
      </w:pPr>
      <w:r>
        <w:t xml:space="preserve">     T</w:t>
      </w:r>
      <w:r w:rsidRPr="00614C09">
        <w:t xml:space="preserve">erdapat </w:t>
      </w:r>
      <w:r>
        <w:t>24</w:t>
      </w:r>
      <w:r w:rsidRPr="00614C09">
        <w:t xml:space="preserve"> responden atau </w:t>
      </w:r>
      <w:r>
        <w:t>34.3</w:t>
      </w:r>
      <w:r w:rsidRPr="00614C09">
        <w:t xml:space="preserve">% responden </w:t>
      </w:r>
      <w:r>
        <w:t xml:space="preserve">yang </w:t>
      </w:r>
      <w:r w:rsidRPr="00614C09">
        <w:t>menyatakan bahwa pelaksanaan hubungan kerja dan syarat kerja diatur da</w:t>
      </w:r>
      <w:r>
        <w:t>l</w:t>
      </w:r>
      <w:r w:rsidRPr="00614C09">
        <w:t xml:space="preserve">am Peraturan Perusahaan (PP). </w:t>
      </w:r>
      <w:r>
        <w:t xml:space="preserve"> </w:t>
      </w:r>
      <w:r w:rsidRPr="00614C09">
        <w:t xml:space="preserve">Sebanyak </w:t>
      </w:r>
      <w:r>
        <w:t>7</w:t>
      </w:r>
      <w:r w:rsidRPr="00614C09">
        <w:t xml:space="preserve"> responden atau </w:t>
      </w:r>
      <w:r>
        <w:t>10</w:t>
      </w:r>
      <w:r w:rsidRPr="00614C09">
        <w:t>%</w:t>
      </w:r>
      <w:r>
        <w:t xml:space="preserve"> menyatakan bahwa pelak</w:t>
      </w:r>
      <w:r w:rsidRPr="00614C09">
        <w:t>sanaan hubungan kerja dan syarat kerja diatur dalam Perjanjian Kerja (P</w:t>
      </w:r>
      <w:r>
        <w:t xml:space="preserve">K).  Selain itu, tidak </w:t>
      </w:r>
      <w:r w:rsidRPr="00614C09">
        <w:t xml:space="preserve">terdapat pelaksanaan hubungan kerja dan syarat kerja yang tidak diatur dalam PK, PP, dan PKB karena tidak ada </w:t>
      </w:r>
      <w:r>
        <w:t xml:space="preserve"> Sedangkan yang tidak menjawab ada 1 responden atau 1,4%.</w:t>
      </w:r>
    </w:p>
    <w:p w:rsidR="00FC31EC" w:rsidRPr="00025CC8" w:rsidRDefault="00FC31EC" w:rsidP="00FC31EC">
      <w:pPr>
        <w:spacing w:after="0" w:line="360" w:lineRule="auto"/>
        <w:rPr>
          <w:b/>
        </w:rPr>
      </w:pPr>
      <w:r>
        <w:rPr>
          <w:b/>
        </w:rPr>
        <w:t>3.2.1.2</w:t>
      </w:r>
      <w:r w:rsidRPr="00025CC8">
        <w:rPr>
          <w:b/>
        </w:rPr>
        <w:t xml:space="preserve"> </w:t>
      </w:r>
      <w:r>
        <w:rPr>
          <w:b/>
        </w:rPr>
        <w:t xml:space="preserve">  Aspek </w:t>
      </w:r>
      <w:r w:rsidRPr="00025CC8">
        <w:rPr>
          <w:b/>
        </w:rPr>
        <w:t>Kesesuaian Gaji Karyawan dengan UMK</w:t>
      </w:r>
    </w:p>
    <w:p w:rsidR="00C11EC3" w:rsidRDefault="00C11EC3" w:rsidP="00C11EC3">
      <w:pPr>
        <w:spacing w:after="0" w:line="360" w:lineRule="auto"/>
        <w:jc w:val="both"/>
      </w:pPr>
      <w:r>
        <w:t>S</w:t>
      </w:r>
      <w:r w:rsidRPr="00614C09">
        <w:t xml:space="preserve">ebagian besar responden menyatakan bahwa gaji yang diberikan telah sesuai dengan UMK dengan pernyataan </w:t>
      </w:r>
      <w:r>
        <w:t>46</w:t>
      </w:r>
      <w:r w:rsidRPr="00614C09">
        <w:t xml:space="preserve"> responden atau </w:t>
      </w:r>
      <w:r>
        <w:t>65,7</w:t>
      </w:r>
      <w:r w:rsidRPr="00614C09">
        <w:t xml:space="preserve">%. Bahkan terdapat </w:t>
      </w:r>
      <w:r>
        <w:t>21</w:t>
      </w:r>
      <w:r w:rsidRPr="00614C09">
        <w:t xml:space="preserve"> responden atau </w:t>
      </w:r>
      <w:r>
        <w:t>30</w:t>
      </w:r>
      <w:r w:rsidRPr="00614C09">
        <w:t xml:space="preserve">% yang menyatakan bahwa gaji yang diberikan melebihi UMK. Akan tetapi masih terdapat </w:t>
      </w:r>
      <w:r>
        <w:t>1</w:t>
      </w:r>
      <w:r w:rsidRPr="00614C09">
        <w:t xml:space="preserve"> responden atau </w:t>
      </w:r>
      <w:r>
        <w:t>1,4</w:t>
      </w:r>
      <w:r w:rsidRPr="00614C09">
        <w:t>% yang</w:t>
      </w:r>
      <w:r>
        <w:t xml:space="preserve"> menyatakan bahwa gaji yang diberi</w:t>
      </w:r>
      <w:r w:rsidRPr="00614C09">
        <w:t xml:space="preserve">kan masih dibawah UMK. </w:t>
      </w:r>
      <w:r>
        <w:t xml:space="preserve">Sedangkan yang tidak menjawab ada 2 responden atau 2,9% (Tabel 3.2).  </w:t>
      </w:r>
    </w:p>
    <w:p w:rsidR="00FC31EC" w:rsidRDefault="00FC31EC" w:rsidP="00FC31EC">
      <w:pPr>
        <w:spacing w:after="0" w:line="360" w:lineRule="auto"/>
        <w:jc w:val="center"/>
        <w:rPr>
          <w:b/>
          <w:bCs/>
        </w:rPr>
      </w:pPr>
      <w:r w:rsidRPr="00525CC0">
        <w:rPr>
          <w:b/>
          <w:bCs/>
        </w:rPr>
        <w:t xml:space="preserve">Tabel </w:t>
      </w:r>
      <w:r>
        <w:rPr>
          <w:b/>
          <w:bCs/>
        </w:rPr>
        <w:t>3.</w:t>
      </w:r>
      <w:r w:rsidRPr="00525CC0">
        <w:rPr>
          <w:b/>
          <w:bCs/>
        </w:rPr>
        <w:t>2</w:t>
      </w:r>
      <w:r>
        <w:rPr>
          <w:b/>
          <w:bCs/>
        </w:rPr>
        <w:t xml:space="preserve">  </w:t>
      </w:r>
      <w:r w:rsidRPr="00525CC0">
        <w:rPr>
          <w:b/>
          <w:bCs/>
        </w:rPr>
        <w:t>Kesesuaian Gaji dengan UMK</w:t>
      </w:r>
    </w:p>
    <w:tbl>
      <w:tblPr>
        <w:tblW w:w="0" w:type="auto"/>
        <w:jc w:val="center"/>
        <w:tblBorders>
          <w:top w:val="single" w:sz="4" w:space="0" w:color="auto"/>
          <w:bottom w:val="single" w:sz="4" w:space="0" w:color="auto"/>
        </w:tblBorders>
        <w:tblLook w:val="04A0"/>
      </w:tblPr>
      <w:tblGrid>
        <w:gridCol w:w="675"/>
        <w:gridCol w:w="2977"/>
        <w:gridCol w:w="1243"/>
        <w:gridCol w:w="993"/>
      </w:tblGrid>
      <w:tr w:rsidR="00FC31EC" w:rsidRPr="00614C09" w:rsidTr="00C11EC3">
        <w:trPr>
          <w:jc w:val="center"/>
        </w:trPr>
        <w:tc>
          <w:tcPr>
            <w:tcW w:w="675"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No</w:t>
            </w:r>
          </w:p>
        </w:tc>
        <w:tc>
          <w:tcPr>
            <w:tcW w:w="2977"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Alternatif Jawaban</w:t>
            </w:r>
          </w:p>
        </w:tc>
        <w:tc>
          <w:tcPr>
            <w:tcW w:w="1243"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Frekuensi</w:t>
            </w:r>
          </w:p>
        </w:tc>
        <w:tc>
          <w:tcPr>
            <w:tcW w:w="993"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w:t>
            </w:r>
          </w:p>
        </w:tc>
      </w:tr>
      <w:tr w:rsidR="00FC31EC" w:rsidRPr="00614C09" w:rsidTr="00C11EC3">
        <w:trPr>
          <w:jc w:val="center"/>
        </w:trPr>
        <w:tc>
          <w:tcPr>
            <w:tcW w:w="675"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1</w:t>
            </w:r>
          </w:p>
        </w:tc>
        <w:tc>
          <w:tcPr>
            <w:tcW w:w="2977"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Sudah sesuai dengan UMK</w:t>
            </w:r>
          </w:p>
        </w:tc>
        <w:tc>
          <w:tcPr>
            <w:tcW w:w="1243" w:type="dxa"/>
            <w:tcBorders>
              <w:top w:val="single" w:sz="4" w:space="0" w:color="auto"/>
            </w:tcBorders>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46</w:t>
            </w:r>
          </w:p>
        </w:tc>
        <w:tc>
          <w:tcPr>
            <w:tcW w:w="993" w:type="dxa"/>
            <w:tcBorders>
              <w:top w:val="single" w:sz="4" w:space="0" w:color="auto"/>
            </w:tcBorders>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65,7</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2</w:t>
            </w:r>
          </w:p>
        </w:tc>
        <w:tc>
          <w:tcPr>
            <w:tcW w:w="2977"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Masih dibawah UMK</w:t>
            </w:r>
          </w:p>
        </w:tc>
        <w:tc>
          <w:tcPr>
            <w:tcW w:w="1243" w:type="dxa"/>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1</w:t>
            </w:r>
          </w:p>
        </w:tc>
        <w:tc>
          <w:tcPr>
            <w:tcW w:w="993" w:type="dxa"/>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1,4</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3</w:t>
            </w:r>
          </w:p>
        </w:tc>
        <w:tc>
          <w:tcPr>
            <w:tcW w:w="2977"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Sudah diatas UMK</w:t>
            </w:r>
          </w:p>
        </w:tc>
        <w:tc>
          <w:tcPr>
            <w:tcW w:w="1243" w:type="dxa"/>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21</w:t>
            </w:r>
          </w:p>
        </w:tc>
        <w:tc>
          <w:tcPr>
            <w:tcW w:w="993" w:type="dxa"/>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30</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4</w:t>
            </w:r>
          </w:p>
        </w:tc>
        <w:tc>
          <w:tcPr>
            <w:tcW w:w="2977" w:type="dxa"/>
            <w:shd w:val="clear" w:color="auto" w:fill="auto"/>
          </w:tcPr>
          <w:p w:rsidR="00FC31EC" w:rsidRPr="00614C09" w:rsidRDefault="00FC31EC" w:rsidP="00C11EC3">
            <w:pPr>
              <w:autoSpaceDE w:val="0"/>
              <w:autoSpaceDN w:val="0"/>
              <w:adjustRightInd w:val="0"/>
              <w:spacing w:after="0" w:line="240" w:lineRule="auto"/>
              <w:rPr>
                <w:color w:val="000000"/>
              </w:rPr>
            </w:pPr>
            <w:r>
              <w:rPr>
                <w:color w:val="000000"/>
              </w:rPr>
              <w:t>Tidak menjawab</w:t>
            </w:r>
          </w:p>
        </w:tc>
        <w:tc>
          <w:tcPr>
            <w:tcW w:w="1243" w:type="dxa"/>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2</w:t>
            </w:r>
          </w:p>
        </w:tc>
        <w:tc>
          <w:tcPr>
            <w:tcW w:w="993" w:type="dxa"/>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2,9</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rPr>
                <w:color w:val="000000"/>
              </w:rPr>
            </w:pPr>
          </w:p>
        </w:tc>
        <w:tc>
          <w:tcPr>
            <w:tcW w:w="2977"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Total</w:t>
            </w:r>
          </w:p>
        </w:tc>
        <w:tc>
          <w:tcPr>
            <w:tcW w:w="1243" w:type="dxa"/>
            <w:shd w:val="clear" w:color="auto" w:fill="auto"/>
          </w:tcPr>
          <w:p w:rsidR="00FC31EC" w:rsidRPr="000C05E9" w:rsidRDefault="00FC31EC" w:rsidP="00C11EC3">
            <w:pPr>
              <w:autoSpaceDE w:val="0"/>
              <w:autoSpaceDN w:val="0"/>
              <w:adjustRightInd w:val="0"/>
              <w:spacing w:after="0" w:line="240" w:lineRule="auto"/>
              <w:jc w:val="right"/>
              <w:rPr>
                <w:color w:val="000000"/>
              </w:rPr>
            </w:pPr>
            <w:r>
              <w:rPr>
                <w:color w:val="000000"/>
              </w:rPr>
              <w:t>70</w:t>
            </w:r>
          </w:p>
        </w:tc>
        <w:tc>
          <w:tcPr>
            <w:tcW w:w="993" w:type="dxa"/>
            <w:shd w:val="clear" w:color="auto" w:fill="auto"/>
          </w:tcPr>
          <w:p w:rsidR="00FC31EC" w:rsidRPr="00614C09" w:rsidRDefault="00FC31EC" w:rsidP="00C11EC3">
            <w:pPr>
              <w:autoSpaceDE w:val="0"/>
              <w:autoSpaceDN w:val="0"/>
              <w:adjustRightInd w:val="0"/>
              <w:spacing w:after="0" w:line="240" w:lineRule="auto"/>
              <w:jc w:val="right"/>
              <w:rPr>
                <w:color w:val="000000"/>
              </w:rPr>
            </w:pPr>
            <w:r w:rsidRPr="00614C09">
              <w:rPr>
                <w:color w:val="000000"/>
              </w:rPr>
              <w:t>100</w:t>
            </w:r>
          </w:p>
        </w:tc>
      </w:tr>
    </w:tbl>
    <w:p w:rsidR="00FC31EC" w:rsidRDefault="00FC31EC" w:rsidP="00FC31EC">
      <w:pPr>
        <w:spacing w:after="0" w:line="360" w:lineRule="auto"/>
        <w:jc w:val="both"/>
        <w:rPr>
          <w:lang w:val="en-US"/>
        </w:rPr>
      </w:pPr>
      <w:r>
        <w:t xml:space="preserve">            Hasil wawancara tentang karyawan yang baru bekerja kurang dari 1 tahun dan kesesuaian gajinya disajikan dalam Tabel 3.3.</w:t>
      </w:r>
    </w:p>
    <w:p w:rsidR="00FC31EC" w:rsidRPr="00B46CC9" w:rsidRDefault="00FC31EC" w:rsidP="00C11EC3">
      <w:pPr>
        <w:spacing w:after="0" w:line="240" w:lineRule="auto"/>
        <w:jc w:val="center"/>
        <w:rPr>
          <w:b/>
          <w:bCs/>
        </w:rPr>
      </w:pPr>
      <w:r w:rsidRPr="00B46CC9">
        <w:rPr>
          <w:b/>
          <w:bCs/>
        </w:rPr>
        <w:t xml:space="preserve">Tabel 3.3  Ketersediaan Pekerja dengan Masa Kerja Kurang </w:t>
      </w:r>
    </w:p>
    <w:p w:rsidR="00FC31EC" w:rsidRPr="00B46CC9" w:rsidRDefault="00FC31EC" w:rsidP="00C11EC3">
      <w:pPr>
        <w:spacing w:after="0" w:line="240" w:lineRule="auto"/>
        <w:jc w:val="center"/>
        <w:rPr>
          <w:b/>
          <w:bCs/>
        </w:rPr>
      </w:pPr>
      <w:r w:rsidRPr="00B46CC9">
        <w:rPr>
          <w:b/>
          <w:bCs/>
        </w:rPr>
        <w:t xml:space="preserve">      dari 1 Tahun dan Dibayar di bawah UMK</w:t>
      </w:r>
    </w:p>
    <w:tbl>
      <w:tblPr>
        <w:tblW w:w="0" w:type="auto"/>
        <w:jc w:val="center"/>
        <w:tblBorders>
          <w:top w:val="single" w:sz="4" w:space="0" w:color="auto"/>
          <w:bottom w:val="single" w:sz="4" w:space="0" w:color="auto"/>
        </w:tblBorders>
        <w:tblLook w:val="04A0"/>
      </w:tblPr>
      <w:tblGrid>
        <w:gridCol w:w="675"/>
        <w:gridCol w:w="2977"/>
        <w:gridCol w:w="1243"/>
        <w:gridCol w:w="993"/>
      </w:tblGrid>
      <w:tr w:rsidR="00FC31EC" w:rsidRPr="00614C09" w:rsidTr="00C11EC3">
        <w:trPr>
          <w:jc w:val="center"/>
        </w:trPr>
        <w:tc>
          <w:tcPr>
            <w:tcW w:w="675"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No</w:t>
            </w:r>
          </w:p>
        </w:tc>
        <w:tc>
          <w:tcPr>
            <w:tcW w:w="2977"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Alternatif Jawaban</w:t>
            </w:r>
          </w:p>
        </w:tc>
        <w:tc>
          <w:tcPr>
            <w:tcW w:w="1243"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Frekuensi</w:t>
            </w:r>
          </w:p>
        </w:tc>
        <w:tc>
          <w:tcPr>
            <w:tcW w:w="993"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w:t>
            </w:r>
          </w:p>
        </w:tc>
      </w:tr>
      <w:tr w:rsidR="00FC31EC" w:rsidRPr="00614C09" w:rsidTr="00C11EC3">
        <w:trPr>
          <w:jc w:val="center"/>
        </w:trPr>
        <w:tc>
          <w:tcPr>
            <w:tcW w:w="675"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1</w:t>
            </w:r>
          </w:p>
        </w:tc>
        <w:tc>
          <w:tcPr>
            <w:tcW w:w="2977"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Ada</w:t>
            </w:r>
          </w:p>
        </w:tc>
        <w:tc>
          <w:tcPr>
            <w:tcW w:w="1243"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jc w:val="right"/>
              <w:rPr>
                <w:color w:val="000000"/>
              </w:rPr>
            </w:pPr>
            <w:r w:rsidRPr="00614C09">
              <w:rPr>
                <w:color w:val="000000"/>
              </w:rPr>
              <w:t>8</w:t>
            </w:r>
          </w:p>
        </w:tc>
        <w:tc>
          <w:tcPr>
            <w:tcW w:w="993" w:type="dxa"/>
            <w:tcBorders>
              <w:top w:val="single" w:sz="4" w:space="0" w:color="auto"/>
            </w:tcBorders>
            <w:shd w:val="clear" w:color="auto" w:fill="auto"/>
          </w:tcPr>
          <w:p w:rsidR="00FC31EC" w:rsidRPr="0017188E" w:rsidRDefault="00FC31EC" w:rsidP="00C11EC3">
            <w:pPr>
              <w:autoSpaceDE w:val="0"/>
              <w:autoSpaceDN w:val="0"/>
              <w:adjustRightInd w:val="0"/>
              <w:spacing w:after="0" w:line="240" w:lineRule="auto"/>
              <w:jc w:val="right"/>
              <w:rPr>
                <w:color w:val="000000"/>
              </w:rPr>
            </w:pPr>
            <w:r w:rsidRPr="00614C09">
              <w:rPr>
                <w:color w:val="000000"/>
              </w:rPr>
              <w:t>1</w:t>
            </w:r>
            <w:r>
              <w:rPr>
                <w:color w:val="000000"/>
              </w:rPr>
              <w:t>1,4</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2</w:t>
            </w:r>
          </w:p>
        </w:tc>
        <w:tc>
          <w:tcPr>
            <w:tcW w:w="2977"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Tidak ada</w:t>
            </w:r>
          </w:p>
        </w:tc>
        <w:tc>
          <w:tcPr>
            <w:tcW w:w="1243" w:type="dxa"/>
            <w:shd w:val="clear" w:color="auto" w:fill="auto"/>
          </w:tcPr>
          <w:p w:rsidR="00FC31EC" w:rsidRPr="0017188E" w:rsidRDefault="00FC31EC" w:rsidP="00C11EC3">
            <w:pPr>
              <w:autoSpaceDE w:val="0"/>
              <w:autoSpaceDN w:val="0"/>
              <w:adjustRightInd w:val="0"/>
              <w:spacing w:after="0" w:line="240" w:lineRule="auto"/>
              <w:jc w:val="right"/>
              <w:rPr>
                <w:color w:val="000000"/>
              </w:rPr>
            </w:pPr>
            <w:r>
              <w:rPr>
                <w:color w:val="000000"/>
              </w:rPr>
              <w:t>58</w:t>
            </w:r>
          </w:p>
        </w:tc>
        <w:tc>
          <w:tcPr>
            <w:tcW w:w="993" w:type="dxa"/>
            <w:shd w:val="clear" w:color="auto" w:fill="auto"/>
          </w:tcPr>
          <w:p w:rsidR="00FC31EC" w:rsidRPr="0017188E" w:rsidRDefault="00FC31EC" w:rsidP="00C11EC3">
            <w:pPr>
              <w:autoSpaceDE w:val="0"/>
              <w:autoSpaceDN w:val="0"/>
              <w:adjustRightInd w:val="0"/>
              <w:spacing w:after="0" w:line="240" w:lineRule="auto"/>
              <w:jc w:val="right"/>
              <w:rPr>
                <w:color w:val="000000"/>
              </w:rPr>
            </w:pPr>
            <w:r>
              <w:rPr>
                <w:color w:val="000000"/>
              </w:rPr>
              <w:t>82,9</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lastRenderedPageBreak/>
              <w:t>3</w:t>
            </w:r>
          </w:p>
        </w:tc>
        <w:tc>
          <w:tcPr>
            <w:tcW w:w="2977"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Tidak menjawab</w:t>
            </w:r>
          </w:p>
        </w:tc>
        <w:tc>
          <w:tcPr>
            <w:tcW w:w="1243" w:type="dxa"/>
            <w:shd w:val="clear" w:color="auto" w:fill="auto"/>
          </w:tcPr>
          <w:p w:rsidR="00FC31EC" w:rsidRPr="0017188E" w:rsidRDefault="00FC31EC" w:rsidP="00C11EC3">
            <w:pPr>
              <w:autoSpaceDE w:val="0"/>
              <w:autoSpaceDN w:val="0"/>
              <w:adjustRightInd w:val="0"/>
              <w:spacing w:after="0" w:line="240" w:lineRule="auto"/>
              <w:jc w:val="right"/>
              <w:rPr>
                <w:color w:val="000000"/>
              </w:rPr>
            </w:pPr>
            <w:r>
              <w:rPr>
                <w:color w:val="000000"/>
              </w:rPr>
              <w:t>4</w:t>
            </w:r>
          </w:p>
        </w:tc>
        <w:tc>
          <w:tcPr>
            <w:tcW w:w="993" w:type="dxa"/>
            <w:shd w:val="clear" w:color="auto" w:fill="auto"/>
          </w:tcPr>
          <w:p w:rsidR="00FC31EC" w:rsidRPr="0017188E" w:rsidRDefault="00FC31EC" w:rsidP="00C11EC3">
            <w:pPr>
              <w:autoSpaceDE w:val="0"/>
              <w:autoSpaceDN w:val="0"/>
              <w:adjustRightInd w:val="0"/>
              <w:spacing w:after="0" w:line="240" w:lineRule="auto"/>
              <w:jc w:val="right"/>
              <w:rPr>
                <w:color w:val="000000"/>
              </w:rPr>
            </w:pPr>
            <w:r>
              <w:rPr>
                <w:color w:val="000000"/>
              </w:rPr>
              <w:t>5,7</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rPr>
                <w:color w:val="000000"/>
              </w:rPr>
            </w:pPr>
          </w:p>
        </w:tc>
        <w:tc>
          <w:tcPr>
            <w:tcW w:w="2977"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Total</w:t>
            </w:r>
          </w:p>
        </w:tc>
        <w:tc>
          <w:tcPr>
            <w:tcW w:w="1243" w:type="dxa"/>
            <w:shd w:val="clear" w:color="auto" w:fill="auto"/>
          </w:tcPr>
          <w:p w:rsidR="00FC31EC" w:rsidRPr="0017188E" w:rsidRDefault="00FC31EC" w:rsidP="00C11EC3">
            <w:pPr>
              <w:autoSpaceDE w:val="0"/>
              <w:autoSpaceDN w:val="0"/>
              <w:adjustRightInd w:val="0"/>
              <w:spacing w:after="0" w:line="240" w:lineRule="auto"/>
              <w:jc w:val="right"/>
              <w:rPr>
                <w:color w:val="000000"/>
              </w:rPr>
            </w:pPr>
            <w:r>
              <w:rPr>
                <w:color w:val="000000"/>
              </w:rPr>
              <w:t>70</w:t>
            </w:r>
          </w:p>
        </w:tc>
        <w:tc>
          <w:tcPr>
            <w:tcW w:w="993" w:type="dxa"/>
            <w:shd w:val="clear" w:color="auto" w:fill="auto"/>
          </w:tcPr>
          <w:p w:rsidR="00FC31EC" w:rsidRPr="00614C09" w:rsidRDefault="00FC31EC" w:rsidP="00C11EC3">
            <w:pPr>
              <w:autoSpaceDE w:val="0"/>
              <w:autoSpaceDN w:val="0"/>
              <w:adjustRightInd w:val="0"/>
              <w:spacing w:after="0" w:line="240" w:lineRule="auto"/>
              <w:jc w:val="right"/>
              <w:rPr>
                <w:color w:val="000000"/>
              </w:rPr>
            </w:pPr>
            <w:r w:rsidRPr="00614C09">
              <w:rPr>
                <w:color w:val="000000"/>
              </w:rPr>
              <w:t>100</w:t>
            </w:r>
          </w:p>
        </w:tc>
      </w:tr>
    </w:tbl>
    <w:p w:rsidR="001D2C65" w:rsidRDefault="00FC31EC" w:rsidP="001D2C65">
      <w:pPr>
        <w:spacing w:after="0" w:line="360" w:lineRule="auto"/>
        <w:ind w:firstLine="851"/>
        <w:jc w:val="both"/>
        <w:rPr>
          <w:lang w:val="en-US"/>
        </w:rPr>
      </w:pPr>
      <w:r>
        <w:t>T</w:t>
      </w:r>
      <w:r w:rsidRPr="00614C09">
        <w:t xml:space="preserve">abel </w:t>
      </w:r>
      <w:r>
        <w:t>3.3 menunjukkan bahwa</w:t>
      </w:r>
      <w:r w:rsidRPr="00614C09">
        <w:t xml:space="preserve"> masih terdapat pekerja dengan masa kerja kurang dari 1 tahun dan dibayar dengan nominal dibawah UMK. Hal ini dinyatakan oleh </w:t>
      </w:r>
      <w:r>
        <w:t>8</w:t>
      </w:r>
      <w:r w:rsidRPr="00614C09">
        <w:t xml:space="preserve"> responden atau </w:t>
      </w:r>
      <w:r>
        <w:t>11,4</w:t>
      </w:r>
      <w:r w:rsidRPr="00614C09">
        <w:t xml:space="preserve">%. Selain itu, terdapat </w:t>
      </w:r>
      <w:r>
        <w:t>4</w:t>
      </w:r>
      <w:r w:rsidRPr="00614C09">
        <w:t xml:space="preserve"> responden atau </w:t>
      </w:r>
      <w:r>
        <w:t>5,7</w:t>
      </w:r>
      <w:r w:rsidRPr="00614C09">
        <w:t xml:space="preserve">% yang tidak menjawab apakah terdapat pekerja dengan masa kerja kurang dari 1 tahun dan dibayar dengan nominal dibawah UMK. </w:t>
      </w:r>
      <w:r>
        <w:t xml:space="preserve"> </w:t>
      </w:r>
      <w:r w:rsidRPr="00614C09">
        <w:t xml:space="preserve">Sedangkan responden yang menyatakan tidak ada pekerja dengan masa kerja kurang dari 1 tahun dan dibayar dengan nominal dibawah UMK teridentiffikasi sejumlah </w:t>
      </w:r>
      <w:r>
        <w:t>58</w:t>
      </w:r>
      <w:r w:rsidRPr="00614C09">
        <w:t xml:space="preserve"> responden atau </w:t>
      </w:r>
      <w:r>
        <w:t>82,9</w:t>
      </w:r>
      <w:r w:rsidRPr="00614C09">
        <w:t>%.</w:t>
      </w:r>
    </w:p>
    <w:p w:rsidR="00FC31EC" w:rsidRDefault="00FC31EC" w:rsidP="001D2C65">
      <w:pPr>
        <w:spacing w:after="0" w:line="240" w:lineRule="auto"/>
        <w:ind w:firstLine="851"/>
        <w:jc w:val="both"/>
        <w:rPr>
          <w:b/>
          <w:bCs/>
        </w:rPr>
      </w:pPr>
      <w:r w:rsidRPr="00632697">
        <w:rPr>
          <w:b/>
          <w:bCs/>
        </w:rPr>
        <w:t xml:space="preserve">Tabel </w:t>
      </w:r>
      <w:r>
        <w:rPr>
          <w:b/>
          <w:bCs/>
        </w:rPr>
        <w:t>3.</w:t>
      </w:r>
      <w:r w:rsidR="00992B7C">
        <w:rPr>
          <w:b/>
          <w:bCs/>
          <w:lang w:val="en-US"/>
        </w:rPr>
        <w:t>4</w:t>
      </w:r>
      <w:r w:rsidR="00B46CC9">
        <w:rPr>
          <w:b/>
          <w:bCs/>
          <w:lang w:val="en-US"/>
        </w:rPr>
        <w:t>.</w:t>
      </w:r>
      <w:r>
        <w:rPr>
          <w:b/>
          <w:bCs/>
        </w:rPr>
        <w:t xml:space="preserve">  </w:t>
      </w:r>
      <w:r w:rsidRPr="00632697">
        <w:rPr>
          <w:b/>
          <w:bCs/>
        </w:rPr>
        <w:t xml:space="preserve">Kesesuaian Upah Lembur dengan Kepmenakertras </w:t>
      </w:r>
    </w:p>
    <w:p w:rsidR="00FC31EC" w:rsidRDefault="00FC31EC" w:rsidP="001D2C65">
      <w:pPr>
        <w:spacing w:after="0" w:line="240" w:lineRule="auto"/>
        <w:rPr>
          <w:b/>
          <w:bCs/>
        </w:rPr>
      </w:pPr>
      <w:r>
        <w:rPr>
          <w:b/>
          <w:bCs/>
        </w:rPr>
        <w:t xml:space="preserve">                                   </w:t>
      </w:r>
      <w:r w:rsidRPr="00632697">
        <w:rPr>
          <w:b/>
          <w:bCs/>
        </w:rPr>
        <w:t>No.102/Men/2004</w:t>
      </w:r>
    </w:p>
    <w:tbl>
      <w:tblPr>
        <w:tblW w:w="0" w:type="auto"/>
        <w:jc w:val="center"/>
        <w:tblBorders>
          <w:top w:val="single" w:sz="4" w:space="0" w:color="auto"/>
          <w:bottom w:val="single" w:sz="4" w:space="0" w:color="auto"/>
        </w:tblBorders>
        <w:tblLook w:val="04A0"/>
      </w:tblPr>
      <w:tblGrid>
        <w:gridCol w:w="675"/>
        <w:gridCol w:w="3525"/>
        <w:gridCol w:w="1418"/>
        <w:gridCol w:w="846"/>
      </w:tblGrid>
      <w:tr w:rsidR="00FC31EC" w:rsidRPr="00614C09" w:rsidTr="00C11EC3">
        <w:trPr>
          <w:jc w:val="center"/>
        </w:trPr>
        <w:tc>
          <w:tcPr>
            <w:tcW w:w="675"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No</w:t>
            </w:r>
          </w:p>
        </w:tc>
        <w:tc>
          <w:tcPr>
            <w:tcW w:w="3525"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Alternatif Jawaban</w:t>
            </w:r>
          </w:p>
        </w:tc>
        <w:tc>
          <w:tcPr>
            <w:tcW w:w="1418"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Frekuensi</w:t>
            </w:r>
          </w:p>
        </w:tc>
        <w:tc>
          <w:tcPr>
            <w:tcW w:w="846" w:type="dxa"/>
            <w:tcBorders>
              <w:top w:val="single" w:sz="4" w:space="0" w:color="auto"/>
              <w:bottom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b/>
                <w:color w:val="000000"/>
              </w:rPr>
            </w:pPr>
            <w:r w:rsidRPr="00614C09">
              <w:rPr>
                <w:b/>
                <w:color w:val="000000"/>
              </w:rPr>
              <w:t>%</w:t>
            </w:r>
          </w:p>
        </w:tc>
      </w:tr>
      <w:tr w:rsidR="00FC31EC" w:rsidRPr="00614C09" w:rsidTr="00C11EC3">
        <w:trPr>
          <w:jc w:val="center"/>
        </w:trPr>
        <w:tc>
          <w:tcPr>
            <w:tcW w:w="675"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1</w:t>
            </w:r>
          </w:p>
        </w:tc>
        <w:tc>
          <w:tcPr>
            <w:tcW w:w="3525"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Sesuai dengan peraturan tsb</w:t>
            </w:r>
          </w:p>
        </w:tc>
        <w:tc>
          <w:tcPr>
            <w:tcW w:w="1418" w:type="dxa"/>
            <w:tcBorders>
              <w:top w:val="single" w:sz="4" w:space="0" w:color="auto"/>
            </w:tcBorders>
            <w:shd w:val="clear" w:color="auto" w:fill="auto"/>
          </w:tcPr>
          <w:p w:rsidR="00FC31EC" w:rsidRPr="009849F6" w:rsidRDefault="00FC31EC" w:rsidP="00C11EC3">
            <w:pPr>
              <w:autoSpaceDE w:val="0"/>
              <w:autoSpaceDN w:val="0"/>
              <w:adjustRightInd w:val="0"/>
              <w:spacing w:after="0" w:line="240" w:lineRule="auto"/>
              <w:jc w:val="right"/>
              <w:rPr>
                <w:color w:val="000000"/>
              </w:rPr>
            </w:pPr>
            <w:r>
              <w:rPr>
                <w:color w:val="000000"/>
              </w:rPr>
              <w:t>62</w:t>
            </w:r>
          </w:p>
        </w:tc>
        <w:tc>
          <w:tcPr>
            <w:tcW w:w="846" w:type="dxa"/>
            <w:tcBorders>
              <w:top w:val="single" w:sz="4" w:space="0" w:color="auto"/>
            </w:tcBorders>
            <w:shd w:val="clear" w:color="auto" w:fill="auto"/>
          </w:tcPr>
          <w:p w:rsidR="00FC31EC" w:rsidRPr="00614C09" w:rsidRDefault="00FC31EC" w:rsidP="00C11EC3">
            <w:pPr>
              <w:autoSpaceDE w:val="0"/>
              <w:autoSpaceDN w:val="0"/>
              <w:adjustRightInd w:val="0"/>
              <w:spacing w:after="0" w:line="240" w:lineRule="auto"/>
              <w:jc w:val="right"/>
              <w:rPr>
                <w:color w:val="000000"/>
              </w:rPr>
            </w:pPr>
            <w:r>
              <w:rPr>
                <w:color w:val="000000"/>
              </w:rPr>
              <w:t>88</w:t>
            </w:r>
            <w:r w:rsidRPr="00614C09">
              <w:rPr>
                <w:color w:val="000000"/>
              </w:rPr>
              <w:t>,6</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2</w:t>
            </w:r>
          </w:p>
        </w:tc>
        <w:tc>
          <w:tcPr>
            <w:tcW w:w="3525"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Lebih rendah dari peraturan tsb</w:t>
            </w:r>
          </w:p>
        </w:tc>
        <w:tc>
          <w:tcPr>
            <w:tcW w:w="1418" w:type="dxa"/>
            <w:shd w:val="clear" w:color="auto" w:fill="auto"/>
          </w:tcPr>
          <w:p w:rsidR="00FC31EC" w:rsidRPr="009849F6" w:rsidRDefault="00FC31EC" w:rsidP="00C11EC3">
            <w:pPr>
              <w:autoSpaceDE w:val="0"/>
              <w:autoSpaceDN w:val="0"/>
              <w:adjustRightInd w:val="0"/>
              <w:spacing w:after="0" w:line="240" w:lineRule="auto"/>
              <w:jc w:val="right"/>
              <w:rPr>
                <w:color w:val="000000"/>
              </w:rPr>
            </w:pPr>
            <w:r>
              <w:rPr>
                <w:color w:val="000000"/>
              </w:rPr>
              <w:t>1</w:t>
            </w:r>
          </w:p>
        </w:tc>
        <w:tc>
          <w:tcPr>
            <w:tcW w:w="846" w:type="dxa"/>
            <w:shd w:val="clear" w:color="auto" w:fill="auto"/>
          </w:tcPr>
          <w:p w:rsidR="00FC31EC" w:rsidRPr="009849F6" w:rsidRDefault="00FC31EC" w:rsidP="00C11EC3">
            <w:pPr>
              <w:autoSpaceDE w:val="0"/>
              <w:autoSpaceDN w:val="0"/>
              <w:adjustRightInd w:val="0"/>
              <w:spacing w:after="0" w:line="240" w:lineRule="auto"/>
              <w:jc w:val="right"/>
              <w:rPr>
                <w:color w:val="000000"/>
              </w:rPr>
            </w:pPr>
            <w:r>
              <w:rPr>
                <w:color w:val="000000"/>
              </w:rPr>
              <w:t>1,4</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jc w:val="center"/>
              <w:rPr>
                <w:color w:val="000000"/>
              </w:rPr>
            </w:pPr>
            <w:r w:rsidRPr="00614C09">
              <w:rPr>
                <w:color w:val="000000"/>
              </w:rPr>
              <w:t>3</w:t>
            </w:r>
          </w:p>
        </w:tc>
        <w:tc>
          <w:tcPr>
            <w:tcW w:w="3525"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Lebih baik dari peraturan tsb</w:t>
            </w:r>
          </w:p>
        </w:tc>
        <w:tc>
          <w:tcPr>
            <w:tcW w:w="1418" w:type="dxa"/>
            <w:shd w:val="clear" w:color="auto" w:fill="auto"/>
          </w:tcPr>
          <w:p w:rsidR="00FC31EC" w:rsidRPr="009849F6" w:rsidRDefault="00FC31EC" w:rsidP="00C11EC3">
            <w:pPr>
              <w:autoSpaceDE w:val="0"/>
              <w:autoSpaceDN w:val="0"/>
              <w:adjustRightInd w:val="0"/>
              <w:spacing w:after="0" w:line="240" w:lineRule="auto"/>
              <w:jc w:val="right"/>
              <w:rPr>
                <w:color w:val="000000"/>
              </w:rPr>
            </w:pPr>
            <w:r>
              <w:rPr>
                <w:color w:val="000000"/>
              </w:rPr>
              <w:t>2</w:t>
            </w:r>
          </w:p>
        </w:tc>
        <w:tc>
          <w:tcPr>
            <w:tcW w:w="846" w:type="dxa"/>
            <w:shd w:val="clear" w:color="auto" w:fill="auto"/>
          </w:tcPr>
          <w:p w:rsidR="00FC31EC" w:rsidRPr="009849F6" w:rsidRDefault="00FC31EC" w:rsidP="00C11EC3">
            <w:pPr>
              <w:autoSpaceDE w:val="0"/>
              <w:autoSpaceDN w:val="0"/>
              <w:adjustRightInd w:val="0"/>
              <w:spacing w:after="0" w:line="240" w:lineRule="auto"/>
              <w:jc w:val="right"/>
              <w:rPr>
                <w:color w:val="000000"/>
              </w:rPr>
            </w:pPr>
            <w:r>
              <w:rPr>
                <w:color w:val="000000"/>
              </w:rPr>
              <w:t>2,9</w:t>
            </w:r>
          </w:p>
        </w:tc>
      </w:tr>
      <w:tr w:rsidR="00FC31EC" w:rsidRPr="00614C09" w:rsidTr="00C11EC3">
        <w:trPr>
          <w:jc w:val="center"/>
        </w:trPr>
        <w:tc>
          <w:tcPr>
            <w:tcW w:w="675" w:type="dxa"/>
            <w:shd w:val="clear" w:color="auto" w:fill="auto"/>
          </w:tcPr>
          <w:p w:rsidR="00FC31EC" w:rsidRPr="009849F6" w:rsidRDefault="00FC31EC" w:rsidP="00C11EC3">
            <w:pPr>
              <w:autoSpaceDE w:val="0"/>
              <w:autoSpaceDN w:val="0"/>
              <w:adjustRightInd w:val="0"/>
              <w:spacing w:after="0" w:line="240" w:lineRule="auto"/>
              <w:jc w:val="center"/>
              <w:rPr>
                <w:color w:val="000000"/>
              </w:rPr>
            </w:pPr>
            <w:r>
              <w:rPr>
                <w:color w:val="000000"/>
              </w:rPr>
              <w:t>4</w:t>
            </w:r>
          </w:p>
        </w:tc>
        <w:tc>
          <w:tcPr>
            <w:tcW w:w="3525"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Tidak menjawab</w:t>
            </w:r>
          </w:p>
        </w:tc>
        <w:tc>
          <w:tcPr>
            <w:tcW w:w="1418" w:type="dxa"/>
            <w:shd w:val="clear" w:color="auto" w:fill="auto"/>
          </w:tcPr>
          <w:p w:rsidR="00FC31EC" w:rsidRPr="00614C09" w:rsidRDefault="00FC31EC" w:rsidP="00C11EC3">
            <w:pPr>
              <w:autoSpaceDE w:val="0"/>
              <w:autoSpaceDN w:val="0"/>
              <w:adjustRightInd w:val="0"/>
              <w:spacing w:after="0" w:line="240" w:lineRule="auto"/>
              <w:jc w:val="right"/>
              <w:rPr>
                <w:color w:val="000000"/>
              </w:rPr>
            </w:pPr>
            <w:r w:rsidRPr="00614C09">
              <w:rPr>
                <w:color w:val="000000"/>
              </w:rPr>
              <w:t>5</w:t>
            </w:r>
          </w:p>
        </w:tc>
        <w:tc>
          <w:tcPr>
            <w:tcW w:w="846" w:type="dxa"/>
            <w:shd w:val="clear" w:color="auto" w:fill="auto"/>
          </w:tcPr>
          <w:p w:rsidR="00FC31EC" w:rsidRPr="009849F6" w:rsidRDefault="00FC31EC" w:rsidP="00C11EC3">
            <w:pPr>
              <w:autoSpaceDE w:val="0"/>
              <w:autoSpaceDN w:val="0"/>
              <w:adjustRightInd w:val="0"/>
              <w:spacing w:after="0" w:line="240" w:lineRule="auto"/>
              <w:jc w:val="right"/>
              <w:rPr>
                <w:color w:val="000000"/>
              </w:rPr>
            </w:pPr>
            <w:r>
              <w:rPr>
                <w:color w:val="000000"/>
              </w:rPr>
              <w:t>7,1</w:t>
            </w:r>
          </w:p>
        </w:tc>
      </w:tr>
      <w:tr w:rsidR="00FC31EC" w:rsidRPr="00614C09" w:rsidTr="00C11EC3">
        <w:trPr>
          <w:jc w:val="center"/>
        </w:trPr>
        <w:tc>
          <w:tcPr>
            <w:tcW w:w="675" w:type="dxa"/>
            <w:shd w:val="clear" w:color="auto" w:fill="auto"/>
          </w:tcPr>
          <w:p w:rsidR="00FC31EC" w:rsidRPr="00614C09" w:rsidRDefault="00FC31EC" w:rsidP="00C11EC3">
            <w:pPr>
              <w:autoSpaceDE w:val="0"/>
              <w:autoSpaceDN w:val="0"/>
              <w:adjustRightInd w:val="0"/>
              <w:spacing w:after="0" w:line="240" w:lineRule="auto"/>
              <w:rPr>
                <w:color w:val="000000"/>
              </w:rPr>
            </w:pPr>
          </w:p>
        </w:tc>
        <w:tc>
          <w:tcPr>
            <w:tcW w:w="3525" w:type="dxa"/>
            <w:shd w:val="clear" w:color="auto" w:fill="auto"/>
          </w:tcPr>
          <w:p w:rsidR="00FC31EC" w:rsidRPr="00614C09" w:rsidRDefault="00FC31EC" w:rsidP="00C11EC3">
            <w:pPr>
              <w:autoSpaceDE w:val="0"/>
              <w:autoSpaceDN w:val="0"/>
              <w:adjustRightInd w:val="0"/>
              <w:spacing w:after="0" w:line="240" w:lineRule="auto"/>
              <w:rPr>
                <w:color w:val="000000"/>
              </w:rPr>
            </w:pPr>
            <w:r w:rsidRPr="00614C09">
              <w:rPr>
                <w:color w:val="000000"/>
              </w:rPr>
              <w:t>Total</w:t>
            </w:r>
          </w:p>
        </w:tc>
        <w:tc>
          <w:tcPr>
            <w:tcW w:w="1418" w:type="dxa"/>
            <w:shd w:val="clear" w:color="auto" w:fill="auto"/>
          </w:tcPr>
          <w:p w:rsidR="00FC31EC" w:rsidRPr="009849F6" w:rsidRDefault="00FC31EC" w:rsidP="00C11EC3">
            <w:pPr>
              <w:autoSpaceDE w:val="0"/>
              <w:autoSpaceDN w:val="0"/>
              <w:adjustRightInd w:val="0"/>
              <w:spacing w:after="0" w:line="240" w:lineRule="auto"/>
              <w:jc w:val="right"/>
              <w:rPr>
                <w:color w:val="000000"/>
              </w:rPr>
            </w:pPr>
            <w:r>
              <w:rPr>
                <w:color w:val="000000"/>
              </w:rPr>
              <w:t>70</w:t>
            </w:r>
          </w:p>
        </w:tc>
        <w:tc>
          <w:tcPr>
            <w:tcW w:w="846" w:type="dxa"/>
            <w:shd w:val="clear" w:color="auto" w:fill="auto"/>
          </w:tcPr>
          <w:p w:rsidR="00FC31EC" w:rsidRPr="00614C09" w:rsidRDefault="00FC31EC" w:rsidP="00C11EC3">
            <w:pPr>
              <w:autoSpaceDE w:val="0"/>
              <w:autoSpaceDN w:val="0"/>
              <w:adjustRightInd w:val="0"/>
              <w:spacing w:after="0" w:line="240" w:lineRule="auto"/>
              <w:jc w:val="right"/>
              <w:rPr>
                <w:color w:val="000000"/>
              </w:rPr>
            </w:pPr>
            <w:r w:rsidRPr="00614C09">
              <w:rPr>
                <w:color w:val="000000"/>
              </w:rPr>
              <w:t>100</w:t>
            </w:r>
          </w:p>
        </w:tc>
      </w:tr>
    </w:tbl>
    <w:p w:rsidR="00FC31EC" w:rsidRDefault="00FC31EC" w:rsidP="00FC31EC">
      <w:pPr>
        <w:spacing w:after="0" w:line="360" w:lineRule="auto"/>
        <w:ind w:firstLine="851"/>
        <w:jc w:val="both"/>
      </w:pPr>
      <w:r w:rsidRPr="00614C09">
        <w:t xml:space="preserve">Berdasarkan tabel tersebut dapat terlihat bahwa sebanyak </w:t>
      </w:r>
      <w:r>
        <w:t>62</w:t>
      </w:r>
      <w:r w:rsidRPr="00614C09">
        <w:t xml:space="preserve"> responden atau </w:t>
      </w:r>
      <w:r>
        <w:t>88</w:t>
      </w:r>
      <w:r w:rsidRPr="00614C09">
        <w:t>,6% menyatakan bahwa upah lembur telah sesuai dengan</w:t>
      </w:r>
      <w:r>
        <w:t xml:space="preserve"> Kepmenakertras No.102/Men/2004.</w:t>
      </w:r>
      <w:r w:rsidRPr="00614C09">
        <w:t xml:space="preserve"> </w:t>
      </w:r>
      <w:r>
        <w:t xml:space="preserve">  </w:t>
      </w:r>
      <w:r w:rsidRPr="00614C09">
        <w:t xml:space="preserve">Akan tetapi, sebanyak </w:t>
      </w:r>
      <w:r>
        <w:t xml:space="preserve">1 </w:t>
      </w:r>
      <w:r w:rsidRPr="00614C09">
        <w:t xml:space="preserve">responden atau </w:t>
      </w:r>
      <w:r>
        <w:t>1,4</w:t>
      </w:r>
      <w:r w:rsidRPr="00614C09">
        <w:t xml:space="preserve">% menyatakan bahwa upah lembur yang diberikan lebih rendah dari Kepmenakertras No.102/Men/2004. Selain itu, terdapat </w:t>
      </w:r>
      <w:r>
        <w:t>2</w:t>
      </w:r>
      <w:r w:rsidRPr="00614C09">
        <w:t xml:space="preserve"> responden atau </w:t>
      </w:r>
      <w:r>
        <w:t>2,9</w:t>
      </w:r>
      <w:r w:rsidRPr="00614C09">
        <w:t>% yang menyatakan bahwa upah le</w:t>
      </w:r>
      <w:r>
        <w:t>mbur yang diberikan lebih baik</w:t>
      </w:r>
      <w:r w:rsidRPr="00614C09">
        <w:t xml:space="preserve"> dari Kepmenakertras No.102/Men/2004.</w:t>
      </w:r>
      <w:r>
        <w:t xml:space="preserve"> Selebihnya 5 responden atau 7,1% tidak menjawab.</w:t>
      </w:r>
    </w:p>
    <w:p w:rsidR="00FC31EC" w:rsidRPr="00992B7C" w:rsidRDefault="00992B7C" w:rsidP="00992B7C">
      <w:pPr>
        <w:spacing w:after="0" w:line="360" w:lineRule="auto"/>
        <w:jc w:val="both"/>
        <w:rPr>
          <w:b/>
        </w:rPr>
      </w:pPr>
      <w:r>
        <w:rPr>
          <w:b/>
          <w:lang w:val="en-US"/>
        </w:rPr>
        <w:t>3.2.1.3.</w:t>
      </w:r>
      <w:r w:rsidR="00FC31EC" w:rsidRPr="00992B7C">
        <w:rPr>
          <w:b/>
        </w:rPr>
        <w:t xml:space="preserve"> Aspek Diskriminasi terhadap Pekerja berdasarkan Gender</w:t>
      </w:r>
    </w:p>
    <w:p w:rsidR="00B46CC9" w:rsidRDefault="00FC31EC" w:rsidP="00B46CC9">
      <w:pPr>
        <w:spacing w:after="0" w:line="360" w:lineRule="auto"/>
        <w:jc w:val="both"/>
        <w:rPr>
          <w:lang w:val="en-US"/>
        </w:rPr>
      </w:pPr>
      <w:r>
        <w:t>Aspek diskriminasi terhadap pekerja meliputi diskriminasi upah d</w:t>
      </w:r>
      <w:r w:rsidR="00B46CC9">
        <w:t>an diskriminasi jabatan berdas</w:t>
      </w:r>
      <w:proofErr w:type="spellStart"/>
      <w:r w:rsidR="00B46CC9">
        <w:rPr>
          <w:lang w:val="en-US"/>
        </w:rPr>
        <w:t>ar</w:t>
      </w:r>
      <w:proofErr w:type="spellEnd"/>
      <w:r w:rsidR="00B46CC9">
        <w:t>kan gender. S</w:t>
      </w:r>
      <w:r w:rsidR="00B46CC9" w:rsidRPr="00614C09">
        <w:t xml:space="preserve">ebagian besar responden, yakni </w:t>
      </w:r>
      <w:r w:rsidR="00B46CC9">
        <w:t>61</w:t>
      </w:r>
      <w:r w:rsidR="00B46CC9" w:rsidRPr="00614C09">
        <w:t xml:space="preserve"> responden atau 8</w:t>
      </w:r>
      <w:r w:rsidR="00B46CC9">
        <w:t>7,1</w:t>
      </w:r>
      <w:r w:rsidR="00B46CC9" w:rsidRPr="00614C09">
        <w:t xml:space="preserve">% menyatakan bahwa tidak ada diskriminasi upah pada jenis pekerjaan yang sama nilainya untuk masa kerja yang sama terhadap pekerja laki-laki dan perempuan. </w:t>
      </w:r>
      <w:r w:rsidR="00B46CC9">
        <w:t xml:space="preserve"> </w:t>
      </w:r>
      <w:r w:rsidR="00B46CC9" w:rsidRPr="00614C09">
        <w:t>Selain itu, te</w:t>
      </w:r>
      <w:r w:rsidR="00B46CC9">
        <w:t>rdapat responden yang menyatakan tidak a</w:t>
      </w:r>
      <w:r w:rsidR="00B46CC9" w:rsidRPr="00614C09">
        <w:t>da perbedaan upah untuk beberapa jenis pekerjaan tertentu yang sama nilainya</w:t>
      </w:r>
      <w:r w:rsidR="00B46CC9">
        <w:t>.  Sejumlah 9 responden atau sebesar 12,9</w:t>
      </w:r>
      <w:r w:rsidR="00B46CC9" w:rsidRPr="00614C09">
        <w:t>% menyatakan bahwa ada diskriminasi upah pada semua jenis pekerjaan tergantung dari ma</w:t>
      </w:r>
      <w:r w:rsidR="00B46CC9">
        <w:t>sa kerja pekerja di perusahaan</w:t>
      </w:r>
      <w:r w:rsidR="00B46CC9">
        <w:rPr>
          <w:lang w:val="en-US"/>
        </w:rPr>
        <w:t>.</w:t>
      </w:r>
    </w:p>
    <w:p w:rsidR="00FC31EC" w:rsidRPr="00C44F79" w:rsidRDefault="00FC31EC" w:rsidP="00B46CC9">
      <w:pPr>
        <w:spacing w:after="0" w:line="240" w:lineRule="auto"/>
        <w:jc w:val="both"/>
        <w:rPr>
          <w:b/>
          <w:bCs/>
        </w:rPr>
      </w:pPr>
      <w:r>
        <w:t xml:space="preserve">       </w:t>
      </w:r>
      <w:r w:rsidRPr="00632697">
        <w:rPr>
          <w:b/>
          <w:bCs/>
        </w:rPr>
        <w:t xml:space="preserve">Tabel </w:t>
      </w:r>
      <w:r>
        <w:rPr>
          <w:b/>
          <w:bCs/>
        </w:rPr>
        <w:t>3.</w:t>
      </w:r>
      <w:r w:rsidR="00992B7C">
        <w:rPr>
          <w:b/>
          <w:bCs/>
          <w:lang w:val="en-US"/>
        </w:rPr>
        <w:t>5</w:t>
      </w:r>
      <w:r w:rsidR="00B46CC9">
        <w:rPr>
          <w:b/>
          <w:bCs/>
          <w:lang w:val="en-US"/>
        </w:rPr>
        <w:t>.</w:t>
      </w:r>
      <w:r>
        <w:rPr>
          <w:b/>
          <w:bCs/>
        </w:rPr>
        <w:t xml:space="preserve"> </w:t>
      </w:r>
      <w:r w:rsidRPr="00632697">
        <w:rPr>
          <w:b/>
          <w:bCs/>
        </w:rPr>
        <w:t>Diskriminasi Upah terhadap Pekerja Laki-Laki dan Perempuan</w:t>
      </w:r>
    </w:p>
    <w:tbl>
      <w:tblPr>
        <w:tblW w:w="0" w:type="auto"/>
        <w:jc w:val="center"/>
        <w:tblInd w:w="-1052" w:type="dxa"/>
        <w:tblBorders>
          <w:top w:val="single" w:sz="4" w:space="0" w:color="auto"/>
          <w:bottom w:val="single" w:sz="4" w:space="0" w:color="auto"/>
        </w:tblBorders>
        <w:tblLook w:val="04A0"/>
      </w:tblPr>
      <w:tblGrid>
        <w:gridCol w:w="566"/>
        <w:gridCol w:w="5575"/>
        <w:gridCol w:w="1277"/>
        <w:gridCol w:w="896"/>
      </w:tblGrid>
      <w:tr w:rsidR="00FC31EC" w:rsidRPr="00614C09" w:rsidTr="001D2C65">
        <w:trPr>
          <w:jc w:val="center"/>
        </w:trPr>
        <w:tc>
          <w:tcPr>
            <w:tcW w:w="566" w:type="dxa"/>
            <w:tcBorders>
              <w:top w:val="single" w:sz="4" w:space="0" w:color="auto"/>
              <w:bottom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b/>
                <w:color w:val="000000"/>
              </w:rPr>
            </w:pPr>
            <w:r w:rsidRPr="00614C09">
              <w:rPr>
                <w:b/>
                <w:color w:val="000000"/>
              </w:rPr>
              <w:t>No</w:t>
            </w:r>
          </w:p>
        </w:tc>
        <w:tc>
          <w:tcPr>
            <w:tcW w:w="5575" w:type="dxa"/>
            <w:tcBorders>
              <w:top w:val="single" w:sz="4" w:space="0" w:color="auto"/>
              <w:bottom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b/>
                <w:color w:val="000000"/>
              </w:rPr>
            </w:pPr>
            <w:r w:rsidRPr="00614C09">
              <w:rPr>
                <w:b/>
                <w:color w:val="000000"/>
              </w:rPr>
              <w:t>Alternatif Jawaban</w:t>
            </w:r>
          </w:p>
        </w:tc>
        <w:tc>
          <w:tcPr>
            <w:tcW w:w="1277" w:type="dxa"/>
            <w:tcBorders>
              <w:top w:val="single" w:sz="4" w:space="0" w:color="auto"/>
              <w:bottom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b/>
                <w:color w:val="000000"/>
              </w:rPr>
            </w:pPr>
            <w:r w:rsidRPr="00614C09">
              <w:rPr>
                <w:b/>
                <w:color w:val="000000"/>
              </w:rPr>
              <w:t>Frekuensi</w:t>
            </w:r>
          </w:p>
        </w:tc>
        <w:tc>
          <w:tcPr>
            <w:tcW w:w="896" w:type="dxa"/>
            <w:tcBorders>
              <w:top w:val="single" w:sz="4" w:space="0" w:color="auto"/>
              <w:bottom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b/>
                <w:color w:val="000000"/>
              </w:rPr>
            </w:pPr>
            <w:r w:rsidRPr="00614C09">
              <w:rPr>
                <w:b/>
                <w:color w:val="000000"/>
              </w:rPr>
              <w:t>%</w:t>
            </w:r>
          </w:p>
        </w:tc>
      </w:tr>
      <w:tr w:rsidR="00FC31EC" w:rsidRPr="00614C09" w:rsidTr="001D2C65">
        <w:trPr>
          <w:jc w:val="center"/>
        </w:trPr>
        <w:tc>
          <w:tcPr>
            <w:tcW w:w="566" w:type="dxa"/>
            <w:tcBorders>
              <w:top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color w:val="000000"/>
              </w:rPr>
            </w:pPr>
            <w:r w:rsidRPr="00614C09">
              <w:rPr>
                <w:color w:val="000000"/>
              </w:rPr>
              <w:t>1</w:t>
            </w:r>
          </w:p>
        </w:tc>
        <w:tc>
          <w:tcPr>
            <w:tcW w:w="5575" w:type="dxa"/>
            <w:tcBorders>
              <w:top w:val="single" w:sz="4" w:space="0" w:color="auto"/>
            </w:tcBorders>
            <w:shd w:val="clear" w:color="auto" w:fill="auto"/>
          </w:tcPr>
          <w:p w:rsidR="00FC31EC" w:rsidRPr="00614C09" w:rsidRDefault="00FC31EC" w:rsidP="00B46CC9">
            <w:pPr>
              <w:autoSpaceDE w:val="0"/>
              <w:autoSpaceDN w:val="0"/>
              <w:adjustRightInd w:val="0"/>
              <w:spacing w:after="0" w:line="240" w:lineRule="auto"/>
              <w:rPr>
                <w:color w:val="000000"/>
              </w:rPr>
            </w:pPr>
            <w:r w:rsidRPr="00614C09">
              <w:rPr>
                <w:color w:val="000000"/>
              </w:rPr>
              <w:t>Tidak ada diskriminasi upah pada jenis pekerjaan yang sama nilainya untuk masa kerja yang sama</w:t>
            </w:r>
          </w:p>
        </w:tc>
        <w:tc>
          <w:tcPr>
            <w:tcW w:w="1277" w:type="dxa"/>
            <w:tcBorders>
              <w:top w:val="single" w:sz="4" w:space="0" w:color="auto"/>
            </w:tcBorders>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61</w:t>
            </w:r>
          </w:p>
        </w:tc>
        <w:tc>
          <w:tcPr>
            <w:tcW w:w="896" w:type="dxa"/>
            <w:tcBorders>
              <w:top w:val="single" w:sz="4" w:space="0" w:color="auto"/>
            </w:tcBorders>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87,1</w:t>
            </w:r>
          </w:p>
        </w:tc>
      </w:tr>
      <w:tr w:rsidR="00FC31EC" w:rsidRPr="00614C09" w:rsidTr="001D2C65">
        <w:trPr>
          <w:jc w:val="center"/>
        </w:trPr>
        <w:tc>
          <w:tcPr>
            <w:tcW w:w="566" w:type="dxa"/>
            <w:shd w:val="clear" w:color="auto" w:fill="auto"/>
          </w:tcPr>
          <w:p w:rsidR="00FC31EC" w:rsidRPr="00614C09" w:rsidRDefault="00FC31EC" w:rsidP="00B46CC9">
            <w:pPr>
              <w:autoSpaceDE w:val="0"/>
              <w:autoSpaceDN w:val="0"/>
              <w:adjustRightInd w:val="0"/>
              <w:spacing w:after="0" w:line="240" w:lineRule="auto"/>
              <w:jc w:val="center"/>
              <w:rPr>
                <w:color w:val="000000"/>
              </w:rPr>
            </w:pPr>
            <w:r w:rsidRPr="00614C09">
              <w:rPr>
                <w:color w:val="000000"/>
              </w:rPr>
              <w:t>2</w:t>
            </w:r>
          </w:p>
        </w:tc>
        <w:tc>
          <w:tcPr>
            <w:tcW w:w="5575" w:type="dxa"/>
            <w:shd w:val="clear" w:color="auto" w:fill="auto"/>
          </w:tcPr>
          <w:p w:rsidR="00FC31EC" w:rsidRPr="00614C09" w:rsidRDefault="00FC31EC" w:rsidP="00B46CC9">
            <w:pPr>
              <w:autoSpaceDE w:val="0"/>
              <w:autoSpaceDN w:val="0"/>
              <w:adjustRightInd w:val="0"/>
              <w:spacing w:after="0" w:line="240" w:lineRule="auto"/>
              <w:rPr>
                <w:color w:val="000000"/>
              </w:rPr>
            </w:pPr>
            <w:r w:rsidRPr="00614C09">
              <w:rPr>
                <w:color w:val="000000"/>
              </w:rPr>
              <w:t>Ada perbedaan upah untuk beberapa jenis pekerjaan tertentu yang sama nilainya</w:t>
            </w:r>
          </w:p>
        </w:tc>
        <w:tc>
          <w:tcPr>
            <w:tcW w:w="1277" w:type="dxa"/>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0</w:t>
            </w:r>
          </w:p>
        </w:tc>
        <w:tc>
          <w:tcPr>
            <w:tcW w:w="896" w:type="dxa"/>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0</w:t>
            </w:r>
          </w:p>
        </w:tc>
      </w:tr>
      <w:tr w:rsidR="00FC31EC" w:rsidRPr="00614C09" w:rsidTr="001D2C65">
        <w:trPr>
          <w:jc w:val="center"/>
        </w:trPr>
        <w:tc>
          <w:tcPr>
            <w:tcW w:w="566" w:type="dxa"/>
            <w:shd w:val="clear" w:color="auto" w:fill="auto"/>
          </w:tcPr>
          <w:p w:rsidR="00FC31EC" w:rsidRPr="00614C09" w:rsidRDefault="00FC31EC" w:rsidP="00B46CC9">
            <w:pPr>
              <w:autoSpaceDE w:val="0"/>
              <w:autoSpaceDN w:val="0"/>
              <w:adjustRightInd w:val="0"/>
              <w:spacing w:after="0" w:line="240" w:lineRule="auto"/>
              <w:jc w:val="center"/>
              <w:rPr>
                <w:color w:val="000000"/>
              </w:rPr>
            </w:pPr>
            <w:r w:rsidRPr="00614C09">
              <w:rPr>
                <w:color w:val="000000"/>
              </w:rPr>
              <w:t>3</w:t>
            </w:r>
          </w:p>
        </w:tc>
        <w:tc>
          <w:tcPr>
            <w:tcW w:w="5575" w:type="dxa"/>
            <w:shd w:val="clear" w:color="auto" w:fill="auto"/>
          </w:tcPr>
          <w:p w:rsidR="00FC31EC" w:rsidRPr="00614C09" w:rsidRDefault="00FC31EC" w:rsidP="00B46CC9">
            <w:pPr>
              <w:autoSpaceDE w:val="0"/>
              <w:autoSpaceDN w:val="0"/>
              <w:adjustRightInd w:val="0"/>
              <w:spacing w:after="0" w:line="240" w:lineRule="auto"/>
              <w:rPr>
                <w:color w:val="000000"/>
              </w:rPr>
            </w:pPr>
            <w:r w:rsidRPr="00614C09">
              <w:rPr>
                <w:color w:val="000000"/>
              </w:rPr>
              <w:t>Ada diskriminasi upah pada semua jenis pekerjaan tergantung dari masa kerja pekerja di perusahaan</w:t>
            </w:r>
          </w:p>
        </w:tc>
        <w:tc>
          <w:tcPr>
            <w:tcW w:w="1277" w:type="dxa"/>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9</w:t>
            </w:r>
          </w:p>
        </w:tc>
        <w:tc>
          <w:tcPr>
            <w:tcW w:w="896" w:type="dxa"/>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12,9</w:t>
            </w:r>
          </w:p>
        </w:tc>
      </w:tr>
      <w:tr w:rsidR="00FC31EC" w:rsidRPr="00614C09" w:rsidTr="001D2C65">
        <w:trPr>
          <w:jc w:val="center"/>
        </w:trPr>
        <w:tc>
          <w:tcPr>
            <w:tcW w:w="566" w:type="dxa"/>
            <w:shd w:val="clear" w:color="auto" w:fill="auto"/>
          </w:tcPr>
          <w:p w:rsidR="00FC31EC" w:rsidRPr="00614C09" w:rsidRDefault="00FC31EC" w:rsidP="00B46CC9">
            <w:pPr>
              <w:autoSpaceDE w:val="0"/>
              <w:autoSpaceDN w:val="0"/>
              <w:adjustRightInd w:val="0"/>
              <w:spacing w:after="0" w:line="240" w:lineRule="auto"/>
              <w:jc w:val="center"/>
              <w:rPr>
                <w:color w:val="000000"/>
              </w:rPr>
            </w:pPr>
            <w:r w:rsidRPr="00614C09">
              <w:rPr>
                <w:color w:val="000000"/>
              </w:rPr>
              <w:lastRenderedPageBreak/>
              <w:t>4</w:t>
            </w:r>
          </w:p>
        </w:tc>
        <w:tc>
          <w:tcPr>
            <w:tcW w:w="5575" w:type="dxa"/>
            <w:shd w:val="clear" w:color="auto" w:fill="auto"/>
          </w:tcPr>
          <w:p w:rsidR="00FC31EC" w:rsidRPr="00600657" w:rsidRDefault="00FC31EC" w:rsidP="00B46CC9">
            <w:pPr>
              <w:autoSpaceDE w:val="0"/>
              <w:autoSpaceDN w:val="0"/>
              <w:adjustRightInd w:val="0"/>
              <w:spacing w:after="0" w:line="240" w:lineRule="auto"/>
              <w:rPr>
                <w:color w:val="000000"/>
              </w:rPr>
            </w:pPr>
            <w:r w:rsidRPr="00614C09">
              <w:rPr>
                <w:color w:val="000000"/>
              </w:rPr>
              <w:t xml:space="preserve">Tidak </w:t>
            </w:r>
            <w:r>
              <w:rPr>
                <w:color w:val="000000"/>
              </w:rPr>
              <w:t>menjawab</w:t>
            </w:r>
          </w:p>
        </w:tc>
        <w:tc>
          <w:tcPr>
            <w:tcW w:w="1277" w:type="dxa"/>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0</w:t>
            </w:r>
          </w:p>
        </w:tc>
        <w:tc>
          <w:tcPr>
            <w:tcW w:w="896" w:type="dxa"/>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0</w:t>
            </w:r>
          </w:p>
        </w:tc>
      </w:tr>
      <w:tr w:rsidR="00FC31EC" w:rsidRPr="00614C09" w:rsidTr="001D2C65">
        <w:trPr>
          <w:jc w:val="center"/>
        </w:trPr>
        <w:tc>
          <w:tcPr>
            <w:tcW w:w="566" w:type="dxa"/>
            <w:shd w:val="clear" w:color="auto" w:fill="auto"/>
          </w:tcPr>
          <w:p w:rsidR="00FC31EC" w:rsidRPr="00614C09" w:rsidRDefault="00FC31EC" w:rsidP="00B46CC9">
            <w:pPr>
              <w:autoSpaceDE w:val="0"/>
              <w:autoSpaceDN w:val="0"/>
              <w:adjustRightInd w:val="0"/>
              <w:spacing w:after="0" w:line="240" w:lineRule="auto"/>
              <w:rPr>
                <w:color w:val="000000"/>
              </w:rPr>
            </w:pPr>
          </w:p>
        </w:tc>
        <w:tc>
          <w:tcPr>
            <w:tcW w:w="5575" w:type="dxa"/>
            <w:shd w:val="clear" w:color="auto" w:fill="auto"/>
          </w:tcPr>
          <w:p w:rsidR="00FC31EC" w:rsidRPr="00600657" w:rsidRDefault="00FC31EC" w:rsidP="00B46CC9">
            <w:pPr>
              <w:autoSpaceDE w:val="0"/>
              <w:autoSpaceDN w:val="0"/>
              <w:adjustRightInd w:val="0"/>
              <w:spacing w:after="0" w:line="240" w:lineRule="auto"/>
              <w:rPr>
                <w:color w:val="000000"/>
              </w:rPr>
            </w:pPr>
            <w:r w:rsidRPr="00614C09">
              <w:rPr>
                <w:color w:val="000000"/>
              </w:rPr>
              <w:t>Total</w:t>
            </w:r>
          </w:p>
        </w:tc>
        <w:tc>
          <w:tcPr>
            <w:tcW w:w="1277" w:type="dxa"/>
            <w:shd w:val="clear" w:color="auto" w:fill="auto"/>
          </w:tcPr>
          <w:p w:rsidR="00FC31EC" w:rsidRPr="00632697" w:rsidRDefault="00FC31EC" w:rsidP="00B46CC9">
            <w:pPr>
              <w:autoSpaceDE w:val="0"/>
              <w:autoSpaceDN w:val="0"/>
              <w:adjustRightInd w:val="0"/>
              <w:spacing w:after="0" w:line="240" w:lineRule="auto"/>
              <w:jc w:val="right"/>
              <w:rPr>
                <w:color w:val="000000"/>
              </w:rPr>
            </w:pPr>
            <w:r>
              <w:rPr>
                <w:color w:val="000000"/>
              </w:rPr>
              <w:t>70</w:t>
            </w:r>
          </w:p>
        </w:tc>
        <w:tc>
          <w:tcPr>
            <w:tcW w:w="896" w:type="dxa"/>
            <w:shd w:val="clear" w:color="auto" w:fill="auto"/>
          </w:tcPr>
          <w:p w:rsidR="00FC31EC" w:rsidRPr="00614C09" w:rsidRDefault="00FC31EC" w:rsidP="00B46CC9">
            <w:pPr>
              <w:autoSpaceDE w:val="0"/>
              <w:autoSpaceDN w:val="0"/>
              <w:adjustRightInd w:val="0"/>
              <w:spacing w:after="0" w:line="240" w:lineRule="auto"/>
              <w:jc w:val="right"/>
              <w:rPr>
                <w:color w:val="000000"/>
              </w:rPr>
            </w:pPr>
            <w:r w:rsidRPr="00614C09">
              <w:rPr>
                <w:color w:val="000000"/>
              </w:rPr>
              <w:t>100</w:t>
            </w:r>
          </w:p>
        </w:tc>
      </w:tr>
    </w:tbl>
    <w:p w:rsidR="00FC31EC" w:rsidRDefault="00FC31EC" w:rsidP="00FC31EC">
      <w:pPr>
        <w:spacing w:after="0" w:line="360" w:lineRule="auto"/>
        <w:jc w:val="both"/>
        <w:rPr>
          <w:lang w:val="en-US"/>
        </w:rPr>
      </w:pPr>
      <w:r>
        <w:t xml:space="preserve">       Diskriminasi jabatan berdasarkan status gender (jenis kelamin), berdasarkan hasil wawancara, menggambarkan sebanyak 66 responden atau sebesar 94,2</w:t>
      </w:r>
      <w:r w:rsidRPr="00614C09">
        <w:t>% yang menyatakan bahwa semua karyawan berhak memegang jabatan apabila mempunyai kemampu</w:t>
      </w:r>
      <w:r>
        <w:t>an dan kredibilitas yang tinggi atau dengan kata lain tidak berdas</w:t>
      </w:r>
      <w:r w:rsidR="00B46CC9">
        <w:t>arkan gender tertentu (Tabel 3.</w:t>
      </w:r>
      <w:r w:rsidR="00992B7C">
        <w:rPr>
          <w:lang w:val="en-US"/>
        </w:rPr>
        <w:t>6</w:t>
      </w:r>
      <w:r>
        <w:t>).</w:t>
      </w:r>
    </w:p>
    <w:p w:rsidR="00FC31EC" w:rsidRDefault="00FC31EC" w:rsidP="00B46CC9">
      <w:pPr>
        <w:spacing w:after="0" w:line="240" w:lineRule="auto"/>
        <w:rPr>
          <w:b/>
          <w:bCs/>
        </w:rPr>
      </w:pPr>
      <w:r>
        <w:rPr>
          <w:b/>
          <w:bCs/>
        </w:rPr>
        <w:t xml:space="preserve">                 </w:t>
      </w:r>
      <w:r w:rsidRPr="008A016E">
        <w:rPr>
          <w:b/>
          <w:bCs/>
        </w:rPr>
        <w:t xml:space="preserve">Tabel </w:t>
      </w:r>
      <w:r>
        <w:rPr>
          <w:b/>
          <w:bCs/>
        </w:rPr>
        <w:t>3.</w:t>
      </w:r>
      <w:r w:rsidR="00992B7C">
        <w:rPr>
          <w:b/>
          <w:bCs/>
          <w:lang w:val="en-US"/>
        </w:rPr>
        <w:t>6</w:t>
      </w:r>
      <w:r w:rsidR="00B46CC9">
        <w:rPr>
          <w:b/>
          <w:bCs/>
          <w:lang w:val="en-US"/>
        </w:rPr>
        <w:t>.</w:t>
      </w:r>
      <w:r>
        <w:rPr>
          <w:b/>
          <w:bCs/>
        </w:rPr>
        <w:t xml:space="preserve">   </w:t>
      </w:r>
      <w:r w:rsidRPr="008A016E">
        <w:rPr>
          <w:b/>
          <w:bCs/>
        </w:rPr>
        <w:t xml:space="preserve">Diskriminasi jabatan antara pekerja laki-laki </w:t>
      </w:r>
    </w:p>
    <w:p w:rsidR="00FC31EC" w:rsidRPr="008A016E" w:rsidRDefault="00FC31EC" w:rsidP="00B46CC9">
      <w:pPr>
        <w:spacing w:after="0" w:line="240" w:lineRule="auto"/>
        <w:rPr>
          <w:b/>
          <w:bCs/>
        </w:rPr>
      </w:pPr>
      <w:r>
        <w:rPr>
          <w:b/>
          <w:bCs/>
        </w:rPr>
        <w:t xml:space="preserve">                                      </w:t>
      </w:r>
      <w:r w:rsidRPr="008A016E">
        <w:rPr>
          <w:b/>
          <w:bCs/>
        </w:rPr>
        <w:t>dan perempuan</w:t>
      </w:r>
    </w:p>
    <w:tbl>
      <w:tblPr>
        <w:tblW w:w="0" w:type="auto"/>
        <w:jc w:val="center"/>
        <w:tblInd w:w="-510" w:type="dxa"/>
        <w:tblBorders>
          <w:top w:val="single" w:sz="4" w:space="0" w:color="auto"/>
          <w:bottom w:val="single" w:sz="4" w:space="0" w:color="auto"/>
        </w:tblBorders>
        <w:tblLook w:val="04A0"/>
      </w:tblPr>
      <w:tblGrid>
        <w:gridCol w:w="553"/>
        <w:gridCol w:w="5884"/>
        <w:gridCol w:w="1259"/>
        <w:gridCol w:w="760"/>
      </w:tblGrid>
      <w:tr w:rsidR="00FC31EC" w:rsidRPr="00614C09" w:rsidTr="001D2C65">
        <w:trPr>
          <w:jc w:val="center"/>
        </w:trPr>
        <w:tc>
          <w:tcPr>
            <w:tcW w:w="553" w:type="dxa"/>
            <w:tcBorders>
              <w:top w:val="single" w:sz="4" w:space="0" w:color="auto"/>
              <w:bottom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b/>
                <w:color w:val="000000"/>
              </w:rPr>
            </w:pPr>
            <w:r w:rsidRPr="00614C09">
              <w:rPr>
                <w:b/>
                <w:color w:val="000000"/>
              </w:rPr>
              <w:t>No</w:t>
            </w:r>
          </w:p>
        </w:tc>
        <w:tc>
          <w:tcPr>
            <w:tcW w:w="5884" w:type="dxa"/>
            <w:tcBorders>
              <w:top w:val="single" w:sz="4" w:space="0" w:color="auto"/>
              <w:bottom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b/>
                <w:color w:val="000000"/>
              </w:rPr>
            </w:pPr>
            <w:r w:rsidRPr="00614C09">
              <w:rPr>
                <w:b/>
                <w:color w:val="000000"/>
              </w:rPr>
              <w:t>Alternatif Jawaban</w:t>
            </w:r>
          </w:p>
        </w:tc>
        <w:tc>
          <w:tcPr>
            <w:tcW w:w="1259" w:type="dxa"/>
            <w:tcBorders>
              <w:top w:val="single" w:sz="4" w:space="0" w:color="auto"/>
              <w:bottom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b/>
                <w:color w:val="000000"/>
              </w:rPr>
            </w:pPr>
            <w:r w:rsidRPr="00614C09">
              <w:rPr>
                <w:b/>
                <w:color w:val="000000"/>
              </w:rPr>
              <w:t>Frekuensi</w:t>
            </w:r>
          </w:p>
        </w:tc>
        <w:tc>
          <w:tcPr>
            <w:tcW w:w="760" w:type="dxa"/>
            <w:tcBorders>
              <w:top w:val="single" w:sz="4" w:space="0" w:color="auto"/>
              <w:bottom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b/>
                <w:color w:val="000000"/>
              </w:rPr>
            </w:pPr>
            <w:r w:rsidRPr="00614C09">
              <w:rPr>
                <w:b/>
                <w:color w:val="000000"/>
              </w:rPr>
              <w:t>%</w:t>
            </w:r>
          </w:p>
        </w:tc>
      </w:tr>
      <w:tr w:rsidR="00FC31EC" w:rsidRPr="00614C09" w:rsidTr="001D2C65">
        <w:trPr>
          <w:jc w:val="center"/>
        </w:trPr>
        <w:tc>
          <w:tcPr>
            <w:tcW w:w="553" w:type="dxa"/>
            <w:tcBorders>
              <w:top w:val="single" w:sz="4" w:space="0" w:color="auto"/>
            </w:tcBorders>
            <w:shd w:val="clear" w:color="auto" w:fill="auto"/>
          </w:tcPr>
          <w:p w:rsidR="00FC31EC" w:rsidRPr="00614C09" w:rsidRDefault="00FC31EC" w:rsidP="00B46CC9">
            <w:pPr>
              <w:autoSpaceDE w:val="0"/>
              <w:autoSpaceDN w:val="0"/>
              <w:adjustRightInd w:val="0"/>
              <w:spacing w:after="0" w:line="240" w:lineRule="auto"/>
              <w:jc w:val="center"/>
              <w:rPr>
                <w:color w:val="000000"/>
              </w:rPr>
            </w:pPr>
            <w:r w:rsidRPr="00614C09">
              <w:rPr>
                <w:color w:val="000000"/>
              </w:rPr>
              <w:t>1</w:t>
            </w:r>
          </w:p>
        </w:tc>
        <w:tc>
          <w:tcPr>
            <w:tcW w:w="5884" w:type="dxa"/>
            <w:tcBorders>
              <w:top w:val="single" w:sz="4" w:space="0" w:color="auto"/>
            </w:tcBorders>
            <w:shd w:val="clear" w:color="auto" w:fill="auto"/>
          </w:tcPr>
          <w:p w:rsidR="00FC31EC" w:rsidRPr="00614C09" w:rsidRDefault="00FC31EC" w:rsidP="00B46CC9">
            <w:pPr>
              <w:autoSpaceDE w:val="0"/>
              <w:autoSpaceDN w:val="0"/>
              <w:adjustRightInd w:val="0"/>
              <w:spacing w:after="0" w:line="240" w:lineRule="auto"/>
              <w:rPr>
                <w:color w:val="000000"/>
              </w:rPr>
            </w:pPr>
            <w:r w:rsidRPr="00614C09">
              <w:rPr>
                <w:color w:val="000000"/>
              </w:rPr>
              <w:t>Ada diskriminasi jabatan antara pekerja laki-laki dengan pekerja perempuan yang dikondisikan posisi tersebut harus dijabat oleh pekerja laki-laki atau harus dijabat oleh pekerja perempuan</w:t>
            </w:r>
          </w:p>
        </w:tc>
        <w:tc>
          <w:tcPr>
            <w:tcW w:w="1259" w:type="dxa"/>
            <w:tcBorders>
              <w:top w:val="single" w:sz="4" w:space="0" w:color="auto"/>
            </w:tcBorders>
            <w:shd w:val="clear" w:color="auto" w:fill="auto"/>
          </w:tcPr>
          <w:p w:rsidR="00FC31EC" w:rsidRPr="008A016E" w:rsidRDefault="00FC31EC" w:rsidP="00B46CC9">
            <w:pPr>
              <w:autoSpaceDE w:val="0"/>
              <w:autoSpaceDN w:val="0"/>
              <w:adjustRightInd w:val="0"/>
              <w:spacing w:after="0" w:line="240" w:lineRule="auto"/>
              <w:jc w:val="right"/>
              <w:rPr>
                <w:color w:val="000000"/>
              </w:rPr>
            </w:pPr>
            <w:r>
              <w:rPr>
                <w:color w:val="000000"/>
              </w:rPr>
              <w:t>2</w:t>
            </w:r>
          </w:p>
        </w:tc>
        <w:tc>
          <w:tcPr>
            <w:tcW w:w="760" w:type="dxa"/>
            <w:tcBorders>
              <w:top w:val="single" w:sz="4" w:space="0" w:color="auto"/>
            </w:tcBorders>
            <w:shd w:val="clear" w:color="auto" w:fill="auto"/>
          </w:tcPr>
          <w:p w:rsidR="00FC31EC" w:rsidRPr="008A016E" w:rsidRDefault="00FC31EC" w:rsidP="00B46CC9">
            <w:pPr>
              <w:autoSpaceDE w:val="0"/>
              <w:autoSpaceDN w:val="0"/>
              <w:adjustRightInd w:val="0"/>
              <w:spacing w:after="0" w:line="240" w:lineRule="auto"/>
              <w:jc w:val="right"/>
              <w:rPr>
                <w:color w:val="000000"/>
              </w:rPr>
            </w:pPr>
            <w:r>
              <w:rPr>
                <w:color w:val="000000"/>
              </w:rPr>
              <w:t>2,9</w:t>
            </w:r>
          </w:p>
        </w:tc>
      </w:tr>
      <w:tr w:rsidR="00FC31EC" w:rsidRPr="00614C09" w:rsidTr="001D2C65">
        <w:trPr>
          <w:jc w:val="center"/>
        </w:trPr>
        <w:tc>
          <w:tcPr>
            <w:tcW w:w="553" w:type="dxa"/>
            <w:shd w:val="clear" w:color="auto" w:fill="auto"/>
          </w:tcPr>
          <w:p w:rsidR="00FC31EC" w:rsidRPr="00614C09" w:rsidRDefault="00FC31EC" w:rsidP="00B46CC9">
            <w:pPr>
              <w:autoSpaceDE w:val="0"/>
              <w:autoSpaceDN w:val="0"/>
              <w:adjustRightInd w:val="0"/>
              <w:spacing w:after="0" w:line="240" w:lineRule="auto"/>
              <w:jc w:val="center"/>
              <w:rPr>
                <w:color w:val="000000"/>
              </w:rPr>
            </w:pPr>
            <w:r w:rsidRPr="00614C09">
              <w:rPr>
                <w:color w:val="000000"/>
              </w:rPr>
              <w:t>2</w:t>
            </w:r>
          </w:p>
        </w:tc>
        <w:tc>
          <w:tcPr>
            <w:tcW w:w="5884" w:type="dxa"/>
            <w:shd w:val="clear" w:color="auto" w:fill="auto"/>
          </w:tcPr>
          <w:p w:rsidR="00FC31EC" w:rsidRPr="00614C09" w:rsidRDefault="00FC31EC" w:rsidP="00B46CC9">
            <w:pPr>
              <w:autoSpaceDE w:val="0"/>
              <w:autoSpaceDN w:val="0"/>
              <w:adjustRightInd w:val="0"/>
              <w:spacing w:after="0" w:line="240" w:lineRule="auto"/>
              <w:rPr>
                <w:color w:val="000000"/>
              </w:rPr>
            </w:pPr>
            <w:r w:rsidRPr="00614C09">
              <w:rPr>
                <w:color w:val="000000"/>
              </w:rPr>
              <w:t>Semua karyawan berhak memegang jabatan apabila mempunyai kemampuan dan kredibilitas yang tinggi</w:t>
            </w:r>
          </w:p>
        </w:tc>
        <w:tc>
          <w:tcPr>
            <w:tcW w:w="1259" w:type="dxa"/>
            <w:shd w:val="clear" w:color="auto" w:fill="auto"/>
          </w:tcPr>
          <w:p w:rsidR="00FC31EC" w:rsidRPr="008A016E" w:rsidRDefault="00FC31EC" w:rsidP="00B46CC9">
            <w:pPr>
              <w:autoSpaceDE w:val="0"/>
              <w:autoSpaceDN w:val="0"/>
              <w:adjustRightInd w:val="0"/>
              <w:spacing w:after="0" w:line="240" w:lineRule="auto"/>
              <w:jc w:val="right"/>
              <w:rPr>
                <w:color w:val="000000"/>
              </w:rPr>
            </w:pPr>
            <w:r>
              <w:rPr>
                <w:color w:val="000000"/>
              </w:rPr>
              <w:t>66</w:t>
            </w:r>
          </w:p>
        </w:tc>
        <w:tc>
          <w:tcPr>
            <w:tcW w:w="760" w:type="dxa"/>
            <w:shd w:val="clear" w:color="auto" w:fill="auto"/>
          </w:tcPr>
          <w:p w:rsidR="00FC31EC" w:rsidRPr="008A016E" w:rsidRDefault="00FC31EC" w:rsidP="00B46CC9">
            <w:pPr>
              <w:autoSpaceDE w:val="0"/>
              <w:autoSpaceDN w:val="0"/>
              <w:adjustRightInd w:val="0"/>
              <w:spacing w:after="0" w:line="240" w:lineRule="auto"/>
              <w:jc w:val="right"/>
              <w:rPr>
                <w:color w:val="000000"/>
              </w:rPr>
            </w:pPr>
            <w:r>
              <w:rPr>
                <w:color w:val="000000"/>
              </w:rPr>
              <w:t>94,2</w:t>
            </w:r>
          </w:p>
        </w:tc>
      </w:tr>
      <w:tr w:rsidR="00FC31EC" w:rsidRPr="00614C09" w:rsidTr="001D2C65">
        <w:trPr>
          <w:jc w:val="center"/>
        </w:trPr>
        <w:tc>
          <w:tcPr>
            <w:tcW w:w="553" w:type="dxa"/>
            <w:shd w:val="clear" w:color="auto" w:fill="auto"/>
          </w:tcPr>
          <w:p w:rsidR="00FC31EC" w:rsidRPr="00614C09" w:rsidRDefault="00FC31EC" w:rsidP="00B46CC9">
            <w:pPr>
              <w:autoSpaceDE w:val="0"/>
              <w:autoSpaceDN w:val="0"/>
              <w:adjustRightInd w:val="0"/>
              <w:spacing w:after="0" w:line="240" w:lineRule="auto"/>
              <w:jc w:val="center"/>
              <w:rPr>
                <w:color w:val="000000"/>
              </w:rPr>
            </w:pPr>
            <w:r w:rsidRPr="00614C09">
              <w:rPr>
                <w:color w:val="000000"/>
              </w:rPr>
              <w:t>3</w:t>
            </w:r>
          </w:p>
        </w:tc>
        <w:tc>
          <w:tcPr>
            <w:tcW w:w="5884" w:type="dxa"/>
            <w:shd w:val="clear" w:color="auto" w:fill="auto"/>
          </w:tcPr>
          <w:p w:rsidR="00FC31EC" w:rsidRPr="00614C09" w:rsidRDefault="00FC31EC" w:rsidP="00B46CC9">
            <w:pPr>
              <w:autoSpaceDE w:val="0"/>
              <w:autoSpaceDN w:val="0"/>
              <w:adjustRightInd w:val="0"/>
              <w:spacing w:after="0" w:line="240" w:lineRule="auto"/>
              <w:rPr>
                <w:color w:val="000000"/>
              </w:rPr>
            </w:pPr>
            <w:r w:rsidRPr="00614C09">
              <w:rPr>
                <w:color w:val="000000"/>
              </w:rPr>
              <w:t>Tenaga kerja perempuan tidak boleh memegang jabatan</w:t>
            </w:r>
          </w:p>
        </w:tc>
        <w:tc>
          <w:tcPr>
            <w:tcW w:w="1259" w:type="dxa"/>
            <w:shd w:val="clear" w:color="auto" w:fill="auto"/>
          </w:tcPr>
          <w:p w:rsidR="00FC31EC" w:rsidRPr="00614C09" w:rsidRDefault="00FC31EC" w:rsidP="00B46CC9">
            <w:pPr>
              <w:autoSpaceDE w:val="0"/>
              <w:autoSpaceDN w:val="0"/>
              <w:adjustRightInd w:val="0"/>
              <w:spacing w:after="0" w:line="240" w:lineRule="auto"/>
              <w:jc w:val="right"/>
              <w:rPr>
                <w:color w:val="000000"/>
              </w:rPr>
            </w:pPr>
            <w:r w:rsidRPr="00614C09">
              <w:rPr>
                <w:color w:val="000000"/>
              </w:rPr>
              <w:t>2</w:t>
            </w:r>
          </w:p>
        </w:tc>
        <w:tc>
          <w:tcPr>
            <w:tcW w:w="760" w:type="dxa"/>
            <w:shd w:val="clear" w:color="auto" w:fill="auto"/>
          </w:tcPr>
          <w:p w:rsidR="00FC31EC" w:rsidRPr="00614C09" w:rsidRDefault="00FC31EC" w:rsidP="00B46CC9">
            <w:pPr>
              <w:autoSpaceDE w:val="0"/>
              <w:autoSpaceDN w:val="0"/>
              <w:adjustRightInd w:val="0"/>
              <w:spacing w:after="0" w:line="240" w:lineRule="auto"/>
              <w:jc w:val="right"/>
              <w:rPr>
                <w:color w:val="000000"/>
              </w:rPr>
            </w:pPr>
            <w:r>
              <w:rPr>
                <w:color w:val="000000"/>
              </w:rPr>
              <w:t>2</w:t>
            </w:r>
            <w:r w:rsidRPr="00614C09">
              <w:rPr>
                <w:color w:val="000000"/>
              </w:rPr>
              <w:t>,9</w:t>
            </w:r>
          </w:p>
        </w:tc>
      </w:tr>
      <w:tr w:rsidR="00FC31EC" w:rsidRPr="00614C09" w:rsidTr="001D2C65">
        <w:trPr>
          <w:jc w:val="center"/>
        </w:trPr>
        <w:tc>
          <w:tcPr>
            <w:tcW w:w="553" w:type="dxa"/>
            <w:shd w:val="clear" w:color="auto" w:fill="auto"/>
          </w:tcPr>
          <w:p w:rsidR="00FC31EC" w:rsidRPr="00614C09" w:rsidRDefault="00FC31EC" w:rsidP="00B46CC9">
            <w:pPr>
              <w:autoSpaceDE w:val="0"/>
              <w:autoSpaceDN w:val="0"/>
              <w:adjustRightInd w:val="0"/>
              <w:spacing w:after="0" w:line="240" w:lineRule="auto"/>
              <w:jc w:val="center"/>
              <w:rPr>
                <w:color w:val="000000"/>
              </w:rPr>
            </w:pPr>
            <w:r w:rsidRPr="00614C09">
              <w:rPr>
                <w:color w:val="000000"/>
              </w:rPr>
              <w:t>4</w:t>
            </w:r>
          </w:p>
        </w:tc>
        <w:tc>
          <w:tcPr>
            <w:tcW w:w="5884" w:type="dxa"/>
            <w:shd w:val="clear" w:color="auto" w:fill="auto"/>
          </w:tcPr>
          <w:p w:rsidR="00FC31EC" w:rsidRPr="00C44F79" w:rsidRDefault="00FC31EC" w:rsidP="00B46CC9">
            <w:pPr>
              <w:autoSpaceDE w:val="0"/>
              <w:autoSpaceDN w:val="0"/>
              <w:adjustRightInd w:val="0"/>
              <w:spacing w:after="0" w:line="240" w:lineRule="auto"/>
              <w:rPr>
                <w:color w:val="000000"/>
              </w:rPr>
            </w:pPr>
            <w:r w:rsidRPr="00614C09">
              <w:rPr>
                <w:color w:val="000000"/>
              </w:rPr>
              <w:t>Tidak  menjawab</w:t>
            </w:r>
          </w:p>
        </w:tc>
        <w:tc>
          <w:tcPr>
            <w:tcW w:w="1259" w:type="dxa"/>
            <w:shd w:val="clear" w:color="auto" w:fill="auto"/>
          </w:tcPr>
          <w:p w:rsidR="00FC31EC" w:rsidRPr="008A016E" w:rsidRDefault="00FC31EC" w:rsidP="00B46CC9">
            <w:pPr>
              <w:autoSpaceDE w:val="0"/>
              <w:autoSpaceDN w:val="0"/>
              <w:adjustRightInd w:val="0"/>
              <w:spacing w:after="0" w:line="240" w:lineRule="auto"/>
              <w:jc w:val="right"/>
              <w:rPr>
                <w:color w:val="000000"/>
              </w:rPr>
            </w:pPr>
            <w:r>
              <w:rPr>
                <w:color w:val="000000"/>
              </w:rPr>
              <w:t>0</w:t>
            </w:r>
          </w:p>
        </w:tc>
        <w:tc>
          <w:tcPr>
            <w:tcW w:w="760" w:type="dxa"/>
            <w:shd w:val="clear" w:color="auto" w:fill="auto"/>
          </w:tcPr>
          <w:p w:rsidR="00FC31EC" w:rsidRPr="008A016E" w:rsidRDefault="00FC31EC" w:rsidP="00B46CC9">
            <w:pPr>
              <w:autoSpaceDE w:val="0"/>
              <w:autoSpaceDN w:val="0"/>
              <w:adjustRightInd w:val="0"/>
              <w:spacing w:after="0" w:line="240" w:lineRule="auto"/>
              <w:jc w:val="right"/>
              <w:rPr>
                <w:color w:val="000000"/>
              </w:rPr>
            </w:pPr>
            <w:r>
              <w:rPr>
                <w:color w:val="000000"/>
              </w:rPr>
              <w:t>0</w:t>
            </w:r>
          </w:p>
        </w:tc>
      </w:tr>
      <w:tr w:rsidR="00FC31EC" w:rsidRPr="00614C09" w:rsidTr="001D2C65">
        <w:trPr>
          <w:jc w:val="center"/>
        </w:trPr>
        <w:tc>
          <w:tcPr>
            <w:tcW w:w="553" w:type="dxa"/>
            <w:shd w:val="clear" w:color="auto" w:fill="auto"/>
          </w:tcPr>
          <w:p w:rsidR="00FC31EC" w:rsidRPr="00614C09" w:rsidRDefault="00FC31EC" w:rsidP="00B46CC9">
            <w:pPr>
              <w:autoSpaceDE w:val="0"/>
              <w:autoSpaceDN w:val="0"/>
              <w:adjustRightInd w:val="0"/>
              <w:spacing w:after="0" w:line="240" w:lineRule="auto"/>
              <w:rPr>
                <w:color w:val="000000"/>
              </w:rPr>
            </w:pPr>
          </w:p>
        </w:tc>
        <w:tc>
          <w:tcPr>
            <w:tcW w:w="5884" w:type="dxa"/>
            <w:shd w:val="clear" w:color="auto" w:fill="auto"/>
          </w:tcPr>
          <w:p w:rsidR="00FC31EC" w:rsidRPr="00614C09" w:rsidRDefault="00FC31EC" w:rsidP="00B46CC9">
            <w:pPr>
              <w:autoSpaceDE w:val="0"/>
              <w:autoSpaceDN w:val="0"/>
              <w:adjustRightInd w:val="0"/>
              <w:spacing w:after="0" w:line="240" w:lineRule="auto"/>
              <w:rPr>
                <w:color w:val="000000"/>
              </w:rPr>
            </w:pPr>
            <w:r w:rsidRPr="00614C09">
              <w:rPr>
                <w:color w:val="000000"/>
              </w:rPr>
              <w:t>Total</w:t>
            </w:r>
          </w:p>
        </w:tc>
        <w:tc>
          <w:tcPr>
            <w:tcW w:w="1259" w:type="dxa"/>
            <w:shd w:val="clear" w:color="auto" w:fill="auto"/>
          </w:tcPr>
          <w:p w:rsidR="00FC31EC" w:rsidRPr="008A016E" w:rsidRDefault="00FC31EC" w:rsidP="00B46CC9">
            <w:pPr>
              <w:autoSpaceDE w:val="0"/>
              <w:autoSpaceDN w:val="0"/>
              <w:adjustRightInd w:val="0"/>
              <w:spacing w:after="0" w:line="240" w:lineRule="auto"/>
              <w:jc w:val="right"/>
              <w:rPr>
                <w:color w:val="000000"/>
              </w:rPr>
            </w:pPr>
            <w:r>
              <w:rPr>
                <w:color w:val="000000"/>
              </w:rPr>
              <w:t>70</w:t>
            </w:r>
          </w:p>
        </w:tc>
        <w:tc>
          <w:tcPr>
            <w:tcW w:w="760" w:type="dxa"/>
            <w:shd w:val="clear" w:color="auto" w:fill="auto"/>
          </w:tcPr>
          <w:p w:rsidR="00FC31EC" w:rsidRPr="00614C09" w:rsidRDefault="00FC31EC" w:rsidP="00B46CC9">
            <w:pPr>
              <w:autoSpaceDE w:val="0"/>
              <w:autoSpaceDN w:val="0"/>
              <w:adjustRightInd w:val="0"/>
              <w:spacing w:after="0" w:line="240" w:lineRule="auto"/>
              <w:jc w:val="right"/>
              <w:rPr>
                <w:color w:val="000000"/>
              </w:rPr>
            </w:pPr>
            <w:r w:rsidRPr="00614C09">
              <w:rPr>
                <w:color w:val="000000"/>
              </w:rPr>
              <w:t>100</w:t>
            </w:r>
          </w:p>
        </w:tc>
      </w:tr>
    </w:tbl>
    <w:p w:rsidR="00FC31EC" w:rsidRPr="00D60208" w:rsidRDefault="00FC31EC" w:rsidP="00FC31EC">
      <w:pPr>
        <w:spacing w:after="0" w:line="360" w:lineRule="auto"/>
        <w:jc w:val="both"/>
        <w:rPr>
          <w:color w:val="000000"/>
        </w:rPr>
      </w:pPr>
      <w:r>
        <w:t xml:space="preserve">      Sebanyak </w:t>
      </w:r>
      <w:r w:rsidRPr="008A016E">
        <w:t>2</w:t>
      </w:r>
      <w:r w:rsidRPr="00614C09">
        <w:t xml:space="preserve"> responden atau sebesar </w:t>
      </w:r>
      <w:r w:rsidRPr="008A016E">
        <w:t>2,9</w:t>
      </w:r>
      <w:r w:rsidRPr="00614C09">
        <w:t xml:space="preserve">% menyatakan bahwa </w:t>
      </w:r>
      <w:r>
        <w:rPr>
          <w:color w:val="000000"/>
        </w:rPr>
        <w:t>a</w:t>
      </w:r>
      <w:r w:rsidRPr="00525CC0">
        <w:rPr>
          <w:color w:val="000000"/>
        </w:rPr>
        <w:t>da diskriminasi jabatan antara pekerja laki-laki dengan pekerja perempuan yang dikondisikan posisi tersebut harus dijabat oleh pekerja laki-laki atau harus dijabat oleh pekerja perempuan</w:t>
      </w:r>
      <w:r w:rsidRPr="00614C09">
        <w:rPr>
          <w:color w:val="000000"/>
        </w:rPr>
        <w:t>. Dan seb</w:t>
      </w:r>
      <w:r>
        <w:rPr>
          <w:color w:val="000000"/>
        </w:rPr>
        <w:t>anyak 2 responden atau sebesar 2</w:t>
      </w:r>
      <w:r w:rsidRPr="00614C09">
        <w:rPr>
          <w:color w:val="000000"/>
        </w:rPr>
        <w:t>,9% menyatakan bahwa tenaga kerja perempu</w:t>
      </w:r>
      <w:r>
        <w:rPr>
          <w:color w:val="000000"/>
        </w:rPr>
        <w:t>an tidak boleh memegang jabatan</w:t>
      </w:r>
      <w:r w:rsidR="00B46CC9">
        <w:rPr>
          <w:color w:val="000000"/>
        </w:rPr>
        <w:t xml:space="preserve"> (Tabel 3.</w:t>
      </w:r>
      <w:r w:rsidR="00992B7C">
        <w:rPr>
          <w:color w:val="000000"/>
          <w:lang w:val="en-US"/>
        </w:rPr>
        <w:t>6</w:t>
      </w:r>
      <w:r>
        <w:rPr>
          <w:color w:val="000000"/>
        </w:rPr>
        <w:t>).</w:t>
      </w:r>
    </w:p>
    <w:p w:rsidR="00FC31EC" w:rsidRPr="00BA18B6" w:rsidRDefault="00FC31EC" w:rsidP="00FC31EC">
      <w:pPr>
        <w:pStyle w:val="ListParagraph"/>
        <w:numPr>
          <w:ilvl w:val="3"/>
          <w:numId w:val="7"/>
        </w:numPr>
        <w:spacing w:after="0" w:line="360" w:lineRule="auto"/>
        <w:jc w:val="both"/>
        <w:rPr>
          <w:b/>
        </w:rPr>
      </w:pPr>
      <w:r>
        <w:rPr>
          <w:b/>
        </w:rPr>
        <w:t xml:space="preserve"> </w:t>
      </w:r>
      <w:r w:rsidRPr="00BA18B6">
        <w:rPr>
          <w:b/>
        </w:rPr>
        <w:t>Pelaksanaan Pekerjaan dan Cuti bagi Tenaga Kerja Perempuan</w:t>
      </w:r>
    </w:p>
    <w:p w:rsidR="00FC31EC" w:rsidRDefault="00FC31EC" w:rsidP="00B46CC9">
      <w:pPr>
        <w:pStyle w:val="ListParagraph"/>
        <w:spacing w:after="0" w:line="360" w:lineRule="auto"/>
        <w:ind w:left="0" w:firstLine="357"/>
        <w:jc w:val="both"/>
        <w:rPr>
          <w:lang w:val="en-US"/>
        </w:rPr>
      </w:pPr>
      <w:r w:rsidRPr="00BC0429">
        <w:t>Dalam aspek ini materi kajian bermaksud menggali pelaksanaan pekerjaan terhadap pekerja perempuan serta kebijakan perusahaan dalam meberikan cuti bagi tenaga kerja perempuan baik terkait dengan cuti tahunan, cuti hamil dan melahirkan.</w:t>
      </w:r>
      <w:r>
        <w:t xml:space="preserve">  Gambaran masing-masing aspek akan dijabarkan dalam tahapan berikut :</w:t>
      </w:r>
    </w:p>
    <w:p w:rsidR="00FC31EC" w:rsidRPr="00F70207" w:rsidRDefault="00FC31EC" w:rsidP="001D2C65">
      <w:pPr>
        <w:tabs>
          <w:tab w:val="left" w:pos="6237"/>
        </w:tabs>
        <w:spacing w:after="0" w:line="240" w:lineRule="auto"/>
        <w:rPr>
          <w:b/>
          <w:bCs/>
        </w:rPr>
      </w:pPr>
      <w:r>
        <w:rPr>
          <w:b/>
          <w:bCs/>
        </w:rPr>
        <w:t xml:space="preserve">               </w:t>
      </w:r>
      <w:r w:rsidRPr="0040627C">
        <w:rPr>
          <w:bCs/>
        </w:rPr>
        <w:t xml:space="preserve">              </w:t>
      </w:r>
      <w:r w:rsidRPr="00F70207">
        <w:rPr>
          <w:b/>
          <w:bCs/>
        </w:rPr>
        <w:t>Tabel 3.</w:t>
      </w:r>
      <w:r w:rsidR="00992B7C">
        <w:rPr>
          <w:b/>
          <w:bCs/>
          <w:lang w:val="en-US"/>
        </w:rPr>
        <w:t>7</w:t>
      </w:r>
      <w:r w:rsidR="00F70207" w:rsidRPr="00F70207">
        <w:rPr>
          <w:b/>
          <w:bCs/>
          <w:lang w:val="en-US"/>
        </w:rPr>
        <w:t>.</w:t>
      </w:r>
      <w:r w:rsidRPr="00F70207">
        <w:rPr>
          <w:b/>
          <w:bCs/>
        </w:rPr>
        <w:t xml:space="preserve">Pelaksanaan Cuti Haid bagi Tenaga Kerja Perempuan </w:t>
      </w:r>
    </w:p>
    <w:p w:rsidR="00FC31EC" w:rsidRPr="00F70207" w:rsidRDefault="00FC31EC" w:rsidP="00F70207">
      <w:pPr>
        <w:spacing w:after="0" w:line="240" w:lineRule="auto"/>
        <w:rPr>
          <w:b/>
          <w:bCs/>
        </w:rPr>
      </w:pPr>
      <w:r w:rsidRPr="00F70207">
        <w:rPr>
          <w:b/>
          <w:bCs/>
        </w:rPr>
        <w:t xml:space="preserve">                                   di Perusahaan</w:t>
      </w:r>
    </w:p>
    <w:tbl>
      <w:tblPr>
        <w:tblW w:w="0" w:type="auto"/>
        <w:jc w:val="center"/>
        <w:tblInd w:w="-575" w:type="dxa"/>
        <w:tblBorders>
          <w:top w:val="single" w:sz="4" w:space="0" w:color="auto"/>
          <w:bottom w:val="single" w:sz="4" w:space="0" w:color="auto"/>
        </w:tblBorders>
        <w:tblLook w:val="04A0"/>
      </w:tblPr>
      <w:tblGrid>
        <w:gridCol w:w="660"/>
        <w:gridCol w:w="4938"/>
        <w:gridCol w:w="1243"/>
        <w:gridCol w:w="922"/>
      </w:tblGrid>
      <w:tr w:rsidR="00FC31EC" w:rsidRPr="00614C09" w:rsidTr="001D2C65">
        <w:trPr>
          <w:jc w:val="center"/>
        </w:trPr>
        <w:tc>
          <w:tcPr>
            <w:tcW w:w="660" w:type="dxa"/>
            <w:tcBorders>
              <w:top w:val="single" w:sz="4" w:space="0" w:color="auto"/>
              <w:bottom w:val="single" w:sz="4" w:space="0" w:color="auto"/>
            </w:tcBorders>
            <w:shd w:val="clear" w:color="auto" w:fill="auto"/>
          </w:tcPr>
          <w:p w:rsidR="00FC31EC" w:rsidRPr="00614C09" w:rsidRDefault="00FC31EC" w:rsidP="00F70207">
            <w:pPr>
              <w:autoSpaceDE w:val="0"/>
              <w:autoSpaceDN w:val="0"/>
              <w:adjustRightInd w:val="0"/>
              <w:spacing w:after="0" w:line="240" w:lineRule="auto"/>
              <w:jc w:val="center"/>
              <w:rPr>
                <w:b/>
                <w:color w:val="000000"/>
              </w:rPr>
            </w:pPr>
            <w:r w:rsidRPr="00614C09">
              <w:rPr>
                <w:b/>
                <w:color w:val="000000"/>
              </w:rPr>
              <w:t>No</w:t>
            </w:r>
          </w:p>
        </w:tc>
        <w:tc>
          <w:tcPr>
            <w:tcW w:w="4938" w:type="dxa"/>
            <w:tcBorders>
              <w:top w:val="single" w:sz="4" w:space="0" w:color="auto"/>
              <w:bottom w:val="single" w:sz="4" w:space="0" w:color="auto"/>
            </w:tcBorders>
            <w:shd w:val="clear" w:color="auto" w:fill="auto"/>
          </w:tcPr>
          <w:p w:rsidR="00FC31EC" w:rsidRPr="00614C09" w:rsidRDefault="00FC31EC" w:rsidP="00F70207">
            <w:pPr>
              <w:autoSpaceDE w:val="0"/>
              <w:autoSpaceDN w:val="0"/>
              <w:adjustRightInd w:val="0"/>
              <w:spacing w:after="0" w:line="240" w:lineRule="auto"/>
              <w:jc w:val="center"/>
              <w:rPr>
                <w:b/>
                <w:color w:val="000000"/>
              </w:rPr>
            </w:pPr>
            <w:r w:rsidRPr="00614C09">
              <w:rPr>
                <w:b/>
                <w:color w:val="000000"/>
              </w:rPr>
              <w:t>Alternatif Jawaban</w:t>
            </w:r>
          </w:p>
        </w:tc>
        <w:tc>
          <w:tcPr>
            <w:tcW w:w="1243" w:type="dxa"/>
            <w:tcBorders>
              <w:top w:val="single" w:sz="4" w:space="0" w:color="auto"/>
              <w:bottom w:val="single" w:sz="4" w:space="0" w:color="auto"/>
            </w:tcBorders>
            <w:shd w:val="clear" w:color="auto" w:fill="auto"/>
          </w:tcPr>
          <w:p w:rsidR="00FC31EC" w:rsidRPr="00614C09" w:rsidRDefault="00FC31EC" w:rsidP="00F70207">
            <w:pPr>
              <w:autoSpaceDE w:val="0"/>
              <w:autoSpaceDN w:val="0"/>
              <w:adjustRightInd w:val="0"/>
              <w:spacing w:after="0" w:line="240" w:lineRule="auto"/>
              <w:jc w:val="center"/>
              <w:rPr>
                <w:b/>
                <w:color w:val="000000"/>
              </w:rPr>
            </w:pPr>
            <w:r w:rsidRPr="00614C09">
              <w:rPr>
                <w:b/>
                <w:color w:val="000000"/>
              </w:rPr>
              <w:t>Frekuensi</w:t>
            </w:r>
          </w:p>
        </w:tc>
        <w:tc>
          <w:tcPr>
            <w:tcW w:w="922" w:type="dxa"/>
            <w:tcBorders>
              <w:top w:val="single" w:sz="4" w:space="0" w:color="auto"/>
              <w:bottom w:val="single" w:sz="4" w:space="0" w:color="auto"/>
            </w:tcBorders>
            <w:shd w:val="clear" w:color="auto" w:fill="auto"/>
          </w:tcPr>
          <w:p w:rsidR="00FC31EC" w:rsidRPr="00614C09" w:rsidRDefault="00FC31EC" w:rsidP="00F70207">
            <w:pPr>
              <w:autoSpaceDE w:val="0"/>
              <w:autoSpaceDN w:val="0"/>
              <w:adjustRightInd w:val="0"/>
              <w:spacing w:after="0" w:line="240" w:lineRule="auto"/>
              <w:jc w:val="center"/>
              <w:rPr>
                <w:b/>
                <w:color w:val="000000"/>
              </w:rPr>
            </w:pPr>
            <w:r w:rsidRPr="00614C09">
              <w:rPr>
                <w:b/>
                <w:color w:val="000000"/>
              </w:rPr>
              <w:t>%</w:t>
            </w:r>
          </w:p>
        </w:tc>
      </w:tr>
      <w:tr w:rsidR="00FC31EC" w:rsidRPr="00614C09" w:rsidTr="001D2C65">
        <w:trPr>
          <w:jc w:val="center"/>
        </w:trPr>
        <w:tc>
          <w:tcPr>
            <w:tcW w:w="660" w:type="dxa"/>
            <w:tcBorders>
              <w:top w:val="single" w:sz="4" w:space="0" w:color="auto"/>
            </w:tcBorders>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1</w:t>
            </w:r>
          </w:p>
        </w:tc>
        <w:tc>
          <w:tcPr>
            <w:tcW w:w="4938" w:type="dxa"/>
            <w:tcBorders>
              <w:top w:val="single" w:sz="4" w:space="0" w:color="auto"/>
            </w:tcBorders>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Diberikan selama 2 hari dengan upah penuh apabila pekerja melaporkan dan merasakan sakit</w:t>
            </w:r>
          </w:p>
        </w:tc>
        <w:tc>
          <w:tcPr>
            <w:tcW w:w="1243" w:type="dxa"/>
            <w:tcBorders>
              <w:top w:val="single" w:sz="4" w:space="0" w:color="auto"/>
            </w:tcBorders>
            <w:shd w:val="clear" w:color="auto" w:fill="auto"/>
          </w:tcPr>
          <w:p w:rsidR="00FC31EC" w:rsidRPr="00907401" w:rsidRDefault="00FC31EC" w:rsidP="00F70207">
            <w:pPr>
              <w:autoSpaceDE w:val="0"/>
              <w:autoSpaceDN w:val="0"/>
              <w:adjustRightInd w:val="0"/>
              <w:spacing w:after="0" w:line="240" w:lineRule="auto"/>
              <w:jc w:val="right"/>
              <w:rPr>
                <w:color w:val="000000"/>
              </w:rPr>
            </w:pPr>
            <w:r>
              <w:rPr>
                <w:color w:val="000000"/>
              </w:rPr>
              <w:t>60</w:t>
            </w:r>
          </w:p>
        </w:tc>
        <w:tc>
          <w:tcPr>
            <w:tcW w:w="922" w:type="dxa"/>
            <w:tcBorders>
              <w:top w:val="single" w:sz="4" w:space="0" w:color="auto"/>
            </w:tcBorders>
            <w:shd w:val="clear" w:color="auto" w:fill="auto"/>
          </w:tcPr>
          <w:p w:rsidR="00FC31EC" w:rsidRPr="00907401" w:rsidRDefault="00FC31EC" w:rsidP="00F70207">
            <w:pPr>
              <w:autoSpaceDE w:val="0"/>
              <w:autoSpaceDN w:val="0"/>
              <w:adjustRightInd w:val="0"/>
              <w:spacing w:after="0" w:line="240" w:lineRule="auto"/>
              <w:jc w:val="right"/>
              <w:rPr>
                <w:color w:val="000000"/>
              </w:rPr>
            </w:pPr>
            <w:r>
              <w:rPr>
                <w:color w:val="000000"/>
              </w:rPr>
              <w:t>85,6</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2</w:t>
            </w:r>
          </w:p>
        </w:tc>
        <w:tc>
          <w:tcPr>
            <w:tcW w:w="4938"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Diberikan selama 2 hari tanpa upah penuh</w:t>
            </w:r>
          </w:p>
        </w:tc>
        <w:tc>
          <w:tcPr>
            <w:tcW w:w="1243" w:type="dxa"/>
            <w:shd w:val="clear" w:color="auto" w:fill="auto"/>
          </w:tcPr>
          <w:p w:rsidR="00FC31EC" w:rsidRPr="00907401" w:rsidRDefault="00FC31EC" w:rsidP="00F70207">
            <w:pPr>
              <w:autoSpaceDE w:val="0"/>
              <w:autoSpaceDN w:val="0"/>
              <w:adjustRightInd w:val="0"/>
              <w:spacing w:after="0" w:line="240" w:lineRule="auto"/>
              <w:jc w:val="right"/>
              <w:rPr>
                <w:color w:val="000000"/>
              </w:rPr>
            </w:pPr>
            <w:r>
              <w:rPr>
                <w:color w:val="000000"/>
              </w:rPr>
              <w:t>2</w:t>
            </w:r>
          </w:p>
        </w:tc>
        <w:tc>
          <w:tcPr>
            <w:tcW w:w="922"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sidRPr="00614C09">
              <w:rPr>
                <w:color w:val="000000"/>
              </w:rPr>
              <w:t>2,9</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3</w:t>
            </w:r>
          </w:p>
        </w:tc>
        <w:tc>
          <w:tcPr>
            <w:tcW w:w="4938"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Tidak diberikan dan diganti dengan uang</w:t>
            </w:r>
          </w:p>
        </w:tc>
        <w:tc>
          <w:tcPr>
            <w:tcW w:w="1243"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sidRPr="00614C09">
              <w:rPr>
                <w:color w:val="000000"/>
              </w:rPr>
              <w:t>2</w:t>
            </w:r>
          </w:p>
        </w:tc>
        <w:tc>
          <w:tcPr>
            <w:tcW w:w="922"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Pr>
                <w:color w:val="000000"/>
              </w:rPr>
              <w:t>2</w:t>
            </w:r>
            <w:r w:rsidRPr="00614C09">
              <w:rPr>
                <w:color w:val="000000"/>
              </w:rPr>
              <w:t>,9</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4</w:t>
            </w:r>
          </w:p>
        </w:tc>
        <w:tc>
          <w:tcPr>
            <w:tcW w:w="4938"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Tidak diberikan cuti</w:t>
            </w:r>
          </w:p>
        </w:tc>
        <w:tc>
          <w:tcPr>
            <w:tcW w:w="1243" w:type="dxa"/>
            <w:shd w:val="clear" w:color="auto" w:fill="auto"/>
          </w:tcPr>
          <w:p w:rsidR="00FC31EC" w:rsidRPr="00907401" w:rsidRDefault="00FC31EC" w:rsidP="00F70207">
            <w:pPr>
              <w:autoSpaceDE w:val="0"/>
              <w:autoSpaceDN w:val="0"/>
              <w:adjustRightInd w:val="0"/>
              <w:spacing w:after="0" w:line="240" w:lineRule="auto"/>
              <w:jc w:val="right"/>
              <w:rPr>
                <w:color w:val="000000"/>
              </w:rPr>
            </w:pPr>
            <w:r>
              <w:rPr>
                <w:color w:val="000000"/>
              </w:rPr>
              <w:t>3</w:t>
            </w:r>
          </w:p>
        </w:tc>
        <w:tc>
          <w:tcPr>
            <w:tcW w:w="922" w:type="dxa"/>
            <w:shd w:val="clear" w:color="auto" w:fill="auto"/>
          </w:tcPr>
          <w:p w:rsidR="00FC31EC" w:rsidRPr="00907401" w:rsidRDefault="00FC31EC" w:rsidP="00F70207">
            <w:pPr>
              <w:autoSpaceDE w:val="0"/>
              <w:autoSpaceDN w:val="0"/>
              <w:adjustRightInd w:val="0"/>
              <w:spacing w:after="0" w:line="240" w:lineRule="auto"/>
              <w:jc w:val="right"/>
              <w:rPr>
                <w:color w:val="000000"/>
              </w:rPr>
            </w:pPr>
            <w:r>
              <w:rPr>
                <w:color w:val="000000"/>
              </w:rPr>
              <w:t>4,3</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5</w:t>
            </w:r>
          </w:p>
        </w:tc>
        <w:tc>
          <w:tcPr>
            <w:tcW w:w="4938"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Tidak menjawab</w:t>
            </w:r>
          </w:p>
        </w:tc>
        <w:tc>
          <w:tcPr>
            <w:tcW w:w="1243" w:type="dxa"/>
            <w:shd w:val="clear" w:color="auto" w:fill="auto"/>
          </w:tcPr>
          <w:p w:rsidR="00FC31EC" w:rsidRPr="00907401" w:rsidRDefault="00FC31EC" w:rsidP="00F70207">
            <w:pPr>
              <w:autoSpaceDE w:val="0"/>
              <w:autoSpaceDN w:val="0"/>
              <w:adjustRightInd w:val="0"/>
              <w:spacing w:after="0" w:line="240" w:lineRule="auto"/>
              <w:jc w:val="right"/>
              <w:rPr>
                <w:color w:val="000000"/>
              </w:rPr>
            </w:pPr>
            <w:r>
              <w:rPr>
                <w:color w:val="000000"/>
              </w:rPr>
              <w:t>3</w:t>
            </w:r>
          </w:p>
        </w:tc>
        <w:tc>
          <w:tcPr>
            <w:tcW w:w="922" w:type="dxa"/>
            <w:shd w:val="clear" w:color="auto" w:fill="auto"/>
          </w:tcPr>
          <w:p w:rsidR="00FC31EC" w:rsidRPr="00907401" w:rsidRDefault="00FC31EC" w:rsidP="00F70207">
            <w:pPr>
              <w:autoSpaceDE w:val="0"/>
              <w:autoSpaceDN w:val="0"/>
              <w:adjustRightInd w:val="0"/>
              <w:spacing w:after="0" w:line="240" w:lineRule="auto"/>
              <w:jc w:val="right"/>
              <w:rPr>
                <w:color w:val="000000"/>
              </w:rPr>
            </w:pPr>
            <w:r>
              <w:rPr>
                <w:color w:val="000000"/>
              </w:rPr>
              <w:t>4,3</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rPr>
                <w:color w:val="000000"/>
              </w:rPr>
            </w:pPr>
          </w:p>
        </w:tc>
        <w:tc>
          <w:tcPr>
            <w:tcW w:w="4938"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Total</w:t>
            </w:r>
          </w:p>
        </w:tc>
        <w:tc>
          <w:tcPr>
            <w:tcW w:w="1243" w:type="dxa"/>
            <w:shd w:val="clear" w:color="auto" w:fill="auto"/>
          </w:tcPr>
          <w:p w:rsidR="00FC31EC" w:rsidRPr="00907401" w:rsidRDefault="00FC31EC" w:rsidP="00F70207">
            <w:pPr>
              <w:autoSpaceDE w:val="0"/>
              <w:autoSpaceDN w:val="0"/>
              <w:adjustRightInd w:val="0"/>
              <w:spacing w:after="0" w:line="240" w:lineRule="auto"/>
              <w:jc w:val="right"/>
              <w:rPr>
                <w:color w:val="000000"/>
              </w:rPr>
            </w:pPr>
            <w:r>
              <w:rPr>
                <w:color w:val="000000"/>
              </w:rPr>
              <w:t>70</w:t>
            </w:r>
          </w:p>
        </w:tc>
        <w:tc>
          <w:tcPr>
            <w:tcW w:w="922"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sidRPr="00614C09">
              <w:rPr>
                <w:color w:val="000000"/>
              </w:rPr>
              <w:t>100</w:t>
            </w:r>
          </w:p>
        </w:tc>
      </w:tr>
    </w:tbl>
    <w:p w:rsidR="00FC31EC" w:rsidRPr="00614C09" w:rsidRDefault="00FC31EC" w:rsidP="00FC31EC">
      <w:pPr>
        <w:spacing w:after="0" w:line="360" w:lineRule="auto"/>
        <w:ind w:firstLine="851"/>
        <w:jc w:val="both"/>
      </w:pPr>
      <w:r w:rsidRPr="00614C09">
        <w:t xml:space="preserve">Berdasarkan </w:t>
      </w:r>
      <w:r w:rsidR="00F70207">
        <w:t>Tabel 3.</w:t>
      </w:r>
      <w:r w:rsidR="00992B7C">
        <w:rPr>
          <w:lang w:val="en-US"/>
        </w:rPr>
        <w:t>7</w:t>
      </w:r>
      <w:r w:rsidR="00F70207">
        <w:rPr>
          <w:lang w:val="en-US"/>
        </w:rPr>
        <w:t>.</w:t>
      </w:r>
      <w:r w:rsidRPr="00614C09">
        <w:t xml:space="preserve"> dari sejumlah </w:t>
      </w:r>
      <w:r>
        <w:t>70</w:t>
      </w:r>
      <w:r w:rsidRPr="00614C09">
        <w:t xml:space="preserve"> responden, sebanyak </w:t>
      </w:r>
      <w:r>
        <w:t>60</w:t>
      </w:r>
      <w:r w:rsidRPr="00614C09">
        <w:t xml:space="preserve"> responden atau </w:t>
      </w:r>
      <w:r>
        <w:t>85,6</w:t>
      </w:r>
      <w:r w:rsidRPr="00614C09">
        <w:t xml:space="preserve">% menyatakan bahwa pelaksanaan cuti haid bagi tenaga kerja perempuan diberikan selama 2 hari dengan upah penuh apabila pekerja melaporkan dan merasakan sakit. Selain itu </w:t>
      </w:r>
      <w:r w:rsidRPr="00614C09">
        <w:lastRenderedPageBreak/>
        <w:t xml:space="preserve">terdapat </w:t>
      </w:r>
      <w:r>
        <w:t>2</w:t>
      </w:r>
      <w:r w:rsidRPr="00614C09">
        <w:t xml:space="preserve"> responden atau 2,9% yang menyatakan bahwa pelaksanaan cuti haid bagi tenaga kerja perempuan diberikan selama 2 hari tanpa upah penuh. </w:t>
      </w:r>
      <w:r>
        <w:t xml:space="preserve"> </w:t>
      </w:r>
      <w:r w:rsidRPr="00614C09">
        <w:t xml:space="preserve">Bahkan terdapat </w:t>
      </w:r>
      <w:r>
        <w:t>3</w:t>
      </w:r>
      <w:r w:rsidRPr="00614C09">
        <w:t xml:space="preserve"> responden atau </w:t>
      </w:r>
      <w:r>
        <w:t>4,3</w:t>
      </w:r>
      <w:r w:rsidRPr="00614C09">
        <w:t>% yang menyatakan tidak terdapat cuti haid bagi tenaga kerja perempuan.</w:t>
      </w:r>
      <w:r>
        <w:t xml:space="preserve"> Dan sebanyak 2 responden atau 2</w:t>
      </w:r>
      <w:r w:rsidRPr="00614C09">
        <w:t xml:space="preserve">,9% menyatakan bahwa tidak diberikan cuti haid tetapi diganti dengan uang. Terdapat pula </w:t>
      </w:r>
      <w:r>
        <w:t>3</w:t>
      </w:r>
      <w:r w:rsidRPr="00614C09">
        <w:t xml:space="preserve"> responden atau </w:t>
      </w:r>
      <w:r>
        <w:t>4,3</w:t>
      </w:r>
      <w:r w:rsidRPr="00614C09">
        <w:t>% yang tidak menjawab pernyataan tersebut.</w:t>
      </w:r>
    </w:p>
    <w:p w:rsidR="00FC31EC" w:rsidRPr="00F70207" w:rsidRDefault="00FC31EC" w:rsidP="00F70207">
      <w:pPr>
        <w:spacing w:after="0" w:line="240" w:lineRule="auto"/>
        <w:jc w:val="center"/>
        <w:rPr>
          <w:b/>
          <w:bCs/>
        </w:rPr>
      </w:pPr>
      <w:r w:rsidRPr="00F70207">
        <w:rPr>
          <w:b/>
          <w:bCs/>
        </w:rPr>
        <w:t xml:space="preserve">Tabel </w:t>
      </w:r>
      <w:r w:rsidR="00F70207" w:rsidRPr="00F70207">
        <w:rPr>
          <w:b/>
          <w:bCs/>
        </w:rPr>
        <w:t>3.</w:t>
      </w:r>
      <w:r w:rsidR="00992B7C">
        <w:rPr>
          <w:b/>
          <w:bCs/>
          <w:lang w:val="en-US"/>
        </w:rPr>
        <w:t>8</w:t>
      </w:r>
      <w:r w:rsidR="00F70207" w:rsidRPr="00F70207">
        <w:rPr>
          <w:b/>
          <w:bCs/>
          <w:lang w:val="en-US"/>
        </w:rPr>
        <w:t>.</w:t>
      </w:r>
      <w:r w:rsidRPr="00F70207">
        <w:rPr>
          <w:b/>
          <w:bCs/>
        </w:rPr>
        <w:t xml:space="preserve">  Pelaksanaan Cuti Hamil dan Melahirkan bagi Tenaga </w:t>
      </w:r>
    </w:p>
    <w:p w:rsidR="00FC31EC" w:rsidRPr="00F70207" w:rsidRDefault="00FC31EC" w:rsidP="00F70207">
      <w:pPr>
        <w:spacing w:after="0" w:line="240" w:lineRule="auto"/>
        <w:rPr>
          <w:b/>
          <w:bCs/>
        </w:rPr>
      </w:pPr>
      <w:r w:rsidRPr="00F70207">
        <w:rPr>
          <w:b/>
          <w:bCs/>
        </w:rPr>
        <w:t xml:space="preserve">                                   Kerja Perempuan di Perusahaan</w:t>
      </w:r>
    </w:p>
    <w:tbl>
      <w:tblPr>
        <w:tblW w:w="0" w:type="auto"/>
        <w:jc w:val="center"/>
        <w:tblInd w:w="-619" w:type="dxa"/>
        <w:tblBorders>
          <w:top w:val="single" w:sz="4" w:space="0" w:color="auto"/>
          <w:bottom w:val="single" w:sz="4" w:space="0" w:color="auto"/>
        </w:tblBorders>
        <w:tblLook w:val="04A0"/>
      </w:tblPr>
      <w:tblGrid>
        <w:gridCol w:w="660"/>
        <w:gridCol w:w="6214"/>
        <w:gridCol w:w="1204"/>
        <w:gridCol w:w="851"/>
      </w:tblGrid>
      <w:tr w:rsidR="00FC31EC" w:rsidRPr="00614C09" w:rsidTr="001D2C65">
        <w:trPr>
          <w:jc w:val="center"/>
        </w:trPr>
        <w:tc>
          <w:tcPr>
            <w:tcW w:w="660" w:type="dxa"/>
            <w:tcBorders>
              <w:top w:val="single" w:sz="4" w:space="0" w:color="auto"/>
              <w:bottom w:val="single" w:sz="4" w:space="0" w:color="auto"/>
            </w:tcBorders>
            <w:shd w:val="clear" w:color="auto" w:fill="auto"/>
          </w:tcPr>
          <w:p w:rsidR="00FC31EC" w:rsidRPr="0040627C" w:rsidRDefault="00FC31EC" w:rsidP="00F70207">
            <w:pPr>
              <w:autoSpaceDE w:val="0"/>
              <w:autoSpaceDN w:val="0"/>
              <w:adjustRightInd w:val="0"/>
              <w:spacing w:after="0" w:line="240" w:lineRule="auto"/>
              <w:jc w:val="center"/>
              <w:rPr>
                <w:color w:val="000000"/>
              </w:rPr>
            </w:pPr>
            <w:r w:rsidRPr="0040627C">
              <w:rPr>
                <w:color w:val="000000"/>
              </w:rPr>
              <w:t>No</w:t>
            </w:r>
          </w:p>
        </w:tc>
        <w:tc>
          <w:tcPr>
            <w:tcW w:w="6214" w:type="dxa"/>
            <w:tcBorders>
              <w:top w:val="single" w:sz="4" w:space="0" w:color="auto"/>
              <w:bottom w:val="single" w:sz="4" w:space="0" w:color="auto"/>
            </w:tcBorders>
            <w:shd w:val="clear" w:color="auto" w:fill="auto"/>
          </w:tcPr>
          <w:p w:rsidR="00FC31EC" w:rsidRPr="0040627C" w:rsidRDefault="00FC31EC" w:rsidP="00F70207">
            <w:pPr>
              <w:autoSpaceDE w:val="0"/>
              <w:autoSpaceDN w:val="0"/>
              <w:adjustRightInd w:val="0"/>
              <w:spacing w:after="0" w:line="240" w:lineRule="auto"/>
              <w:jc w:val="center"/>
              <w:rPr>
                <w:color w:val="000000"/>
              </w:rPr>
            </w:pPr>
            <w:r w:rsidRPr="0040627C">
              <w:rPr>
                <w:color w:val="000000"/>
              </w:rPr>
              <w:t>Alternatif Jawaban</w:t>
            </w:r>
          </w:p>
        </w:tc>
        <w:tc>
          <w:tcPr>
            <w:tcW w:w="1204" w:type="dxa"/>
            <w:tcBorders>
              <w:top w:val="single" w:sz="4" w:space="0" w:color="auto"/>
              <w:bottom w:val="single" w:sz="4" w:space="0" w:color="auto"/>
            </w:tcBorders>
            <w:shd w:val="clear" w:color="auto" w:fill="auto"/>
          </w:tcPr>
          <w:p w:rsidR="00FC31EC" w:rsidRPr="0040627C" w:rsidRDefault="00FC31EC" w:rsidP="00F70207">
            <w:pPr>
              <w:autoSpaceDE w:val="0"/>
              <w:autoSpaceDN w:val="0"/>
              <w:adjustRightInd w:val="0"/>
              <w:spacing w:after="0" w:line="240" w:lineRule="auto"/>
              <w:jc w:val="center"/>
              <w:rPr>
                <w:color w:val="000000"/>
              </w:rPr>
            </w:pPr>
            <w:r w:rsidRPr="0040627C">
              <w:rPr>
                <w:color w:val="000000"/>
              </w:rPr>
              <w:t>Frekuensi</w:t>
            </w:r>
          </w:p>
        </w:tc>
        <w:tc>
          <w:tcPr>
            <w:tcW w:w="851" w:type="dxa"/>
            <w:tcBorders>
              <w:top w:val="single" w:sz="4" w:space="0" w:color="auto"/>
              <w:bottom w:val="single" w:sz="4" w:space="0" w:color="auto"/>
            </w:tcBorders>
            <w:shd w:val="clear" w:color="auto" w:fill="auto"/>
          </w:tcPr>
          <w:p w:rsidR="00FC31EC" w:rsidRPr="0040627C" w:rsidRDefault="00FC31EC" w:rsidP="00F70207">
            <w:pPr>
              <w:autoSpaceDE w:val="0"/>
              <w:autoSpaceDN w:val="0"/>
              <w:adjustRightInd w:val="0"/>
              <w:spacing w:after="0" w:line="240" w:lineRule="auto"/>
              <w:jc w:val="center"/>
              <w:rPr>
                <w:color w:val="000000"/>
              </w:rPr>
            </w:pPr>
            <w:r w:rsidRPr="0040627C">
              <w:rPr>
                <w:color w:val="000000"/>
              </w:rPr>
              <w:t>%</w:t>
            </w:r>
          </w:p>
        </w:tc>
      </w:tr>
      <w:tr w:rsidR="00FC31EC" w:rsidRPr="00614C09" w:rsidTr="001D2C65">
        <w:trPr>
          <w:jc w:val="center"/>
        </w:trPr>
        <w:tc>
          <w:tcPr>
            <w:tcW w:w="660" w:type="dxa"/>
            <w:tcBorders>
              <w:top w:val="single" w:sz="4" w:space="0" w:color="auto"/>
            </w:tcBorders>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1</w:t>
            </w:r>
          </w:p>
        </w:tc>
        <w:tc>
          <w:tcPr>
            <w:tcW w:w="6214" w:type="dxa"/>
            <w:tcBorders>
              <w:top w:val="single" w:sz="4" w:space="0" w:color="auto"/>
            </w:tcBorders>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Cuti diberikan selama 3 bulan dengan upah penuh</w:t>
            </w:r>
          </w:p>
        </w:tc>
        <w:tc>
          <w:tcPr>
            <w:tcW w:w="1204" w:type="dxa"/>
            <w:tcBorders>
              <w:top w:val="single" w:sz="4" w:space="0" w:color="auto"/>
            </w:tcBorders>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20</w:t>
            </w:r>
          </w:p>
        </w:tc>
        <w:tc>
          <w:tcPr>
            <w:tcW w:w="851" w:type="dxa"/>
            <w:tcBorders>
              <w:top w:val="single" w:sz="4" w:space="0" w:color="auto"/>
            </w:tcBorders>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28,6</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2</w:t>
            </w:r>
          </w:p>
        </w:tc>
        <w:tc>
          <w:tcPr>
            <w:tcW w:w="6214"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Cuti diberikan selama 3 bulan tanpa upah</w:t>
            </w:r>
          </w:p>
        </w:tc>
        <w:tc>
          <w:tcPr>
            <w:tcW w:w="1204"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sidRPr="00614C09">
              <w:rPr>
                <w:color w:val="000000"/>
              </w:rPr>
              <w:t>3</w:t>
            </w:r>
          </w:p>
        </w:tc>
        <w:tc>
          <w:tcPr>
            <w:tcW w:w="851" w:type="dxa"/>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4,2</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3</w:t>
            </w:r>
          </w:p>
        </w:tc>
        <w:tc>
          <w:tcPr>
            <w:tcW w:w="6214"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Cuti diberikan 1.5 bulan sebelum dan 1.5 bulan sesudah melahirkan (dengan/ tanpa upah) penuh</w:t>
            </w:r>
          </w:p>
        </w:tc>
        <w:tc>
          <w:tcPr>
            <w:tcW w:w="1204" w:type="dxa"/>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42</w:t>
            </w:r>
          </w:p>
        </w:tc>
        <w:tc>
          <w:tcPr>
            <w:tcW w:w="851" w:type="dxa"/>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60</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4</w:t>
            </w:r>
          </w:p>
        </w:tc>
        <w:tc>
          <w:tcPr>
            <w:tcW w:w="6214"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Cuti diberikan 1.5 bulan setelah melahirkan (dengan/ tanpa upah) penuh</w:t>
            </w:r>
          </w:p>
        </w:tc>
        <w:tc>
          <w:tcPr>
            <w:tcW w:w="1204" w:type="dxa"/>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3</w:t>
            </w:r>
          </w:p>
        </w:tc>
        <w:tc>
          <w:tcPr>
            <w:tcW w:w="851" w:type="dxa"/>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4,2</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5</w:t>
            </w:r>
          </w:p>
        </w:tc>
        <w:tc>
          <w:tcPr>
            <w:tcW w:w="6214"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Diberhentikan dari pekerjaan (PHK)</w:t>
            </w:r>
          </w:p>
        </w:tc>
        <w:tc>
          <w:tcPr>
            <w:tcW w:w="1204"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Pr>
                <w:color w:val="000000"/>
              </w:rPr>
              <w:t>0</w:t>
            </w:r>
          </w:p>
        </w:tc>
        <w:tc>
          <w:tcPr>
            <w:tcW w:w="851"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Pr>
                <w:color w:val="000000"/>
              </w:rPr>
              <w:t>0</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6</w:t>
            </w:r>
          </w:p>
        </w:tc>
        <w:tc>
          <w:tcPr>
            <w:tcW w:w="6214"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Tidak menjawab</w:t>
            </w:r>
          </w:p>
        </w:tc>
        <w:tc>
          <w:tcPr>
            <w:tcW w:w="1204" w:type="dxa"/>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0</w:t>
            </w:r>
          </w:p>
        </w:tc>
        <w:tc>
          <w:tcPr>
            <w:tcW w:w="851" w:type="dxa"/>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0</w:t>
            </w:r>
          </w:p>
        </w:tc>
      </w:tr>
      <w:tr w:rsidR="00FC31EC" w:rsidRPr="00614C09" w:rsidTr="001D2C65">
        <w:trPr>
          <w:jc w:val="center"/>
        </w:trPr>
        <w:tc>
          <w:tcPr>
            <w:tcW w:w="660" w:type="dxa"/>
            <w:shd w:val="clear" w:color="auto" w:fill="auto"/>
          </w:tcPr>
          <w:p w:rsidR="00FC31EC" w:rsidRPr="00614C09" w:rsidRDefault="00FC31EC" w:rsidP="00F70207">
            <w:pPr>
              <w:autoSpaceDE w:val="0"/>
              <w:autoSpaceDN w:val="0"/>
              <w:adjustRightInd w:val="0"/>
              <w:spacing w:after="0" w:line="240" w:lineRule="auto"/>
              <w:rPr>
                <w:color w:val="000000"/>
              </w:rPr>
            </w:pPr>
          </w:p>
        </w:tc>
        <w:tc>
          <w:tcPr>
            <w:tcW w:w="6214"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Total</w:t>
            </w:r>
          </w:p>
        </w:tc>
        <w:tc>
          <w:tcPr>
            <w:tcW w:w="1204" w:type="dxa"/>
            <w:shd w:val="clear" w:color="auto" w:fill="auto"/>
          </w:tcPr>
          <w:p w:rsidR="00FC31EC" w:rsidRPr="00A07677" w:rsidRDefault="00FC31EC" w:rsidP="00F70207">
            <w:pPr>
              <w:autoSpaceDE w:val="0"/>
              <w:autoSpaceDN w:val="0"/>
              <w:adjustRightInd w:val="0"/>
              <w:spacing w:after="0" w:line="240" w:lineRule="auto"/>
              <w:jc w:val="right"/>
              <w:rPr>
                <w:color w:val="000000"/>
              </w:rPr>
            </w:pPr>
            <w:r>
              <w:rPr>
                <w:color w:val="000000"/>
              </w:rPr>
              <w:t>70</w:t>
            </w:r>
          </w:p>
        </w:tc>
        <w:tc>
          <w:tcPr>
            <w:tcW w:w="851"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sidRPr="00614C09">
              <w:rPr>
                <w:color w:val="000000"/>
              </w:rPr>
              <w:t>100</w:t>
            </w:r>
          </w:p>
        </w:tc>
      </w:tr>
    </w:tbl>
    <w:p w:rsidR="00FC31EC" w:rsidRPr="00614C09" w:rsidRDefault="00FC31EC" w:rsidP="00FC31EC">
      <w:pPr>
        <w:spacing w:after="0" w:line="360" w:lineRule="auto"/>
        <w:ind w:firstLine="851"/>
        <w:jc w:val="both"/>
      </w:pPr>
      <w:r w:rsidRPr="00614C09">
        <w:t xml:space="preserve">Berdasarkan </w:t>
      </w:r>
      <w:r w:rsidR="00F70207">
        <w:t>Tabel 3.</w:t>
      </w:r>
      <w:r w:rsidR="00992B7C">
        <w:rPr>
          <w:lang w:val="en-US"/>
        </w:rPr>
        <w:t>8</w:t>
      </w:r>
      <w:r w:rsidRPr="00614C09">
        <w:t xml:space="preserve">, dapat diketahui bahwa sebanyak </w:t>
      </w:r>
      <w:r>
        <w:t>20</w:t>
      </w:r>
      <w:r w:rsidRPr="00614C09">
        <w:t xml:space="preserve"> responden atau </w:t>
      </w:r>
      <w:r>
        <w:t>28,6</w:t>
      </w:r>
      <w:r w:rsidRPr="00614C09">
        <w:t xml:space="preserve">% menyatakan bahwa pelaksanaan cuti hamil dan melahirkan bagi tenaga kerja perempuan diberikan selama 3 bulan dengan upah penuh. Selain itu, sebanyak </w:t>
      </w:r>
      <w:r>
        <w:t>4</w:t>
      </w:r>
      <w:r w:rsidRPr="00614C09">
        <w:t xml:space="preserve">2 responden atau </w:t>
      </w:r>
      <w:r>
        <w:t>60</w:t>
      </w:r>
      <w:r w:rsidRPr="00614C09">
        <w:t>% menyatakan bahwa pelaksanaan cuti hamil dan melahirkan bagi tenaga kerja perempuan diberikan 1</w:t>
      </w:r>
      <w:r>
        <w:t>,</w:t>
      </w:r>
      <w:r w:rsidRPr="00614C09">
        <w:t>5 bulan sebelum dan 1</w:t>
      </w:r>
      <w:r>
        <w:t>,</w:t>
      </w:r>
      <w:r w:rsidRPr="00614C09">
        <w:t xml:space="preserve">5 bulan sesudah melahirkan (dengan/tanpa upah) penuh. Sebanyak 3 responden atau </w:t>
      </w:r>
      <w:r>
        <w:t>4,2</w:t>
      </w:r>
      <w:r w:rsidRPr="00614C09">
        <w:t>% yang menyatakan bahwa pelaksanaan cuti hamil dan melahirkan bagi tenaga kerja perempuan diberikan selama 3 bulan tanpa upah.</w:t>
      </w:r>
      <w:r>
        <w:t xml:space="preserve"> Dan sebanyak 3 responden atau 4,2</w:t>
      </w:r>
      <w:r w:rsidRPr="00614C09">
        <w:t xml:space="preserve">% memberikan keterangan bahwa cuti diberikan 1,5 bulan setelah melahirkan dengan atau tanpa upah. </w:t>
      </w:r>
    </w:p>
    <w:p w:rsidR="00FC31EC" w:rsidRPr="00992B7C" w:rsidRDefault="00FC31EC" w:rsidP="00F70207">
      <w:pPr>
        <w:spacing w:after="0" w:line="240" w:lineRule="auto"/>
        <w:jc w:val="center"/>
        <w:rPr>
          <w:b/>
          <w:bCs/>
        </w:rPr>
      </w:pPr>
      <w:r w:rsidRPr="00992B7C">
        <w:rPr>
          <w:b/>
          <w:bCs/>
        </w:rPr>
        <w:t>Tabel 3.</w:t>
      </w:r>
      <w:r w:rsidR="00992B7C" w:rsidRPr="00992B7C">
        <w:rPr>
          <w:b/>
          <w:bCs/>
          <w:lang w:val="en-US"/>
        </w:rPr>
        <w:t>10</w:t>
      </w:r>
      <w:r w:rsidRPr="00992B7C">
        <w:rPr>
          <w:b/>
          <w:bCs/>
        </w:rPr>
        <w:t xml:space="preserve">  Pelaksanaan Pekerjaan Tenaga Kerja yang sedang Hamil</w:t>
      </w:r>
    </w:p>
    <w:tbl>
      <w:tblPr>
        <w:tblW w:w="0" w:type="auto"/>
        <w:jc w:val="center"/>
        <w:tblInd w:w="-624" w:type="dxa"/>
        <w:tblBorders>
          <w:top w:val="single" w:sz="4" w:space="0" w:color="auto"/>
          <w:bottom w:val="single" w:sz="4" w:space="0" w:color="auto"/>
        </w:tblBorders>
        <w:tblLook w:val="04A0"/>
      </w:tblPr>
      <w:tblGrid>
        <w:gridCol w:w="510"/>
        <w:gridCol w:w="6217"/>
        <w:gridCol w:w="1163"/>
        <w:gridCol w:w="993"/>
      </w:tblGrid>
      <w:tr w:rsidR="00FC31EC" w:rsidRPr="00614C09" w:rsidTr="001D2C65">
        <w:trPr>
          <w:jc w:val="center"/>
        </w:trPr>
        <w:tc>
          <w:tcPr>
            <w:tcW w:w="510" w:type="dxa"/>
            <w:tcBorders>
              <w:top w:val="single" w:sz="4" w:space="0" w:color="auto"/>
              <w:bottom w:val="single" w:sz="4" w:space="0" w:color="auto"/>
            </w:tcBorders>
            <w:shd w:val="clear" w:color="auto" w:fill="auto"/>
          </w:tcPr>
          <w:p w:rsidR="00FC31EC" w:rsidRPr="0040627C" w:rsidRDefault="00FC31EC" w:rsidP="00F70207">
            <w:pPr>
              <w:autoSpaceDE w:val="0"/>
              <w:autoSpaceDN w:val="0"/>
              <w:adjustRightInd w:val="0"/>
              <w:spacing w:after="0" w:line="240" w:lineRule="auto"/>
              <w:jc w:val="center"/>
              <w:rPr>
                <w:color w:val="000000"/>
              </w:rPr>
            </w:pPr>
            <w:r w:rsidRPr="0040627C">
              <w:rPr>
                <w:color w:val="000000"/>
              </w:rPr>
              <w:t>No</w:t>
            </w:r>
          </w:p>
        </w:tc>
        <w:tc>
          <w:tcPr>
            <w:tcW w:w="6217" w:type="dxa"/>
            <w:tcBorders>
              <w:top w:val="single" w:sz="4" w:space="0" w:color="auto"/>
              <w:bottom w:val="single" w:sz="4" w:space="0" w:color="auto"/>
            </w:tcBorders>
            <w:shd w:val="clear" w:color="auto" w:fill="auto"/>
          </w:tcPr>
          <w:p w:rsidR="00FC31EC" w:rsidRPr="0040627C" w:rsidRDefault="00FC31EC" w:rsidP="00F70207">
            <w:pPr>
              <w:autoSpaceDE w:val="0"/>
              <w:autoSpaceDN w:val="0"/>
              <w:adjustRightInd w:val="0"/>
              <w:spacing w:after="0" w:line="240" w:lineRule="auto"/>
              <w:jc w:val="center"/>
              <w:rPr>
                <w:color w:val="000000"/>
              </w:rPr>
            </w:pPr>
            <w:r w:rsidRPr="0040627C">
              <w:rPr>
                <w:color w:val="000000"/>
              </w:rPr>
              <w:t>Alternatif Jawaban</w:t>
            </w:r>
          </w:p>
        </w:tc>
        <w:tc>
          <w:tcPr>
            <w:tcW w:w="1163" w:type="dxa"/>
            <w:tcBorders>
              <w:top w:val="single" w:sz="4" w:space="0" w:color="auto"/>
              <w:bottom w:val="single" w:sz="4" w:space="0" w:color="auto"/>
            </w:tcBorders>
            <w:shd w:val="clear" w:color="auto" w:fill="auto"/>
          </w:tcPr>
          <w:p w:rsidR="00FC31EC" w:rsidRPr="0040627C" w:rsidRDefault="00FC31EC" w:rsidP="00F70207">
            <w:pPr>
              <w:autoSpaceDE w:val="0"/>
              <w:autoSpaceDN w:val="0"/>
              <w:adjustRightInd w:val="0"/>
              <w:spacing w:after="0" w:line="240" w:lineRule="auto"/>
              <w:jc w:val="center"/>
              <w:rPr>
                <w:color w:val="000000"/>
              </w:rPr>
            </w:pPr>
            <w:r w:rsidRPr="0040627C">
              <w:rPr>
                <w:color w:val="000000"/>
              </w:rPr>
              <w:t>Frekuensi</w:t>
            </w:r>
          </w:p>
        </w:tc>
        <w:tc>
          <w:tcPr>
            <w:tcW w:w="993" w:type="dxa"/>
            <w:tcBorders>
              <w:top w:val="single" w:sz="4" w:space="0" w:color="auto"/>
              <w:bottom w:val="single" w:sz="4" w:space="0" w:color="auto"/>
            </w:tcBorders>
            <w:shd w:val="clear" w:color="auto" w:fill="auto"/>
          </w:tcPr>
          <w:p w:rsidR="00FC31EC" w:rsidRPr="0040627C" w:rsidRDefault="00FC31EC" w:rsidP="00F70207">
            <w:pPr>
              <w:autoSpaceDE w:val="0"/>
              <w:autoSpaceDN w:val="0"/>
              <w:adjustRightInd w:val="0"/>
              <w:spacing w:after="0" w:line="240" w:lineRule="auto"/>
              <w:jc w:val="center"/>
              <w:rPr>
                <w:color w:val="000000"/>
              </w:rPr>
            </w:pPr>
            <w:r w:rsidRPr="0040627C">
              <w:rPr>
                <w:color w:val="000000"/>
              </w:rPr>
              <w:t>%</w:t>
            </w:r>
          </w:p>
        </w:tc>
      </w:tr>
      <w:tr w:rsidR="00FC31EC" w:rsidRPr="00614C09" w:rsidTr="001D2C65">
        <w:trPr>
          <w:jc w:val="center"/>
        </w:trPr>
        <w:tc>
          <w:tcPr>
            <w:tcW w:w="510" w:type="dxa"/>
            <w:tcBorders>
              <w:top w:val="single" w:sz="4" w:space="0" w:color="auto"/>
            </w:tcBorders>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1</w:t>
            </w:r>
          </w:p>
        </w:tc>
        <w:tc>
          <w:tcPr>
            <w:tcW w:w="6217" w:type="dxa"/>
            <w:tcBorders>
              <w:top w:val="single" w:sz="4" w:space="0" w:color="auto"/>
            </w:tcBorders>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Dipindahkan pada pekerjaan yang tidak mengganggu kesehatan pekerja dan janin yang dikandungnya</w:t>
            </w:r>
          </w:p>
        </w:tc>
        <w:tc>
          <w:tcPr>
            <w:tcW w:w="1163" w:type="dxa"/>
            <w:tcBorders>
              <w:top w:val="single" w:sz="4" w:space="0" w:color="auto"/>
            </w:tcBorders>
            <w:shd w:val="clear" w:color="auto" w:fill="auto"/>
          </w:tcPr>
          <w:p w:rsidR="00FC31EC" w:rsidRPr="00BD16C0" w:rsidRDefault="00FC31EC" w:rsidP="00F70207">
            <w:pPr>
              <w:autoSpaceDE w:val="0"/>
              <w:autoSpaceDN w:val="0"/>
              <w:adjustRightInd w:val="0"/>
              <w:spacing w:after="0" w:line="240" w:lineRule="auto"/>
              <w:jc w:val="right"/>
              <w:rPr>
                <w:color w:val="000000"/>
              </w:rPr>
            </w:pPr>
            <w:r>
              <w:rPr>
                <w:color w:val="000000"/>
              </w:rPr>
              <w:t>37</w:t>
            </w:r>
          </w:p>
        </w:tc>
        <w:tc>
          <w:tcPr>
            <w:tcW w:w="993" w:type="dxa"/>
            <w:tcBorders>
              <w:top w:val="single" w:sz="4" w:space="0" w:color="auto"/>
            </w:tcBorders>
            <w:shd w:val="clear" w:color="auto" w:fill="auto"/>
          </w:tcPr>
          <w:p w:rsidR="00FC31EC" w:rsidRPr="00BD16C0" w:rsidRDefault="00FC31EC" w:rsidP="00F70207">
            <w:pPr>
              <w:autoSpaceDE w:val="0"/>
              <w:autoSpaceDN w:val="0"/>
              <w:adjustRightInd w:val="0"/>
              <w:spacing w:after="0" w:line="240" w:lineRule="auto"/>
              <w:jc w:val="right"/>
              <w:rPr>
                <w:color w:val="000000"/>
              </w:rPr>
            </w:pPr>
            <w:r>
              <w:rPr>
                <w:color w:val="000000"/>
              </w:rPr>
              <w:t>52,9</w:t>
            </w:r>
          </w:p>
        </w:tc>
      </w:tr>
      <w:tr w:rsidR="00FC31EC" w:rsidRPr="00614C09" w:rsidTr="001D2C65">
        <w:trPr>
          <w:jc w:val="center"/>
        </w:trPr>
        <w:tc>
          <w:tcPr>
            <w:tcW w:w="51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2</w:t>
            </w:r>
          </w:p>
        </w:tc>
        <w:tc>
          <w:tcPr>
            <w:tcW w:w="6217"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Tetap pada pekerjaan semula, bila tidak mengganggu kesehatannya</w:t>
            </w:r>
          </w:p>
        </w:tc>
        <w:tc>
          <w:tcPr>
            <w:tcW w:w="1163" w:type="dxa"/>
            <w:shd w:val="clear" w:color="auto" w:fill="auto"/>
          </w:tcPr>
          <w:p w:rsidR="00FC31EC" w:rsidRPr="00855BB3" w:rsidRDefault="00FC31EC" w:rsidP="00F70207">
            <w:pPr>
              <w:autoSpaceDE w:val="0"/>
              <w:autoSpaceDN w:val="0"/>
              <w:adjustRightInd w:val="0"/>
              <w:spacing w:after="0" w:line="240" w:lineRule="auto"/>
              <w:jc w:val="right"/>
              <w:rPr>
                <w:color w:val="000000"/>
              </w:rPr>
            </w:pPr>
            <w:r>
              <w:rPr>
                <w:color w:val="000000"/>
              </w:rPr>
              <w:t>29</w:t>
            </w:r>
          </w:p>
        </w:tc>
        <w:tc>
          <w:tcPr>
            <w:tcW w:w="993" w:type="dxa"/>
            <w:shd w:val="clear" w:color="auto" w:fill="auto"/>
          </w:tcPr>
          <w:p w:rsidR="00FC31EC" w:rsidRPr="00855BB3" w:rsidRDefault="00FC31EC" w:rsidP="00F70207">
            <w:pPr>
              <w:autoSpaceDE w:val="0"/>
              <w:autoSpaceDN w:val="0"/>
              <w:adjustRightInd w:val="0"/>
              <w:spacing w:after="0" w:line="240" w:lineRule="auto"/>
              <w:jc w:val="right"/>
              <w:rPr>
                <w:color w:val="000000"/>
              </w:rPr>
            </w:pPr>
            <w:r>
              <w:rPr>
                <w:color w:val="000000"/>
              </w:rPr>
              <w:t>41,4</w:t>
            </w:r>
          </w:p>
        </w:tc>
      </w:tr>
      <w:tr w:rsidR="00FC31EC" w:rsidRPr="00614C09" w:rsidTr="001D2C65">
        <w:trPr>
          <w:jc w:val="center"/>
        </w:trPr>
        <w:tc>
          <w:tcPr>
            <w:tcW w:w="51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3</w:t>
            </w:r>
          </w:p>
        </w:tc>
        <w:tc>
          <w:tcPr>
            <w:tcW w:w="6217"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Istirahat tanpa upah dan setelah melahirkan bekerja kembali</w:t>
            </w:r>
          </w:p>
        </w:tc>
        <w:tc>
          <w:tcPr>
            <w:tcW w:w="1163"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sidRPr="00614C09">
              <w:rPr>
                <w:color w:val="000000"/>
              </w:rPr>
              <w:t>1</w:t>
            </w:r>
          </w:p>
        </w:tc>
        <w:tc>
          <w:tcPr>
            <w:tcW w:w="993" w:type="dxa"/>
            <w:shd w:val="clear" w:color="auto" w:fill="auto"/>
          </w:tcPr>
          <w:p w:rsidR="00FC31EC" w:rsidRPr="00855BB3" w:rsidRDefault="00FC31EC" w:rsidP="00F70207">
            <w:pPr>
              <w:autoSpaceDE w:val="0"/>
              <w:autoSpaceDN w:val="0"/>
              <w:adjustRightInd w:val="0"/>
              <w:spacing w:after="0" w:line="240" w:lineRule="auto"/>
              <w:jc w:val="right"/>
              <w:rPr>
                <w:color w:val="000000"/>
              </w:rPr>
            </w:pPr>
            <w:r w:rsidRPr="00614C09">
              <w:rPr>
                <w:color w:val="000000"/>
              </w:rPr>
              <w:t>1</w:t>
            </w:r>
            <w:r>
              <w:rPr>
                <w:color w:val="000000"/>
              </w:rPr>
              <w:t>,4</w:t>
            </w:r>
          </w:p>
        </w:tc>
      </w:tr>
      <w:tr w:rsidR="00FC31EC" w:rsidRPr="00614C09" w:rsidTr="001D2C65">
        <w:trPr>
          <w:jc w:val="center"/>
        </w:trPr>
        <w:tc>
          <w:tcPr>
            <w:tcW w:w="51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4</w:t>
            </w:r>
          </w:p>
        </w:tc>
        <w:tc>
          <w:tcPr>
            <w:tcW w:w="6217"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Di PHK atau mengundurkan diri</w:t>
            </w:r>
          </w:p>
        </w:tc>
        <w:tc>
          <w:tcPr>
            <w:tcW w:w="1163"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Pr>
                <w:color w:val="000000"/>
              </w:rPr>
              <w:t>0</w:t>
            </w:r>
          </w:p>
        </w:tc>
        <w:tc>
          <w:tcPr>
            <w:tcW w:w="993"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Pr>
                <w:color w:val="000000"/>
              </w:rPr>
              <w:t>0</w:t>
            </w:r>
          </w:p>
        </w:tc>
      </w:tr>
      <w:tr w:rsidR="00FC31EC" w:rsidRPr="00614C09" w:rsidTr="001D2C65">
        <w:trPr>
          <w:jc w:val="center"/>
        </w:trPr>
        <w:tc>
          <w:tcPr>
            <w:tcW w:w="510" w:type="dxa"/>
            <w:shd w:val="clear" w:color="auto" w:fill="auto"/>
          </w:tcPr>
          <w:p w:rsidR="00FC31EC" w:rsidRPr="00614C09" w:rsidRDefault="00FC31EC" w:rsidP="00F70207">
            <w:pPr>
              <w:autoSpaceDE w:val="0"/>
              <w:autoSpaceDN w:val="0"/>
              <w:adjustRightInd w:val="0"/>
              <w:spacing w:after="0" w:line="240" w:lineRule="auto"/>
              <w:jc w:val="center"/>
              <w:rPr>
                <w:color w:val="000000"/>
              </w:rPr>
            </w:pPr>
            <w:r w:rsidRPr="00614C09">
              <w:rPr>
                <w:color w:val="000000"/>
              </w:rPr>
              <w:t>5</w:t>
            </w:r>
          </w:p>
        </w:tc>
        <w:tc>
          <w:tcPr>
            <w:tcW w:w="6217"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Tidak menjawab</w:t>
            </w:r>
          </w:p>
        </w:tc>
        <w:tc>
          <w:tcPr>
            <w:tcW w:w="1163" w:type="dxa"/>
            <w:shd w:val="clear" w:color="auto" w:fill="auto"/>
          </w:tcPr>
          <w:p w:rsidR="00FC31EC" w:rsidRPr="00855BB3" w:rsidRDefault="00FC31EC" w:rsidP="00F70207">
            <w:pPr>
              <w:autoSpaceDE w:val="0"/>
              <w:autoSpaceDN w:val="0"/>
              <w:adjustRightInd w:val="0"/>
              <w:spacing w:after="0" w:line="240" w:lineRule="auto"/>
              <w:jc w:val="right"/>
              <w:rPr>
                <w:color w:val="000000"/>
              </w:rPr>
            </w:pPr>
            <w:r>
              <w:rPr>
                <w:color w:val="000000"/>
              </w:rPr>
              <w:t>3</w:t>
            </w:r>
          </w:p>
        </w:tc>
        <w:tc>
          <w:tcPr>
            <w:tcW w:w="993" w:type="dxa"/>
            <w:shd w:val="clear" w:color="auto" w:fill="auto"/>
          </w:tcPr>
          <w:p w:rsidR="00FC31EC" w:rsidRPr="00855BB3" w:rsidRDefault="00FC31EC" w:rsidP="00F70207">
            <w:pPr>
              <w:autoSpaceDE w:val="0"/>
              <w:autoSpaceDN w:val="0"/>
              <w:adjustRightInd w:val="0"/>
              <w:spacing w:after="0" w:line="240" w:lineRule="auto"/>
              <w:jc w:val="right"/>
              <w:rPr>
                <w:color w:val="000000"/>
              </w:rPr>
            </w:pPr>
            <w:r>
              <w:rPr>
                <w:color w:val="000000"/>
              </w:rPr>
              <w:t>4,3</w:t>
            </w:r>
          </w:p>
        </w:tc>
      </w:tr>
      <w:tr w:rsidR="00FC31EC" w:rsidRPr="00614C09" w:rsidTr="001D2C65">
        <w:trPr>
          <w:jc w:val="center"/>
        </w:trPr>
        <w:tc>
          <w:tcPr>
            <w:tcW w:w="510" w:type="dxa"/>
            <w:shd w:val="clear" w:color="auto" w:fill="auto"/>
          </w:tcPr>
          <w:p w:rsidR="00FC31EC" w:rsidRPr="00614C09" w:rsidRDefault="00FC31EC" w:rsidP="00F70207">
            <w:pPr>
              <w:autoSpaceDE w:val="0"/>
              <w:autoSpaceDN w:val="0"/>
              <w:adjustRightInd w:val="0"/>
              <w:spacing w:after="0" w:line="240" w:lineRule="auto"/>
              <w:rPr>
                <w:color w:val="000000"/>
              </w:rPr>
            </w:pPr>
          </w:p>
        </w:tc>
        <w:tc>
          <w:tcPr>
            <w:tcW w:w="6217" w:type="dxa"/>
            <w:shd w:val="clear" w:color="auto" w:fill="auto"/>
          </w:tcPr>
          <w:p w:rsidR="00FC31EC" w:rsidRPr="00614C09" w:rsidRDefault="00FC31EC" w:rsidP="00F70207">
            <w:pPr>
              <w:autoSpaceDE w:val="0"/>
              <w:autoSpaceDN w:val="0"/>
              <w:adjustRightInd w:val="0"/>
              <w:spacing w:after="0" w:line="240" w:lineRule="auto"/>
              <w:rPr>
                <w:color w:val="000000"/>
              </w:rPr>
            </w:pPr>
            <w:r w:rsidRPr="00614C09">
              <w:rPr>
                <w:color w:val="000000"/>
              </w:rPr>
              <w:t>Total</w:t>
            </w:r>
          </w:p>
        </w:tc>
        <w:tc>
          <w:tcPr>
            <w:tcW w:w="1163" w:type="dxa"/>
            <w:shd w:val="clear" w:color="auto" w:fill="auto"/>
          </w:tcPr>
          <w:p w:rsidR="00FC31EC" w:rsidRPr="00670417" w:rsidRDefault="00FC31EC" w:rsidP="00F70207">
            <w:pPr>
              <w:autoSpaceDE w:val="0"/>
              <w:autoSpaceDN w:val="0"/>
              <w:adjustRightInd w:val="0"/>
              <w:spacing w:after="0" w:line="240" w:lineRule="auto"/>
              <w:jc w:val="right"/>
              <w:rPr>
                <w:color w:val="000000"/>
              </w:rPr>
            </w:pPr>
            <w:r>
              <w:rPr>
                <w:color w:val="000000"/>
              </w:rPr>
              <w:t>70</w:t>
            </w:r>
          </w:p>
        </w:tc>
        <w:tc>
          <w:tcPr>
            <w:tcW w:w="993" w:type="dxa"/>
            <w:shd w:val="clear" w:color="auto" w:fill="auto"/>
          </w:tcPr>
          <w:p w:rsidR="00FC31EC" w:rsidRPr="00614C09" w:rsidRDefault="00FC31EC" w:rsidP="00F70207">
            <w:pPr>
              <w:autoSpaceDE w:val="0"/>
              <w:autoSpaceDN w:val="0"/>
              <w:adjustRightInd w:val="0"/>
              <w:spacing w:after="0" w:line="240" w:lineRule="auto"/>
              <w:jc w:val="right"/>
              <w:rPr>
                <w:color w:val="000000"/>
              </w:rPr>
            </w:pPr>
            <w:r w:rsidRPr="00614C09">
              <w:rPr>
                <w:color w:val="000000"/>
              </w:rPr>
              <w:t>100</w:t>
            </w:r>
          </w:p>
        </w:tc>
      </w:tr>
    </w:tbl>
    <w:p w:rsidR="00FC31EC" w:rsidRPr="00614C09" w:rsidRDefault="00FC31EC" w:rsidP="00FC31EC">
      <w:pPr>
        <w:spacing w:after="0" w:line="360" w:lineRule="auto"/>
        <w:jc w:val="both"/>
      </w:pPr>
      <w:r>
        <w:t xml:space="preserve">        </w:t>
      </w:r>
      <w:r w:rsidRPr="00525CC0">
        <w:t xml:space="preserve">Berdasarkan tabel tersebut dapat diketahui bahwa sebanyak </w:t>
      </w:r>
      <w:r w:rsidRPr="00855BB3">
        <w:t>37</w:t>
      </w:r>
      <w:r w:rsidRPr="00525CC0">
        <w:t xml:space="preserve"> responden atau </w:t>
      </w:r>
      <w:r w:rsidRPr="00855BB3">
        <w:t>52,9</w:t>
      </w:r>
      <w:r w:rsidRPr="00525CC0">
        <w:t xml:space="preserve">% menyatakan bahwa pelaksanaan pekerjaan tenaga kerja hamil dipindahkan pada pekerjaan yang tidak mengganggu kesehatan pekerja dan janin yang dikandungnya. Akan tetapi, sebanyak </w:t>
      </w:r>
      <w:r w:rsidRPr="00855BB3">
        <w:t>29</w:t>
      </w:r>
      <w:r w:rsidRPr="00525CC0">
        <w:t xml:space="preserve"> responden atau </w:t>
      </w:r>
      <w:r>
        <w:t>4</w:t>
      </w:r>
      <w:r w:rsidRPr="00855BB3">
        <w:t>1,4</w:t>
      </w:r>
      <w:r w:rsidRPr="00525CC0">
        <w:t xml:space="preserve">% menyatakan bahwa pelaksanaan pekerjaan tenaga kerja hamil ternyata tetap pada pekerjaanna semula, bila tidak mengganggu kesehatannya. </w:t>
      </w:r>
      <w:r w:rsidRPr="00614C09">
        <w:t xml:space="preserve">Selain </w:t>
      </w:r>
      <w:r w:rsidRPr="00614C09">
        <w:lastRenderedPageBreak/>
        <w:t>itu, terdapat 1 responden atau 1</w:t>
      </w:r>
      <w:r>
        <w:t>,4</w:t>
      </w:r>
      <w:r w:rsidRPr="00614C09">
        <w:t>% yang menjelaskan bahwa pelaksanaan pekerjaan tenaga kerja hamil diberikan istirahat tanpa upah dan setelah melahirkan bekerja kembali.</w:t>
      </w:r>
      <w:r>
        <w:t xml:space="preserve"> Selebihnya sebanyak 3 responden atau 4,3</w:t>
      </w:r>
      <w:r w:rsidRPr="00614C09">
        <w:t xml:space="preserve"> tidak memberikan jawabannya.</w:t>
      </w:r>
    </w:p>
    <w:p w:rsidR="00FC31EC" w:rsidRPr="00992B7C" w:rsidRDefault="00FC31EC" w:rsidP="00992B7C">
      <w:pPr>
        <w:spacing w:after="0" w:line="240" w:lineRule="auto"/>
        <w:jc w:val="center"/>
        <w:rPr>
          <w:b/>
          <w:bCs/>
        </w:rPr>
      </w:pPr>
      <w:r w:rsidRPr="00992B7C">
        <w:rPr>
          <w:b/>
          <w:bCs/>
        </w:rPr>
        <w:t>Tabel 3.</w:t>
      </w:r>
      <w:r w:rsidR="00992B7C">
        <w:rPr>
          <w:b/>
          <w:bCs/>
        </w:rPr>
        <w:t>1</w:t>
      </w:r>
      <w:proofErr w:type="spellStart"/>
      <w:r w:rsidR="00992B7C">
        <w:rPr>
          <w:b/>
          <w:bCs/>
          <w:lang w:val="en-US"/>
        </w:rPr>
        <w:t>1</w:t>
      </w:r>
      <w:proofErr w:type="spellEnd"/>
      <w:r w:rsidR="00992B7C">
        <w:rPr>
          <w:b/>
          <w:bCs/>
          <w:lang w:val="en-US"/>
        </w:rPr>
        <w:t>.</w:t>
      </w:r>
      <w:r w:rsidRPr="00992B7C">
        <w:rPr>
          <w:b/>
          <w:bCs/>
        </w:rPr>
        <w:t xml:space="preserve">   Pelaksanaan Pekerjaan Malam Hari yang Dilakukan</w:t>
      </w:r>
    </w:p>
    <w:p w:rsidR="00FC31EC" w:rsidRPr="00992B7C" w:rsidRDefault="00FC31EC" w:rsidP="00992B7C">
      <w:pPr>
        <w:spacing w:after="0" w:line="240" w:lineRule="auto"/>
        <w:jc w:val="center"/>
        <w:rPr>
          <w:b/>
        </w:rPr>
      </w:pPr>
      <w:r w:rsidRPr="00992B7C">
        <w:rPr>
          <w:b/>
          <w:bCs/>
        </w:rPr>
        <w:t>Tenaga Kerja Perempuan</w:t>
      </w:r>
    </w:p>
    <w:tbl>
      <w:tblPr>
        <w:tblW w:w="0" w:type="auto"/>
        <w:jc w:val="center"/>
        <w:tblInd w:w="-1001" w:type="dxa"/>
        <w:tblBorders>
          <w:top w:val="single" w:sz="4" w:space="0" w:color="auto"/>
          <w:bottom w:val="single" w:sz="4" w:space="0" w:color="auto"/>
        </w:tblBorders>
        <w:tblLook w:val="04A0"/>
      </w:tblPr>
      <w:tblGrid>
        <w:gridCol w:w="590"/>
        <w:gridCol w:w="4940"/>
        <w:gridCol w:w="1163"/>
        <w:gridCol w:w="833"/>
      </w:tblGrid>
      <w:tr w:rsidR="00FC31EC" w:rsidRPr="00614C09" w:rsidTr="00992B7C">
        <w:trPr>
          <w:jc w:val="center"/>
        </w:trPr>
        <w:tc>
          <w:tcPr>
            <w:tcW w:w="590" w:type="dxa"/>
            <w:tcBorders>
              <w:top w:val="single" w:sz="4" w:space="0" w:color="auto"/>
              <w:bottom w:val="single" w:sz="4" w:space="0" w:color="auto"/>
            </w:tcBorders>
            <w:shd w:val="clear" w:color="auto" w:fill="auto"/>
          </w:tcPr>
          <w:p w:rsidR="00FC31EC" w:rsidRPr="00FD60FF" w:rsidRDefault="00FC31EC" w:rsidP="00992B7C">
            <w:pPr>
              <w:autoSpaceDE w:val="0"/>
              <w:autoSpaceDN w:val="0"/>
              <w:adjustRightInd w:val="0"/>
              <w:spacing w:after="0" w:line="240" w:lineRule="auto"/>
              <w:jc w:val="center"/>
              <w:rPr>
                <w:color w:val="000000"/>
              </w:rPr>
            </w:pPr>
            <w:r w:rsidRPr="00FD60FF">
              <w:rPr>
                <w:color w:val="000000"/>
              </w:rPr>
              <w:t>No</w:t>
            </w:r>
          </w:p>
        </w:tc>
        <w:tc>
          <w:tcPr>
            <w:tcW w:w="4940" w:type="dxa"/>
            <w:tcBorders>
              <w:top w:val="single" w:sz="4" w:space="0" w:color="auto"/>
              <w:bottom w:val="single" w:sz="4" w:space="0" w:color="auto"/>
            </w:tcBorders>
            <w:shd w:val="clear" w:color="auto" w:fill="auto"/>
          </w:tcPr>
          <w:p w:rsidR="00FC31EC" w:rsidRPr="00FD60FF" w:rsidRDefault="00FC31EC" w:rsidP="00992B7C">
            <w:pPr>
              <w:autoSpaceDE w:val="0"/>
              <w:autoSpaceDN w:val="0"/>
              <w:adjustRightInd w:val="0"/>
              <w:spacing w:after="0" w:line="240" w:lineRule="auto"/>
              <w:jc w:val="center"/>
              <w:rPr>
                <w:color w:val="000000"/>
              </w:rPr>
            </w:pPr>
            <w:r w:rsidRPr="00FD60FF">
              <w:rPr>
                <w:color w:val="000000"/>
              </w:rPr>
              <w:t>Alternatif Jawaban</w:t>
            </w:r>
          </w:p>
        </w:tc>
        <w:tc>
          <w:tcPr>
            <w:tcW w:w="1163" w:type="dxa"/>
            <w:tcBorders>
              <w:top w:val="single" w:sz="4" w:space="0" w:color="auto"/>
              <w:bottom w:val="single" w:sz="4" w:space="0" w:color="auto"/>
            </w:tcBorders>
            <w:shd w:val="clear" w:color="auto" w:fill="auto"/>
          </w:tcPr>
          <w:p w:rsidR="00FC31EC" w:rsidRPr="00FD60FF" w:rsidRDefault="00FC31EC" w:rsidP="00992B7C">
            <w:pPr>
              <w:autoSpaceDE w:val="0"/>
              <w:autoSpaceDN w:val="0"/>
              <w:adjustRightInd w:val="0"/>
              <w:spacing w:after="0" w:line="240" w:lineRule="auto"/>
              <w:jc w:val="center"/>
              <w:rPr>
                <w:color w:val="000000"/>
              </w:rPr>
            </w:pPr>
            <w:r w:rsidRPr="00FD60FF">
              <w:rPr>
                <w:color w:val="000000"/>
              </w:rPr>
              <w:t>Frekuensi</w:t>
            </w:r>
          </w:p>
        </w:tc>
        <w:tc>
          <w:tcPr>
            <w:tcW w:w="833" w:type="dxa"/>
            <w:tcBorders>
              <w:top w:val="single" w:sz="4" w:space="0" w:color="auto"/>
              <w:bottom w:val="single" w:sz="4" w:space="0" w:color="auto"/>
            </w:tcBorders>
            <w:shd w:val="clear" w:color="auto" w:fill="auto"/>
          </w:tcPr>
          <w:p w:rsidR="00FC31EC" w:rsidRPr="00FD60FF" w:rsidRDefault="00FC31EC" w:rsidP="00992B7C">
            <w:pPr>
              <w:autoSpaceDE w:val="0"/>
              <w:autoSpaceDN w:val="0"/>
              <w:adjustRightInd w:val="0"/>
              <w:spacing w:after="0" w:line="240" w:lineRule="auto"/>
              <w:jc w:val="center"/>
              <w:rPr>
                <w:color w:val="000000"/>
              </w:rPr>
            </w:pPr>
            <w:r w:rsidRPr="00FD60FF">
              <w:rPr>
                <w:color w:val="000000"/>
              </w:rPr>
              <w:t>%</w:t>
            </w:r>
          </w:p>
        </w:tc>
      </w:tr>
      <w:tr w:rsidR="00FC31EC" w:rsidRPr="00614C09" w:rsidTr="00992B7C">
        <w:trPr>
          <w:jc w:val="center"/>
        </w:trPr>
        <w:tc>
          <w:tcPr>
            <w:tcW w:w="590" w:type="dxa"/>
            <w:tcBorders>
              <w:top w:val="single" w:sz="4" w:space="0" w:color="auto"/>
            </w:tcBorders>
            <w:shd w:val="clear" w:color="auto" w:fill="auto"/>
          </w:tcPr>
          <w:p w:rsidR="00FC31EC" w:rsidRPr="00614C09" w:rsidRDefault="00FC31EC" w:rsidP="00992B7C">
            <w:pPr>
              <w:autoSpaceDE w:val="0"/>
              <w:autoSpaceDN w:val="0"/>
              <w:adjustRightInd w:val="0"/>
              <w:spacing w:after="0" w:line="240" w:lineRule="auto"/>
              <w:jc w:val="center"/>
              <w:rPr>
                <w:color w:val="000000"/>
              </w:rPr>
            </w:pPr>
            <w:r w:rsidRPr="00614C09">
              <w:rPr>
                <w:color w:val="000000"/>
              </w:rPr>
              <w:t>1</w:t>
            </w:r>
          </w:p>
        </w:tc>
        <w:tc>
          <w:tcPr>
            <w:tcW w:w="4940" w:type="dxa"/>
            <w:tcBorders>
              <w:top w:val="single" w:sz="4" w:space="0" w:color="auto"/>
            </w:tcBorders>
            <w:shd w:val="clear" w:color="auto" w:fill="auto"/>
          </w:tcPr>
          <w:p w:rsidR="00FC31EC" w:rsidRPr="00614C09" w:rsidRDefault="00FC31EC" w:rsidP="00992B7C">
            <w:pPr>
              <w:autoSpaceDE w:val="0"/>
              <w:autoSpaceDN w:val="0"/>
              <w:adjustRightInd w:val="0"/>
              <w:spacing w:after="0" w:line="240" w:lineRule="auto"/>
              <w:rPr>
                <w:color w:val="000000"/>
              </w:rPr>
            </w:pPr>
            <w:r w:rsidRPr="00614C09">
              <w:rPr>
                <w:color w:val="000000"/>
              </w:rPr>
              <w:t>Tidak mendapat kesempatan kerja malam hari</w:t>
            </w:r>
          </w:p>
        </w:tc>
        <w:tc>
          <w:tcPr>
            <w:tcW w:w="1163" w:type="dxa"/>
            <w:tcBorders>
              <w:top w:val="single" w:sz="4" w:space="0" w:color="auto"/>
            </w:tcBorders>
            <w:shd w:val="clear" w:color="auto" w:fill="auto"/>
          </w:tcPr>
          <w:p w:rsidR="00FC31EC" w:rsidRPr="00670417" w:rsidRDefault="00FC31EC" w:rsidP="00992B7C">
            <w:pPr>
              <w:autoSpaceDE w:val="0"/>
              <w:autoSpaceDN w:val="0"/>
              <w:adjustRightInd w:val="0"/>
              <w:spacing w:after="0" w:line="240" w:lineRule="auto"/>
              <w:jc w:val="right"/>
              <w:rPr>
                <w:color w:val="000000"/>
              </w:rPr>
            </w:pPr>
            <w:r>
              <w:rPr>
                <w:color w:val="000000"/>
              </w:rPr>
              <w:t>22</w:t>
            </w:r>
          </w:p>
        </w:tc>
        <w:tc>
          <w:tcPr>
            <w:tcW w:w="833" w:type="dxa"/>
            <w:tcBorders>
              <w:top w:val="single" w:sz="4" w:space="0" w:color="auto"/>
            </w:tcBorders>
            <w:shd w:val="clear" w:color="auto" w:fill="auto"/>
          </w:tcPr>
          <w:p w:rsidR="00FC31EC" w:rsidRPr="00670417" w:rsidRDefault="00FC31EC" w:rsidP="00992B7C">
            <w:pPr>
              <w:autoSpaceDE w:val="0"/>
              <w:autoSpaceDN w:val="0"/>
              <w:adjustRightInd w:val="0"/>
              <w:spacing w:after="0" w:line="240" w:lineRule="auto"/>
              <w:jc w:val="right"/>
              <w:rPr>
                <w:color w:val="000000"/>
              </w:rPr>
            </w:pPr>
            <w:r w:rsidRPr="00614C09">
              <w:rPr>
                <w:color w:val="000000"/>
              </w:rPr>
              <w:t>3</w:t>
            </w:r>
            <w:r>
              <w:rPr>
                <w:color w:val="000000"/>
              </w:rPr>
              <w:t>1,4</w:t>
            </w:r>
          </w:p>
        </w:tc>
      </w:tr>
      <w:tr w:rsidR="00FC31EC" w:rsidRPr="00614C09" w:rsidTr="00992B7C">
        <w:trPr>
          <w:jc w:val="center"/>
        </w:trPr>
        <w:tc>
          <w:tcPr>
            <w:tcW w:w="590" w:type="dxa"/>
            <w:shd w:val="clear" w:color="auto" w:fill="auto"/>
          </w:tcPr>
          <w:p w:rsidR="00FC31EC" w:rsidRPr="00614C09" w:rsidRDefault="00FC31EC" w:rsidP="00992B7C">
            <w:pPr>
              <w:autoSpaceDE w:val="0"/>
              <w:autoSpaceDN w:val="0"/>
              <w:adjustRightInd w:val="0"/>
              <w:spacing w:after="0" w:line="240" w:lineRule="auto"/>
              <w:jc w:val="center"/>
              <w:rPr>
                <w:color w:val="000000"/>
              </w:rPr>
            </w:pPr>
            <w:r w:rsidRPr="00614C09">
              <w:rPr>
                <w:color w:val="000000"/>
              </w:rPr>
              <w:t>2</w:t>
            </w:r>
          </w:p>
        </w:tc>
        <w:tc>
          <w:tcPr>
            <w:tcW w:w="4940" w:type="dxa"/>
            <w:shd w:val="clear" w:color="auto" w:fill="auto"/>
          </w:tcPr>
          <w:p w:rsidR="00FC31EC" w:rsidRPr="00614C09" w:rsidRDefault="00FC31EC" w:rsidP="00992B7C">
            <w:pPr>
              <w:autoSpaceDE w:val="0"/>
              <w:autoSpaceDN w:val="0"/>
              <w:adjustRightInd w:val="0"/>
              <w:spacing w:after="0" w:line="240" w:lineRule="auto"/>
              <w:rPr>
                <w:color w:val="000000"/>
              </w:rPr>
            </w:pPr>
            <w:r w:rsidRPr="00614C09">
              <w:rPr>
                <w:color w:val="000000"/>
              </w:rPr>
              <w:t>Semua mendapat giliran kerja malam dengan mendapatkan extra pudding dan antar jemput perusahaan</w:t>
            </w:r>
          </w:p>
        </w:tc>
        <w:tc>
          <w:tcPr>
            <w:tcW w:w="1163" w:type="dxa"/>
            <w:shd w:val="clear" w:color="auto" w:fill="auto"/>
          </w:tcPr>
          <w:p w:rsidR="00FC31EC" w:rsidRPr="00670417" w:rsidRDefault="00FC31EC" w:rsidP="00992B7C">
            <w:pPr>
              <w:autoSpaceDE w:val="0"/>
              <w:autoSpaceDN w:val="0"/>
              <w:adjustRightInd w:val="0"/>
              <w:spacing w:after="0" w:line="240" w:lineRule="auto"/>
              <w:jc w:val="right"/>
              <w:rPr>
                <w:color w:val="000000"/>
              </w:rPr>
            </w:pPr>
            <w:r>
              <w:rPr>
                <w:color w:val="000000"/>
              </w:rPr>
              <w:t>24</w:t>
            </w:r>
          </w:p>
        </w:tc>
        <w:tc>
          <w:tcPr>
            <w:tcW w:w="833" w:type="dxa"/>
            <w:shd w:val="clear" w:color="auto" w:fill="auto"/>
          </w:tcPr>
          <w:p w:rsidR="00FC31EC" w:rsidRPr="00670417" w:rsidRDefault="00FC31EC" w:rsidP="00992B7C">
            <w:pPr>
              <w:autoSpaceDE w:val="0"/>
              <w:autoSpaceDN w:val="0"/>
              <w:adjustRightInd w:val="0"/>
              <w:spacing w:after="0" w:line="240" w:lineRule="auto"/>
              <w:jc w:val="right"/>
              <w:rPr>
                <w:color w:val="000000"/>
              </w:rPr>
            </w:pPr>
            <w:r>
              <w:rPr>
                <w:color w:val="000000"/>
              </w:rPr>
              <w:t>34,3</w:t>
            </w:r>
          </w:p>
        </w:tc>
      </w:tr>
      <w:tr w:rsidR="00FC31EC" w:rsidRPr="00614C09" w:rsidTr="00992B7C">
        <w:trPr>
          <w:jc w:val="center"/>
        </w:trPr>
        <w:tc>
          <w:tcPr>
            <w:tcW w:w="590" w:type="dxa"/>
            <w:shd w:val="clear" w:color="auto" w:fill="auto"/>
          </w:tcPr>
          <w:p w:rsidR="00FC31EC" w:rsidRPr="00614C09" w:rsidRDefault="00FC31EC" w:rsidP="00992B7C">
            <w:pPr>
              <w:autoSpaceDE w:val="0"/>
              <w:autoSpaceDN w:val="0"/>
              <w:adjustRightInd w:val="0"/>
              <w:spacing w:after="0" w:line="240" w:lineRule="auto"/>
              <w:jc w:val="center"/>
              <w:rPr>
                <w:color w:val="000000"/>
              </w:rPr>
            </w:pPr>
            <w:r w:rsidRPr="00614C09">
              <w:rPr>
                <w:color w:val="000000"/>
              </w:rPr>
              <w:t>3</w:t>
            </w:r>
          </w:p>
        </w:tc>
        <w:tc>
          <w:tcPr>
            <w:tcW w:w="4940" w:type="dxa"/>
            <w:shd w:val="clear" w:color="auto" w:fill="auto"/>
          </w:tcPr>
          <w:p w:rsidR="00FC31EC" w:rsidRPr="00614C09" w:rsidRDefault="00FC31EC" w:rsidP="00992B7C">
            <w:pPr>
              <w:autoSpaceDE w:val="0"/>
              <w:autoSpaceDN w:val="0"/>
              <w:adjustRightInd w:val="0"/>
              <w:spacing w:after="0" w:line="240" w:lineRule="auto"/>
              <w:rPr>
                <w:color w:val="000000"/>
              </w:rPr>
            </w:pPr>
            <w:r w:rsidRPr="00614C09">
              <w:rPr>
                <w:color w:val="000000"/>
              </w:rPr>
              <w:t>Semua mendapatkan giliran kerja malam, mendapat extra pudding tetapi tidak ada antar jemput perusahaan</w:t>
            </w:r>
          </w:p>
        </w:tc>
        <w:tc>
          <w:tcPr>
            <w:tcW w:w="1163" w:type="dxa"/>
            <w:shd w:val="clear" w:color="auto" w:fill="auto"/>
          </w:tcPr>
          <w:p w:rsidR="00FC31EC" w:rsidRPr="00670417" w:rsidRDefault="00FC31EC" w:rsidP="00992B7C">
            <w:pPr>
              <w:autoSpaceDE w:val="0"/>
              <w:autoSpaceDN w:val="0"/>
              <w:adjustRightInd w:val="0"/>
              <w:spacing w:after="0" w:line="240" w:lineRule="auto"/>
              <w:jc w:val="right"/>
              <w:rPr>
                <w:color w:val="000000"/>
              </w:rPr>
            </w:pPr>
            <w:r>
              <w:rPr>
                <w:color w:val="000000"/>
              </w:rPr>
              <w:t>14</w:t>
            </w:r>
          </w:p>
        </w:tc>
        <w:tc>
          <w:tcPr>
            <w:tcW w:w="833" w:type="dxa"/>
            <w:shd w:val="clear" w:color="auto" w:fill="auto"/>
          </w:tcPr>
          <w:p w:rsidR="00FC31EC" w:rsidRPr="00670417" w:rsidRDefault="00FC31EC" w:rsidP="00992B7C">
            <w:pPr>
              <w:autoSpaceDE w:val="0"/>
              <w:autoSpaceDN w:val="0"/>
              <w:adjustRightInd w:val="0"/>
              <w:spacing w:after="0" w:line="240" w:lineRule="auto"/>
              <w:jc w:val="right"/>
              <w:rPr>
                <w:color w:val="000000"/>
              </w:rPr>
            </w:pPr>
            <w:r>
              <w:rPr>
                <w:color w:val="000000"/>
              </w:rPr>
              <w:t>20</w:t>
            </w:r>
          </w:p>
        </w:tc>
      </w:tr>
      <w:tr w:rsidR="00FC31EC" w:rsidRPr="00614C09" w:rsidTr="00992B7C">
        <w:trPr>
          <w:jc w:val="center"/>
        </w:trPr>
        <w:tc>
          <w:tcPr>
            <w:tcW w:w="590" w:type="dxa"/>
            <w:shd w:val="clear" w:color="auto" w:fill="auto"/>
          </w:tcPr>
          <w:p w:rsidR="00FC31EC" w:rsidRPr="00614C09" w:rsidRDefault="00FC31EC" w:rsidP="00992B7C">
            <w:pPr>
              <w:autoSpaceDE w:val="0"/>
              <w:autoSpaceDN w:val="0"/>
              <w:adjustRightInd w:val="0"/>
              <w:spacing w:after="0" w:line="240" w:lineRule="auto"/>
              <w:jc w:val="center"/>
              <w:rPr>
                <w:color w:val="000000"/>
              </w:rPr>
            </w:pPr>
            <w:r w:rsidRPr="00614C09">
              <w:rPr>
                <w:color w:val="000000"/>
              </w:rPr>
              <w:t>4</w:t>
            </w:r>
          </w:p>
        </w:tc>
        <w:tc>
          <w:tcPr>
            <w:tcW w:w="4940" w:type="dxa"/>
            <w:shd w:val="clear" w:color="auto" w:fill="auto"/>
          </w:tcPr>
          <w:p w:rsidR="00FC31EC" w:rsidRPr="00614C09" w:rsidRDefault="00FC31EC" w:rsidP="00992B7C">
            <w:pPr>
              <w:autoSpaceDE w:val="0"/>
              <w:autoSpaceDN w:val="0"/>
              <w:adjustRightInd w:val="0"/>
              <w:spacing w:after="0" w:line="240" w:lineRule="auto"/>
              <w:rPr>
                <w:color w:val="000000"/>
              </w:rPr>
            </w:pPr>
            <w:r w:rsidRPr="00614C09">
              <w:rPr>
                <w:color w:val="000000"/>
              </w:rPr>
              <w:t>Mempekerjaan tenaga kerja perempuan pada malam hari tanpa mendapatkan extra pudding dan antar jemput perusahaan</w:t>
            </w:r>
          </w:p>
        </w:tc>
        <w:tc>
          <w:tcPr>
            <w:tcW w:w="1163" w:type="dxa"/>
            <w:shd w:val="clear" w:color="auto" w:fill="auto"/>
          </w:tcPr>
          <w:p w:rsidR="00FC31EC" w:rsidRPr="00670417" w:rsidRDefault="00FC31EC" w:rsidP="00992B7C">
            <w:pPr>
              <w:autoSpaceDE w:val="0"/>
              <w:autoSpaceDN w:val="0"/>
              <w:adjustRightInd w:val="0"/>
              <w:spacing w:after="0" w:line="240" w:lineRule="auto"/>
              <w:jc w:val="right"/>
              <w:rPr>
                <w:color w:val="000000"/>
              </w:rPr>
            </w:pPr>
            <w:r>
              <w:rPr>
                <w:color w:val="000000"/>
              </w:rPr>
              <w:t>3</w:t>
            </w:r>
          </w:p>
        </w:tc>
        <w:tc>
          <w:tcPr>
            <w:tcW w:w="833" w:type="dxa"/>
            <w:shd w:val="clear" w:color="auto" w:fill="auto"/>
          </w:tcPr>
          <w:p w:rsidR="00FC31EC" w:rsidRPr="00670417" w:rsidRDefault="00FC31EC" w:rsidP="00992B7C">
            <w:pPr>
              <w:autoSpaceDE w:val="0"/>
              <w:autoSpaceDN w:val="0"/>
              <w:adjustRightInd w:val="0"/>
              <w:spacing w:after="0" w:line="240" w:lineRule="auto"/>
              <w:jc w:val="right"/>
              <w:rPr>
                <w:color w:val="000000"/>
              </w:rPr>
            </w:pPr>
            <w:r>
              <w:rPr>
                <w:color w:val="000000"/>
              </w:rPr>
              <w:t>4,3</w:t>
            </w:r>
          </w:p>
        </w:tc>
      </w:tr>
      <w:tr w:rsidR="00FC31EC" w:rsidRPr="00614C09" w:rsidTr="00992B7C">
        <w:trPr>
          <w:jc w:val="center"/>
        </w:trPr>
        <w:tc>
          <w:tcPr>
            <w:tcW w:w="590" w:type="dxa"/>
            <w:shd w:val="clear" w:color="auto" w:fill="auto"/>
          </w:tcPr>
          <w:p w:rsidR="00FC31EC" w:rsidRPr="00614C09" w:rsidRDefault="00FC31EC" w:rsidP="00992B7C">
            <w:pPr>
              <w:autoSpaceDE w:val="0"/>
              <w:autoSpaceDN w:val="0"/>
              <w:adjustRightInd w:val="0"/>
              <w:spacing w:after="0" w:line="240" w:lineRule="auto"/>
              <w:jc w:val="center"/>
              <w:rPr>
                <w:color w:val="000000"/>
              </w:rPr>
            </w:pPr>
            <w:r w:rsidRPr="00614C09">
              <w:rPr>
                <w:color w:val="000000"/>
              </w:rPr>
              <w:t>5</w:t>
            </w:r>
          </w:p>
        </w:tc>
        <w:tc>
          <w:tcPr>
            <w:tcW w:w="4940" w:type="dxa"/>
            <w:shd w:val="clear" w:color="auto" w:fill="auto"/>
          </w:tcPr>
          <w:p w:rsidR="00FC31EC" w:rsidRPr="00614C09" w:rsidRDefault="00FC31EC" w:rsidP="00992B7C">
            <w:pPr>
              <w:autoSpaceDE w:val="0"/>
              <w:autoSpaceDN w:val="0"/>
              <w:adjustRightInd w:val="0"/>
              <w:spacing w:after="0" w:line="240" w:lineRule="auto"/>
              <w:rPr>
                <w:color w:val="000000"/>
              </w:rPr>
            </w:pPr>
            <w:r w:rsidRPr="00614C09">
              <w:rPr>
                <w:color w:val="000000"/>
              </w:rPr>
              <w:t>Tidak menjawab</w:t>
            </w:r>
          </w:p>
        </w:tc>
        <w:tc>
          <w:tcPr>
            <w:tcW w:w="1163" w:type="dxa"/>
            <w:shd w:val="clear" w:color="auto" w:fill="auto"/>
          </w:tcPr>
          <w:p w:rsidR="00FC31EC" w:rsidRPr="00614C09" w:rsidRDefault="00FC31EC" w:rsidP="00992B7C">
            <w:pPr>
              <w:autoSpaceDE w:val="0"/>
              <w:autoSpaceDN w:val="0"/>
              <w:adjustRightInd w:val="0"/>
              <w:spacing w:after="0" w:line="240" w:lineRule="auto"/>
              <w:jc w:val="right"/>
              <w:rPr>
                <w:color w:val="000000"/>
              </w:rPr>
            </w:pPr>
            <w:r w:rsidRPr="00614C09">
              <w:rPr>
                <w:color w:val="000000"/>
              </w:rPr>
              <w:t>7</w:t>
            </w:r>
          </w:p>
        </w:tc>
        <w:tc>
          <w:tcPr>
            <w:tcW w:w="833" w:type="dxa"/>
            <w:shd w:val="clear" w:color="auto" w:fill="auto"/>
          </w:tcPr>
          <w:p w:rsidR="00FC31EC" w:rsidRPr="00670417" w:rsidRDefault="00FC31EC" w:rsidP="00992B7C">
            <w:pPr>
              <w:autoSpaceDE w:val="0"/>
              <w:autoSpaceDN w:val="0"/>
              <w:adjustRightInd w:val="0"/>
              <w:spacing w:after="0" w:line="240" w:lineRule="auto"/>
              <w:jc w:val="right"/>
              <w:rPr>
                <w:color w:val="000000"/>
              </w:rPr>
            </w:pPr>
            <w:r w:rsidRPr="00614C09">
              <w:rPr>
                <w:color w:val="000000"/>
              </w:rPr>
              <w:t>1</w:t>
            </w:r>
            <w:r>
              <w:rPr>
                <w:color w:val="000000"/>
              </w:rPr>
              <w:t>0</w:t>
            </w:r>
          </w:p>
        </w:tc>
      </w:tr>
      <w:tr w:rsidR="00FC31EC" w:rsidRPr="00614C09" w:rsidTr="00992B7C">
        <w:trPr>
          <w:jc w:val="center"/>
        </w:trPr>
        <w:tc>
          <w:tcPr>
            <w:tcW w:w="590" w:type="dxa"/>
            <w:shd w:val="clear" w:color="auto" w:fill="auto"/>
          </w:tcPr>
          <w:p w:rsidR="00FC31EC" w:rsidRPr="00614C09" w:rsidRDefault="00FC31EC" w:rsidP="00992B7C">
            <w:pPr>
              <w:autoSpaceDE w:val="0"/>
              <w:autoSpaceDN w:val="0"/>
              <w:adjustRightInd w:val="0"/>
              <w:spacing w:after="0" w:line="240" w:lineRule="auto"/>
              <w:rPr>
                <w:color w:val="000000"/>
              </w:rPr>
            </w:pPr>
          </w:p>
        </w:tc>
        <w:tc>
          <w:tcPr>
            <w:tcW w:w="4940" w:type="dxa"/>
            <w:shd w:val="clear" w:color="auto" w:fill="auto"/>
          </w:tcPr>
          <w:p w:rsidR="00FC31EC" w:rsidRPr="00614C09" w:rsidRDefault="00FC31EC" w:rsidP="00992B7C">
            <w:pPr>
              <w:autoSpaceDE w:val="0"/>
              <w:autoSpaceDN w:val="0"/>
              <w:adjustRightInd w:val="0"/>
              <w:spacing w:after="0" w:line="240" w:lineRule="auto"/>
              <w:rPr>
                <w:color w:val="000000"/>
              </w:rPr>
            </w:pPr>
            <w:r w:rsidRPr="00614C09">
              <w:rPr>
                <w:color w:val="000000"/>
              </w:rPr>
              <w:t>Total</w:t>
            </w:r>
          </w:p>
        </w:tc>
        <w:tc>
          <w:tcPr>
            <w:tcW w:w="1163" w:type="dxa"/>
            <w:shd w:val="clear" w:color="auto" w:fill="auto"/>
          </w:tcPr>
          <w:p w:rsidR="00FC31EC" w:rsidRPr="00670417" w:rsidRDefault="00FC31EC" w:rsidP="00992B7C">
            <w:pPr>
              <w:autoSpaceDE w:val="0"/>
              <w:autoSpaceDN w:val="0"/>
              <w:adjustRightInd w:val="0"/>
              <w:spacing w:after="0" w:line="240" w:lineRule="auto"/>
              <w:jc w:val="right"/>
              <w:rPr>
                <w:color w:val="000000"/>
              </w:rPr>
            </w:pPr>
            <w:r>
              <w:rPr>
                <w:color w:val="000000"/>
              </w:rPr>
              <w:t>70</w:t>
            </w:r>
          </w:p>
        </w:tc>
        <w:tc>
          <w:tcPr>
            <w:tcW w:w="833" w:type="dxa"/>
            <w:shd w:val="clear" w:color="auto" w:fill="auto"/>
          </w:tcPr>
          <w:p w:rsidR="00FC31EC" w:rsidRPr="00614C09" w:rsidRDefault="00FC31EC" w:rsidP="00992B7C">
            <w:pPr>
              <w:autoSpaceDE w:val="0"/>
              <w:autoSpaceDN w:val="0"/>
              <w:adjustRightInd w:val="0"/>
              <w:spacing w:after="0" w:line="240" w:lineRule="auto"/>
              <w:jc w:val="right"/>
              <w:rPr>
                <w:color w:val="000000"/>
              </w:rPr>
            </w:pPr>
            <w:r w:rsidRPr="00614C09">
              <w:rPr>
                <w:color w:val="000000"/>
              </w:rPr>
              <w:t>100</w:t>
            </w:r>
          </w:p>
        </w:tc>
      </w:tr>
    </w:tbl>
    <w:p w:rsidR="00992B7C" w:rsidRDefault="00FC31EC" w:rsidP="00992B7C">
      <w:pPr>
        <w:spacing w:after="0" w:line="360" w:lineRule="auto"/>
        <w:ind w:firstLine="851"/>
        <w:jc w:val="both"/>
        <w:rPr>
          <w:lang w:val="en-US"/>
        </w:rPr>
      </w:pPr>
      <w:r>
        <w:t>Berdasarkan T</w:t>
      </w:r>
      <w:r w:rsidRPr="00614C09">
        <w:t xml:space="preserve">abel </w:t>
      </w:r>
      <w:r w:rsidR="00992B7C">
        <w:t>3.1</w:t>
      </w:r>
      <w:r w:rsidR="00992B7C">
        <w:rPr>
          <w:lang w:val="en-US"/>
        </w:rPr>
        <w:t>1.</w:t>
      </w:r>
      <w:r>
        <w:t xml:space="preserve"> </w:t>
      </w:r>
      <w:r w:rsidRPr="00614C09">
        <w:t xml:space="preserve">dapat </w:t>
      </w:r>
      <w:r>
        <w:t>di</w:t>
      </w:r>
      <w:r w:rsidRPr="00614C09">
        <w:t xml:space="preserve">ketahui bahwa dari jumlah total </w:t>
      </w:r>
      <w:r>
        <w:t>70</w:t>
      </w:r>
      <w:r w:rsidRPr="00614C09">
        <w:t xml:space="preserve"> responden, sebanyak </w:t>
      </w:r>
      <w:r>
        <w:t>22</w:t>
      </w:r>
      <w:r w:rsidRPr="00614C09">
        <w:t xml:space="preserve"> responden atau </w:t>
      </w:r>
      <w:r>
        <w:t>31,4</w:t>
      </w:r>
      <w:r w:rsidRPr="00614C09">
        <w:t xml:space="preserve">% menyatakan bahwa tenaga kerja perempuan tidak mendapatkan kesempatan kerja pada malam hari. </w:t>
      </w:r>
      <w:r>
        <w:t>Sebanyak 3 responden atau 4,3</w:t>
      </w:r>
      <w:r w:rsidRPr="00614C09">
        <w:t xml:space="preserve">% memberikan penjelasan bahwa perusahaan mempekerjakan tenaga kerja perempuan pada malam hari tanpa mendapatkan extra pudding dan antar jemput perusahaan. Selain itu, terdapat 7 responden atau </w:t>
      </w:r>
      <w:r>
        <w:t>10</w:t>
      </w:r>
      <w:r w:rsidRPr="00614C09">
        <w:t>% yang tidak memberikan pernyataan mengenai hal tersebut.</w:t>
      </w:r>
    </w:p>
    <w:p w:rsidR="003100DC" w:rsidRDefault="003100DC" w:rsidP="003100DC">
      <w:pPr>
        <w:spacing w:after="0" w:line="360" w:lineRule="auto"/>
        <w:jc w:val="both"/>
        <w:rPr>
          <w:b/>
          <w:bCs/>
          <w:noProof/>
          <w:lang w:val="en-US"/>
        </w:rPr>
      </w:pPr>
      <w:r>
        <w:rPr>
          <w:b/>
          <w:bCs/>
          <w:noProof/>
          <w:lang w:val="en-US"/>
        </w:rPr>
        <w:t>4. KESIMPULAN DAN SARAN</w:t>
      </w:r>
    </w:p>
    <w:p w:rsidR="00FC31EC" w:rsidRDefault="003100DC" w:rsidP="003100DC">
      <w:pPr>
        <w:spacing w:after="0" w:line="360" w:lineRule="auto"/>
        <w:jc w:val="both"/>
        <w:rPr>
          <w:b/>
          <w:bCs/>
          <w:noProof/>
          <w:lang w:val="en-US"/>
        </w:rPr>
      </w:pPr>
      <w:r>
        <w:rPr>
          <w:b/>
          <w:bCs/>
          <w:noProof/>
          <w:lang w:val="en-US"/>
        </w:rPr>
        <w:t>4.1. Kesimpulan</w:t>
      </w:r>
      <w:r w:rsidR="00992B7C">
        <w:rPr>
          <w:b/>
          <w:bCs/>
          <w:noProof/>
        </w:rPr>
        <w:t xml:space="preserve"> </w:t>
      </w:r>
    </w:p>
    <w:p w:rsidR="003100DC" w:rsidRDefault="003100DC" w:rsidP="003100DC">
      <w:pPr>
        <w:widowControl w:val="0"/>
        <w:autoSpaceDE w:val="0"/>
        <w:autoSpaceDN w:val="0"/>
        <w:spacing w:after="0" w:line="360" w:lineRule="auto"/>
        <w:jc w:val="both"/>
        <w:rPr>
          <w:spacing w:val="6"/>
          <w:lang w:val="en-US"/>
        </w:rPr>
      </w:pPr>
      <w:r w:rsidRPr="009C22EB">
        <w:rPr>
          <w:spacing w:val="7"/>
        </w:rPr>
        <w:t xml:space="preserve">Kota Semarang memiliki jumlah perusahaan terbanyak </w:t>
      </w:r>
      <w:r>
        <w:rPr>
          <w:spacing w:val="7"/>
        </w:rPr>
        <w:t xml:space="preserve">di Propinsi Jawa Tengah, </w:t>
      </w:r>
      <w:r w:rsidRPr="009C22EB">
        <w:rPr>
          <w:spacing w:val="7"/>
        </w:rPr>
        <w:t>yaitu 3</w:t>
      </w:r>
      <w:r>
        <w:rPr>
          <w:spacing w:val="7"/>
        </w:rPr>
        <w:t>.455</w:t>
      </w:r>
      <w:r w:rsidRPr="009C22EB">
        <w:rPr>
          <w:spacing w:val="7"/>
        </w:rPr>
        <w:t xml:space="preserve"> perusahaan</w:t>
      </w:r>
      <w:r>
        <w:rPr>
          <w:spacing w:val="7"/>
        </w:rPr>
        <w:t>,</w:t>
      </w:r>
      <w:r>
        <w:rPr>
          <w:spacing w:val="7"/>
          <w:lang w:val="en-US"/>
        </w:rPr>
        <w:t xml:space="preserve"> </w:t>
      </w:r>
      <w:proofErr w:type="spellStart"/>
      <w:r>
        <w:rPr>
          <w:spacing w:val="7"/>
          <w:lang w:val="en-US"/>
        </w:rPr>
        <w:t>dengan</w:t>
      </w:r>
      <w:proofErr w:type="spellEnd"/>
      <w:r>
        <w:rPr>
          <w:spacing w:val="7"/>
          <w:lang w:val="en-US"/>
        </w:rPr>
        <w:t xml:space="preserve"> </w:t>
      </w:r>
      <w:proofErr w:type="spellStart"/>
      <w:r>
        <w:rPr>
          <w:spacing w:val="7"/>
          <w:lang w:val="en-US"/>
        </w:rPr>
        <w:t>jumlah</w:t>
      </w:r>
      <w:proofErr w:type="spellEnd"/>
      <w:r>
        <w:rPr>
          <w:spacing w:val="7"/>
          <w:lang w:val="en-US"/>
        </w:rPr>
        <w:t xml:space="preserve"> </w:t>
      </w:r>
      <w:proofErr w:type="spellStart"/>
      <w:r>
        <w:rPr>
          <w:spacing w:val="7"/>
          <w:lang w:val="en-US"/>
        </w:rPr>
        <w:t>tenaga</w:t>
      </w:r>
      <w:proofErr w:type="spellEnd"/>
      <w:r>
        <w:rPr>
          <w:spacing w:val="7"/>
          <w:lang w:val="en-US"/>
        </w:rPr>
        <w:t xml:space="preserve"> </w:t>
      </w:r>
      <w:proofErr w:type="spellStart"/>
      <w:r>
        <w:rPr>
          <w:spacing w:val="7"/>
          <w:lang w:val="en-US"/>
        </w:rPr>
        <w:t>kerja</w:t>
      </w:r>
      <w:proofErr w:type="spellEnd"/>
      <w:r>
        <w:rPr>
          <w:spacing w:val="7"/>
          <w:lang w:val="en-US"/>
        </w:rPr>
        <w:t xml:space="preserve"> </w:t>
      </w:r>
      <w:r w:rsidRPr="008C311D">
        <w:rPr>
          <w:spacing w:val="7"/>
        </w:rPr>
        <w:t>yaitu se</w:t>
      </w:r>
      <w:r>
        <w:rPr>
          <w:spacing w:val="7"/>
        </w:rPr>
        <w:t xml:space="preserve">banyak 298.272 </w:t>
      </w:r>
      <w:r w:rsidRPr="008C311D">
        <w:rPr>
          <w:spacing w:val="6"/>
          <w:lang w:val="fi-FI"/>
        </w:rPr>
        <w:t>karyawan</w:t>
      </w:r>
      <w:r w:rsidRPr="008C311D">
        <w:rPr>
          <w:spacing w:val="6"/>
        </w:rPr>
        <w:t xml:space="preserve">, </w:t>
      </w:r>
      <w:r w:rsidRPr="003100DC">
        <w:rPr>
          <w:spacing w:val="6"/>
        </w:rPr>
        <w:t xml:space="preserve"> </w:t>
      </w:r>
      <w:proofErr w:type="spellStart"/>
      <w:r>
        <w:rPr>
          <w:spacing w:val="6"/>
          <w:lang w:val="en-US"/>
        </w:rPr>
        <w:t>sedangkan</w:t>
      </w:r>
      <w:proofErr w:type="spellEnd"/>
      <w:r>
        <w:rPr>
          <w:spacing w:val="6"/>
          <w:lang w:val="en-US"/>
        </w:rPr>
        <w:t xml:space="preserve"> k</w:t>
      </w:r>
      <w:r>
        <w:rPr>
          <w:spacing w:val="6"/>
        </w:rPr>
        <w:t>ota yang paling sedikit jumlah karyawannya adalah Kabupaten Grobogan yaitu sejumlah 4. 836 karyawan</w:t>
      </w:r>
      <w:r>
        <w:rPr>
          <w:spacing w:val="6"/>
          <w:lang w:val="en-US"/>
        </w:rPr>
        <w:t xml:space="preserve">. </w:t>
      </w:r>
    </w:p>
    <w:p w:rsidR="003100DC" w:rsidRDefault="003100DC" w:rsidP="003100DC">
      <w:pPr>
        <w:widowControl w:val="0"/>
        <w:autoSpaceDE w:val="0"/>
        <w:autoSpaceDN w:val="0"/>
        <w:spacing w:after="0" w:line="360" w:lineRule="auto"/>
        <w:jc w:val="both"/>
        <w:rPr>
          <w:b/>
          <w:bCs/>
          <w:spacing w:val="4"/>
        </w:rPr>
      </w:pPr>
      <w:r w:rsidRPr="008C311D">
        <w:rPr>
          <w:spacing w:val="6"/>
        </w:rPr>
        <w:t xml:space="preserve">Kesenjangan gender masih terdapat di Jawa Tengah jika dilihat dari jumlah karyawan yang bekerja di perusahaan karena jumlah karyawan yang bekerja di perusahaan-perusahaan tersebut masih banyak didominasi oleh karyawan </w:t>
      </w:r>
      <w:r w:rsidRPr="008C311D">
        <w:rPr>
          <w:spacing w:val="6"/>
          <w:lang w:val="fi-FI"/>
        </w:rPr>
        <w:t>laki-laki</w:t>
      </w:r>
      <w:r w:rsidRPr="008C311D">
        <w:rPr>
          <w:spacing w:val="6"/>
        </w:rPr>
        <w:t xml:space="preserve">. </w:t>
      </w:r>
      <w:r>
        <w:rPr>
          <w:spacing w:val="6"/>
        </w:rPr>
        <w:t xml:space="preserve">Dari 35 Kabupaten /Kota di Jawa Tengah, terdapat 9 (25,71%) Kabupaten/Kota yang </w:t>
      </w:r>
      <w:r w:rsidRPr="008C311D">
        <w:rPr>
          <w:spacing w:val="6"/>
        </w:rPr>
        <w:t>karyawan</w:t>
      </w:r>
      <w:r>
        <w:rPr>
          <w:spacing w:val="6"/>
        </w:rPr>
        <w:t>nya di</w:t>
      </w:r>
      <w:r w:rsidRPr="008C311D">
        <w:rPr>
          <w:spacing w:val="6"/>
        </w:rPr>
        <w:t>dominasi</w:t>
      </w:r>
      <w:r>
        <w:rPr>
          <w:spacing w:val="6"/>
        </w:rPr>
        <w:t xml:space="preserve"> oleh kaum </w:t>
      </w:r>
      <w:r w:rsidRPr="008C311D">
        <w:rPr>
          <w:spacing w:val="6"/>
        </w:rPr>
        <w:t>perempuan</w:t>
      </w:r>
      <w:r>
        <w:rPr>
          <w:spacing w:val="6"/>
        </w:rPr>
        <w:t xml:space="preserve">. Kesembilan Kabupaten/Kota tersebut antara lain Kabupaten Kudus, Kabupaten Sragen, Kabupaten Sukoharjo, Kabupaten Tegal, Kabupaten </w:t>
      </w:r>
      <w:r w:rsidRPr="008C311D">
        <w:rPr>
          <w:spacing w:val="6"/>
        </w:rPr>
        <w:t>Purbalingga</w:t>
      </w:r>
      <w:r>
        <w:rPr>
          <w:spacing w:val="6"/>
        </w:rPr>
        <w:t xml:space="preserve">, </w:t>
      </w:r>
      <w:r w:rsidRPr="008C311D">
        <w:rPr>
          <w:spacing w:val="6"/>
        </w:rPr>
        <w:t>Kabupa</w:t>
      </w:r>
      <w:r>
        <w:rPr>
          <w:spacing w:val="6"/>
        </w:rPr>
        <w:t>te</w:t>
      </w:r>
      <w:r w:rsidRPr="008C311D">
        <w:rPr>
          <w:spacing w:val="6"/>
        </w:rPr>
        <w:t>n</w:t>
      </w:r>
      <w:r>
        <w:rPr>
          <w:spacing w:val="6"/>
        </w:rPr>
        <w:t xml:space="preserve"> Boyolali, Kabupaten Rembang, Kota Tegal dan Kabupaten Semarang.</w:t>
      </w:r>
      <w:r>
        <w:rPr>
          <w:b/>
          <w:bCs/>
          <w:spacing w:val="4"/>
        </w:rPr>
        <w:tab/>
      </w:r>
      <w:r>
        <w:rPr>
          <w:spacing w:val="1"/>
          <w:lang w:val="fi-FI"/>
        </w:rPr>
        <w:t>Perusahaan</w:t>
      </w:r>
      <w:r>
        <w:rPr>
          <w:spacing w:val="1"/>
        </w:rPr>
        <w:t xml:space="preserve">-perusahaan </w:t>
      </w:r>
      <w:r w:rsidRPr="008C311D">
        <w:rPr>
          <w:spacing w:val="1"/>
          <w:lang w:val="fi-FI"/>
        </w:rPr>
        <w:t xml:space="preserve">di Jawa Tengah </w:t>
      </w:r>
      <w:r>
        <w:rPr>
          <w:spacing w:val="1"/>
        </w:rPr>
        <w:t xml:space="preserve">dalam memberikan </w:t>
      </w:r>
      <w:r>
        <w:rPr>
          <w:spacing w:val="1"/>
        </w:rPr>
        <w:lastRenderedPageBreak/>
        <w:t xml:space="preserve">perlindungan  kepada karyawanannya, terutama dilihat dari segi pemberian pendapatan dan tujangan, lebih </w:t>
      </w:r>
      <w:r w:rsidRPr="008C311D">
        <w:rPr>
          <w:spacing w:val="1"/>
          <w:lang w:val="fi-FI"/>
        </w:rPr>
        <w:t xml:space="preserve">banyak </w:t>
      </w:r>
      <w:r>
        <w:rPr>
          <w:spacing w:val="1"/>
        </w:rPr>
        <w:t xml:space="preserve">diberikan kepada karyawan </w:t>
      </w:r>
      <w:r w:rsidRPr="008C311D">
        <w:rPr>
          <w:spacing w:val="1"/>
        </w:rPr>
        <w:t xml:space="preserve">laki-laki dibanding </w:t>
      </w:r>
      <w:r>
        <w:rPr>
          <w:spacing w:val="1"/>
          <w:lang w:val="fi-FI"/>
        </w:rPr>
        <w:t>perempuan</w:t>
      </w:r>
      <w:r>
        <w:rPr>
          <w:spacing w:val="1"/>
        </w:rPr>
        <w:t>.  Walaupun karyawan perempuan juga mendapat tunjangan,</w:t>
      </w:r>
      <w:r w:rsidRPr="008C311D">
        <w:rPr>
          <w:spacing w:val="1"/>
          <w:lang w:val="fi-FI"/>
        </w:rPr>
        <w:t xml:space="preserve"> namun sebagian besar jenisnya</w:t>
      </w:r>
      <w:r>
        <w:rPr>
          <w:spacing w:val="1"/>
          <w:lang w:val="fi-FI"/>
        </w:rPr>
        <w:t xml:space="preserve"> </w:t>
      </w:r>
      <w:r w:rsidRPr="008C311D">
        <w:rPr>
          <w:spacing w:val="1"/>
          <w:lang w:val="fi-FI"/>
        </w:rPr>
        <w:t xml:space="preserve">tunjangan penghasilan lebih banyak diterima oleh </w:t>
      </w:r>
      <w:r>
        <w:rPr>
          <w:spacing w:val="1"/>
        </w:rPr>
        <w:t xml:space="preserve">karyawan </w:t>
      </w:r>
      <w:r w:rsidRPr="008C311D">
        <w:rPr>
          <w:spacing w:val="1"/>
          <w:lang w:val="fi-FI"/>
        </w:rPr>
        <w:t>laki</w:t>
      </w:r>
      <w:r>
        <w:rPr>
          <w:spacing w:val="1"/>
        </w:rPr>
        <w:t>-</w:t>
      </w:r>
      <w:r w:rsidRPr="008C311D">
        <w:rPr>
          <w:spacing w:val="1"/>
          <w:lang w:val="fi-FI"/>
        </w:rPr>
        <w:t>laki</w:t>
      </w:r>
      <w:r>
        <w:rPr>
          <w:spacing w:val="1"/>
        </w:rPr>
        <w:t>.  Perbedaan ini disebabkan tunjangan lain-lain lebih besar untuk karyawan laki-laki dibanding karyawan perempuan.</w:t>
      </w:r>
    </w:p>
    <w:p w:rsidR="003100DC" w:rsidRPr="004275C8" w:rsidRDefault="003100DC" w:rsidP="003100DC">
      <w:pPr>
        <w:widowControl w:val="0"/>
        <w:autoSpaceDE w:val="0"/>
        <w:autoSpaceDN w:val="0"/>
        <w:spacing w:after="0" w:line="360" w:lineRule="auto"/>
        <w:jc w:val="both"/>
        <w:rPr>
          <w:bCs/>
          <w:spacing w:val="1"/>
        </w:rPr>
      </w:pPr>
      <w:r>
        <w:rPr>
          <w:b/>
          <w:bCs/>
          <w:spacing w:val="4"/>
        </w:rPr>
        <w:t xml:space="preserve">      </w:t>
      </w:r>
      <w:r w:rsidRPr="003F3023">
        <w:rPr>
          <w:bCs/>
          <w:spacing w:val="4"/>
        </w:rPr>
        <w:t xml:space="preserve">Kesenjangan gender </w:t>
      </w:r>
      <w:r>
        <w:rPr>
          <w:bCs/>
          <w:spacing w:val="4"/>
        </w:rPr>
        <w:t xml:space="preserve">juga </w:t>
      </w:r>
      <w:r w:rsidRPr="003F3023">
        <w:rPr>
          <w:bCs/>
          <w:spacing w:val="4"/>
        </w:rPr>
        <w:t>nampak apabila dilihat dari</w:t>
      </w:r>
      <w:r>
        <w:rPr>
          <w:bCs/>
          <w:spacing w:val="4"/>
        </w:rPr>
        <w:t xml:space="preserve"> </w:t>
      </w:r>
      <w:r w:rsidRPr="008C311D">
        <w:rPr>
          <w:spacing w:val="6"/>
        </w:rPr>
        <w:t>jumlah pegawai pada Disnakertran di Kabupaten</w:t>
      </w:r>
      <w:r>
        <w:rPr>
          <w:spacing w:val="6"/>
        </w:rPr>
        <w:t>/</w:t>
      </w:r>
      <w:r w:rsidRPr="008C311D">
        <w:rPr>
          <w:spacing w:val="6"/>
        </w:rPr>
        <w:t xml:space="preserve">Kota di Jawa Tengah, masih banyak </w:t>
      </w:r>
      <w:r>
        <w:rPr>
          <w:spacing w:val="6"/>
        </w:rPr>
        <w:t xml:space="preserve">jumlah </w:t>
      </w:r>
      <w:r w:rsidRPr="008C311D">
        <w:rPr>
          <w:spacing w:val="6"/>
        </w:rPr>
        <w:t xml:space="preserve">pegawai laki-laki dibanding pegawai perempuan. Demikian juga dengan yang menduduki jabatan eselon masih banyak laki-laki dibanding perempuan. Namun </w:t>
      </w:r>
      <w:r>
        <w:rPr>
          <w:spacing w:val="6"/>
        </w:rPr>
        <w:t>terdapat pengecualian di 3</w:t>
      </w:r>
      <w:r w:rsidRPr="008C311D">
        <w:rPr>
          <w:spacing w:val="6"/>
        </w:rPr>
        <w:t xml:space="preserve"> (</w:t>
      </w:r>
      <w:r>
        <w:rPr>
          <w:spacing w:val="6"/>
        </w:rPr>
        <w:t>tiga</w:t>
      </w:r>
      <w:r w:rsidRPr="008C311D">
        <w:rPr>
          <w:spacing w:val="6"/>
        </w:rPr>
        <w:t>) Kabupaten/Kota yang poroporsi</w:t>
      </w:r>
      <w:r>
        <w:rPr>
          <w:spacing w:val="6"/>
        </w:rPr>
        <w:t xml:space="preserve"> jabatan eselonnya lebih </w:t>
      </w:r>
      <w:r w:rsidRPr="008C311D">
        <w:rPr>
          <w:spacing w:val="6"/>
        </w:rPr>
        <w:t xml:space="preserve">banyak diduduki oleh perempuan yaitu </w:t>
      </w:r>
      <w:r>
        <w:rPr>
          <w:spacing w:val="6"/>
        </w:rPr>
        <w:t xml:space="preserve">Kabupaten </w:t>
      </w:r>
      <w:r>
        <w:rPr>
          <w:bCs/>
          <w:spacing w:val="1"/>
        </w:rPr>
        <w:t>Banjarnegara</w:t>
      </w:r>
      <w:r w:rsidRPr="008C311D">
        <w:rPr>
          <w:bCs/>
          <w:spacing w:val="1"/>
        </w:rPr>
        <w:t xml:space="preserve">, </w:t>
      </w:r>
      <w:r>
        <w:rPr>
          <w:bCs/>
          <w:spacing w:val="1"/>
        </w:rPr>
        <w:t xml:space="preserve">Kota </w:t>
      </w:r>
      <w:r w:rsidRPr="008C311D">
        <w:rPr>
          <w:bCs/>
          <w:spacing w:val="1"/>
        </w:rPr>
        <w:t>Tegal</w:t>
      </w:r>
      <w:r>
        <w:rPr>
          <w:bCs/>
          <w:spacing w:val="1"/>
        </w:rPr>
        <w:t>, dan Kabupaten Batang.  Sementara Kabupaten Klaten jumlah pegawai laki-laki dan perempuan yang menduduki eselon cenderung sebanding (sama).</w:t>
      </w:r>
    </w:p>
    <w:p w:rsidR="003100DC" w:rsidRPr="00FD02CC" w:rsidRDefault="003100DC" w:rsidP="003100DC">
      <w:pPr>
        <w:pStyle w:val="ListParagraph"/>
        <w:widowControl w:val="0"/>
        <w:numPr>
          <w:ilvl w:val="1"/>
          <w:numId w:val="3"/>
        </w:numPr>
        <w:autoSpaceDE w:val="0"/>
        <w:autoSpaceDN w:val="0"/>
        <w:spacing w:after="0" w:line="360" w:lineRule="auto"/>
        <w:ind w:left="567" w:hanging="567"/>
        <w:jc w:val="both"/>
        <w:rPr>
          <w:b/>
          <w:bCs/>
          <w:spacing w:val="5"/>
          <w:lang w:val="fi-FI"/>
        </w:rPr>
      </w:pPr>
      <w:r w:rsidRPr="00FD02CC">
        <w:rPr>
          <w:b/>
          <w:bCs/>
          <w:spacing w:val="5"/>
          <w:lang w:val="fi-FI"/>
        </w:rPr>
        <w:t>S</w:t>
      </w:r>
      <w:r>
        <w:rPr>
          <w:b/>
          <w:bCs/>
          <w:spacing w:val="5"/>
        </w:rPr>
        <w:t>aran</w:t>
      </w:r>
    </w:p>
    <w:p w:rsidR="003100DC" w:rsidRDefault="003100DC" w:rsidP="003100DC">
      <w:pPr>
        <w:widowControl w:val="0"/>
        <w:autoSpaceDE w:val="0"/>
        <w:autoSpaceDN w:val="0"/>
        <w:spacing w:after="0" w:line="360" w:lineRule="auto"/>
        <w:jc w:val="both"/>
        <w:rPr>
          <w:b/>
          <w:bCs/>
          <w:spacing w:val="5"/>
        </w:rPr>
      </w:pPr>
      <w:r>
        <w:rPr>
          <w:b/>
          <w:bCs/>
          <w:spacing w:val="5"/>
        </w:rPr>
        <w:t xml:space="preserve">      </w:t>
      </w:r>
      <w:r w:rsidRPr="008E0602">
        <w:rPr>
          <w:bCs/>
          <w:spacing w:val="5"/>
        </w:rPr>
        <w:t>Pembangunan di bidang ketenagakerjaan untuk keadilan gender perlu dilakukan perusahaan</w:t>
      </w:r>
      <w:r w:rsidRPr="003F3023">
        <w:rPr>
          <w:spacing w:val="6"/>
          <w:lang w:val="fi-FI"/>
        </w:rPr>
        <w:t xml:space="preserve">-perusahaan </w:t>
      </w:r>
      <w:r>
        <w:rPr>
          <w:spacing w:val="6"/>
        </w:rPr>
        <w:t xml:space="preserve">di Jawa Tengah dengan cara </w:t>
      </w:r>
      <w:r w:rsidRPr="003F3023">
        <w:rPr>
          <w:spacing w:val="5"/>
          <w:lang w:val="fi-FI"/>
        </w:rPr>
        <w:t xml:space="preserve"> </w:t>
      </w:r>
      <w:r>
        <w:rPr>
          <w:spacing w:val="5"/>
        </w:rPr>
        <w:t xml:space="preserve">memperhatikan perlindungan tenaga kerja khususnya perempuan dalam memperoleh hak-haknya antara lain gaji pokok, tunjangan lain di luar gaji pokok, cuti serta hak-hak lainnya.  </w:t>
      </w:r>
      <w:r w:rsidRPr="003F3023">
        <w:rPr>
          <w:spacing w:val="6"/>
        </w:rPr>
        <w:t>Sekalipun tidak ada diskriminasi, namun perusahaan harus lebih banyak memberikan kesempatan bagi karyawan perempuan untuk menduduki jabatan eselon.</w:t>
      </w:r>
    </w:p>
    <w:p w:rsidR="003100DC" w:rsidRPr="003F3023" w:rsidRDefault="003100DC" w:rsidP="003100DC">
      <w:pPr>
        <w:widowControl w:val="0"/>
        <w:autoSpaceDE w:val="0"/>
        <w:autoSpaceDN w:val="0"/>
        <w:spacing w:after="0" w:line="360" w:lineRule="auto"/>
        <w:jc w:val="both"/>
        <w:rPr>
          <w:b/>
          <w:bCs/>
          <w:spacing w:val="5"/>
          <w:lang w:val="fi-FI"/>
        </w:rPr>
      </w:pPr>
      <w:r>
        <w:rPr>
          <w:b/>
          <w:bCs/>
          <w:spacing w:val="5"/>
        </w:rPr>
        <w:t xml:space="preserve">      </w:t>
      </w:r>
      <w:r w:rsidRPr="008C311D">
        <w:rPr>
          <w:spacing w:val="6"/>
          <w:lang w:val="fi-FI"/>
        </w:rPr>
        <w:t xml:space="preserve">Disnakertrans Kabupaten/Kota agar terus memperhatikan kesejahteraan </w:t>
      </w:r>
      <w:r>
        <w:rPr>
          <w:spacing w:val="6"/>
        </w:rPr>
        <w:t>pegawai</w:t>
      </w:r>
      <w:r w:rsidRPr="008C311D">
        <w:rPr>
          <w:spacing w:val="6"/>
          <w:lang w:val="fi-FI"/>
        </w:rPr>
        <w:t xml:space="preserve"> perempuan khususnya </w:t>
      </w:r>
      <w:r>
        <w:rPr>
          <w:spacing w:val="6"/>
        </w:rPr>
        <w:t>untuk menduduki jabatan eselon. Dalam kaitannya dengan kebijakan, program dan kegiatan yang responsif gender, Disnakertrans Kabupaten/Kota di Jawa Tengah harus merancang kebijakan, program dan kegiatannya berdasarkan data pilah gender yang tersedia.</w:t>
      </w:r>
    </w:p>
    <w:p w:rsidR="003100DC" w:rsidRDefault="003100DC" w:rsidP="003100DC">
      <w:pPr>
        <w:spacing w:after="0" w:line="360" w:lineRule="auto"/>
        <w:jc w:val="both"/>
        <w:rPr>
          <w:rFonts w:eastAsia="Times New Roman"/>
          <w:lang w:val="en-US"/>
        </w:rPr>
      </w:pPr>
      <w:r>
        <w:rPr>
          <w:rFonts w:eastAsia="Times New Roman"/>
        </w:rPr>
        <w:t xml:space="preserve">       Ketersedian data pilah berbasis gender untuk selalu dilakukan up dating setiap tahun.  Hasil data pilah selain dibukukan juga menjadi </w:t>
      </w:r>
      <w:r w:rsidRPr="00FE0217">
        <w:rPr>
          <w:rFonts w:eastAsia="Times New Roman"/>
          <w:i/>
        </w:rPr>
        <w:t>Base Data</w:t>
      </w:r>
      <w:r w:rsidRPr="00FE0217">
        <w:rPr>
          <w:rFonts w:eastAsia="Times New Roman"/>
        </w:rPr>
        <w:t xml:space="preserve"> (Data Base) yang </w:t>
      </w:r>
      <w:r>
        <w:rPr>
          <w:rFonts w:eastAsia="Times New Roman"/>
        </w:rPr>
        <w:t xml:space="preserve">selanjutnya </w:t>
      </w:r>
      <w:r w:rsidRPr="00FE0217">
        <w:rPr>
          <w:rFonts w:eastAsia="Times New Roman"/>
        </w:rPr>
        <w:t>dipadukan denga</w:t>
      </w:r>
      <w:r>
        <w:rPr>
          <w:rFonts w:eastAsia="Times New Roman"/>
        </w:rPr>
        <w:t>n website Disnakertrans di Propinsi Jawa Tengah.</w:t>
      </w:r>
    </w:p>
    <w:p w:rsidR="003100DC" w:rsidRDefault="003100DC">
      <w:pPr>
        <w:rPr>
          <w:rFonts w:eastAsia="Times New Roman"/>
          <w:lang w:val="en-US"/>
        </w:rPr>
      </w:pPr>
      <w:r>
        <w:rPr>
          <w:rFonts w:eastAsia="Times New Roman"/>
          <w:lang w:val="en-US"/>
        </w:rPr>
        <w:br w:type="page"/>
      </w:r>
    </w:p>
    <w:p w:rsidR="003100DC" w:rsidRDefault="003100DC" w:rsidP="003100DC">
      <w:pPr>
        <w:pStyle w:val="Subtitle"/>
        <w:spacing w:after="0" w:line="360" w:lineRule="auto"/>
        <w:ind w:left="567" w:hanging="567"/>
        <w:rPr>
          <w:rFonts w:ascii="Times New Roman" w:hAnsi="Times New Roman"/>
          <w:lang w:val="id-ID" w:eastAsia="ar-SA"/>
        </w:rPr>
      </w:pPr>
      <w:r w:rsidRPr="003A611E">
        <w:rPr>
          <w:rFonts w:ascii="Times New Roman" w:hAnsi="Times New Roman"/>
          <w:b/>
          <w:lang w:val="id-ID" w:eastAsia="ar-SA"/>
        </w:rPr>
        <w:lastRenderedPageBreak/>
        <w:t>D</w:t>
      </w:r>
      <w:r w:rsidRPr="003A611E">
        <w:rPr>
          <w:rFonts w:ascii="Times New Roman" w:hAnsi="Times New Roman"/>
          <w:b/>
          <w:lang w:eastAsia="ar-SA"/>
        </w:rPr>
        <w:t>AFTAR PUSTAKA</w:t>
      </w:r>
    </w:p>
    <w:p w:rsidR="003100DC" w:rsidRDefault="003100DC" w:rsidP="003100DC"/>
    <w:p w:rsidR="003100DC" w:rsidRPr="008D7C5B" w:rsidRDefault="003100DC" w:rsidP="003100DC">
      <w:pPr>
        <w:ind w:left="567" w:hanging="567"/>
        <w:jc w:val="both"/>
      </w:pPr>
      <w:r>
        <w:t xml:space="preserve">Badan </w:t>
      </w:r>
      <w:r w:rsidRPr="008D7C5B">
        <w:t>Pemberdayaan Petempuan dan Masyarakat Propinsi DIY</w:t>
      </w:r>
      <w:r>
        <w:t>. 2012.</w:t>
      </w:r>
      <w:r w:rsidRPr="008D7C5B">
        <w:t xml:space="preserve"> Data Pilah Gender dan Anak Provinsi Daerah Istimewa Yogyakarta Tahun 2011.</w:t>
      </w:r>
      <w:r>
        <w:t xml:space="preserve">  Online : </w:t>
      </w:r>
      <w:r w:rsidRPr="008D7C5B">
        <w:t>http://www.bppm.jogjaprov.go.id/images/stories/Buku/buku%20data%20pilah%202011.pdf</w:t>
      </w:r>
      <w:r>
        <w:t xml:space="preserve"> .  Diakses tanggal 22 Oktober 2014.</w:t>
      </w:r>
    </w:p>
    <w:p w:rsidR="003100DC" w:rsidRDefault="003100DC" w:rsidP="003100DC">
      <w:pPr>
        <w:widowControl w:val="0"/>
        <w:autoSpaceDE w:val="0"/>
        <w:autoSpaceDN w:val="0"/>
        <w:spacing w:line="240" w:lineRule="auto"/>
        <w:ind w:left="567" w:hanging="567"/>
        <w:jc w:val="both"/>
        <w:rPr>
          <w:spacing w:val="2"/>
        </w:rPr>
      </w:pPr>
      <w:r>
        <w:rPr>
          <w:spacing w:val="2"/>
        </w:rPr>
        <w:t>“Profil Perempuan Indonesia 2011”, Kementrian Pemberdayaan Perempuan dan   Perlindungan Anak dan Badan Pusat Statistik, 2011.</w:t>
      </w:r>
    </w:p>
    <w:p w:rsidR="003100DC" w:rsidRPr="007D18E3" w:rsidRDefault="003100DC" w:rsidP="003100DC">
      <w:pPr>
        <w:widowControl w:val="0"/>
        <w:autoSpaceDE w:val="0"/>
        <w:autoSpaceDN w:val="0"/>
        <w:spacing w:line="240" w:lineRule="auto"/>
        <w:ind w:left="567" w:hanging="567"/>
        <w:jc w:val="both"/>
        <w:rPr>
          <w:spacing w:val="2"/>
        </w:rPr>
      </w:pPr>
      <w:r>
        <w:rPr>
          <w:spacing w:val="2"/>
        </w:rPr>
        <w:t xml:space="preserve">“Laporan Kajian Analisis Data Terpilah Gender Ketenagakerjaan Perusahaan Perhotelan di Provinsi Jawa Tengah”, </w:t>
      </w:r>
      <w:r w:rsidRPr="008C311D">
        <w:rPr>
          <w:spacing w:val="2"/>
          <w:lang w:val="fi-FI"/>
        </w:rPr>
        <w:t xml:space="preserve">Dinas </w:t>
      </w:r>
      <w:r w:rsidRPr="008C311D">
        <w:rPr>
          <w:spacing w:val="1"/>
          <w:lang w:val="fi-FI"/>
        </w:rPr>
        <w:t>Tenaga Kerja dan Transmigrasi Provinsi Jawa Tengah</w:t>
      </w:r>
      <w:r>
        <w:rPr>
          <w:spacing w:val="1"/>
        </w:rPr>
        <w:t xml:space="preserve"> dan Pusat Penelitian Gender LPPM Universitas Dipobegoro, 2011.</w:t>
      </w:r>
    </w:p>
    <w:p w:rsidR="003100DC" w:rsidRPr="008C311D" w:rsidRDefault="003100DC" w:rsidP="003100DC">
      <w:pPr>
        <w:widowControl w:val="0"/>
        <w:autoSpaceDE w:val="0"/>
        <w:autoSpaceDN w:val="0"/>
        <w:spacing w:line="240" w:lineRule="auto"/>
        <w:ind w:left="567" w:hanging="567"/>
        <w:jc w:val="both"/>
        <w:rPr>
          <w:spacing w:val="1"/>
          <w:lang w:val="fi-FI"/>
        </w:rPr>
      </w:pPr>
      <w:r>
        <w:rPr>
          <w:spacing w:val="2"/>
        </w:rPr>
        <w:t xml:space="preserve">“Data Terpilah Dan Statistik Gender Bidang Ketenagakerjaan dan Ketransmigrasian Provinsi Jawa Tengah”, </w:t>
      </w:r>
      <w:r w:rsidRPr="008C311D">
        <w:rPr>
          <w:spacing w:val="2"/>
          <w:lang w:val="fi-FI"/>
        </w:rPr>
        <w:t xml:space="preserve">Dinas </w:t>
      </w:r>
      <w:r w:rsidRPr="008C311D">
        <w:rPr>
          <w:spacing w:val="1"/>
          <w:lang w:val="fi-FI"/>
        </w:rPr>
        <w:t>Tenaga Kerja dan Transmigrasi Provinsi Jawa Tengah, 20</w:t>
      </w:r>
      <w:r>
        <w:rPr>
          <w:spacing w:val="1"/>
        </w:rPr>
        <w:t>10</w:t>
      </w:r>
      <w:r w:rsidRPr="008C311D">
        <w:rPr>
          <w:spacing w:val="1"/>
          <w:lang w:val="fi-FI"/>
        </w:rPr>
        <w:t>.</w:t>
      </w:r>
    </w:p>
    <w:p w:rsidR="003100DC" w:rsidRPr="008C311D" w:rsidRDefault="003100DC" w:rsidP="003100DC">
      <w:pPr>
        <w:widowControl w:val="0"/>
        <w:autoSpaceDE w:val="0"/>
        <w:autoSpaceDN w:val="0"/>
        <w:spacing w:line="240" w:lineRule="auto"/>
        <w:ind w:left="567" w:hanging="567"/>
        <w:jc w:val="both"/>
        <w:rPr>
          <w:spacing w:val="1"/>
          <w:lang w:val="fi-FI"/>
        </w:rPr>
      </w:pPr>
      <w:r w:rsidRPr="008C311D">
        <w:rPr>
          <w:spacing w:val="2"/>
          <w:lang w:val="fi-FI"/>
        </w:rPr>
        <w:t xml:space="preserve">"Modul Sosialisasi Penilaian Perusahaan Pembina Pekerja Perempuan Terbaik",Dinas </w:t>
      </w:r>
      <w:r w:rsidRPr="008C311D">
        <w:rPr>
          <w:spacing w:val="1"/>
          <w:lang w:val="fi-FI"/>
        </w:rPr>
        <w:t>Tenaga Kerja dan Transmigrasi Provinsi Jawa Tengah, 2008.</w:t>
      </w:r>
    </w:p>
    <w:p w:rsidR="003100DC" w:rsidRPr="008D7C5B" w:rsidRDefault="003100DC" w:rsidP="003100DC">
      <w:pPr>
        <w:widowControl w:val="0"/>
        <w:autoSpaceDE w:val="0"/>
        <w:autoSpaceDN w:val="0"/>
        <w:spacing w:line="240" w:lineRule="auto"/>
        <w:ind w:left="567" w:hanging="567"/>
        <w:jc w:val="both"/>
        <w:rPr>
          <w:lang w:val="fi-FI"/>
        </w:rPr>
      </w:pPr>
      <w:r w:rsidRPr="008C311D">
        <w:rPr>
          <w:spacing w:val="6"/>
          <w:lang w:val="fi-FI"/>
        </w:rPr>
        <w:t xml:space="preserve">"Pedoman Pengawasan Penghapusan Diskriminasi Atas Dasar Jenis Kelamin di Tempat Kerja", Departemen Tenaga Kerja dan Transmigrasi RI, Direktorat </w:t>
      </w:r>
      <w:r w:rsidRPr="008C311D">
        <w:rPr>
          <w:spacing w:val="-1"/>
          <w:lang w:val="fi-FI"/>
        </w:rPr>
        <w:t>Jenderal Pcmbin</w:t>
      </w:r>
      <w:r>
        <w:rPr>
          <w:spacing w:val="-1"/>
        </w:rPr>
        <w:t>a</w:t>
      </w:r>
      <w:r w:rsidRPr="008C311D">
        <w:rPr>
          <w:spacing w:val="-1"/>
          <w:lang w:val="fi-FI"/>
        </w:rPr>
        <w:t xml:space="preserve">an Pengawasan ketenagakerjaan, Direktorat Pengawasan </w:t>
      </w:r>
      <w:r w:rsidRPr="008D7C5B">
        <w:rPr>
          <w:spacing w:val="-1"/>
          <w:lang w:val="fi-FI"/>
        </w:rPr>
        <w:t xml:space="preserve">Norma </w:t>
      </w:r>
      <w:r w:rsidRPr="008D7C5B">
        <w:rPr>
          <w:lang w:val="fi-FI"/>
        </w:rPr>
        <w:t>Kerja Perempuan dan Anak, Jakarta, 2007.</w:t>
      </w:r>
    </w:p>
    <w:p w:rsidR="003100DC" w:rsidRPr="008D7C5B" w:rsidRDefault="003100DC" w:rsidP="003100DC">
      <w:pPr>
        <w:widowControl w:val="0"/>
        <w:autoSpaceDE w:val="0"/>
        <w:autoSpaceDN w:val="0"/>
        <w:spacing w:line="240" w:lineRule="auto"/>
        <w:ind w:left="567" w:hanging="567"/>
        <w:jc w:val="both"/>
        <w:rPr>
          <w:spacing w:val="1"/>
        </w:rPr>
      </w:pPr>
      <w:r w:rsidRPr="008D7C5B">
        <w:rPr>
          <w:spacing w:val="1"/>
          <w:lang w:val="sv-SE"/>
        </w:rPr>
        <w:t>"Undang-Undang Nomor 13 Tahun 2003, tentang Ketenagakerjaan</w:t>
      </w:r>
      <w:r w:rsidRPr="008D7C5B">
        <w:rPr>
          <w:spacing w:val="1"/>
        </w:rPr>
        <w:t>”</w:t>
      </w:r>
    </w:p>
    <w:p w:rsidR="003100DC" w:rsidRPr="003100DC" w:rsidRDefault="003100DC" w:rsidP="003100DC">
      <w:pPr>
        <w:spacing w:after="0" w:line="360" w:lineRule="auto"/>
        <w:jc w:val="both"/>
        <w:rPr>
          <w:b/>
          <w:bCs/>
          <w:noProof/>
          <w:lang w:val="en-US"/>
        </w:rPr>
      </w:pPr>
    </w:p>
    <w:p w:rsidR="00FC31EC" w:rsidRPr="00FC31EC" w:rsidRDefault="00FC31EC" w:rsidP="00FC31EC">
      <w:pPr>
        <w:pStyle w:val="ListParagraph"/>
        <w:spacing w:after="0" w:line="360" w:lineRule="auto"/>
        <w:ind w:left="435"/>
        <w:rPr>
          <w:lang w:val="en-US"/>
        </w:rPr>
      </w:pPr>
    </w:p>
    <w:sectPr w:rsidR="00FC31EC" w:rsidRPr="00FC31EC" w:rsidSect="0083317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66F8"/>
    <w:multiLevelType w:val="hybridMultilevel"/>
    <w:tmpl w:val="A9B61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7C44C6"/>
    <w:multiLevelType w:val="multilevel"/>
    <w:tmpl w:val="CE4A752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FA5E6A"/>
    <w:multiLevelType w:val="multilevel"/>
    <w:tmpl w:val="CA9C6A50"/>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7B30654"/>
    <w:multiLevelType w:val="multilevel"/>
    <w:tmpl w:val="CE4A752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953F02"/>
    <w:multiLevelType w:val="multilevel"/>
    <w:tmpl w:val="2D08FD2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5">
    <w:nsid w:val="2DC10CFB"/>
    <w:multiLevelType w:val="multilevel"/>
    <w:tmpl w:val="486A7ACC"/>
    <w:lvl w:ilvl="0">
      <w:start w:val="1"/>
      <w:numFmt w:val="decimal"/>
      <w:lvlText w:val="%1."/>
      <w:lvlJc w:val="left"/>
      <w:pPr>
        <w:ind w:left="1170" w:hanging="360"/>
      </w:pPr>
    </w:lvl>
    <w:lvl w:ilvl="1">
      <w:start w:val="2"/>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10" w:hanging="1800"/>
      </w:pPr>
      <w:rPr>
        <w:rFonts w:hint="default"/>
      </w:rPr>
    </w:lvl>
  </w:abstractNum>
  <w:abstractNum w:abstractNumId="6">
    <w:nsid w:val="38486D29"/>
    <w:multiLevelType w:val="multilevel"/>
    <w:tmpl w:val="22B4CD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C302AAE"/>
    <w:multiLevelType w:val="multilevel"/>
    <w:tmpl w:val="22B4CD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BD0B70"/>
    <w:multiLevelType w:val="multilevel"/>
    <w:tmpl w:val="2FE4C576"/>
    <w:lvl w:ilvl="0">
      <w:start w:val="1"/>
      <w:numFmt w:val="decimal"/>
      <w:lvlText w:val="%1."/>
      <w:lvlJc w:val="left"/>
      <w:pPr>
        <w:ind w:left="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80" w:hanging="1800"/>
      </w:pPr>
      <w:rPr>
        <w:rFonts w:hint="default"/>
      </w:rPr>
    </w:lvl>
    <w:lvl w:ilvl="8">
      <w:start w:val="1"/>
      <w:numFmt w:val="decimal"/>
      <w:isLgl/>
      <w:lvlText w:val="%1.%2.%3.%4.%5.%6.%7.%8.%9."/>
      <w:lvlJc w:val="left"/>
      <w:pPr>
        <w:ind w:left="7200" w:hanging="1800"/>
      </w:pPr>
      <w:rPr>
        <w:rFonts w:hint="default"/>
      </w:rPr>
    </w:lvl>
  </w:abstractNum>
  <w:abstractNum w:abstractNumId="9">
    <w:nsid w:val="4EB241D1"/>
    <w:multiLevelType w:val="multilevel"/>
    <w:tmpl w:val="68E2FE0E"/>
    <w:lvl w:ilvl="0">
      <w:start w:val="1"/>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nsid w:val="51B41AD7"/>
    <w:multiLevelType w:val="multilevel"/>
    <w:tmpl w:val="2D08FD2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1">
    <w:nsid w:val="5AF06DE7"/>
    <w:multiLevelType w:val="multilevel"/>
    <w:tmpl w:val="1DCA5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7732FC"/>
    <w:multiLevelType w:val="multilevel"/>
    <w:tmpl w:val="599E77F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CA428B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8"/>
  </w:num>
  <w:num w:numId="4">
    <w:abstractNumId w:val="12"/>
  </w:num>
  <w:num w:numId="5">
    <w:abstractNumId w:val="7"/>
  </w:num>
  <w:num w:numId="6">
    <w:abstractNumId w:val="13"/>
  </w:num>
  <w:num w:numId="7">
    <w:abstractNumId w:val="3"/>
  </w:num>
  <w:num w:numId="8">
    <w:abstractNumId w:val="4"/>
  </w:num>
  <w:num w:numId="9">
    <w:abstractNumId w:val="9"/>
  </w:num>
  <w:num w:numId="10">
    <w:abstractNumId w:val="10"/>
  </w:num>
  <w:num w:numId="11">
    <w:abstractNumId w:val="11"/>
  </w:num>
  <w:num w:numId="12">
    <w:abstractNumId w:val="6"/>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1F3C"/>
    <w:rsid w:val="00055FFD"/>
    <w:rsid w:val="001D2C65"/>
    <w:rsid w:val="0021229B"/>
    <w:rsid w:val="003100DC"/>
    <w:rsid w:val="00711F3C"/>
    <w:rsid w:val="00833178"/>
    <w:rsid w:val="00992B7C"/>
    <w:rsid w:val="00B46CC9"/>
    <w:rsid w:val="00C11EC3"/>
    <w:rsid w:val="00EA0E2E"/>
    <w:rsid w:val="00F569E9"/>
    <w:rsid w:val="00F70207"/>
    <w:rsid w:val="00FC31E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F3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F3C"/>
    <w:pPr>
      <w:ind w:left="720"/>
      <w:contextualSpacing/>
    </w:pPr>
  </w:style>
  <w:style w:type="paragraph" w:styleId="Subtitle">
    <w:name w:val="Subtitle"/>
    <w:basedOn w:val="Normal"/>
    <w:link w:val="SubtitleChar"/>
    <w:qFormat/>
    <w:rsid w:val="00F569E9"/>
    <w:pPr>
      <w:spacing w:after="60"/>
      <w:jc w:val="center"/>
      <w:outlineLvl w:val="1"/>
    </w:pPr>
    <w:rPr>
      <w:rFonts w:ascii="Arial" w:hAnsi="Arial"/>
      <w:lang/>
    </w:rPr>
  </w:style>
  <w:style w:type="character" w:customStyle="1" w:styleId="SubtitleChar">
    <w:name w:val="Subtitle Char"/>
    <w:basedOn w:val="DefaultParagraphFont"/>
    <w:link w:val="Subtitle"/>
    <w:rsid w:val="00F569E9"/>
    <w:rPr>
      <w:rFonts w:ascii="Arial" w:eastAsia="Calibri" w:hAnsi="Arial"/>
      <w:lang/>
    </w:rPr>
  </w:style>
  <w:style w:type="paragraph" w:styleId="NoSpacing">
    <w:name w:val="No Spacing"/>
    <w:uiPriority w:val="1"/>
    <w:qFormat/>
    <w:rsid w:val="00FC31EC"/>
    <w:pPr>
      <w:spacing w:after="0" w:line="240" w:lineRule="auto"/>
    </w:pPr>
    <w:rPr>
      <w:rFonts w:ascii="Calibri" w:eastAsia="Calibri" w:hAnsi="Calibri" w:cs="Arial"/>
      <w:sz w:val="22"/>
      <w:szCs w:val="22"/>
      <w:lang w:val="en-US"/>
    </w:rPr>
  </w:style>
  <w:style w:type="paragraph" w:styleId="BalloonText">
    <w:name w:val="Balloon Text"/>
    <w:basedOn w:val="Normal"/>
    <w:link w:val="BalloonTextChar"/>
    <w:uiPriority w:val="99"/>
    <w:semiHidden/>
    <w:unhideWhenUsed/>
    <w:rsid w:val="00FC3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1EC"/>
    <w:rPr>
      <w:rFonts w:ascii="Tahoma" w:eastAsia="Calibri" w:hAnsi="Tahoma" w:cs="Tahoma"/>
      <w:sz w:val="16"/>
      <w:szCs w:val="16"/>
    </w:rPr>
  </w:style>
  <w:style w:type="paragraph" w:styleId="Title">
    <w:name w:val="Title"/>
    <w:basedOn w:val="Normal"/>
    <w:next w:val="Subtitle"/>
    <w:link w:val="TitleChar"/>
    <w:qFormat/>
    <w:rsid w:val="00FC31EC"/>
    <w:pPr>
      <w:suppressAutoHyphens/>
      <w:spacing w:after="0" w:line="360" w:lineRule="auto"/>
      <w:jc w:val="center"/>
    </w:pPr>
    <w:rPr>
      <w:rFonts w:ascii="Arial" w:eastAsia="Times New Roman" w:hAnsi="Arial"/>
      <w:b/>
      <w:bCs/>
      <w:lang w:eastAsia="ar-SA"/>
    </w:rPr>
  </w:style>
  <w:style w:type="character" w:customStyle="1" w:styleId="TitleChar">
    <w:name w:val="Title Char"/>
    <w:basedOn w:val="DefaultParagraphFont"/>
    <w:link w:val="Title"/>
    <w:rsid w:val="00FC31EC"/>
    <w:rPr>
      <w:rFonts w:ascii="Arial" w:eastAsia="Times New Roman" w:hAnsi="Arial"/>
      <w:b/>
      <w:bCs/>
      <w:lang w:eastAsia="ar-SA"/>
    </w:rPr>
  </w:style>
  <w:style w:type="paragraph" w:styleId="Header">
    <w:name w:val="header"/>
    <w:basedOn w:val="Normal"/>
    <w:link w:val="HeaderChar"/>
    <w:uiPriority w:val="99"/>
    <w:unhideWhenUsed/>
    <w:rsid w:val="00FC31EC"/>
    <w:pPr>
      <w:tabs>
        <w:tab w:val="center" w:pos="4513"/>
        <w:tab w:val="right" w:pos="9026"/>
      </w:tabs>
      <w:spacing w:after="0" w:line="240" w:lineRule="auto"/>
    </w:pPr>
    <w:rPr>
      <w:rFonts w:ascii="Calibri" w:hAnsi="Calibri"/>
      <w:sz w:val="22"/>
      <w:szCs w:val="22"/>
      <w:lang w:val="en-US"/>
    </w:rPr>
  </w:style>
  <w:style w:type="character" w:customStyle="1" w:styleId="HeaderChar">
    <w:name w:val="Header Char"/>
    <w:basedOn w:val="DefaultParagraphFont"/>
    <w:link w:val="Header"/>
    <w:uiPriority w:val="99"/>
    <w:rsid w:val="00FC31EC"/>
    <w:rPr>
      <w:rFonts w:ascii="Calibri" w:eastAsia="Calibri" w:hAnsi="Calibri"/>
      <w:sz w:val="22"/>
      <w:szCs w:val="22"/>
      <w:lang w:val="en-US"/>
    </w:rPr>
  </w:style>
  <w:style w:type="paragraph" w:styleId="Footer">
    <w:name w:val="footer"/>
    <w:basedOn w:val="Normal"/>
    <w:link w:val="FooterChar"/>
    <w:uiPriority w:val="99"/>
    <w:unhideWhenUsed/>
    <w:rsid w:val="00FC31EC"/>
    <w:pPr>
      <w:tabs>
        <w:tab w:val="center" w:pos="4513"/>
        <w:tab w:val="right" w:pos="9026"/>
      </w:tabs>
      <w:spacing w:after="0" w:line="240" w:lineRule="auto"/>
    </w:pPr>
    <w:rPr>
      <w:rFonts w:ascii="Calibri" w:hAnsi="Calibri"/>
      <w:sz w:val="22"/>
      <w:szCs w:val="22"/>
      <w:lang w:val="en-US"/>
    </w:rPr>
  </w:style>
  <w:style w:type="character" w:customStyle="1" w:styleId="FooterChar">
    <w:name w:val="Footer Char"/>
    <w:basedOn w:val="DefaultParagraphFont"/>
    <w:link w:val="Footer"/>
    <w:uiPriority w:val="99"/>
    <w:rsid w:val="00FC31EC"/>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H:\GENDER%20KERJAANKU\excel%20diagra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GENDER%20KERJAANKU\excel%20dia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2"/>
  <c:chart>
    <c:autoTitleDeleted val="1"/>
    <c:view3D>
      <c:rAngAx val="1"/>
    </c:view3D>
    <c:plotArea>
      <c:layout/>
      <c:bar3DChart>
        <c:barDir val="col"/>
        <c:grouping val="clustered"/>
        <c:ser>
          <c:idx val="0"/>
          <c:order val="0"/>
          <c:cat>
            <c:strRef>
              <c:f>'Jml Perush'!$C$4:$C$38</c:f>
              <c:strCache>
                <c:ptCount val="35"/>
                <c:pt idx="0">
                  <c:v>KAB PATI</c:v>
                </c:pt>
                <c:pt idx="1">
                  <c:v>KAB KUDUS</c:v>
                </c:pt>
                <c:pt idx="2">
                  <c:v>KAB WONOSOBO</c:v>
                </c:pt>
                <c:pt idx="3">
                  <c:v>KAB MAGELANG</c:v>
                </c:pt>
                <c:pt idx="4">
                  <c:v>KOTA MAGELANG</c:v>
                </c:pt>
                <c:pt idx="5">
                  <c:v>KAB BANJARNEGARA</c:v>
                </c:pt>
                <c:pt idx="6">
                  <c:v>KOTA SALATIGA</c:v>
                </c:pt>
                <c:pt idx="7">
                  <c:v>KAB SRAGEN</c:v>
                </c:pt>
                <c:pt idx="8">
                  <c:v>KAB SUKOHARJO</c:v>
                </c:pt>
                <c:pt idx="9">
                  <c:v>KAB WONOGIRI</c:v>
                </c:pt>
                <c:pt idx="10">
                  <c:v>KAB KEBUMEN</c:v>
                </c:pt>
                <c:pt idx="11">
                  <c:v>KAB BLORA</c:v>
                </c:pt>
                <c:pt idx="12">
                  <c:v>KAB GROBOGAN</c:v>
                </c:pt>
                <c:pt idx="13">
                  <c:v>KAB KLATEN</c:v>
                </c:pt>
                <c:pt idx="14">
                  <c:v>KAB TEMANGGUNG</c:v>
                </c:pt>
                <c:pt idx="15">
                  <c:v>KOTA SURAKARTA</c:v>
                </c:pt>
                <c:pt idx="16">
                  <c:v>KAB PURWOREJO</c:v>
                </c:pt>
                <c:pt idx="17">
                  <c:v>KOTA TEGAL</c:v>
                </c:pt>
                <c:pt idx="18">
                  <c:v>KAB CILACAP</c:v>
                </c:pt>
                <c:pt idx="19">
                  <c:v>KAB PURBALINGGA</c:v>
                </c:pt>
                <c:pt idx="20">
                  <c:v>KAB BANYUMAS</c:v>
                </c:pt>
                <c:pt idx="21">
                  <c:v>KAB BATANG</c:v>
                </c:pt>
                <c:pt idx="22">
                  <c:v>KAB BOYOLALI</c:v>
                </c:pt>
                <c:pt idx="23">
                  <c:v>KAB KARANGANYAR</c:v>
                </c:pt>
                <c:pt idx="24">
                  <c:v>KAB REMBANG</c:v>
                </c:pt>
                <c:pt idx="25">
                  <c:v>KAB PEMALANG</c:v>
                </c:pt>
                <c:pt idx="26">
                  <c:v>KAB TEGAL</c:v>
                </c:pt>
                <c:pt idx="27">
                  <c:v>KAB PEKALONGAN</c:v>
                </c:pt>
                <c:pt idx="28">
                  <c:v>KOTA PEKALONGAN</c:v>
                </c:pt>
                <c:pt idx="29">
                  <c:v>KAB BREBES</c:v>
                </c:pt>
                <c:pt idx="30">
                  <c:v>KAB KENDAL</c:v>
                </c:pt>
                <c:pt idx="31">
                  <c:v>KAB JEPARA</c:v>
                </c:pt>
                <c:pt idx="32">
                  <c:v>KAB DEMAK</c:v>
                </c:pt>
                <c:pt idx="33">
                  <c:v>KOTA SEMARANG</c:v>
                </c:pt>
                <c:pt idx="34">
                  <c:v>KAB SEMARANG</c:v>
                </c:pt>
              </c:strCache>
            </c:strRef>
          </c:cat>
          <c:val>
            <c:numRef>
              <c:f>'Jml Perush'!$D$4:$D$38</c:f>
              <c:numCache>
                <c:formatCode>General</c:formatCode>
                <c:ptCount val="35"/>
                <c:pt idx="0">
                  <c:v>526</c:v>
                </c:pt>
                <c:pt idx="1">
                  <c:v>1208</c:v>
                </c:pt>
                <c:pt idx="2">
                  <c:v>222</c:v>
                </c:pt>
                <c:pt idx="3">
                  <c:v>333</c:v>
                </c:pt>
                <c:pt idx="4">
                  <c:v>255</c:v>
                </c:pt>
                <c:pt idx="5">
                  <c:v>492</c:v>
                </c:pt>
                <c:pt idx="6">
                  <c:v>425</c:v>
                </c:pt>
                <c:pt idx="7">
                  <c:v>652</c:v>
                </c:pt>
                <c:pt idx="8">
                  <c:v>470</c:v>
                </c:pt>
                <c:pt idx="9">
                  <c:v>589</c:v>
                </c:pt>
                <c:pt idx="10">
                  <c:v>701</c:v>
                </c:pt>
                <c:pt idx="11">
                  <c:v>433</c:v>
                </c:pt>
                <c:pt idx="12">
                  <c:v>292</c:v>
                </c:pt>
                <c:pt idx="13">
                  <c:v>1431</c:v>
                </c:pt>
                <c:pt idx="14">
                  <c:v>371</c:v>
                </c:pt>
                <c:pt idx="15">
                  <c:v>855</c:v>
                </c:pt>
                <c:pt idx="16">
                  <c:v>498</c:v>
                </c:pt>
                <c:pt idx="17">
                  <c:v>462</c:v>
                </c:pt>
                <c:pt idx="18">
                  <c:v>1082</c:v>
                </c:pt>
                <c:pt idx="19">
                  <c:v>317</c:v>
                </c:pt>
                <c:pt idx="20">
                  <c:v>867</c:v>
                </c:pt>
                <c:pt idx="21">
                  <c:v>309</c:v>
                </c:pt>
                <c:pt idx="22">
                  <c:v>595</c:v>
                </c:pt>
                <c:pt idx="23">
                  <c:v>499</c:v>
                </c:pt>
                <c:pt idx="24">
                  <c:v>270</c:v>
                </c:pt>
                <c:pt idx="25">
                  <c:v>390</c:v>
                </c:pt>
                <c:pt idx="26">
                  <c:v>458</c:v>
                </c:pt>
                <c:pt idx="27">
                  <c:v>506</c:v>
                </c:pt>
                <c:pt idx="28">
                  <c:v>252</c:v>
                </c:pt>
                <c:pt idx="29">
                  <c:v>408</c:v>
                </c:pt>
                <c:pt idx="30">
                  <c:v>150</c:v>
                </c:pt>
                <c:pt idx="31">
                  <c:v>364</c:v>
                </c:pt>
                <c:pt idx="32">
                  <c:v>326</c:v>
                </c:pt>
                <c:pt idx="33">
                  <c:v>3455</c:v>
                </c:pt>
                <c:pt idx="34">
                  <c:v>822</c:v>
                </c:pt>
              </c:numCache>
            </c:numRef>
          </c:val>
        </c:ser>
        <c:dLbls>
          <c:showVal val="1"/>
        </c:dLbls>
        <c:gapWidth val="75"/>
        <c:shape val="box"/>
        <c:axId val="143162752"/>
        <c:axId val="143225984"/>
        <c:axId val="0"/>
      </c:bar3DChart>
      <c:catAx>
        <c:axId val="143162752"/>
        <c:scaling>
          <c:orientation val="minMax"/>
        </c:scaling>
        <c:axPos val="b"/>
        <c:majorTickMark val="none"/>
        <c:tickLblPos val="nextTo"/>
        <c:txPr>
          <a:bodyPr/>
          <a:lstStyle/>
          <a:p>
            <a:pPr>
              <a:defRPr lang="en-US" sz="700"/>
            </a:pPr>
            <a:endParaRPr lang="id-ID"/>
          </a:p>
        </c:txPr>
        <c:crossAx val="143225984"/>
        <c:crosses val="autoZero"/>
        <c:auto val="1"/>
        <c:lblAlgn val="ctr"/>
        <c:lblOffset val="100"/>
      </c:catAx>
      <c:valAx>
        <c:axId val="143225984"/>
        <c:scaling>
          <c:orientation val="minMax"/>
        </c:scaling>
        <c:axPos val="l"/>
        <c:numFmt formatCode="General" sourceLinked="1"/>
        <c:majorTickMark val="none"/>
        <c:tickLblPos val="nextTo"/>
        <c:txPr>
          <a:bodyPr/>
          <a:lstStyle/>
          <a:p>
            <a:pPr>
              <a:defRPr lang="en-US"/>
            </a:pPr>
            <a:endParaRPr lang="id-ID"/>
          </a:p>
        </c:txPr>
        <c:crossAx val="14316275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0"/>
  <c:chart>
    <c:autoTitleDeleted val="1"/>
    <c:view3D>
      <c:rAngAx val="1"/>
    </c:view3D>
    <c:plotArea>
      <c:layout/>
      <c:bar3DChart>
        <c:barDir val="col"/>
        <c:grouping val="clustered"/>
        <c:ser>
          <c:idx val="0"/>
          <c:order val="0"/>
          <c:tx>
            <c:v>Laki-laki</c:v>
          </c:tx>
          <c:cat>
            <c:strRef>
              <c:f>WNI!$C$5:$C$39</c:f>
              <c:strCache>
                <c:ptCount val="35"/>
                <c:pt idx="0">
                  <c:v>KAB PATI</c:v>
                </c:pt>
                <c:pt idx="1">
                  <c:v>KAB KUDUS</c:v>
                </c:pt>
                <c:pt idx="2">
                  <c:v>KAB WONOSOBO</c:v>
                </c:pt>
                <c:pt idx="3">
                  <c:v>KAB MAGELANG</c:v>
                </c:pt>
                <c:pt idx="4">
                  <c:v>KOTA MAGELANG</c:v>
                </c:pt>
                <c:pt idx="5">
                  <c:v>KAB BANJARNEGARA</c:v>
                </c:pt>
                <c:pt idx="6">
                  <c:v>KOTA SALATIGA</c:v>
                </c:pt>
                <c:pt idx="7">
                  <c:v>KAB SRAGEN</c:v>
                </c:pt>
                <c:pt idx="8">
                  <c:v>KAB SUKOHARJO</c:v>
                </c:pt>
                <c:pt idx="9">
                  <c:v>KAB WONOGIRI</c:v>
                </c:pt>
                <c:pt idx="10">
                  <c:v>KAB KEBUMEN</c:v>
                </c:pt>
                <c:pt idx="11">
                  <c:v>KAB BLORA</c:v>
                </c:pt>
                <c:pt idx="12">
                  <c:v>KAB GROBOGAN</c:v>
                </c:pt>
                <c:pt idx="13">
                  <c:v>KAB KLATEN</c:v>
                </c:pt>
                <c:pt idx="14">
                  <c:v>KAB TEMANGGUNG</c:v>
                </c:pt>
                <c:pt idx="15">
                  <c:v>KOTA SURAKARTA</c:v>
                </c:pt>
                <c:pt idx="16">
                  <c:v>KAB PURWOREJO</c:v>
                </c:pt>
                <c:pt idx="17">
                  <c:v>KOTA TEGAL</c:v>
                </c:pt>
                <c:pt idx="18">
                  <c:v>KAB CILACAP</c:v>
                </c:pt>
                <c:pt idx="19">
                  <c:v>KAB PURBALINGGA</c:v>
                </c:pt>
                <c:pt idx="20">
                  <c:v>KAB BANYUMAS</c:v>
                </c:pt>
                <c:pt idx="21">
                  <c:v>KAB BATANG</c:v>
                </c:pt>
                <c:pt idx="22">
                  <c:v>KAB BOYOLALI</c:v>
                </c:pt>
                <c:pt idx="23">
                  <c:v>KAB KARANGANYAR</c:v>
                </c:pt>
                <c:pt idx="24">
                  <c:v>KAB REMBANG</c:v>
                </c:pt>
                <c:pt idx="25">
                  <c:v>KAB PEMALANG</c:v>
                </c:pt>
                <c:pt idx="26">
                  <c:v>KAB TEGAL</c:v>
                </c:pt>
                <c:pt idx="27">
                  <c:v>KAB PEKALONGAN</c:v>
                </c:pt>
                <c:pt idx="28">
                  <c:v>KOTA PEKALONGAN</c:v>
                </c:pt>
                <c:pt idx="29">
                  <c:v>KAB BREBES</c:v>
                </c:pt>
                <c:pt idx="30">
                  <c:v>KAB KENDAL</c:v>
                </c:pt>
                <c:pt idx="31">
                  <c:v>KAB JEPARA</c:v>
                </c:pt>
                <c:pt idx="32">
                  <c:v>KAB DEMAK</c:v>
                </c:pt>
                <c:pt idx="33">
                  <c:v>KOTA SEMARANG</c:v>
                </c:pt>
                <c:pt idx="34">
                  <c:v>KAB SEMARANG</c:v>
                </c:pt>
              </c:strCache>
            </c:strRef>
          </c:cat>
          <c:val>
            <c:numRef>
              <c:f>WNI!$D$5:$D$39</c:f>
              <c:numCache>
                <c:formatCode>General</c:formatCode>
                <c:ptCount val="35"/>
                <c:pt idx="0">
                  <c:v>12404</c:v>
                </c:pt>
                <c:pt idx="1">
                  <c:v>36605</c:v>
                </c:pt>
                <c:pt idx="2">
                  <c:v>7135</c:v>
                </c:pt>
                <c:pt idx="3">
                  <c:v>14576</c:v>
                </c:pt>
                <c:pt idx="4">
                  <c:v>6810</c:v>
                </c:pt>
                <c:pt idx="5">
                  <c:v>6565</c:v>
                </c:pt>
                <c:pt idx="6">
                  <c:v>7243</c:v>
                </c:pt>
                <c:pt idx="7">
                  <c:v>7624</c:v>
                </c:pt>
                <c:pt idx="8">
                  <c:v>30177</c:v>
                </c:pt>
                <c:pt idx="9">
                  <c:v>8547</c:v>
                </c:pt>
                <c:pt idx="10">
                  <c:v>6545</c:v>
                </c:pt>
                <c:pt idx="11">
                  <c:v>7536</c:v>
                </c:pt>
                <c:pt idx="12">
                  <c:v>3514</c:v>
                </c:pt>
                <c:pt idx="13">
                  <c:v>21617</c:v>
                </c:pt>
                <c:pt idx="14">
                  <c:v>13347</c:v>
                </c:pt>
                <c:pt idx="15">
                  <c:v>23484</c:v>
                </c:pt>
                <c:pt idx="16">
                  <c:v>7159</c:v>
                </c:pt>
                <c:pt idx="17">
                  <c:v>0</c:v>
                </c:pt>
                <c:pt idx="18">
                  <c:v>44325</c:v>
                </c:pt>
                <c:pt idx="19">
                  <c:v>10007</c:v>
                </c:pt>
                <c:pt idx="20">
                  <c:v>24139</c:v>
                </c:pt>
                <c:pt idx="21">
                  <c:v>2294</c:v>
                </c:pt>
                <c:pt idx="22">
                  <c:v>13910</c:v>
                </c:pt>
                <c:pt idx="23">
                  <c:v>33480</c:v>
                </c:pt>
                <c:pt idx="24">
                  <c:v>6235</c:v>
                </c:pt>
                <c:pt idx="25">
                  <c:v>5981</c:v>
                </c:pt>
                <c:pt idx="26">
                  <c:v>9928</c:v>
                </c:pt>
                <c:pt idx="27">
                  <c:v>20306</c:v>
                </c:pt>
                <c:pt idx="28">
                  <c:v>7382</c:v>
                </c:pt>
                <c:pt idx="29">
                  <c:v>6924</c:v>
                </c:pt>
                <c:pt idx="30">
                  <c:v>13574</c:v>
                </c:pt>
                <c:pt idx="31">
                  <c:v>19236</c:v>
                </c:pt>
                <c:pt idx="32">
                  <c:v>11175</c:v>
                </c:pt>
                <c:pt idx="33">
                  <c:v>166968</c:v>
                </c:pt>
                <c:pt idx="34">
                  <c:v>28418</c:v>
                </c:pt>
              </c:numCache>
            </c:numRef>
          </c:val>
        </c:ser>
        <c:ser>
          <c:idx val="1"/>
          <c:order val="1"/>
          <c:tx>
            <c:v>Perempuan</c:v>
          </c:tx>
          <c:cat>
            <c:strRef>
              <c:f>WNI!$C$5:$C$39</c:f>
              <c:strCache>
                <c:ptCount val="35"/>
                <c:pt idx="0">
                  <c:v>KAB PATI</c:v>
                </c:pt>
                <c:pt idx="1">
                  <c:v>KAB KUDUS</c:v>
                </c:pt>
                <c:pt idx="2">
                  <c:v>KAB WONOSOBO</c:v>
                </c:pt>
                <c:pt idx="3">
                  <c:v>KAB MAGELANG</c:v>
                </c:pt>
                <c:pt idx="4">
                  <c:v>KOTA MAGELANG</c:v>
                </c:pt>
                <c:pt idx="5">
                  <c:v>KAB BANJARNEGARA</c:v>
                </c:pt>
                <c:pt idx="6">
                  <c:v>KOTA SALATIGA</c:v>
                </c:pt>
                <c:pt idx="7">
                  <c:v>KAB SRAGEN</c:v>
                </c:pt>
                <c:pt idx="8">
                  <c:v>KAB SUKOHARJO</c:v>
                </c:pt>
                <c:pt idx="9">
                  <c:v>KAB WONOGIRI</c:v>
                </c:pt>
                <c:pt idx="10">
                  <c:v>KAB KEBUMEN</c:v>
                </c:pt>
                <c:pt idx="11">
                  <c:v>KAB BLORA</c:v>
                </c:pt>
                <c:pt idx="12">
                  <c:v>KAB GROBOGAN</c:v>
                </c:pt>
                <c:pt idx="13">
                  <c:v>KAB KLATEN</c:v>
                </c:pt>
                <c:pt idx="14">
                  <c:v>KAB TEMANGGUNG</c:v>
                </c:pt>
                <c:pt idx="15">
                  <c:v>KOTA SURAKARTA</c:v>
                </c:pt>
                <c:pt idx="16">
                  <c:v>KAB PURWOREJO</c:v>
                </c:pt>
                <c:pt idx="17">
                  <c:v>KOTA TEGAL</c:v>
                </c:pt>
                <c:pt idx="18">
                  <c:v>KAB CILACAP</c:v>
                </c:pt>
                <c:pt idx="19">
                  <c:v>KAB PURBALINGGA</c:v>
                </c:pt>
                <c:pt idx="20">
                  <c:v>KAB BANYUMAS</c:v>
                </c:pt>
                <c:pt idx="21">
                  <c:v>KAB BATANG</c:v>
                </c:pt>
                <c:pt idx="22">
                  <c:v>KAB BOYOLALI</c:v>
                </c:pt>
                <c:pt idx="23">
                  <c:v>KAB KARANGANYAR</c:v>
                </c:pt>
                <c:pt idx="24">
                  <c:v>KAB REMBANG</c:v>
                </c:pt>
                <c:pt idx="25">
                  <c:v>KAB PEMALANG</c:v>
                </c:pt>
                <c:pt idx="26">
                  <c:v>KAB TEGAL</c:v>
                </c:pt>
                <c:pt idx="27">
                  <c:v>KAB PEKALONGAN</c:v>
                </c:pt>
                <c:pt idx="28">
                  <c:v>KOTA PEKALONGAN</c:v>
                </c:pt>
                <c:pt idx="29">
                  <c:v>KAB BREBES</c:v>
                </c:pt>
                <c:pt idx="30">
                  <c:v>KAB KENDAL</c:v>
                </c:pt>
                <c:pt idx="31">
                  <c:v>KAB JEPARA</c:v>
                </c:pt>
                <c:pt idx="32">
                  <c:v>KAB DEMAK</c:v>
                </c:pt>
                <c:pt idx="33">
                  <c:v>KOTA SEMARANG</c:v>
                </c:pt>
                <c:pt idx="34">
                  <c:v>KAB SEMARANG</c:v>
                </c:pt>
              </c:strCache>
            </c:strRef>
          </c:cat>
          <c:val>
            <c:numRef>
              <c:f>WNI!$E$5:$E$39</c:f>
              <c:numCache>
                <c:formatCode>General</c:formatCode>
                <c:ptCount val="35"/>
                <c:pt idx="0">
                  <c:v>10919</c:v>
                </c:pt>
                <c:pt idx="1">
                  <c:v>93632</c:v>
                </c:pt>
                <c:pt idx="2">
                  <c:v>3720</c:v>
                </c:pt>
                <c:pt idx="3">
                  <c:v>7080</c:v>
                </c:pt>
                <c:pt idx="4">
                  <c:v>3552</c:v>
                </c:pt>
                <c:pt idx="5">
                  <c:v>3575</c:v>
                </c:pt>
                <c:pt idx="6">
                  <c:v>7255</c:v>
                </c:pt>
                <c:pt idx="7">
                  <c:v>10201</c:v>
                </c:pt>
                <c:pt idx="8">
                  <c:v>44553</c:v>
                </c:pt>
                <c:pt idx="9">
                  <c:v>3332</c:v>
                </c:pt>
                <c:pt idx="10">
                  <c:v>4827</c:v>
                </c:pt>
                <c:pt idx="11">
                  <c:v>3198</c:v>
                </c:pt>
                <c:pt idx="12">
                  <c:v>1322</c:v>
                </c:pt>
                <c:pt idx="13">
                  <c:v>17497</c:v>
                </c:pt>
                <c:pt idx="14">
                  <c:v>8823</c:v>
                </c:pt>
                <c:pt idx="15">
                  <c:v>19462</c:v>
                </c:pt>
                <c:pt idx="16">
                  <c:v>5592</c:v>
                </c:pt>
                <c:pt idx="17">
                  <c:v>0</c:v>
                </c:pt>
                <c:pt idx="18">
                  <c:v>7642</c:v>
                </c:pt>
                <c:pt idx="19">
                  <c:v>24380</c:v>
                </c:pt>
                <c:pt idx="20">
                  <c:v>13033</c:v>
                </c:pt>
                <c:pt idx="21">
                  <c:v>9278</c:v>
                </c:pt>
                <c:pt idx="22">
                  <c:v>22075</c:v>
                </c:pt>
                <c:pt idx="23">
                  <c:v>33191</c:v>
                </c:pt>
                <c:pt idx="24">
                  <c:v>6570</c:v>
                </c:pt>
                <c:pt idx="25">
                  <c:v>2360</c:v>
                </c:pt>
                <c:pt idx="26">
                  <c:v>12354</c:v>
                </c:pt>
                <c:pt idx="27">
                  <c:v>10173</c:v>
                </c:pt>
                <c:pt idx="28">
                  <c:v>6666</c:v>
                </c:pt>
                <c:pt idx="29">
                  <c:v>4291</c:v>
                </c:pt>
                <c:pt idx="30">
                  <c:v>8440</c:v>
                </c:pt>
                <c:pt idx="31">
                  <c:v>17369</c:v>
                </c:pt>
                <c:pt idx="32">
                  <c:v>10613</c:v>
                </c:pt>
                <c:pt idx="33">
                  <c:v>130917</c:v>
                </c:pt>
                <c:pt idx="34">
                  <c:v>65259</c:v>
                </c:pt>
              </c:numCache>
            </c:numRef>
          </c:val>
        </c:ser>
        <c:gapWidth val="75"/>
        <c:shape val="box"/>
        <c:axId val="144574720"/>
        <c:axId val="145835136"/>
        <c:axId val="0"/>
      </c:bar3DChart>
      <c:catAx>
        <c:axId val="144574720"/>
        <c:scaling>
          <c:orientation val="minMax"/>
        </c:scaling>
        <c:axPos val="b"/>
        <c:majorTickMark val="none"/>
        <c:tickLblPos val="nextTo"/>
        <c:txPr>
          <a:bodyPr/>
          <a:lstStyle/>
          <a:p>
            <a:pPr>
              <a:defRPr lang="en-US" sz="600"/>
            </a:pPr>
            <a:endParaRPr lang="id-ID"/>
          </a:p>
        </c:txPr>
        <c:crossAx val="145835136"/>
        <c:crosses val="autoZero"/>
        <c:auto val="1"/>
        <c:lblAlgn val="ctr"/>
        <c:lblOffset val="100"/>
      </c:catAx>
      <c:valAx>
        <c:axId val="145835136"/>
        <c:scaling>
          <c:orientation val="minMax"/>
        </c:scaling>
        <c:axPos val="l"/>
        <c:majorGridlines/>
        <c:numFmt formatCode="General" sourceLinked="1"/>
        <c:majorTickMark val="none"/>
        <c:tickLblPos val="nextTo"/>
        <c:spPr>
          <a:ln w="9525">
            <a:noFill/>
          </a:ln>
        </c:spPr>
        <c:txPr>
          <a:bodyPr/>
          <a:lstStyle/>
          <a:p>
            <a:pPr>
              <a:defRPr lang="en-US"/>
            </a:pPr>
            <a:endParaRPr lang="id-ID"/>
          </a:p>
        </c:txPr>
        <c:crossAx val="144574720"/>
        <c:crosses val="autoZero"/>
        <c:crossBetween val="between"/>
      </c:valAx>
    </c:plotArea>
    <c:legend>
      <c:legendPos val="b"/>
      <c:txPr>
        <a:bodyPr/>
        <a:lstStyle/>
        <a:p>
          <a:pPr>
            <a:defRPr lang="en-US"/>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13</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2015-08-10T21:22:00Z</dcterms:created>
  <dcterms:modified xsi:type="dcterms:W3CDTF">2015-08-11T00:31:00Z</dcterms:modified>
</cp:coreProperties>
</file>