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DE" w:rsidRDefault="004B4EDE" w:rsidP="004B4EDE">
      <w:pPr>
        <w:spacing w:line="360" w:lineRule="auto"/>
        <w:rPr>
          <w:rFonts w:ascii="Times New Roman" w:hAnsi="Times New Roman" w:cs="Times New Roman"/>
          <w:sz w:val="24"/>
          <w:szCs w:val="24"/>
        </w:rPr>
      </w:pPr>
      <w:bookmarkStart w:id="0" w:name="_GoBack"/>
      <w:bookmarkEnd w:id="0"/>
      <w:r>
        <w:rPr>
          <w:rFonts w:ascii="Arial" w:hAnsi="Arial" w:cs="Arial"/>
          <w:b/>
          <w:noProof/>
          <w:sz w:val="24"/>
          <w:szCs w:val="24"/>
          <w:lang w:val="en-US"/>
        </w:rPr>
        <w:drawing>
          <wp:anchor distT="0" distB="0" distL="114300" distR="114300" simplePos="0" relativeHeight="251659264" behindDoc="1" locked="0" layoutInCell="1" allowOverlap="1" wp14:anchorId="1B639E09" wp14:editId="57B28A32">
            <wp:simplePos x="0" y="0"/>
            <wp:positionH relativeFrom="column">
              <wp:posOffset>2057152</wp:posOffset>
            </wp:positionH>
            <wp:positionV relativeFrom="paragraph">
              <wp:posOffset>341961</wp:posOffset>
            </wp:positionV>
            <wp:extent cx="1019175" cy="12096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srcRect/>
                    <a:stretch>
                      <a:fillRect/>
                    </a:stretch>
                  </pic:blipFill>
                  <pic:spPr bwMode="auto">
                    <a:xfrm>
                      <a:off x="0" y="0"/>
                      <a:ext cx="1019175" cy="120967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Bagian Dasar Dasar Ilmu Hukum</w:t>
      </w:r>
    </w:p>
    <w:p w:rsidR="004B4EDE" w:rsidRDefault="004B4EDE" w:rsidP="004B4EDE">
      <w:pPr>
        <w:spacing w:line="360" w:lineRule="auto"/>
        <w:rPr>
          <w:rFonts w:ascii="Times New Roman" w:hAnsi="Times New Roman" w:cs="Times New Roman"/>
          <w:sz w:val="24"/>
          <w:szCs w:val="24"/>
        </w:rPr>
      </w:pPr>
    </w:p>
    <w:p w:rsidR="004B4EDE" w:rsidRDefault="004B4EDE" w:rsidP="004B4EDE">
      <w:pPr>
        <w:spacing w:line="360" w:lineRule="auto"/>
        <w:jc w:val="center"/>
        <w:rPr>
          <w:rFonts w:ascii="Times New Roman" w:hAnsi="Times New Roman" w:cs="Times New Roman"/>
          <w:b/>
          <w:sz w:val="24"/>
          <w:szCs w:val="24"/>
        </w:rPr>
      </w:pPr>
    </w:p>
    <w:p w:rsidR="004B4EDE" w:rsidRDefault="004B4EDE" w:rsidP="004B4EDE">
      <w:pPr>
        <w:spacing w:line="360" w:lineRule="auto"/>
        <w:jc w:val="center"/>
        <w:rPr>
          <w:rFonts w:ascii="Times New Roman" w:hAnsi="Times New Roman" w:cs="Times New Roman"/>
          <w:b/>
          <w:sz w:val="24"/>
          <w:szCs w:val="24"/>
        </w:rPr>
      </w:pPr>
    </w:p>
    <w:p w:rsidR="004B4EDE" w:rsidRDefault="004B4EDE" w:rsidP="004B4EDE">
      <w:pPr>
        <w:spacing w:line="360" w:lineRule="auto"/>
        <w:jc w:val="center"/>
        <w:rPr>
          <w:rFonts w:ascii="Times New Roman" w:hAnsi="Times New Roman" w:cs="Times New Roman"/>
          <w:b/>
          <w:sz w:val="24"/>
          <w:szCs w:val="24"/>
        </w:rPr>
      </w:pPr>
    </w:p>
    <w:p w:rsidR="004B4EDE" w:rsidRPr="00362AF8" w:rsidRDefault="00C829A0" w:rsidP="004B4E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LAPORAN</w:t>
      </w:r>
      <w:r w:rsidR="004B4EDE" w:rsidRPr="00362AF8">
        <w:rPr>
          <w:rFonts w:ascii="Times New Roman" w:hAnsi="Times New Roman" w:cs="Times New Roman"/>
          <w:b/>
          <w:sz w:val="24"/>
          <w:szCs w:val="24"/>
        </w:rPr>
        <w:t xml:space="preserve"> PENELITIAN</w:t>
      </w:r>
    </w:p>
    <w:p w:rsidR="004B4EDE" w:rsidRPr="00362AF8" w:rsidRDefault="004B4EDE" w:rsidP="004B4EDE">
      <w:pPr>
        <w:spacing w:line="360" w:lineRule="auto"/>
        <w:jc w:val="center"/>
        <w:rPr>
          <w:rFonts w:ascii="Times New Roman" w:hAnsi="Times New Roman" w:cs="Times New Roman"/>
          <w:b/>
          <w:sz w:val="24"/>
          <w:szCs w:val="24"/>
        </w:rPr>
      </w:pPr>
      <w:r w:rsidRPr="00362AF8">
        <w:rPr>
          <w:rFonts w:ascii="Times New Roman" w:hAnsi="Times New Roman" w:cs="Times New Roman"/>
          <w:b/>
          <w:sz w:val="24"/>
          <w:szCs w:val="24"/>
        </w:rPr>
        <w:t>DANA SELAIN APBN FAKULTAS HUKUM</w:t>
      </w:r>
    </w:p>
    <w:p w:rsidR="004B4EDE" w:rsidRPr="00362AF8" w:rsidRDefault="004B4EDE" w:rsidP="004B4EDE">
      <w:pPr>
        <w:spacing w:line="360" w:lineRule="auto"/>
        <w:jc w:val="center"/>
        <w:rPr>
          <w:rFonts w:ascii="Times New Roman" w:hAnsi="Times New Roman" w:cs="Times New Roman"/>
          <w:b/>
          <w:sz w:val="24"/>
          <w:szCs w:val="24"/>
        </w:rPr>
      </w:pPr>
      <w:r w:rsidRPr="00362AF8">
        <w:rPr>
          <w:rFonts w:ascii="Times New Roman" w:hAnsi="Times New Roman" w:cs="Times New Roman"/>
          <w:b/>
          <w:sz w:val="24"/>
          <w:szCs w:val="24"/>
        </w:rPr>
        <w:t>UNIVERSITAS DIPONEGORO</w:t>
      </w:r>
    </w:p>
    <w:p w:rsidR="004B4EDE" w:rsidRPr="00362AF8" w:rsidRDefault="004B4EDE" w:rsidP="004B4E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TAHUN ANGGARAN 2018</w:t>
      </w:r>
    </w:p>
    <w:p w:rsidR="004B4EDE" w:rsidRDefault="004B4EDE" w:rsidP="00A732D1">
      <w:pPr>
        <w:spacing w:line="360" w:lineRule="auto"/>
        <w:rPr>
          <w:rFonts w:ascii="Times New Roman" w:hAnsi="Times New Roman" w:cs="Times New Roman"/>
          <w:sz w:val="24"/>
          <w:szCs w:val="24"/>
        </w:rPr>
      </w:pPr>
    </w:p>
    <w:p w:rsidR="004B4EDE" w:rsidRDefault="004B4EDE" w:rsidP="004B4E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EKSISTENSI PEMBENTUKAN HUKUM OLEH HAKIM</w:t>
      </w:r>
    </w:p>
    <w:p w:rsidR="004B4EDE" w:rsidRPr="00025B79" w:rsidRDefault="004B4EDE" w:rsidP="004B4E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MELALUI YURISPRUDENSI</w:t>
      </w:r>
    </w:p>
    <w:p w:rsidR="004B4EDE" w:rsidRDefault="004B4EDE" w:rsidP="004B4ED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B4EDE" w:rsidRPr="00362AF8" w:rsidRDefault="004B4EDE" w:rsidP="004B4EDE">
      <w:pPr>
        <w:spacing w:line="360" w:lineRule="auto"/>
        <w:jc w:val="center"/>
        <w:rPr>
          <w:rFonts w:ascii="Times New Roman" w:hAnsi="Times New Roman" w:cs="Times New Roman"/>
          <w:b/>
          <w:sz w:val="24"/>
          <w:szCs w:val="24"/>
        </w:rPr>
      </w:pPr>
      <w:r w:rsidRPr="00362AF8">
        <w:rPr>
          <w:rFonts w:ascii="Times New Roman" w:hAnsi="Times New Roman" w:cs="Times New Roman"/>
          <w:b/>
          <w:sz w:val="24"/>
          <w:szCs w:val="24"/>
        </w:rPr>
        <w:t>Peneliti :</w:t>
      </w:r>
    </w:p>
    <w:p w:rsidR="004B4EDE" w:rsidRDefault="004B4EDE" w:rsidP="004B4E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Tri Laksmi Indreswari, SH MH (Ketua)</w:t>
      </w:r>
      <w:r>
        <w:rPr>
          <w:rFonts w:ascii="Times New Roman" w:hAnsi="Times New Roman" w:cs="Times New Roman"/>
          <w:sz w:val="24"/>
          <w:szCs w:val="24"/>
        </w:rPr>
        <w:tab/>
      </w:r>
    </w:p>
    <w:p w:rsidR="004B4EDE" w:rsidRDefault="004B4EDE" w:rsidP="004B4EDE">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NIP 197208232000032001</w:t>
      </w:r>
    </w:p>
    <w:p w:rsidR="004B4EDE" w:rsidRDefault="004B4EDE" w:rsidP="004B4E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Anggita Doramia Lumbanraja, SH MH ( Anggota )</w:t>
      </w:r>
    </w:p>
    <w:p w:rsidR="004B4EDE" w:rsidRPr="0001562B" w:rsidRDefault="004B4EDE" w:rsidP="004B4EDE">
      <w:pPr>
        <w:pStyle w:val="ListParagraph"/>
        <w:spacing w:line="360" w:lineRule="auto"/>
        <w:ind w:left="2520"/>
        <w:jc w:val="both"/>
        <w:rPr>
          <w:rFonts w:ascii="Times New Roman" w:hAnsi="Times New Roman" w:cs="Times New Roman"/>
          <w:sz w:val="24"/>
          <w:szCs w:val="24"/>
        </w:rPr>
      </w:pPr>
    </w:p>
    <w:p w:rsidR="004B4EDE" w:rsidRDefault="004B4EDE" w:rsidP="004B4EDE">
      <w:pPr>
        <w:pStyle w:val="ListParagraph"/>
        <w:spacing w:line="360" w:lineRule="auto"/>
        <w:ind w:left="2520"/>
        <w:jc w:val="both"/>
        <w:rPr>
          <w:rFonts w:ascii="Times New Roman" w:hAnsi="Times New Roman" w:cs="Times New Roman"/>
          <w:sz w:val="24"/>
          <w:szCs w:val="24"/>
        </w:rPr>
      </w:pPr>
    </w:p>
    <w:p w:rsidR="004B4EDE" w:rsidRPr="00362AF8" w:rsidRDefault="004B4EDE" w:rsidP="004B4EDE">
      <w:pPr>
        <w:pStyle w:val="ListParagraph"/>
        <w:spacing w:line="360" w:lineRule="auto"/>
        <w:ind w:left="0"/>
        <w:jc w:val="center"/>
        <w:rPr>
          <w:rFonts w:ascii="Times New Roman" w:hAnsi="Times New Roman" w:cs="Times New Roman"/>
          <w:b/>
          <w:sz w:val="24"/>
          <w:szCs w:val="24"/>
        </w:rPr>
      </w:pPr>
      <w:r w:rsidRPr="00362AF8">
        <w:rPr>
          <w:rFonts w:ascii="Times New Roman" w:hAnsi="Times New Roman" w:cs="Times New Roman"/>
          <w:b/>
          <w:sz w:val="24"/>
          <w:szCs w:val="24"/>
        </w:rPr>
        <w:t>FAKULTAS HUKUM</w:t>
      </w:r>
    </w:p>
    <w:p w:rsidR="004B4EDE" w:rsidRPr="00362AF8" w:rsidRDefault="004B4EDE" w:rsidP="004B4EDE">
      <w:pPr>
        <w:pStyle w:val="ListParagraph"/>
        <w:spacing w:line="360" w:lineRule="auto"/>
        <w:ind w:left="0"/>
        <w:jc w:val="center"/>
        <w:rPr>
          <w:rFonts w:ascii="Times New Roman" w:hAnsi="Times New Roman" w:cs="Times New Roman"/>
          <w:b/>
          <w:sz w:val="24"/>
          <w:szCs w:val="24"/>
        </w:rPr>
      </w:pPr>
      <w:r w:rsidRPr="00362AF8">
        <w:rPr>
          <w:rFonts w:ascii="Times New Roman" w:hAnsi="Times New Roman" w:cs="Times New Roman"/>
          <w:b/>
          <w:sz w:val="24"/>
          <w:szCs w:val="24"/>
        </w:rPr>
        <w:t>UNIVERSITAS DIPONEGORO</w:t>
      </w:r>
    </w:p>
    <w:p w:rsidR="004B4EDE" w:rsidRPr="00362AF8" w:rsidRDefault="004B4EDE" w:rsidP="004B4EDE">
      <w:pPr>
        <w:pStyle w:val="ListParagraph"/>
        <w:spacing w:line="360" w:lineRule="auto"/>
        <w:ind w:left="0"/>
        <w:jc w:val="center"/>
        <w:rPr>
          <w:rFonts w:ascii="Times New Roman" w:hAnsi="Times New Roman" w:cs="Times New Roman"/>
          <w:b/>
          <w:sz w:val="24"/>
          <w:szCs w:val="24"/>
        </w:rPr>
      </w:pPr>
      <w:r w:rsidRPr="00362AF8">
        <w:rPr>
          <w:rFonts w:ascii="Times New Roman" w:hAnsi="Times New Roman" w:cs="Times New Roman"/>
          <w:b/>
          <w:sz w:val="24"/>
          <w:szCs w:val="24"/>
        </w:rPr>
        <w:t>SEMARANG</w:t>
      </w:r>
    </w:p>
    <w:p w:rsidR="00242850" w:rsidRDefault="004B4EDE" w:rsidP="00A732D1">
      <w:pPr>
        <w:spacing w:line="360" w:lineRule="auto"/>
        <w:jc w:val="center"/>
        <w:rPr>
          <w:rFonts w:ascii="Times New Roman" w:hAnsi="Times New Roman" w:cs="Times New Roman"/>
          <w:sz w:val="24"/>
          <w:szCs w:val="24"/>
        </w:rPr>
      </w:pPr>
      <w:r>
        <w:rPr>
          <w:rFonts w:ascii="Times New Roman" w:hAnsi="Times New Roman" w:cs="Times New Roman"/>
          <w:b/>
          <w:sz w:val="24"/>
          <w:szCs w:val="24"/>
        </w:rPr>
        <w:t>2018</w:t>
      </w:r>
    </w:p>
    <w:p w:rsidR="00242850" w:rsidRPr="00B5763D" w:rsidRDefault="00C829A0" w:rsidP="000D4CB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 LAPORAN</w:t>
      </w:r>
      <w:r w:rsidR="00242850" w:rsidRPr="00B5763D">
        <w:rPr>
          <w:rFonts w:ascii="Times New Roman" w:hAnsi="Times New Roman" w:cs="Times New Roman"/>
          <w:b/>
          <w:sz w:val="24"/>
          <w:szCs w:val="24"/>
        </w:rPr>
        <w:t xml:space="preserve"> PENELITIAN</w:t>
      </w:r>
    </w:p>
    <w:p w:rsidR="00242850" w:rsidRPr="00B5763D" w:rsidRDefault="00242850" w:rsidP="000D4CB9">
      <w:pPr>
        <w:spacing w:line="240" w:lineRule="auto"/>
        <w:jc w:val="center"/>
        <w:rPr>
          <w:rFonts w:ascii="Times New Roman" w:hAnsi="Times New Roman" w:cs="Times New Roman"/>
          <w:b/>
          <w:sz w:val="24"/>
          <w:szCs w:val="24"/>
        </w:rPr>
      </w:pPr>
      <w:r w:rsidRPr="00B5763D">
        <w:rPr>
          <w:rFonts w:ascii="Times New Roman" w:hAnsi="Times New Roman" w:cs="Times New Roman"/>
          <w:b/>
          <w:sz w:val="24"/>
          <w:szCs w:val="24"/>
        </w:rPr>
        <w:t>SELAIN APBN FAKULTAS HUKUM UNIVERSITAS DIPONEGORO</w:t>
      </w:r>
    </w:p>
    <w:p w:rsidR="00242850" w:rsidRPr="00FC65D3" w:rsidRDefault="00E945B7" w:rsidP="00FC65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TAHUN ANGGARAN 2018</w:t>
      </w:r>
    </w:p>
    <w:p w:rsidR="00242850" w:rsidRDefault="003358B0" w:rsidP="00B5763D">
      <w:pPr>
        <w:spacing w:line="240" w:lineRule="auto"/>
        <w:ind w:left="4536" w:hanging="4536"/>
        <w:jc w:val="both"/>
        <w:rPr>
          <w:rFonts w:ascii="Times New Roman" w:hAnsi="Times New Roman" w:cs="Times New Roman"/>
          <w:sz w:val="24"/>
          <w:szCs w:val="24"/>
        </w:rPr>
      </w:pPr>
      <w:r>
        <w:rPr>
          <w:rFonts w:ascii="Times New Roman" w:hAnsi="Times New Roman" w:cs="Times New Roman"/>
          <w:sz w:val="24"/>
          <w:szCs w:val="24"/>
        </w:rPr>
        <w:t>1.a. Judul P</w:t>
      </w:r>
      <w:r w:rsidR="003A1704">
        <w:rPr>
          <w:rFonts w:ascii="Times New Roman" w:hAnsi="Times New Roman" w:cs="Times New Roman"/>
          <w:sz w:val="24"/>
          <w:szCs w:val="24"/>
        </w:rPr>
        <w:t xml:space="preserve">enelitian                    </w:t>
      </w:r>
      <w:r>
        <w:rPr>
          <w:rFonts w:ascii="Times New Roman" w:hAnsi="Times New Roman" w:cs="Times New Roman"/>
          <w:sz w:val="24"/>
          <w:szCs w:val="24"/>
        </w:rPr>
        <w:t xml:space="preserve">  </w:t>
      </w:r>
      <w:r w:rsidR="00242850">
        <w:rPr>
          <w:rFonts w:ascii="Times New Roman" w:hAnsi="Times New Roman" w:cs="Times New Roman"/>
          <w:sz w:val="24"/>
          <w:szCs w:val="24"/>
        </w:rPr>
        <w:t>:</w:t>
      </w:r>
      <w:r w:rsidR="00B5763D">
        <w:rPr>
          <w:rFonts w:ascii="Times New Roman" w:hAnsi="Times New Roman" w:cs="Times New Roman"/>
          <w:sz w:val="24"/>
          <w:szCs w:val="24"/>
        </w:rPr>
        <w:t xml:space="preserve"> </w:t>
      </w:r>
      <w:r w:rsidR="00E945B7">
        <w:rPr>
          <w:rFonts w:ascii="Times New Roman" w:hAnsi="Times New Roman" w:cs="Times New Roman"/>
          <w:sz w:val="24"/>
          <w:szCs w:val="24"/>
        </w:rPr>
        <w:t>Eksistensi Pembentukan Hukum Oleh Hakim</w:t>
      </w:r>
    </w:p>
    <w:p w:rsidR="00E945B7" w:rsidRDefault="003358B0" w:rsidP="00B5763D">
      <w:pPr>
        <w:spacing w:line="240" w:lineRule="auto"/>
        <w:ind w:left="4536" w:hanging="4536"/>
        <w:jc w:val="both"/>
        <w:rPr>
          <w:rFonts w:ascii="Times New Roman" w:hAnsi="Times New Roman" w:cs="Times New Roman"/>
          <w:sz w:val="24"/>
          <w:szCs w:val="24"/>
        </w:rPr>
      </w:pPr>
      <w:r>
        <w:rPr>
          <w:rFonts w:ascii="Times New Roman" w:hAnsi="Times New Roman" w:cs="Times New Roman"/>
          <w:sz w:val="24"/>
          <w:szCs w:val="24"/>
        </w:rPr>
        <w:t xml:space="preserve">                                                     </w:t>
      </w:r>
      <w:r w:rsidR="003A1704">
        <w:rPr>
          <w:rFonts w:ascii="Times New Roman" w:hAnsi="Times New Roman" w:cs="Times New Roman"/>
          <w:sz w:val="24"/>
          <w:szCs w:val="24"/>
        </w:rPr>
        <w:t xml:space="preserve">  </w:t>
      </w:r>
      <w:r w:rsidR="00E945B7">
        <w:rPr>
          <w:rFonts w:ascii="Times New Roman" w:hAnsi="Times New Roman" w:cs="Times New Roman"/>
          <w:sz w:val="24"/>
          <w:szCs w:val="24"/>
        </w:rPr>
        <w:t>Melalui Yurisprudensi</w:t>
      </w:r>
    </w:p>
    <w:p w:rsidR="00242850" w:rsidRDefault="00242850"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 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22C58">
        <w:rPr>
          <w:rFonts w:ascii="Times New Roman" w:hAnsi="Times New Roman" w:cs="Times New Roman"/>
          <w:sz w:val="24"/>
          <w:szCs w:val="24"/>
        </w:rPr>
        <w:t xml:space="preserve"> Ilmu Hukum</w:t>
      </w:r>
    </w:p>
    <w:p w:rsidR="00242850" w:rsidRDefault="00242850"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 Bidang Ilmu/Konsentrasi/Kompetensi </w:t>
      </w:r>
      <w:r>
        <w:rPr>
          <w:rFonts w:ascii="Times New Roman" w:hAnsi="Times New Roman" w:cs="Times New Roman"/>
          <w:sz w:val="24"/>
          <w:szCs w:val="24"/>
        </w:rPr>
        <w:tab/>
        <w:t>:  Hukum Dasar</w:t>
      </w:r>
    </w:p>
    <w:p w:rsidR="00242850" w:rsidRDefault="00242850"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2.Peneliti</w:t>
      </w:r>
    </w:p>
    <w:p w:rsidR="00242850" w:rsidRDefault="00242850"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Ketua Peneliti</w:t>
      </w:r>
    </w:p>
    <w:p w:rsidR="00242850" w:rsidRDefault="00242850" w:rsidP="000D4C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Nama Lengkap dan Gelar</w:t>
      </w:r>
      <w:r>
        <w:rPr>
          <w:rFonts w:ascii="Times New Roman" w:hAnsi="Times New Roman" w:cs="Times New Roman"/>
          <w:sz w:val="24"/>
          <w:szCs w:val="24"/>
        </w:rPr>
        <w:tab/>
        <w:t>: Tri Laksmi Indreswari, SH MH</w:t>
      </w:r>
    </w:p>
    <w:p w:rsidR="00242850" w:rsidRDefault="000D4CB9" w:rsidP="003358B0">
      <w:pPr>
        <w:pStyle w:val="ListParagraph"/>
        <w:numPr>
          <w:ilvl w:val="0"/>
          <w:numId w:val="4"/>
        </w:num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Gol/Pangkat/NIP/NIDN</w:t>
      </w:r>
      <w:r>
        <w:rPr>
          <w:rFonts w:ascii="Times New Roman" w:hAnsi="Times New Roman" w:cs="Times New Roman"/>
          <w:sz w:val="24"/>
          <w:szCs w:val="24"/>
        </w:rPr>
        <w:tab/>
      </w:r>
      <w:r w:rsidR="003358B0">
        <w:rPr>
          <w:rFonts w:ascii="Times New Roman" w:hAnsi="Times New Roman" w:cs="Times New Roman"/>
          <w:sz w:val="24"/>
          <w:szCs w:val="24"/>
        </w:rPr>
        <w:t>: Penata/3C/19720823200003</w:t>
      </w:r>
      <w:r w:rsidR="003358B0">
        <w:rPr>
          <w:rFonts w:ascii="Times New Roman" w:hAnsi="Times New Roman" w:cs="Times New Roman"/>
          <w:sz w:val="24"/>
          <w:szCs w:val="24"/>
        </w:rPr>
        <w:tab/>
        <w:t>2001/</w:t>
      </w:r>
      <w:r w:rsidR="003358B0">
        <w:rPr>
          <w:rFonts w:ascii="Times New Roman" w:hAnsi="Times New Roman" w:cs="Times New Roman"/>
          <w:sz w:val="24"/>
          <w:szCs w:val="24"/>
        </w:rPr>
        <w:tab/>
      </w:r>
      <w:r w:rsidR="003358B0">
        <w:rPr>
          <w:rFonts w:ascii="Times New Roman" w:hAnsi="Times New Roman" w:cs="Times New Roman"/>
          <w:sz w:val="24"/>
          <w:szCs w:val="24"/>
        </w:rPr>
        <w:tab/>
        <w:t xml:space="preserve">                    </w:t>
      </w:r>
      <w:r w:rsidR="003358B0">
        <w:rPr>
          <w:rFonts w:ascii="Times New Roman" w:hAnsi="Times New Roman" w:cs="Times New Roman"/>
          <w:sz w:val="24"/>
          <w:szCs w:val="24"/>
        </w:rPr>
        <w:tab/>
      </w:r>
      <w:r w:rsidR="003358B0">
        <w:rPr>
          <w:rFonts w:ascii="Times New Roman" w:hAnsi="Times New Roman" w:cs="Times New Roman"/>
          <w:sz w:val="24"/>
          <w:szCs w:val="24"/>
        </w:rPr>
        <w:tab/>
      </w:r>
      <w:r w:rsidR="003358B0">
        <w:rPr>
          <w:rFonts w:ascii="Times New Roman" w:hAnsi="Times New Roman" w:cs="Times New Roman"/>
          <w:sz w:val="24"/>
          <w:szCs w:val="24"/>
        </w:rPr>
        <w:tab/>
        <w:t xml:space="preserve">    </w:t>
      </w:r>
      <w:r w:rsidR="003358B0">
        <w:rPr>
          <w:rFonts w:ascii="Times New Roman" w:hAnsi="Times New Roman" w:cs="Times New Roman"/>
          <w:sz w:val="24"/>
          <w:szCs w:val="24"/>
        </w:rPr>
        <w:tab/>
      </w:r>
      <w:r w:rsidR="003358B0">
        <w:rPr>
          <w:rFonts w:ascii="Times New Roman" w:hAnsi="Times New Roman" w:cs="Times New Roman"/>
          <w:sz w:val="24"/>
          <w:szCs w:val="24"/>
        </w:rPr>
        <w:tab/>
        <w:t xml:space="preserve">   0023287292</w:t>
      </w:r>
    </w:p>
    <w:p w:rsidR="000D4CB9" w:rsidRDefault="000D4CB9" w:rsidP="000D4C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r>
      <w:r>
        <w:rPr>
          <w:rFonts w:ascii="Times New Roman" w:hAnsi="Times New Roman" w:cs="Times New Roman"/>
          <w:sz w:val="24"/>
          <w:szCs w:val="24"/>
        </w:rPr>
        <w:tab/>
        <w:t>: Lektor</w:t>
      </w:r>
    </w:p>
    <w:p w:rsidR="000D4CB9" w:rsidRDefault="000D4CB9" w:rsidP="000D4C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Bagian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Dasar Dasar Ilmu Hukum</w:t>
      </w:r>
    </w:p>
    <w:p w:rsidR="000D4CB9" w:rsidRDefault="003358B0" w:rsidP="000D4CB9">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Alamat rumah/telp/email</w:t>
      </w:r>
      <w:r>
        <w:rPr>
          <w:rFonts w:ascii="Times New Roman" w:hAnsi="Times New Roman" w:cs="Times New Roman"/>
          <w:sz w:val="24"/>
          <w:szCs w:val="24"/>
        </w:rPr>
        <w:tab/>
        <w:t>:</w:t>
      </w:r>
      <w:r w:rsidR="000D4CB9">
        <w:rPr>
          <w:rFonts w:ascii="Times New Roman" w:hAnsi="Times New Roman" w:cs="Times New Roman"/>
          <w:sz w:val="24"/>
          <w:szCs w:val="24"/>
        </w:rPr>
        <w:t xml:space="preserve">Jl Mangga Raya 43 Semarang/0816654593/ </w:t>
      </w:r>
    </w:p>
    <w:p w:rsidR="000D4CB9" w:rsidRPr="000D4CB9" w:rsidRDefault="000D4CB9" w:rsidP="000D4CB9">
      <w:pPr>
        <w:pStyle w:val="ListParagraph"/>
        <w:spacing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1152CA">
          <w:rPr>
            <w:rStyle w:val="Hyperlink"/>
            <w:rFonts w:ascii="Times New Roman" w:hAnsi="Times New Roman" w:cs="Times New Roman"/>
            <w:sz w:val="24"/>
            <w:szCs w:val="24"/>
          </w:rPr>
          <w:t>laksmiindreswari@yahoo.com</w:t>
        </w:r>
      </w:hyperlink>
    </w:p>
    <w:p w:rsidR="000D4CB9" w:rsidRDefault="000D4CB9"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3.Anggota Peneli</w:t>
      </w:r>
      <w:r w:rsidR="00122C58">
        <w:rPr>
          <w:rFonts w:ascii="Times New Roman" w:hAnsi="Times New Roman" w:cs="Times New Roman"/>
          <w:sz w:val="24"/>
          <w:szCs w:val="24"/>
        </w:rPr>
        <w:t xml:space="preserve">ti </w:t>
      </w:r>
      <w:r w:rsidR="00122C58">
        <w:rPr>
          <w:rFonts w:ascii="Times New Roman" w:hAnsi="Times New Roman" w:cs="Times New Roman"/>
          <w:sz w:val="24"/>
          <w:szCs w:val="24"/>
        </w:rPr>
        <w:tab/>
      </w:r>
      <w:r w:rsidR="00122C58">
        <w:rPr>
          <w:rFonts w:ascii="Times New Roman" w:hAnsi="Times New Roman" w:cs="Times New Roman"/>
          <w:sz w:val="24"/>
          <w:szCs w:val="24"/>
        </w:rPr>
        <w:tab/>
      </w:r>
      <w:r w:rsidR="00122C58">
        <w:rPr>
          <w:rFonts w:ascii="Times New Roman" w:hAnsi="Times New Roman" w:cs="Times New Roman"/>
          <w:sz w:val="24"/>
          <w:szCs w:val="24"/>
        </w:rPr>
        <w:tab/>
        <w:t xml:space="preserve">: </w:t>
      </w:r>
    </w:p>
    <w:p w:rsidR="00122C58" w:rsidRDefault="00122C58" w:rsidP="00122C58">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Nama Lengkap dan Gelar</w:t>
      </w:r>
      <w:r w:rsidR="00E945B7">
        <w:rPr>
          <w:rFonts w:ascii="Times New Roman" w:hAnsi="Times New Roman" w:cs="Times New Roman"/>
          <w:sz w:val="24"/>
          <w:szCs w:val="24"/>
        </w:rPr>
        <w:tab/>
        <w:t>: Anggita Doramia Lumbanraja, SH MH</w:t>
      </w:r>
    </w:p>
    <w:p w:rsidR="00122C58" w:rsidRPr="00E945B7" w:rsidRDefault="00122C58" w:rsidP="00E945B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Gol/Pangkat/NIP/NIDN</w:t>
      </w:r>
      <w:r>
        <w:rPr>
          <w:rFonts w:ascii="Times New Roman" w:hAnsi="Times New Roman" w:cs="Times New Roman"/>
          <w:sz w:val="24"/>
          <w:szCs w:val="24"/>
        </w:rPr>
        <w:tab/>
        <w:t xml:space="preserve">:  </w:t>
      </w:r>
      <w:r w:rsidR="00D92EE5">
        <w:rPr>
          <w:rFonts w:ascii="Times New Roman" w:hAnsi="Times New Roman" w:cs="Times New Roman"/>
          <w:sz w:val="24"/>
          <w:szCs w:val="24"/>
        </w:rPr>
        <w:t>Pembina Utama Madya/IV D/ Guru Besar</w:t>
      </w:r>
      <w:r>
        <w:rPr>
          <w:rFonts w:ascii="Times New Roman" w:hAnsi="Times New Roman" w:cs="Times New Roman"/>
          <w:sz w:val="24"/>
          <w:szCs w:val="24"/>
        </w:rPr>
        <w:t xml:space="preserve"> </w:t>
      </w:r>
    </w:p>
    <w:p w:rsidR="000D4CB9" w:rsidRPr="00E945B7" w:rsidRDefault="00122C58" w:rsidP="00E945B7">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Ba</w:t>
      </w:r>
      <w:r w:rsidR="00E945B7">
        <w:rPr>
          <w:rFonts w:ascii="Times New Roman" w:hAnsi="Times New Roman" w:cs="Times New Roman"/>
          <w:sz w:val="24"/>
          <w:szCs w:val="24"/>
        </w:rPr>
        <w:t>gian</w:t>
      </w:r>
      <w:r w:rsidR="00E945B7">
        <w:rPr>
          <w:rFonts w:ascii="Times New Roman" w:hAnsi="Times New Roman" w:cs="Times New Roman"/>
          <w:sz w:val="24"/>
          <w:szCs w:val="24"/>
        </w:rPr>
        <w:tab/>
      </w:r>
      <w:r w:rsidR="00E945B7">
        <w:rPr>
          <w:rFonts w:ascii="Times New Roman" w:hAnsi="Times New Roman" w:cs="Times New Roman"/>
          <w:sz w:val="24"/>
          <w:szCs w:val="24"/>
        </w:rPr>
        <w:tab/>
      </w:r>
      <w:r w:rsidR="00E945B7">
        <w:rPr>
          <w:rFonts w:ascii="Times New Roman" w:hAnsi="Times New Roman" w:cs="Times New Roman"/>
          <w:sz w:val="24"/>
          <w:szCs w:val="24"/>
        </w:rPr>
        <w:tab/>
      </w:r>
      <w:r w:rsidR="00E945B7">
        <w:rPr>
          <w:rFonts w:ascii="Times New Roman" w:hAnsi="Times New Roman" w:cs="Times New Roman"/>
          <w:sz w:val="24"/>
          <w:szCs w:val="24"/>
        </w:rPr>
        <w:tab/>
        <w:t>: Dasar Dasar Ilmu Hukum</w:t>
      </w:r>
    </w:p>
    <w:p w:rsidR="000D4CB9" w:rsidRDefault="000D4CB9"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4.Lokasi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945B7">
        <w:rPr>
          <w:rFonts w:ascii="Times New Roman" w:hAnsi="Times New Roman" w:cs="Times New Roman"/>
          <w:sz w:val="24"/>
          <w:szCs w:val="24"/>
        </w:rPr>
        <w:t xml:space="preserve"> Jakarta,Surabaya</w:t>
      </w:r>
    </w:p>
    <w:p w:rsidR="000D4CB9" w:rsidRDefault="000D4CB9"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5. Kerjasama dengan Institusi Lain</w:t>
      </w:r>
      <w:r>
        <w:rPr>
          <w:rFonts w:ascii="Times New Roman" w:hAnsi="Times New Roman" w:cs="Times New Roman"/>
          <w:sz w:val="24"/>
          <w:szCs w:val="24"/>
        </w:rPr>
        <w:tab/>
        <w:t>:</w:t>
      </w:r>
      <w:r w:rsidR="00122C58">
        <w:rPr>
          <w:rFonts w:ascii="Times New Roman" w:hAnsi="Times New Roman" w:cs="Times New Roman"/>
          <w:sz w:val="24"/>
          <w:szCs w:val="24"/>
        </w:rPr>
        <w:t xml:space="preserve"> -</w:t>
      </w:r>
    </w:p>
    <w:p w:rsidR="000D4CB9" w:rsidRDefault="000D4CB9"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6. Lama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22C58">
        <w:rPr>
          <w:rFonts w:ascii="Times New Roman" w:hAnsi="Times New Roman" w:cs="Times New Roman"/>
          <w:sz w:val="24"/>
          <w:szCs w:val="24"/>
        </w:rPr>
        <w:t xml:space="preserve"> 6 bulan</w:t>
      </w:r>
    </w:p>
    <w:p w:rsidR="000D4CB9" w:rsidRDefault="00122C58"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7. Biaya yang diperlukan</w:t>
      </w:r>
      <w:r w:rsidR="003358B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Rp 2</w:t>
      </w:r>
      <w:r w:rsidR="000D4CB9">
        <w:rPr>
          <w:rFonts w:ascii="Times New Roman" w:hAnsi="Times New Roman" w:cs="Times New Roman"/>
          <w:sz w:val="24"/>
          <w:szCs w:val="24"/>
        </w:rPr>
        <w:t>0.000.000,-</w:t>
      </w:r>
    </w:p>
    <w:p w:rsidR="000D4CB9" w:rsidRDefault="00C829A0"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Semarang,  Oktober</w:t>
      </w:r>
      <w:r w:rsidR="00E945B7">
        <w:rPr>
          <w:rFonts w:ascii="Times New Roman" w:hAnsi="Times New Roman" w:cs="Times New Roman"/>
          <w:sz w:val="24"/>
          <w:szCs w:val="24"/>
        </w:rPr>
        <w:t xml:space="preserve"> 2018</w:t>
      </w:r>
    </w:p>
    <w:p w:rsidR="000D4CB9" w:rsidRDefault="000D4CB9"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ab/>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Peneliti</w:t>
      </w:r>
      <w:r w:rsidR="00122C58">
        <w:rPr>
          <w:rFonts w:ascii="Times New Roman" w:hAnsi="Times New Roman" w:cs="Times New Roman"/>
          <w:sz w:val="24"/>
          <w:szCs w:val="24"/>
        </w:rPr>
        <w:t>/Ketua Bagian</w:t>
      </w:r>
    </w:p>
    <w:p w:rsidR="00122C58" w:rsidRDefault="00122C58" w:rsidP="000D4CB9">
      <w:pPr>
        <w:spacing w:line="240" w:lineRule="auto"/>
        <w:jc w:val="both"/>
        <w:rPr>
          <w:rFonts w:ascii="Times New Roman" w:hAnsi="Times New Roman" w:cs="Times New Roman"/>
          <w:sz w:val="24"/>
          <w:szCs w:val="24"/>
        </w:rPr>
      </w:pPr>
    </w:p>
    <w:p w:rsidR="00122C58" w:rsidRDefault="00122C58" w:rsidP="000D4CB9">
      <w:pPr>
        <w:spacing w:line="240" w:lineRule="auto"/>
        <w:jc w:val="both"/>
        <w:rPr>
          <w:rFonts w:ascii="Times New Roman" w:hAnsi="Times New Roman" w:cs="Times New Roman"/>
          <w:sz w:val="24"/>
          <w:szCs w:val="24"/>
        </w:rPr>
      </w:pPr>
    </w:p>
    <w:p w:rsidR="00122C58" w:rsidRDefault="00122C58" w:rsidP="000D4CB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C65D3">
        <w:rPr>
          <w:rFonts w:ascii="Times New Roman" w:hAnsi="Times New Roman" w:cs="Times New Roman"/>
          <w:sz w:val="24"/>
          <w:szCs w:val="24"/>
        </w:rPr>
        <w:t>Prof Dr Retno Saraswati, SH MHum</w:t>
      </w:r>
      <w:r>
        <w:rPr>
          <w:rFonts w:ascii="Times New Roman" w:hAnsi="Times New Roman" w:cs="Times New Roman"/>
          <w:sz w:val="24"/>
          <w:szCs w:val="24"/>
        </w:rPr>
        <w:tab/>
      </w:r>
      <w:r w:rsidR="00FC65D3">
        <w:rPr>
          <w:rFonts w:ascii="Times New Roman" w:hAnsi="Times New Roman" w:cs="Times New Roman"/>
          <w:sz w:val="24"/>
          <w:szCs w:val="24"/>
        </w:rPr>
        <w:t xml:space="preserve">       </w:t>
      </w:r>
      <w:r>
        <w:rPr>
          <w:rFonts w:ascii="Times New Roman" w:hAnsi="Times New Roman" w:cs="Times New Roman"/>
          <w:sz w:val="24"/>
          <w:szCs w:val="24"/>
        </w:rPr>
        <w:t>Tri Laksmi Indreswari, SH MH</w:t>
      </w:r>
    </w:p>
    <w:p w:rsidR="000D4CB9" w:rsidRPr="000D4CB9" w:rsidRDefault="00FC65D3" w:rsidP="00E012C6">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NIP </w:t>
      </w:r>
      <w:r w:rsidR="003A1704">
        <w:rPr>
          <w:rFonts w:ascii="Times New Roman" w:hAnsi="Times New Roman" w:cs="Times New Roman"/>
          <w:sz w:val="24"/>
          <w:szCs w:val="24"/>
        </w:rPr>
        <w:t>1967111919932002</w:t>
      </w:r>
      <w:r w:rsidR="00E012C6">
        <w:rPr>
          <w:rFonts w:ascii="Times New Roman" w:hAnsi="Times New Roman" w:cs="Times New Roman"/>
          <w:sz w:val="24"/>
          <w:szCs w:val="24"/>
        </w:rPr>
        <w:tab/>
      </w:r>
      <w:r w:rsidR="00E012C6">
        <w:rPr>
          <w:rFonts w:ascii="Times New Roman" w:hAnsi="Times New Roman" w:cs="Times New Roman"/>
          <w:sz w:val="24"/>
          <w:szCs w:val="24"/>
        </w:rPr>
        <w:tab/>
      </w:r>
      <w:r w:rsidR="00E012C6">
        <w:rPr>
          <w:rFonts w:ascii="Times New Roman" w:hAnsi="Times New Roman" w:cs="Times New Roman"/>
          <w:sz w:val="24"/>
          <w:szCs w:val="24"/>
        </w:rPr>
        <w:tab/>
        <w:t>NIP 197208232000032001</w:t>
      </w:r>
      <w:r w:rsidR="000D4CB9">
        <w:rPr>
          <w:rFonts w:ascii="Times New Roman" w:hAnsi="Times New Roman" w:cs="Times New Roman"/>
          <w:sz w:val="24"/>
          <w:szCs w:val="24"/>
        </w:rPr>
        <w:tab/>
      </w:r>
    </w:p>
    <w:p w:rsidR="004715F3" w:rsidRDefault="004715F3" w:rsidP="004715F3">
      <w:pPr>
        <w:spacing w:line="360" w:lineRule="auto"/>
        <w:jc w:val="center"/>
        <w:rPr>
          <w:rFonts w:ascii="Times New Roman" w:hAnsi="Times New Roman" w:cs="Times New Roman"/>
          <w:b/>
          <w:sz w:val="24"/>
          <w:szCs w:val="24"/>
        </w:rPr>
      </w:pPr>
      <w:r w:rsidRPr="00790C1D">
        <w:rPr>
          <w:rFonts w:ascii="Times New Roman" w:hAnsi="Times New Roman" w:cs="Times New Roman"/>
          <w:b/>
          <w:sz w:val="24"/>
          <w:szCs w:val="24"/>
        </w:rPr>
        <w:lastRenderedPageBreak/>
        <w:t>ABSTRAK</w:t>
      </w:r>
    </w:p>
    <w:p w:rsidR="00D6648E" w:rsidRDefault="00D6648E" w:rsidP="008038FB">
      <w:pPr>
        <w:spacing w:line="360" w:lineRule="auto"/>
        <w:rPr>
          <w:rFonts w:ascii="Times New Roman" w:hAnsi="Times New Roman" w:cs="Times New Roman"/>
          <w:sz w:val="24"/>
          <w:szCs w:val="24"/>
        </w:rPr>
      </w:pPr>
    </w:p>
    <w:p w:rsidR="00D6648E" w:rsidRDefault="00D6648E" w:rsidP="00D6648E">
      <w:pPr>
        <w:spacing w:line="240" w:lineRule="auto"/>
        <w:rPr>
          <w:rFonts w:ascii="Times New Roman" w:hAnsi="Times New Roman" w:cs="Times New Roman"/>
          <w:sz w:val="24"/>
          <w:szCs w:val="24"/>
        </w:rPr>
      </w:pPr>
    </w:p>
    <w:p w:rsidR="0009169A" w:rsidRDefault="0009169A" w:rsidP="0009169A">
      <w:pPr>
        <w:spacing w:line="240" w:lineRule="auto"/>
        <w:jc w:val="both"/>
        <w:rPr>
          <w:rFonts w:ascii="Times New Roman" w:hAnsi="Times New Roman" w:cs="Times New Roman"/>
          <w:sz w:val="24"/>
          <w:szCs w:val="24"/>
        </w:rPr>
      </w:pPr>
      <w:r w:rsidRPr="0009169A">
        <w:rPr>
          <w:rFonts w:ascii="Times New Roman" w:hAnsi="Times New Roman" w:cs="Times New Roman"/>
          <w:sz w:val="24"/>
          <w:szCs w:val="24"/>
        </w:rPr>
        <w:t>Pembentukan hukum pada dasarnya merupakan tugas pembentuk undang –undang dalam rangka menyelaraskan undang undang dengan perkemba</w:t>
      </w:r>
      <w:r>
        <w:rPr>
          <w:rFonts w:ascii="Times New Roman" w:hAnsi="Times New Roman" w:cs="Times New Roman"/>
          <w:sz w:val="24"/>
          <w:szCs w:val="24"/>
        </w:rPr>
        <w:t xml:space="preserve">ngan masyarakat. </w:t>
      </w:r>
      <w:r w:rsidR="00B27C74">
        <w:rPr>
          <w:rFonts w:ascii="Times New Roman" w:hAnsi="Times New Roman" w:cs="Times New Roman"/>
          <w:sz w:val="24"/>
          <w:szCs w:val="24"/>
        </w:rPr>
        <w:t>Namun demikian</w:t>
      </w:r>
      <w:r w:rsidRPr="0009169A">
        <w:rPr>
          <w:rFonts w:ascii="Times New Roman" w:hAnsi="Times New Roman" w:cs="Times New Roman"/>
          <w:sz w:val="24"/>
          <w:szCs w:val="24"/>
        </w:rPr>
        <w:t xml:space="preserve"> perkembangan masyarakat </w:t>
      </w:r>
      <w:r w:rsidR="00B27C74">
        <w:rPr>
          <w:rFonts w:ascii="Times New Roman" w:hAnsi="Times New Roman" w:cs="Times New Roman"/>
          <w:sz w:val="24"/>
          <w:szCs w:val="24"/>
        </w:rPr>
        <w:t xml:space="preserve">yang pesat </w:t>
      </w:r>
      <w:r w:rsidRPr="0009169A">
        <w:rPr>
          <w:rFonts w:ascii="Times New Roman" w:hAnsi="Times New Roman" w:cs="Times New Roman"/>
          <w:sz w:val="24"/>
          <w:szCs w:val="24"/>
        </w:rPr>
        <w:t>dalam praktiknya tidak dapat diatur seluruhnya oleh undang - un</w:t>
      </w:r>
      <w:r w:rsidR="00B27C74">
        <w:rPr>
          <w:rFonts w:ascii="Times New Roman" w:hAnsi="Times New Roman" w:cs="Times New Roman"/>
          <w:sz w:val="24"/>
          <w:szCs w:val="24"/>
        </w:rPr>
        <w:t xml:space="preserve">dang. </w:t>
      </w:r>
      <w:r w:rsidRPr="0009169A">
        <w:rPr>
          <w:rFonts w:ascii="Times New Roman" w:hAnsi="Times New Roman" w:cs="Times New Roman"/>
          <w:sz w:val="24"/>
          <w:szCs w:val="24"/>
        </w:rPr>
        <w:t xml:space="preserve"> </w:t>
      </w:r>
      <w:r w:rsidR="00B27C74">
        <w:rPr>
          <w:rFonts w:ascii="Times New Roman" w:hAnsi="Times New Roman" w:cs="Times New Roman"/>
          <w:sz w:val="24"/>
          <w:szCs w:val="24"/>
        </w:rPr>
        <w:t xml:space="preserve">Di sisi lain hakim tidak boleh menolak perkara dengan alasan undang undang tidak jelas atau undang </w:t>
      </w:r>
      <w:r w:rsidR="00980B4C">
        <w:rPr>
          <w:rFonts w:ascii="Times New Roman" w:hAnsi="Times New Roman" w:cs="Times New Roman"/>
          <w:sz w:val="24"/>
          <w:szCs w:val="24"/>
        </w:rPr>
        <w:t>-</w:t>
      </w:r>
      <w:r w:rsidR="00B27C74">
        <w:rPr>
          <w:rFonts w:ascii="Times New Roman" w:hAnsi="Times New Roman" w:cs="Times New Roman"/>
          <w:sz w:val="24"/>
          <w:szCs w:val="24"/>
        </w:rPr>
        <w:t xml:space="preserve"> undangnya tidak ada maka disinilah ranah hakim melakukan pembentukan hukum</w:t>
      </w:r>
      <w:r w:rsidR="00980B4C">
        <w:rPr>
          <w:rFonts w:ascii="Times New Roman" w:hAnsi="Times New Roman" w:cs="Times New Roman"/>
          <w:sz w:val="24"/>
          <w:szCs w:val="24"/>
        </w:rPr>
        <w:t xml:space="preserve">. </w:t>
      </w:r>
      <w:r w:rsidR="007C0E2B">
        <w:rPr>
          <w:rFonts w:ascii="Times New Roman" w:hAnsi="Times New Roman" w:cs="Times New Roman"/>
          <w:sz w:val="24"/>
          <w:szCs w:val="24"/>
        </w:rPr>
        <w:t xml:space="preserve">Penelitian ini memadukan </w:t>
      </w:r>
      <w:r w:rsidR="00980B4C">
        <w:rPr>
          <w:rFonts w:ascii="Times New Roman" w:hAnsi="Times New Roman" w:cs="Times New Roman"/>
          <w:sz w:val="24"/>
          <w:szCs w:val="24"/>
        </w:rPr>
        <w:t>penelitian doktrinal</w:t>
      </w:r>
      <w:r w:rsidR="007C0E2B">
        <w:rPr>
          <w:rFonts w:ascii="Times New Roman" w:hAnsi="Times New Roman" w:cs="Times New Roman"/>
          <w:sz w:val="24"/>
          <w:szCs w:val="24"/>
        </w:rPr>
        <w:t xml:space="preserve"> dan non d</w:t>
      </w:r>
      <w:r w:rsidR="00340DF2">
        <w:rPr>
          <w:rFonts w:ascii="Times New Roman" w:hAnsi="Times New Roman" w:cs="Times New Roman"/>
          <w:sz w:val="24"/>
          <w:szCs w:val="24"/>
        </w:rPr>
        <w:t>oktrinal dengan tujuan untuk mengkaji pembentukan hukum oleh hakim khususnya hakim PTUN melalui yurisprudensi.</w:t>
      </w:r>
      <w:r w:rsidR="00980B4C">
        <w:rPr>
          <w:rFonts w:ascii="Times New Roman" w:hAnsi="Times New Roman" w:cs="Times New Roman"/>
          <w:sz w:val="24"/>
          <w:szCs w:val="24"/>
        </w:rPr>
        <w:t xml:space="preserve"> </w:t>
      </w:r>
    </w:p>
    <w:p w:rsidR="00D26458" w:rsidRDefault="00D26458" w:rsidP="00E020D0">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w:t>
      </w:r>
      <w:r w:rsidR="00D6648E">
        <w:rPr>
          <w:rFonts w:ascii="Times New Roman" w:hAnsi="Times New Roman" w:cs="Times New Roman"/>
          <w:sz w:val="24"/>
          <w:szCs w:val="24"/>
        </w:rPr>
        <w:t xml:space="preserve"> Pembentukan hukum, yurisprudensi</w:t>
      </w:r>
    </w:p>
    <w:p w:rsidR="00D26458" w:rsidRDefault="00D26458" w:rsidP="00E020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E012C6" w:rsidRDefault="00E012C6"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4715F3" w:rsidRDefault="004715F3" w:rsidP="004715F3">
      <w:pPr>
        <w:spacing w:line="360" w:lineRule="auto"/>
        <w:jc w:val="center"/>
        <w:rPr>
          <w:rFonts w:ascii="Times New Roman" w:hAnsi="Times New Roman" w:cs="Times New Roman"/>
          <w:sz w:val="24"/>
          <w:szCs w:val="24"/>
        </w:rPr>
      </w:pPr>
    </w:p>
    <w:p w:rsidR="00D3608B" w:rsidRDefault="00D3608B" w:rsidP="00D3608B">
      <w:pPr>
        <w:spacing w:line="360" w:lineRule="auto"/>
        <w:rPr>
          <w:rFonts w:ascii="Times New Roman" w:hAnsi="Times New Roman" w:cs="Times New Roman"/>
          <w:b/>
          <w:sz w:val="24"/>
          <w:szCs w:val="24"/>
        </w:rPr>
      </w:pPr>
    </w:p>
    <w:p w:rsidR="00A732D1" w:rsidRPr="00A732D1" w:rsidRDefault="00A732D1" w:rsidP="00A732D1">
      <w:pPr>
        <w:spacing w:line="360" w:lineRule="auto"/>
        <w:jc w:val="center"/>
        <w:rPr>
          <w:rFonts w:ascii="Times New Roman" w:hAnsi="Times New Roman" w:cs="Times New Roman"/>
          <w:sz w:val="24"/>
          <w:szCs w:val="24"/>
        </w:rPr>
      </w:pPr>
      <w:r w:rsidRPr="00A732D1">
        <w:rPr>
          <w:rFonts w:ascii="Times New Roman" w:hAnsi="Times New Roman" w:cs="Times New Roman"/>
          <w:sz w:val="24"/>
          <w:szCs w:val="24"/>
        </w:rPr>
        <w:lastRenderedPageBreak/>
        <w:t>PRAKATA</w:t>
      </w:r>
    </w:p>
    <w:p w:rsidR="00A732D1" w:rsidRPr="00A732D1" w:rsidRDefault="00A732D1" w:rsidP="00A732D1">
      <w:pPr>
        <w:spacing w:line="360" w:lineRule="auto"/>
        <w:jc w:val="both"/>
        <w:rPr>
          <w:rFonts w:ascii="Times New Roman" w:hAnsi="Times New Roman" w:cs="Times New Roman"/>
          <w:sz w:val="24"/>
          <w:szCs w:val="24"/>
        </w:rPr>
      </w:pP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 xml:space="preserve">Puji syukur kami panjatkan kehadirat Allah SWT karena atas perkenanNya penelitian dengan </w:t>
      </w:r>
      <w:r w:rsidR="00883BC3">
        <w:rPr>
          <w:rFonts w:ascii="Times New Roman" w:hAnsi="Times New Roman" w:cs="Times New Roman"/>
          <w:sz w:val="24"/>
          <w:szCs w:val="24"/>
        </w:rPr>
        <w:t>judul “ Eksistensi Pembentukan Hukum Oleh Hakim “</w:t>
      </w:r>
      <w:r w:rsidRPr="00A732D1">
        <w:rPr>
          <w:rFonts w:ascii="Times New Roman" w:hAnsi="Times New Roman" w:cs="Times New Roman"/>
          <w:sz w:val="24"/>
          <w:szCs w:val="24"/>
        </w:rPr>
        <w:t xml:space="preserve"> dapat selesai dengan baik.</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Penelitian ini dilakukan  dengan meneliti peran hakim</w:t>
      </w:r>
      <w:r w:rsidR="00883BC3">
        <w:rPr>
          <w:rFonts w:ascii="Times New Roman" w:hAnsi="Times New Roman" w:cs="Times New Roman"/>
          <w:sz w:val="24"/>
          <w:szCs w:val="24"/>
        </w:rPr>
        <w:t xml:space="preserve"> sebagai pembentuk hukum dalam konteks upaya penemuan hukum yang dilakukan hakim PTUN dalam memeriksa, memutus sengketa TUN yang  masuk ke PTUN.</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Kami berharap hasil penelitian ini dapat dijadikan bahan bacaan sekaligus pengkayaan bagi pembaca terkait dengan permasalahan khususnya di bidang perbankan.</w:t>
      </w:r>
    </w:p>
    <w:p w:rsidR="00A732D1" w:rsidRPr="00A732D1" w:rsidRDefault="00A732D1" w:rsidP="00A732D1">
      <w:pPr>
        <w:spacing w:line="360" w:lineRule="auto"/>
        <w:jc w:val="both"/>
        <w:rPr>
          <w:rFonts w:ascii="Times New Roman" w:hAnsi="Times New Roman" w:cs="Times New Roman"/>
          <w:sz w:val="24"/>
          <w:szCs w:val="24"/>
        </w:rPr>
      </w:pPr>
    </w:p>
    <w:p w:rsidR="00A732D1" w:rsidRPr="00A732D1" w:rsidRDefault="00A732D1" w:rsidP="00A732D1">
      <w:pPr>
        <w:spacing w:line="360" w:lineRule="auto"/>
        <w:jc w:val="both"/>
        <w:rPr>
          <w:rFonts w:ascii="Times New Roman" w:hAnsi="Times New Roman" w:cs="Times New Roman"/>
          <w:sz w:val="24"/>
          <w:szCs w:val="24"/>
        </w:rPr>
      </w:pPr>
    </w:p>
    <w:p w:rsidR="00A732D1" w:rsidRPr="00A732D1" w:rsidRDefault="00A732D1" w:rsidP="00A732D1">
      <w:pPr>
        <w:spacing w:line="360" w:lineRule="auto"/>
        <w:jc w:val="both"/>
        <w:rPr>
          <w:rFonts w:ascii="Times New Roman" w:hAnsi="Times New Roman" w:cs="Times New Roman"/>
          <w:sz w:val="24"/>
          <w:szCs w:val="24"/>
        </w:rPr>
      </w:pPr>
    </w:p>
    <w:p w:rsidR="00A732D1" w:rsidRPr="00A732D1" w:rsidRDefault="00A732D1" w:rsidP="00A732D1">
      <w:pPr>
        <w:spacing w:line="360" w:lineRule="auto"/>
        <w:jc w:val="both"/>
        <w:rPr>
          <w:rFonts w:ascii="Times New Roman" w:hAnsi="Times New Roman" w:cs="Times New Roman"/>
          <w:sz w:val="24"/>
          <w:szCs w:val="24"/>
        </w:rPr>
      </w:pPr>
    </w:p>
    <w:p w:rsidR="00A732D1" w:rsidRPr="00A732D1" w:rsidRDefault="00883BC3" w:rsidP="00A732D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Semarang,  Oktober</w:t>
      </w:r>
      <w:r w:rsidR="00300DA4">
        <w:rPr>
          <w:rFonts w:ascii="Times New Roman" w:hAnsi="Times New Roman" w:cs="Times New Roman"/>
          <w:sz w:val="24"/>
          <w:szCs w:val="24"/>
        </w:rPr>
        <w:t xml:space="preserve"> 2018</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ab/>
      </w:r>
      <w:r w:rsidRPr="00A732D1">
        <w:rPr>
          <w:rFonts w:ascii="Times New Roman" w:hAnsi="Times New Roman" w:cs="Times New Roman"/>
          <w:sz w:val="24"/>
          <w:szCs w:val="24"/>
        </w:rPr>
        <w:tab/>
      </w:r>
      <w:r w:rsidRPr="00A732D1">
        <w:rPr>
          <w:rFonts w:ascii="Times New Roman" w:hAnsi="Times New Roman" w:cs="Times New Roman"/>
          <w:sz w:val="24"/>
          <w:szCs w:val="24"/>
        </w:rPr>
        <w:tab/>
      </w:r>
      <w:r w:rsidRPr="00A732D1">
        <w:rPr>
          <w:rFonts w:ascii="Times New Roman" w:hAnsi="Times New Roman" w:cs="Times New Roman"/>
          <w:sz w:val="24"/>
          <w:szCs w:val="24"/>
        </w:rPr>
        <w:tab/>
      </w:r>
      <w:r w:rsidRPr="00A732D1">
        <w:rPr>
          <w:rFonts w:ascii="Times New Roman" w:hAnsi="Times New Roman" w:cs="Times New Roman"/>
          <w:sz w:val="24"/>
          <w:szCs w:val="24"/>
        </w:rPr>
        <w:tab/>
      </w:r>
      <w:r w:rsidRPr="00A732D1">
        <w:rPr>
          <w:rFonts w:ascii="Times New Roman" w:hAnsi="Times New Roman" w:cs="Times New Roman"/>
          <w:sz w:val="24"/>
          <w:szCs w:val="24"/>
        </w:rPr>
        <w:tab/>
        <w:t>Peneliti</w:t>
      </w:r>
    </w:p>
    <w:p w:rsidR="00A732D1" w:rsidRPr="00A732D1" w:rsidRDefault="00A732D1" w:rsidP="00A732D1">
      <w:pPr>
        <w:spacing w:line="360" w:lineRule="auto"/>
        <w:jc w:val="both"/>
        <w:rPr>
          <w:rFonts w:ascii="Times New Roman" w:hAnsi="Times New Roman" w:cs="Times New Roman"/>
          <w:sz w:val="24"/>
          <w:szCs w:val="24"/>
        </w:rPr>
      </w:pP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r>
        <w:rPr>
          <w:rFonts w:ascii="Times New Roman" w:hAnsi="Times New Roman" w:cs="Times New Roman"/>
          <w:b/>
          <w:sz w:val="24"/>
          <w:szCs w:val="24"/>
        </w:rPr>
        <w:t>DAFTAR ISI</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Halaman judul..........................................................................................</w:t>
      </w:r>
      <w:r w:rsidRPr="00A732D1">
        <w:rPr>
          <w:rFonts w:ascii="Times New Roman" w:hAnsi="Times New Roman" w:cs="Times New Roman"/>
          <w:sz w:val="24"/>
          <w:szCs w:val="24"/>
        </w:rPr>
        <w:tab/>
        <w:t>1</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Halaman Pengesahan.............................................................................</w:t>
      </w:r>
      <w:r w:rsidRPr="00A732D1">
        <w:rPr>
          <w:rFonts w:ascii="Times New Roman" w:hAnsi="Times New Roman" w:cs="Times New Roman"/>
          <w:sz w:val="24"/>
          <w:szCs w:val="24"/>
        </w:rPr>
        <w:tab/>
        <w:t>2</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Abstrak....................................................................................................</w:t>
      </w:r>
      <w:r w:rsidRPr="00A732D1">
        <w:rPr>
          <w:rFonts w:ascii="Times New Roman" w:hAnsi="Times New Roman" w:cs="Times New Roman"/>
          <w:sz w:val="24"/>
          <w:szCs w:val="24"/>
        </w:rPr>
        <w:tab/>
        <w:t>3</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Prakata………………………………………………………………….</w:t>
      </w:r>
      <w:r w:rsidRPr="00A732D1">
        <w:rPr>
          <w:rFonts w:ascii="Times New Roman" w:hAnsi="Times New Roman" w:cs="Times New Roman"/>
          <w:sz w:val="24"/>
          <w:szCs w:val="24"/>
        </w:rPr>
        <w:tab/>
        <w:t>4</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Daftar isi</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Bab I Pendahuluan.................................................................................</w:t>
      </w:r>
      <w:r w:rsidRPr="00A732D1">
        <w:rPr>
          <w:rFonts w:ascii="Times New Roman" w:hAnsi="Times New Roman" w:cs="Times New Roman"/>
          <w:sz w:val="24"/>
          <w:szCs w:val="24"/>
        </w:rPr>
        <w:tab/>
        <w:t>6</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Bab II Tinja</w:t>
      </w:r>
      <w:r w:rsidR="00A22EE9">
        <w:rPr>
          <w:rFonts w:ascii="Times New Roman" w:hAnsi="Times New Roman" w:cs="Times New Roman"/>
          <w:sz w:val="24"/>
          <w:szCs w:val="24"/>
        </w:rPr>
        <w:t>uan Pustaka………………………………………………</w:t>
      </w:r>
      <w:r w:rsidR="00A22EE9">
        <w:rPr>
          <w:rFonts w:ascii="Times New Roman" w:hAnsi="Times New Roman" w:cs="Times New Roman"/>
          <w:sz w:val="24"/>
          <w:szCs w:val="24"/>
        </w:rPr>
        <w:tab/>
        <w:t>9</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 xml:space="preserve">Bab III </w:t>
      </w:r>
      <w:r w:rsidR="00A22EE9">
        <w:rPr>
          <w:rFonts w:ascii="Times New Roman" w:hAnsi="Times New Roman" w:cs="Times New Roman"/>
          <w:sz w:val="24"/>
          <w:szCs w:val="24"/>
        </w:rPr>
        <w:t>Proses Penelitian</w:t>
      </w:r>
      <w:r w:rsidR="00A22EE9">
        <w:rPr>
          <w:rFonts w:ascii="Times New Roman" w:hAnsi="Times New Roman" w:cs="Times New Roman"/>
          <w:sz w:val="24"/>
          <w:szCs w:val="24"/>
        </w:rPr>
        <w:tab/>
        <w:t>..............</w:t>
      </w:r>
      <w:r w:rsidRPr="00A732D1">
        <w:rPr>
          <w:rFonts w:ascii="Times New Roman" w:hAnsi="Times New Roman" w:cs="Times New Roman"/>
          <w:sz w:val="24"/>
          <w:szCs w:val="24"/>
        </w:rPr>
        <w:t>......................</w:t>
      </w:r>
      <w:r w:rsidR="00A22EE9">
        <w:rPr>
          <w:rFonts w:ascii="Times New Roman" w:hAnsi="Times New Roman" w:cs="Times New Roman"/>
          <w:sz w:val="24"/>
          <w:szCs w:val="24"/>
        </w:rPr>
        <w:t>.............................</w:t>
      </w:r>
      <w:r w:rsidR="00A22EE9">
        <w:rPr>
          <w:rFonts w:ascii="Times New Roman" w:hAnsi="Times New Roman" w:cs="Times New Roman"/>
          <w:sz w:val="24"/>
          <w:szCs w:val="24"/>
        </w:rPr>
        <w:tab/>
        <w:t>16</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 xml:space="preserve">Bab </w:t>
      </w:r>
      <w:r w:rsidR="00A22EE9">
        <w:rPr>
          <w:rFonts w:ascii="Times New Roman" w:hAnsi="Times New Roman" w:cs="Times New Roman"/>
          <w:sz w:val="24"/>
          <w:szCs w:val="24"/>
        </w:rPr>
        <w:t>I</w:t>
      </w:r>
      <w:r w:rsidRPr="00A732D1">
        <w:rPr>
          <w:rFonts w:ascii="Times New Roman" w:hAnsi="Times New Roman" w:cs="Times New Roman"/>
          <w:sz w:val="24"/>
          <w:szCs w:val="24"/>
        </w:rPr>
        <w:t>V Hasil Penelitian dan Pembahasan</w:t>
      </w:r>
    </w:p>
    <w:p w:rsidR="00A22EE9" w:rsidRDefault="00A22EE9" w:rsidP="00A732D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Kedudukan Hakim PTUN </w:t>
      </w:r>
    </w:p>
    <w:p w:rsidR="00A732D1" w:rsidRPr="00A732D1" w:rsidRDefault="00A22EE9" w:rsidP="00A732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sebagai Pembentuk Hukum  </w:t>
      </w:r>
      <w:r w:rsidR="00A732D1" w:rsidRPr="00A732D1">
        <w:rPr>
          <w:rFonts w:ascii="Times New Roman" w:hAnsi="Times New Roman" w:cs="Times New Roman"/>
          <w:sz w:val="24"/>
          <w:szCs w:val="24"/>
        </w:rPr>
        <w:t>........................................</w:t>
      </w:r>
      <w:r>
        <w:rPr>
          <w:rFonts w:ascii="Times New Roman" w:hAnsi="Times New Roman" w:cs="Times New Roman"/>
          <w:sz w:val="24"/>
          <w:szCs w:val="24"/>
        </w:rPr>
        <w:t>...................... 22</w:t>
      </w:r>
    </w:p>
    <w:p w:rsidR="00A732D1" w:rsidRPr="00A732D1" w:rsidRDefault="00A22EE9" w:rsidP="00A732D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Peran yurisprudensi dalam pembentukan hukum................................  34</w:t>
      </w:r>
    </w:p>
    <w:p w:rsidR="00A732D1" w:rsidRPr="00A732D1" w:rsidRDefault="00A22EE9" w:rsidP="00A732D1">
      <w:pPr>
        <w:spacing w:line="360" w:lineRule="auto"/>
        <w:jc w:val="both"/>
        <w:rPr>
          <w:rFonts w:ascii="Times New Roman" w:hAnsi="Times New Roman" w:cs="Times New Roman"/>
          <w:sz w:val="24"/>
          <w:szCs w:val="24"/>
        </w:rPr>
      </w:pPr>
      <w:r>
        <w:rPr>
          <w:rFonts w:ascii="Times New Roman" w:hAnsi="Times New Roman" w:cs="Times New Roman"/>
          <w:sz w:val="24"/>
          <w:szCs w:val="24"/>
        </w:rPr>
        <w:t>Bab V</w:t>
      </w:r>
      <w:r w:rsidR="00A732D1" w:rsidRPr="00A732D1">
        <w:rPr>
          <w:rFonts w:ascii="Times New Roman" w:hAnsi="Times New Roman" w:cs="Times New Roman"/>
          <w:sz w:val="24"/>
          <w:szCs w:val="24"/>
        </w:rPr>
        <w:t xml:space="preserve"> Penutup...........................................................</w:t>
      </w:r>
      <w:r>
        <w:rPr>
          <w:rFonts w:ascii="Times New Roman" w:hAnsi="Times New Roman" w:cs="Times New Roman"/>
          <w:sz w:val="24"/>
          <w:szCs w:val="24"/>
        </w:rPr>
        <w:t>...........</w:t>
      </w:r>
      <w:r w:rsidR="00826995">
        <w:rPr>
          <w:rFonts w:ascii="Times New Roman" w:hAnsi="Times New Roman" w:cs="Times New Roman"/>
          <w:sz w:val="24"/>
          <w:szCs w:val="24"/>
        </w:rPr>
        <w:t>............................  43</w:t>
      </w:r>
    </w:p>
    <w:p w:rsidR="00A732D1" w:rsidRPr="00A732D1" w:rsidRDefault="00A732D1" w:rsidP="00A732D1">
      <w:pPr>
        <w:spacing w:line="360" w:lineRule="auto"/>
        <w:jc w:val="both"/>
        <w:rPr>
          <w:rFonts w:ascii="Times New Roman" w:hAnsi="Times New Roman" w:cs="Times New Roman"/>
          <w:sz w:val="24"/>
          <w:szCs w:val="24"/>
        </w:rPr>
      </w:pPr>
      <w:r w:rsidRPr="00A732D1">
        <w:rPr>
          <w:rFonts w:ascii="Times New Roman" w:hAnsi="Times New Roman" w:cs="Times New Roman"/>
          <w:sz w:val="24"/>
          <w:szCs w:val="24"/>
        </w:rPr>
        <w:t>Daftar Pustaka</w:t>
      </w:r>
    </w:p>
    <w:p w:rsidR="00A732D1" w:rsidRPr="00A732D1" w:rsidRDefault="00A732D1" w:rsidP="00A732D1">
      <w:pPr>
        <w:spacing w:line="360" w:lineRule="auto"/>
        <w:rPr>
          <w:rFonts w:ascii="Times New Roman" w:hAnsi="Times New Roman" w:cs="Times New Roman"/>
          <w:b/>
          <w:sz w:val="24"/>
          <w:szCs w:val="24"/>
        </w:rPr>
      </w:pPr>
    </w:p>
    <w:p w:rsidR="00A732D1" w:rsidRPr="00A732D1" w:rsidRDefault="00A732D1" w:rsidP="00A732D1">
      <w:pPr>
        <w:spacing w:line="360" w:lineRule="auto"/>
        <w:rPr>
          <w:rFonts w:ascii="Times New Roman" w:hAnsi="Times New Roman" w:cs="Times New Roman"/>
          <w:b/>
          <w:sz w:val="24"/>
          <w:szCs w:val="24"/>
        </w:rPr>
      </w:pPr>
    </w:p>
    <w:p w:rsidR="003358B0" w:rsidRDefault="003358B0" w:rsidP="00D3608B">
      <w:pPr>
        <w:spacing w:line="360" w:lineRule="auto"/>
        <w:rPr>
          <w:rFonts w:ascii="Times New Roman" w:hAnsi="Times New Roman" w:cs="Times New Roman"/>
          <w:b/>
          <w:sz w:val="24"/>
          <w:szCs w:val="24"/>
        </w:rPr>
      </w:pPr>
    </w:p>
    <w:p w:rsidR="0089626D" w:rsidRDefault="0089626D" w:rsidP="00D3608B">
      <w:pPr>
        <w:spacing w:line="360" w:lineRule="auto"/>
        <w:rPr>
          <w:rFonts w:ascii="Times New Roman" w:hAnsi="Times New Roman" w:cs="Times New Roman"/>
          <w:b/>
          <w:sz w:val="24"/>
          <w:szCs w:val="24"/>
        </w:rPr>
      </w:pPr>
    </w:p>
    <w:p w:rsidR="0089626D" w:rsidRDefault="0089626D" w:rsidP="00D3608B">
      <w:pPr>
        <w:spacing w:line="360" w:lineRule="auto"/>
        <w:rPr>
          <w:rFonts w:ascii="Times New Roman" w:hAnsi="Times New Roman" w:cs="Times New Roman"/>
          <w:b/>
          <w:sz w:val="24"/>
          <w:szCs w:val="24"/>
        </w:rPr>
      </w:pPr>
    </w:p>
    <w:p w:rsidR="00B5763D" w:rsidRPr="0004729E" w:rsidRDefault="004715F3" w:rsidP="004715F3">
      <w:pPr>
        <w:spacing w:line="360" w:lineRule="auto"/>
        <w:jc w:val="center"/>
        <w:rPr>
          <w:rFonts w:ascii="Times New Roman" w:hAnsi="Times New Roman" w:cs="Times New Roman"/>
          <w:b/>
          <w:sz w:val="24"/>
          <w:szCs w:val="24"/>
        </w:rPr>
      </w:pPr>
      <w:r w:rsidRPr="0004729E">
        <w:rPr>
          <w:rFonts w:ascii="Times New Roman" w:hAnsi="Times New Roman" w:cs="Times New Roman"/>
          <w:b/>
          <w:sz w:val="24"/>
          <w:szCs w:val="24"/>
        </w:rPr>
        <w:lastRenderedPageBreak/>
        <w:t>BAB I</w:t>
      </w:r>
    </w:p>
    <w:p w:rsidR="004715F3" w:rsidRPr="0004729E" w:rsidRDefault="004715F3" w:rsidP="004715F3">
      <w:pPr>
        <w:spacing w:line="360" w:lineRule="auto"/>
        <w:jc w:val="center"/>
        <w:rPr>
          <w:rFonts w:ascii="Times New Roman" w:hAnsi="Times New Roman" w:cs="Times New Roman"/>
          <w:b/>
          <w:sz w:val="24"/>
          <w:szCs w:val="24"/>
        </w:rPr>
      </w:pPr>
      <w:r w:rsidRPr="0004729E">
        <w:rPr>
          <w:rFonts w:ascii="Times New Roman" w:hAnsi="Times New Roman" w:cs="Times New Roman"/>
          <w:b/>
          <w:sz w:val="24"/>
          <w:szCs w:val="24"/>
        </w:rPr>
        <w:t xml:space="preserve"> PENDAHULUAN</w:t>
      </w:r>
    </w:p>
    <w:p w:rsidR="004715F3" w:rsidRDefault="004715F3" w:rsidP="004715F3">
      <w:pPr>
        <w:spacing w:line="360" w:lineRule="auto"/>
        <w:jc w:val="center"/>
        <w:rPr>
          <w:rFonts w:ascii="Times New Roman" w:hAnsi="Times New Roman" w:cs="Times New Roman"/>
          <w:sz w:val="24"/>
          <w:szCs w:val="24"/>
        </w:rPr>
      </w:pPr>
    </w:p>
    <w:p w:rsidR="004715F3" w:rsidRDefault="009C0B7A" w:rsidP="004715F3">
      <w:pPr>
        <w:spacing w:line="360" w:lineRule="auto"/>
        <w:jc w:val="both"/>
        <w:rPr>
          <w:rFonts w:ascii="Times New Roman" w:hAnsi="Times New Roman" w:cs="Times New Roman"/>
          <w:b/>
          <w:sz w:val="24"/>
          <w:szCs w:val="24"/>
        </w:rPr>
      </w:pPr>
      <w:r w:rsidRPr="00D92EE5">
        <w:rPr>
          <w:rFonts w:ascii="Times New Roman" w:hAnsi="Times New Roman" w:cs="Times New Roman"/>
          <w:b/>
          <w:sz w:val="24"/>
          <w:szCs w:val="24"/>
        </w:rPr>
        <w:t>A. Latar belakang</w:t>
      </w:r>
    </w:p>
    <w:p w:rsidR="007B3C29" w:rsidRDefault="00F270D9" w:rsidP="00E6338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1540A">
        <w:rPr>
          <w:rFonts w:ascii="Times New Roman" w:hAnsi="Times New Roman" w:cs="Times New Roman"/>
          <w:sz w:val="24"/>
          <w:szCs w:val="24"/>
        </w:rPr>
        <w:t>Pasal 1 ayat (3)</w:t>
      </w:r>
      <w:r>
        <w:rPr>
          <w:rFonts w:ascii="Times New Roman" w:hAnsi="Times New Roman" w:cs="Times New Roman"/>
          <w:sz w:val="24"/>
          <w:szCs w:val="24"/>
        </w:rPr>
        <w:t xml:space="preserve"> Undang Undang Dasar </w:t>
      </w:r>
      <w:r w:rsidR="0041540A">
        <w:rPr>
          <w:rFonts w:ascii="Times New Roman" w:hAnsi="Times New Roman" w:cs="Times New Roman"/>
          <w:sz w:val="24"/>
          <w:szCs w:val="24"/>
        </w:rPr>
        <w:t xml:space="preserve"> Negara Tahun </w:t>
      </w:r>
      <w:r>
        <w:rPr>
          <w:rFonts w:ascii="Times New Roman" w:hAnsi="Times New Roman" w:cs="Times New Roman"/>
          <w:sz w:val="24"/>
          <w:szCs w:val="24"/>
        </w:rPr>
        <w:t>1945 menyatakan bahwa negara Indonesia adalah negara hukum</w:t>
      </w:r>
      <w:r w:rsidR="00647BE4">
        <w:rPr>
          <w:rFonts w:ascii="Times New Roman" w:hAnsi="Times New Roman" w:cs="Times New Roman"/>
          <w:sz w:val="24"/>
          <w:szCs w:val="24"/>
        </w:rPr>
        <w:t xml:space="preserve">. </w:t>
      </w:r>
      <w:r w:rsidR="000039C5">
        <w:rPr>
          <w:rFonts w:ascii="Times New Roman" w:hAnsi="Times New Roman" w:cs="Times New Roman"/>
          <w:sz w:val="24"/>
          <w:szCs w:val="24"/>
        </w:rPr>
        <w:t xml:space="preserve"> </w:t>
      </w:r>
      <w:r w:rsidR="007B3C29">
        <w:rPr>
          <w:rFonts w:ascii="Times New Roman" w:hAnsi="Times New Roman" w:cs="Times New Roman"/>
          <w:sz w:val="24"/>
          <w:szCs w:val="24"/>
        </w:rPr>
        <w:t>Berdasar rumusan pasal ini maka semua penyelenggaraan negara dan pemerintahan harus berdasarkan hukum. Indonesia s</w:t>
      </w:r>
      <w:r w:rsidR="00EA7E0C" w:rsidRPr="00EA7E0C">
        <w:rPr>
          <w:rFonts w:ascii="Times New Roman" w:hAnsi="Times New Roman" w:cs="Times New Roman"/>
          <w:sz w:val="24"/>
          <w:szCs w:val="24"/>
        </w:rPr>
        <w:t>ebagai  negara hukum yang dibangun berdasar nilai -  nilai yang hidup dan digali dari pandangan hidup bangsa yaitu Pancasila, hukum menempati kedudukan yang tertinggi (</w:t>
      </w:r>
      <w:r w:rsidR="00EA7E0C" w:rsidRPr="00AF5255">
        <w:rPr>
          <w:rFonts w:ascii="Times New Roman" w:hAnsi="Times New Roman" w:cs="Times New Roman"/>
          <w:i/>
          <w:sz w:val="24"/>
          <w:szCs w:val="24"/>
        </w:rPr>
        <w:t>supremacy of law</w:t>
      </w:r>
      <w:r w:rsidR="00EA7E0C" w:rsidRPr="00EA7E0C">
        <w:rPr>
          <w:rFonts w:ascii="Times New Roman" w:hAnsi="Times New Roman" w:cs="Times New Roman"/>
          <w:sz w:val="24"/>
          <w:szCs w:val="24"/>
        </w:rPr>
        <w:t>)</w:t>
      </w:r>
      <w:r w:rsidR="00AF5255">
        <w:rPr>
          <w:rFonts w:ascii="Times New Roman" w:hAnsi="Times New Roman" w:cs="Times New Roman"/>
          <w:sz w:val="24"/>
          <w:szCs w:val="24"/>
        </w:rPr>
        <w:t xml:space="preserve"> </w:t>
      </w:r>
      <w:r w:rsidR="00EA7E0C" w:rsidRPr="00EA7E0C">
        <w:rPr>
          <w:rFonts w:ascii="Times New Roman" w:hAnsi="Times New Roman" w:cs="Times New Roman"/>
          <w:sz w:val="24"/>
          <w:szCs w:val="24"/>
        </w:rPr>
        <w:t xml:space="preserve"> sehingga pelaksanaan kehidupan berbangsa dan bernegara harus berdasarkan hukum. </w:t>
      </w:r>
    </w:p>
    <w:p w:rsidR="007B3C29" w:rsidRDefault="007B3C29" w:rsidP="00E63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Hukum pada dasarnya bertujuan mengatur kehidupan manusia agar tertib dan tera</w:t>
      </w:r>
      <w:r w:rsidR="00DE1FB5">
        <w:rPr>
          <w:rFonts w:ascii="Times New Roman" w:hAnsi="Times New Roman" w:cs="Times New Roman"/>
          <w:sz w:val="24"/>
          <w:szCs w:val="24"/>
        </w:rPr>
        <w:t>tur. Secara umum hukum tidak dapat dilepaskan dari pengertian</w:t>
      </w:r>
      <w:r>
        <w:rPr>
          <w:rFonts w:ascii="Times New Roman" w:hAnsi="Times New Roman" w:cs="Times New Roman"/>
          <w:sz w:val="24"/>
          <w:szCs w:val="24"/>
        </w:rPr>
        <w:t xml:space="preserve"> sebagai norma atau peraturan tertulis yang ditetapkan oleh negara dan berlaku mengikat bagi masyarakat. </w:t>
      </w:r>
      <w:r w:rsidR="00DE1FB5">
        <w:rPr>
          <w:rFonts w:ascii="Times New Roman" w:hAnsi="Times New Roman" w:cs="Times New Roman"/>
          <w:sz w:val="24"/>
          <w:szCs w:val="24"/>
        </w:rPr>
        <w:t>Keberadaan hukum dalam pengertian normatif ini mempunyai keterkaitan yang erat dengan masyarakat karena fungsi hukum disini adala</w:t>
      </w:r>
      <w:r w:rsidR="00DB3136">
        <w:rPr>
          <w:rFonts w:ascii="Times New Roman" w:hAnsi="Times New Roman" w:cs="Times New Roman"/>
          <w:sz w:val="24"/>
          <w:szCs w:val="24"/>
        </w:rPr>
        <w:t>h untuk mengatur masyarakat. Dengan demikian perkembangan masyarakat sudah seharusnya juga diikuti oleh perkemban</w:t>
      </w:r>
      <w:r w:rsidR="00E770CD">
        <w:rPr>
          <w:rFonts w:ascii="Times New Roman" w:hAnsi="Times New Roman" w:cs="Times New Roman"/>
          <w:sz w:val="24"/>
          <w:szCs w:val="24"/>
        </w:rPr>
        <w:t>gan hukum</w:t>
      </w:r>
      <w:r w:rsidR="00DB3136">
        <w:rPr>
          <w:rFonts w:ascii="Times New Roman" w:hAnsi="Times New Roman" w:cs="Times New Roman"/>
          <w:sz w:val="24"/>
          <w:szCs w:val="24"/>
        </w:rPr>
        <w:t xml:space="preserve"> yang merupakan ranah pembentukan hukum.</w:t>
      </w:r>
    </w:p>
    <w:p w:rsidR="00D90237" w:rsidRDefault="00DB3136" w:rsidP="00E63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Pembentukan hukum </w:t>
      </w:r>
      <w:r w:rsidR="00E770CD">
        <w:rPr>
          <w:rFonts w:ascii="Times New Roman" w:hAnsi="Times New Roman" w:cs="Times New Roman"/>
          <w:sz w:val="24"/>
          <w:szCs w:val="24"/>
        </w:rPr>
        <w:t>pada dasarnya merupakan tugas pembentuk undang –undang dalam rangka menyelaraskan undang undang dengan perkembangan masyarakat. Namun demikian kehidupan manusia yang kompleks dan pesatnya perkembangan masyarakat dalam praktiknya tida</w:t>
      </w:r>
      <w:r w:rsidR="004C0A15">
        <w:rPr>
          <w:rFonts w:ascii="Times New Roman" w:hAnsi="Times New Roman" w:cs="Times New Roman"/>
          <w:sz w:val="24"/>
          <w:szCs w:val="24"/>
        </w:rPr>
        <w:t>k dapat diatur seluruhnya oleh</w:t>
      </w:r>
      <w:r w:rsidR="00E770CD">
        <w:rPr>
          <w:rFonts w:ascii="Times New Roman" w:hAnsi="Times New Roman" w:cs="Times New Roman"/>
          <w:sz w:val="24"/>
          <w:szCs w:val="24"/>
        </w:rPr>
        <w:t xml:space="preserve"> undang</w:t>
      </w:r>
      <w:r w:rsidR="0041540A">
        <w:rPr>
          <w:rFonts w:ascii="Times New Roman" w:hAnsi="Times New Roman" w:cs="Times New Roman"/>
          <w:sz w:val="24"/>
          <w:szCs w:val="24"/>
        </w:rPr>
        <w:t xml:space="preserve"> -</w:t>
      </w:r>
      <w:r w:rsidR="00E770CD">
        <w:rPr>
          <w:rFonts w:ascii="Times New Roman" w:hAnsi="Times New Roman" w:cs="Times New Roman"/>
          <w:sz w:val="24"/>
          <w:szCs w:val="24"/>
        </w:rPr>
        <w:t xml:space="preserve"> undang. </w:t>
      </w:r>
      <w:r w:rsidR="00D90237">
        <w:rPr>
          <w:rFonts w:ascii="Times New Roman" w:hAnsi="Times New Roman" w:cs="Times New Roman"/>
          <w:sz w:val="24"/>
          <w:szCs w:val="24"/>
        </w:rPr>
        <w:t xml:space="preserve">Kesenjangan ini juga membawa konsekuensi ketika ada suatu perkara dimana undang undang tidak mengatur secara jelas atau malah belum ada undang </w:t>
      </w:r>
      <w:r w:rsidR="0041540A">
        <w:rPr>
          <w:rFonts w:ascii="Times New Roman" w:hAnsi="Times New Roman" w:cs="Times New Roman"/>
          <w:sz w:val="24"/>
          <w:szCs w:val="24"/>
        </w:rPr>
        <w:t>-</w:t>
      </w:r>
      <w:r w:rsidR="00D90237">
        <w:rPr>
          <w:rFonts w:ascii="Times New Roman" w:hAnsi="Times New Roman" w:cs="Times New Roman"/>
          <w:sz w:val="24"/>
          <w:szCs w:val="24"/>
        </w:rPr>
        <w:t xml:space="preserve"> undangnya. Jika terjadi kondisi demikian maka ini</w:t>
      </w:r>
      <w:r w:rsidR="00B2582C">
        <w:rPr>
          <w:rFonts w:ascii="Times New Roman" w:hAnsi="Times New Roman" w:cs="Times New Roman"/>
          <w:sz w:val="24"/>
          <w:szCs w:val="24"/>
        </w:rPr>
        <w:t xml:space="preserve"> sebenarnya</w:t>
      </w:r>
      <w:r w:rsidR="00D90237">
        <w:rPr>
          <w:rFonts w:ascii="Times New Roman" w:hAnsi="Times New Roman" w:cs="Times New Roman"/>
          <w:sz w:val="24"/>
          <w:szCs w:val="24"/>
        </w:rPr>
        <w:t xml:space="preserve"> merupakan ruang lingkup hakim untuk melakukan pembentukan hukum.</w:t>
      </w:r>
    </w:p>
    <w:p w:rsidR="00B2582C" w:rsidRDefault="00B2582C" w:rsidP="00E63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Hakim dalam melakukan pembentukan hukum tentu saja berbeda dengan pembentukan hukum yang dilakukan pembentuk undang </w:t>
      </w:r>
      <w:r w:rsidR="0041540A">
        <w:rPr>
          <w:rFonts w:ascii="Times New Roman" w:hAnsi="Times New Roman" w:cs="Times New Roman"/>
          <w:sz w:val="24"/>
          <w:szCs w:val="24"/>
        </w:rPr>
        <w:t xml:space="preserve">- </w:t>
      </w:r>
      <w:r w:rsidR="00AF5255">
        <w:rPr>
          <w:rFonts w:ascii="Times New Roman" w:hAnsi="Times New Roman" w:cs="Times New Roman"/>
          <w:sz w:val="24"/>
          <w:szCs w:val="24"/>
        </w:rPr>
        <w:t xml:space="preserve">undang. Hakim dalam </w:t>
      </w:r>
      <w:r>
        <w:rPr>
          <w:rFonts w:ascii="Times New Roman" w:hAnsi="Times New Roman" w:cs="Times New Roman"/>
          <w:sz w:val="24"/>
          <w:szCs w:val="24"/>
        </w:rPr>
        <w:t xml:space="preserve"> melakukan pembentukan hukum </w:t>
      </w:r>
      <w:r w:rsidR="00AF5255">
        <w:rPr>
          <w:rFonts w:ascii="Times New Roman" w:hAnsi="Times New Roman" w:cs="Times New Roman"/>
          <w:sz w:val="24"/>
          <w:szCs w:val="24"/>
        </w:rPr>
        <w:t xml:space="preserve"> adalah </w:t>
      </w:r>
      <w:r w:rsidR="0041540A">
        <w:rPr>
          <w:rFonts w:ascii="Times New Roman" w:hAnsi="Times New Roman" w:cs="Times New Roman"/>
          <w:sz w:val="24"/>
          <w:szCs w:val="24"/>
        </w:rPr>
        <w:t>melalui putusannya</w:t>
      </w:r>
      <w:r>
        <w:rPr>
          <w:rFonts w:ascii="Times New Roman" w:hAnsi="Times New Roman" w:cs="Times New Roman"/>
          <w:sz w:val="24"/>
          <w:szCs w:val="24"/>
        </w:rPr>
        <w:t xml:space="preserve"> </w:t>
      </w:r>
      <w:r w:rsidR="006F23DA">
        <w:rPr>
          <w:rFonts w:ascii="Times New Roman" w:hAnsi="Times New Roman" w:cs="Times New Roman"/>
          <w:sz w:val="24"/>
          <w:szCs w:val="24"/>
        </w:rPr>
        <w:t>terhadap suatu perkara</w:t>
      </w:r>
      <w:r>
        <w:rPr>
          <w:rFonts w:ascii="Times New Roman" w:hAnsi="Times New Roman" w:cs="Times New Roman"/>
          <w:sz w:val="24"/>
          <w:szCs w:val="24"/>
        </w:rPr>
        <w:t xml:space="preserve">. Keberadaan hakim sebagai pembentuk hukum ini juga dilandasi asas </w:t>
      </w:r>
      <w:r w:rsidRPr="0041540A">
        <w:rPr>
          <w:rFonts w:ascii="Times New Roman" w:hAnsi="Times New Roman" w:cs="Times New Roman"/>
          <w:i/>
          <w:sz w:val="24"/>
          <w:szCs w:val="24"/>
        </w:rPr>
        <w:t>ius curia novit</w:t>
      </w:r>
      <w:r>
        <w:rPr>
          <w:rFonts w:ascii="Times New Roman" w:hAnsi="Times New Roman" w:cs="Times New Roman"/>
          <w:sz w:val="24"/>
          <w:szCs w:val="24"/>
        </w:rPr>
        <w:t>,</w:t>
      </w:r>
      <w:r w:rsidR="0041540A">
        <w:rPr>
          <w:rFonts w:ascii="Times New Roman" w:hAnsi="Times New Roman" w:cs="Times New Roman"/>
          <w:sz w:val="24"/>
          <w:szCs w:val="24"/>
        </w:rPr>
        <w:t xml:space="preserve"> yaitu</w:t>
      </w:r>
      <w:r>
        <w:rPr>
          <w:rFonts w:ascii="Times New Roman" w:hAnsi="Times New Roman" w:cs="Times New Roman"/>
          <w:sz w:val="24"/>
          <w:szCs w:val="24"/>
        </w:rPr>
        <w:t xml:space="preserve"> hakim tidak boleh menolak perkara dengan alasan hukunya tidak jelas atau hukumnya tidak ada. Ketika hakim berhadapan dengan peristiwa konkret dimana peraturan perundang </w:t>
      </w:r>
      <w:r w:rsidR="0041540A">
        <w:rPr>
          <w:rFonts w:ascii="Times New Roman" w:hAnsi="Times New Roman" w:cs="Times New Roman"/>
          <w:sz w:val="24"/>
          <w:szCs w:val="24"/>
        </w:rPr>
        <w:t>-</w:t>
      </w:r>
      <w:r>
        <w:rPr>
          <w:rFonts w:ascii="Times New Roman" w:hAnsi="Times New Roman" w:cs="Times New Roman"/>
          <w:sz w:val="24"/>
          <w:szCs w:val="24"/>
        </w:rPr>
        <w:t xml:space="preserve"> undangannya tidak jelas atau bahkan tidak ada maka hakim dapat melakukan pembentukan hukum melalui yurisprudensi.</w:t>
      </w:r>
    </w:p>
    <w:p w:rsidR="001A20A5" w:rsidRDefault="006F23DA" w:rsidP="00E63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Demikian halnya hakim Pengadilan Tata Usaha Negara (PTUN), sebagai bagian dari kekuasaan kehakiman juga dapat melakukan pembentukan hukum ketika berhadapan dengan sengketa tata usaha negara. PTUN merupakan pengadilan yang memeriksa, memutus dan menyelesaikan sengketa tata usaha negara sehingga mempunya</w:t>
      </w:r>
      <w:r w:rsidR="0041540A">
        <w:rPr>
          <w:rFonts w:ascii="Times New Roman" w:hAnsi="Times New Roman" w:cs="Times New Roman"/>
          <w:sz w:val="24"/>
          <w:szCs w:val="24"/>
        </w:rPr>
        <w:t>i kewenangan di lingkuan Tata Usaha N</w:t>
      </w:r>
      <w:r>
        <w:rPr>
          <w:rFonts w:ascii="Times New Roman" w:hAnsi="Times New Roman" w:cs="Times New Roman"/>
          <w:sz w:val="24"/>
          <w:szCs w:val="24"/>
        </w:rPr>
        <w:t>egara.   S</w:t>
      </w:r>
      <w:r w:rsidR="0041540A">
        <w:rPr>
          <w:rFonts w:ascii="Times New Roman" w:hAnsi="Times New Roman" w:cs="Times New Roman"/>
          <w:sz w:val="24"/>
          <w:szCs w:val="24"/>
        </w:rPr>
        <w:t>engketa Tata Usaha N</w:t>
      </w:r>
      <w:r>
        <w:rPr>
          <w:rFonts w:ascii="Times New Roman" w:hAnsi="Times New Roman" w:cs="Times New Roman"/>
          <w:sz w:val="24"/>
          <w:szCs w:val="24"/>
        </w:rPr>
        <w:t xml:space="preserve">egara mempunyai pengertian sengketa yang timbul dalam bidang Tata Usaha Negara antara orang atau badan hukum perdata dengan badan atau pejabat Tata Usaha Negara baik di pusat maupun daerah sebagai akibat dikeluarkannya Keputusan Tata Usaha Negara termasuk sengketa kepegawaian berdasarkan peraturan perundang – undangan yang berlaku. </w:t>
      </w:r>
      <w:r>
        <w:rPr>
          <w:rStyle w:val="FootnoteReference"/>
          <w:rFonts w:ascii="Times New Roman" w:hAnsi="Times New Roman" w:cs="Times New Roman"/>
          <w:sz w:val="24"/>
          <w:szCs w:val="24"/>
        </w:rPr>
        <w:footnoteReference w:id="1"/>
      </w:r>
    </w:p>
    <w:p w:rsidR="00426336" w:rsidRDefault="00430E61" w:rsidP="00E63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 uraian sebagaimana dijelaskan diatas maka penelitian ini difokuskan kepada pembentukan hukum </w:t>
      </w:r>
      <w:r w:rsidR="001A20A5">
        <w:rPr>
          <w:rFonts w:ascii="Times New Roman" w:hAnsi="Times New Roman" w:cs="Times New Roman"/>
          <w:sz w:val="24"/>
          <w:szCs w:val="24"/>
        </w:rPr>
        <w:t xml:space="preserve">yang dilakukan oleh hakim PTUN . Sengketa yang dihadapi hakim PTUN dalam kondisi tertentu juga memerlukan pembentukan hukum yaitu melalui yurisprudensi. Dengan demikian dalam penelitian ini akan dikaji </w:t>
      </w:r>
      <w:r w:rsidR="00AD244B">
        <w:rPr>
          <w:rFonts w:ascii="Times New Roman" w:hAnsi="Times New Roman" w:cs="Times New Roman"/>
          <w:sz w:val="24"/>
          <w:szCs w:val="24"/>
        </w:rPr>
        <w:t>eksistensi hakim PTUN dalam melakukan pembentukan hukum melalui yurisprudensi.</w:t>
      </w:r>
      <w:r w:rsidR="001A20A5">
        <w:rPr>
          <w:rFonts w:ascii="Times New Roman" w:hAnsi="Times New Roman" w:cs="Times New Roman"/>
          <w:sz w:val="24"/>
          <w:szCs w:val="24"/>
        </w:rPr>
        <w:t xml:space="preserve"> </w:t>
      </w:r>
      <w:r w:rsidR="003913B7">
        <w:rPr>
          <w:rFonts w:ascii="Times New Roman" w:hAnsi="Times New Roman" w:cs="Times New Roman"/>
          <w:sz w:val="24"/>
          <w:szCs w:val="24"/>
        </w:rPr>
        <w:t xml:space="preserve"> </w:t>
      </w:r>
      <w:r w:rsidR="00D7190E">
        <w:rPr>
          <w:rFonts w:ascii="Times New Roman" w:hAnsi="Times New Roman" w:cs="Times New Roman"/>
          <w:sz w:val="24"/>
          <w:szCs w:val="24"/>
        </w:rPr>
        <w:t xml:space="preserve"> </w:t>
      </w:r>
    </w:p>
    <w:p w:rsidR="009C0B7A" w:rsidRPr="00A45D26" w:rsidRDefault="009C0B7A" w:rsidP="00524AEB">
      <w:pPr>
        <w:spacing w:line="480" w:lineRule="auto"/>
        <w:jc w:val="both"/>
        <w:rPr>
          <w:rFonts w:ascii="Times New Roman" w:hAnsi="Times New Roman" w:cs="Times New Roman"/>
          <w:b/>
          <w:sz w:val="24"/>
          <w:szCs w:val="24"/>
        </w:rPr>
      </w:pPr>
      <w:r w:rsidRPr="00A45D26">
        <w:rPr>
          <w:rFonts w:ascii="Times New Roman" w:hAnsi="Times New Roman" w:cs="Times New Roman"/>
          <w:b/>
          <w:sz w:val="24"/>
          <w:szCs w:val="24"/>
        </w:rPr>
        <w:t>B. Perumusan masalah</w:t>
      </w:r>
    </w:p>
    <w:p w:rsidR="009C0B7A" w:rsidRDefault="009C0B7A"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 uraian latar belakang penelitian di atas, dapat diidentifikasikan dan dirumuskan permasalahan sebagai berikut :</w:t>
      </w:r>
    </w:p>
    <w:p w:rsidR="009C0B7A" w:rsidRDefault="009C0B7A"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11D0D">
        <w:rPr>
          <w:rFonts w:ascii="Times New Roman" w:hAnsi="Times New Roman" w:cs="Times New Roman"/>
          <w:sz w:val="24"/>
          <w:szCs w:val="24"/>
        </w:rPr>
        <w:t xml:space="preserve">Bagaimanakah </w:t>
      </w:r>
      <w:r w:rsidR="0041540A">
        <w:rPr>
          <w:rFonts w:ascii="Times New Roman" w:hAnsi="Times New Roman" w:cs="Times New Roman"/>
          <w:sz w:val="24"/>
          <w:szCs w:val="24"/>
        </w:rPr>
        <w:t>kedudukan hakim PTUN</w:t>
      </w:r>
      <w:r w:rsidR="00401321">
        <w:rPr>
          <w:rFonts w:ascii="Times New Roman" w:hAnsi="Times New Roman" w:cs="Times New Roman"/>
          <w:sz w:val="24"/>
          <w:szCs w:val="24"/>
        </w:rPr>
        <w:t xml:space="preserve"> sebagai pembentuk hukum</w:t>
      </w:r>
      <w:r w:rsidR="00711D0D">
        <w:rPr>
          <w:rFonts w:ascii="Times New Roman" w:hAnsi="Times New Roman" w:cs="Times New Roman"/>
          <w:sz w:val="24"/>
          <w:szCs w:val="24"/>
        </w:rPr>
        <w:t xml:space="preserve"> ?</w:t>
      </w:r>
    </w:p>
    <w:p w:rsidR="001203AB" w:rsidRPr="00AD244B" w:rsidRDefault="009C0B7A" w:rsidP="00E6338E">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711D0D">
        <w:rPr>
          <w:rFonts w:ascii="Times New Roman" w:hAnsi="Times New Roman" w:cs="Times New Roman"/>
          <w:sz w:val="24"/>
          <w:szCs w:val="24"/>
        </w:rPr>
        <w:t>B</w:t>
      </w:r>
      <w:r w:rsidR="00401321">
        <w:rPr>
          <w:rFonts w:ascii="Times New Roman" w:hAnsi="Times New Roman" w:cs="Times New Roman"/>
          <w:sz w:val="24"/>
          <w:szCs w:val="24"/>
        </w:rPr>
        <w:t>agaimanakah peran yurisprudensi dalam pembentukan hukum</w:t>
      </w:r>
      <w:r w:rsidR="00314962">
        <w:rPr>
          <w:rFonts w:ascii="Times New Roman" w:hAnsi="Times New Roman" w:cs="Times New Roman"/>
          <w:sz w:val="24"/>
          <w:szCs w:val="24"/>
        </w:rPr>
        <w:t xml:space="preserve"> ? </w:t>
      </w:r>
    </w:p>
    <w:p w:rsidR="00E6338E" w:rsidRDefault="00E6338E" w:rsidP="00524AEB">
      <w:pPr>
        <w:spacing w:line="480" w:lineRule="auto"/>
        <w:jc w:val="both"/>
        <w:rPr>
          <w:rFonts w:ascii="Times New Roman" w:hAnsi="Times New Roman" w:cs="Times New Roman"/>
          <w:b/>
          <w:sz w:val="24"/>
          <w:szCs w:val="24"/>
        </w:rPr>
      </w:pPr>
    </w:p>
    <w:p w:rsidR="009C0B7A" w:rsidRDefault="009C0B7A" w:rsidP="00524AEB">
      <w:pPr>
        <w:spacing w:line="480" w:lineRule="auto"/>
        <w:jc w:val="both"/>
        <w:rPr>
          <w:rFonts w:ascii="Times New Roman" w:hAnsi="Times New Roman" w:cs="Times New Roman"/>
          <w:b/>
          <w:sz w:val="24"/>
          <w:szCs w:val="24"/>
        </w:rPr>
      </w:pPr>
      <w:r w:rsidRPr="00A45D26">
        <w:rPr>
          <w:rFonts w:ascii="Times New Roman" w:hAnsi="Times New Roman" w:cs="Times New Roman"/>
          <w:b/>
          <w:sz w:val="24"/>
          <w:szCs w:val="24"/>
        </w:rPr>
        <w:t>C. Tujuan Penelitian</w:t>
      </w:r>
    </w:p>
    <w:p w:rsidR="00A45D26" w:rsidRDefault="00A45D26" w:rsidP="00E6338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Sesuai dengan identifikasi masalah sebagaimana diuraikan diatas maka penelitian ini mempunyai tujuan :</w:t>
      </w:r>
    </w:p>
    <w:p w:rsidR="00A45D26" w:rsidRDefault="00401321" w:rsidP="00E6338E">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memahami kedudukan hakim</w:t>
      </w:r>
      <w:r w:rsidR="0041540A">
        <w:rPr>
          <w:rFonts w:ascii="Times New Roman" w:hAnsi="Times New Roman" w:cs="Times New Roman"/>
          <w:sz w:val="24"/>
          <w:szCs w:val="24"/>
        </w:rPr>
        <w:t xml:space="preserve"> PTUN</w:t>
      </w:r>
      <w:r>
        <w:rPr>
          <w:rFonts w:ascii="Times New Roman" w:hAnsi="Times New Roman" w:cs="Times New Roman"/>
          <w:sz w:val="24"/>
          <w:szCs w:val="24"/>
        </w:rPr>
        <w:t xml:space="preserve"> sebagai pembentuk hukum</w:t>
      </w:r>
    </w:p>
    <w:p w:rsidR="00426336" w:rsidRPr="00314962" w:rsidRDefault="00401321" w:rsidP="00E6338E">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memahami peran yurispr</w:t>
      </w:r>
      <w:r w:rsidR="00AD244B">
        <w:rPr>
          <w:rFonts w:ascii="Times New Roman" w:hAnsi="Times New Roman" w:cs="Times New Roman"/>
          <w:sz w:val="24"/>
          <w:szCs w:val="24"/>
        </w:rPr>
        <w:t>u</w:t>
      </w:r>
      <w:r>
        <w:rPr>
          <w:rFonts w:ascii="Times New Roman" w:hAnsi="Times New Roman" w:cs="Times New Roman"/>
          <w:sz w:val="24"/>
          <w:szCs w:val="24"/>
        </w:rPr>
        <w:t>densi dalam pembentukan hukum</w:t>
      </w:r>
      <w:r w:rsidR="00314962">
        <w:rPr>
          <w:rFonts w:ascii="Times New Roman" w:hAnsi="Times New Roman" w:cs="Times New Roman"/>
          <w:sz w:val="24"/>
          <w:szCs w:val="24"/>
        </w:rPr>
        <w:t>.</w:t>
      </w:r>
    </w:p>
    <w:p w:rsidR="006665E7" w:rsidRPr="006665E7" w:rsidRDefault="006665E7" w:rsidP="00524AEB">
      <w:pPr>
        <w:spacing w:line="480" w:lineRule="auto"/>
        <w:jc w:val="both"/>
        <w:rPr>
          <w:rFonts w:ascii="Times New Roman" w:hAnsi="Times New Roman" w:cs="Times New Roman"/>
          <w:b/>
          <w:sz w:val="24"/>
          <w:szCs w:val="24"/>
        </w:rPr>
      </w:pPr>
      <w:r>
        <w:rPr>
          <w:rFonts w:ascii="Times New Roman" w:hAnsi="Times New Roman" w:cs="Times New Roman"/>
          <w:b/>
          <w:sz w:val="24"/>
          <w:szCs w:val="24"/>
        </w:rPr>
        <w:t>D. Manfaat</w:t>
      </w:r>
      <w:r w:rsidR="009C0B7A" w:rsidRPr="006665E7">
        <w:rPr>
          <w:rFonts w:ascii="Times New Roman" w:hAnsi="Times New Roman" w:cs="Times New Roman"/>
          <w:b/>
          <w:sz w:val="24"/>
          <w:szCs w:val="24"/>
        </w:rPr>
        <w:t xml:space="preserve"> penelitian</w:t>
      </w:r>
    </w:p>
    <w:p w:rsidR="006665E7" w:rsidRDefault="006665E7"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Manfaat teoritis :</w:t>
      </w:r>
    </w:p>
    <w:p w:rsidR="006665E7" w:rsidRDefault="006665E7" w:rsidP="00E6338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memberikan sumbangan bagi perkembangan ilmu hukum, khususn</w:t>
      </w:r>
      <w:r w:rsidR="00630E75">
        <w:rPr>
          <w:rFonts w:ascii="Times New Roman" w:hAnsi="Times New Roman" w:cs="Times New Roman"/>
          <w:sz w:val="24"/>
          <w:szCs w:val="24"/>
        </w:rPr>
        <w:t xml:space="preserve">ya kajian </w:t>
      </w:r>
      <w:r w:rsidR="00D94CDB">
        <w:rPr>
          <w:rFonts w:ascii="Times New Roman" w:hAnsi="Times New Roman" w:cs="Times New Roman"/>
          <w:sz w:val="24"/>
          <w:szCs w:val="24"/>
        </w:rPr>
        <w:t>– kajian yang berkaitan denga Hukum Tata Usaha Negara.</w:t>
      </w:r>
    </w:p>
    <w:p w:rsidR="006665E7" w:rsidRDefault="006665E7" w:rsidP="00E6338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kepustakaan berkaitan</w:t>
      </w:r>
      <w:r w:rsidR="00630E75">
        <w:rPr>
          <w:rFonts w:ascii="Times New Roman" w:hAnsi="Times New Roman" w:cs="Times New Roman"/>
          <w:sz w:val="24"/>
          <w:szCs w:val="24"/>
        </w:rPr>
        <w:t xml:space="preserve"> dengan</w:t>
      </w:r>
      <w:r w:rsidR="00D94CDB">
        <w:rPr>
          <w:rFonts w:ascii="Times New Roman" w:hAnsi="Times New Roman" w:cs="Times New Roman"/>
          <w:sz w:val="24"/>
          <w:szCs w:val="24"/>
        </w:rPr>
        <w:t xml:space="preserve"> Hukum Tata Usaha Negara</w:t>
      </w:r>
      <w:r w:rsidR="00630E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65E7" w:rsidRDefault="006665E7" w:rsidP="00524AE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6665E7" w:rsidRDefault="006665E7" w:rsidP="00524AE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memiliki manfaat bagi para hakim dalam menjalankan tugas dan kewenangannya dalam memeriksa, menyeles</w:t>
      </w:r>
      <w:r w:rsidR="00D94CDB">
        <w:rPr>
          <w:rFonts w:ascii="Times New Roman" w:hAnsi="Times New Roman" w:cs="Times New Roman"/>
          <w:sz w:val="24"/>
          <w:szCs w:val="24"/>
        </w:rPr>
        <w:t>aikan dan memutus sengketa TUN</w:t>
      </w:r>
    </w:p>
    <w:p w:rsidR="00340DF2" w:rsidRDefault="006665E7" w:rsidP="00524AEB">
      <w:pPr>
        <w:spacing w:line="480" w:lineRule="auto"/>
        <w:jc w:val="both"/>
        <w:rPr>
          <w:rFonts w:ascii="Times New Roman" w:hAnsi="Times New Roman" w:cs="Times New Roman"/>
          <w:sz w:val="24"/>
          <w:szCs w:val="24"/>
        </w:rPr>
      </w:pPr>
      <w:r w:rsidRPr="00D94CDB">
        <w:rPr>
          <w:rFonts w:ascii="Times New Roman" w:hAnsi="Times New Roman" w:cs="Times New Roman"/>
          <w:sz w:val="24"/>
          <w:szCs w:val="24"/>
        </w:rPr>
        <w:br/>
      </w:r>
    </w:p>
    <w:p w:rsidR="00A732D1" w:rsidRDefault="00A732D1" w:rsidP="00524AEB">
      <w:pPr>
        <w:spacing w:line="480" w:lineRule="auto"/>
        <w:jc w:val="both"/>
        <w:rPr>
          <w:rFonts w:ascii="Times New Roman" w:hAnsi="Times New Roman" w:cs="Times New Roman"/>
          <w:sz w:val="24"/>
          <w:szCs w:val="24"/>
        </w:rPr>
      </w:pPr>
    </w:p>
    <w:p w:rsidR="009C0B7A" w:rsidRPr="006665E7" w:rsidRDefault="009C0B7A" w:rsidP="00524AEB">
      <w:pPr>
        <w:spacing w:line="480" w:lineRule="auto"/>
        <w:jc w:val="center"/>
        <w:rPr>
          <w:rFonts w:ascii="Times New Roman" w:hAnsi="Times New Roman" w:cs="Times New Roman"/>
          <w:b/>
          <w:sz w:val="24"/>
          <w:szCs w:val="24"/>
        </w:rPr>
      </w:pPr>
      <w:r w:rsidRPr="006665E7">
        <w:rPr>
          <w:rFonts w:ascii="Times New Roman" w:hAnsi="Times New Roman" w:cs="Times New Roman"/>
          <w:b/>
          <w:sz w:val="24"/>
          <w:szCs w:val="24"/>
        </w:rPr>
        <w:lastRenderedPageBreak/>
        <w:t>BAB II</w:t>
      </w:r>
    </w:p>
    <w:p w:rsidR="009C0B7A" w:rsidRPr="006665E7" w:rsidRDefault="009C0B7A" w:rsidP="00524AEB">
      <w:pPr>
        <w:spacing w:line="480" w:lineRule="auto"/>
        <w:jc w:val="center"/>
        <w:rPr>
          <w:rFonts w:ascii="Times New Roman" w:hAnsi="Times New Roman" w:cs="Times New Roman"/>
          <w:b/>
          <w:sz w:val="24"/>
          <w:szCs w:val="24"/>
        </w:rPr>
      </w:pPr>
      <w:r w:rsidRPr="006665E7">
        <w:rPr>
          <w:rFonts w:ascii="Times New Roman" w:hAnsi="Times New Roman" w:cs="Times New Roman"/>
          <w:b/>
          <w:sz w:val="24"/>
          <w:szCs w:val="24"/>
        </w:rPr>
        <w:t>TINJAUAN PUSTAKA</w:t>
      </w:r>
    </w:p>
    <w:p w:rsidR="00DC3152" w:rsidRPr="00DC3152" w:rsidRDefault="00DC3152" w:rsidP="00524AEB">
      <w:pPr>
        <w:spacing w:line="480" w:lineRule="auto"/>
        <w:rPr>
          <w:rFonts w:ascii="Times New Roman" w:hAnsi="Times New Roman" w:cs="Times New Roman"/>
          <w:b/>
          <w:sz w:val="24"/>
          <w:szCs w:val="24"/>
        </w:rPr>
      </w:pPr>
    </w:p>
    <w:p w:rsidR="00CD233D" w:rsidRDefault="006242C4" w:rsidP="00524AEB">
      <w:pPr>
        <w:spacing w:line="480" w:lineRule="auto"/>
        <w:jc w:val="both"/>
        <w:rPr>
          <w:rFonts w:ascii="Times New Roman" w:hAnsi="Times New Roman" w:cs="Times New Roman"/>
          <w:b/>
          <w:sz w:val="24"/>
          <w:szCs w:val="24"/>
        </w:rPr>
      </w:pPr>
      <w:r>
        <w:rPr>
          <w:rFonts w:ascii="Times New Roman" w:hAnsi="Times New Roman" w:cs="Times New Roman"/>
          <w:b/>
          <w:sz w:val="24"/>
          <w:szCs w:val="24"/>
        </w:rPr>
        <w:t>A.Kekuasaan Kehakiman</w:t>
      </w:r>
    </w:p>
    <w:p w:rsidR="006242C4" w:rsidRDefault="006242C4" w:rsidP="00E6338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AD244B">
        <w:rPr>
          <w:rFonts w:ascii="Times New Roman" w:hAnsi="Times New Roman" w:cs="Times New Roman"/>
          <w:sz w:val="24"/>
          <w:szCs w:val="24"/>
        </w:rPr>
        <w:t>Pengaturan k</w:t>
      </w:r>
      <w:r>
        <w:rPr>
          <w:rFonts w:ascii="Times New Roman" w:hAnsi="Times New Roman" w:cs="Times New Roman"/>
          <w:sz w:val="24"/>
          <w:szCs w:val="24"/>
        </w:rPr>
        <w:t>ekuasaan kehakiman di Indonesia secara historis dimulai pada tahun 1951 yaitu Undang Undang Darurat No 1 Tahun 1951 , dirubah dengan Undang undang No 19 Tahun 1964 kemudian</w:t>
      </w:r>
      <w:r w:rsidR="00F6503F">
        <w:rPr>
          <w:rFonts w:ascii="Times New Roman" w:hAnsi="Times New Roman" w:cs="Times New Roman"/>
          <w:sz w:val="24"/>
          <w:szCs w:val="24"/>
        </w:rPr>
        <w:t xml:space="preserve"> dengan</w:t>
      </w:r>
      <w:r>
        <w:rPr>
          <w:rFonts w:ascii="Times New Roman" w:hAnsi="Times New Roman" w:cs="Times New Roman"/>
          <w:sz w:val="24"/>
          <w:szCs w:val="24"/>
        </w:rPr>
        <w:t xml:space="preserve"> Undang Undang No 14 Tahun 1970 sebagaimana dirunbah dan ditambah dengan</w:t>
      </w:r>
      <w:r w:rsidR="00F6503F">
        <w:rPr>
          <w:rFonts w:ascii="Times New Roman" w:hAnsi="Times New Roman" w:cs="Times New Roman"/>
          <w:sz w:val="24"/>
          <w:szCs w:val="24"/>
        </w:rPr>
        <w:t xml:space="preserve"> Undang Undang No 35 Tahun 1999</w:t>
      </w:r>
      <w:r>
        <w:rPr>
          <w:rFonts w:ascii="Times New Roman" w:hAnsi="Times New Roman" w:cs="Times New Roman"/>
          <w:sz w:val="24"/>
          <w:szCs w:val="24"/>
        </w:rPr>
        <w:t>. Selanjutnya undang undang tentang kekuasaan kehakiman ini dirubah dengan dikeluarkannya Undang Undang No 4 Tahun 2004 dan yang berlaku saat ini adalah Undang Undang No 48 Tahun 2009.</w:t>
      </w:r>
    </w:p>
    <w:p w:rsidR="006242C4" w:rsidRDefault="006242C4"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05ED">
        <w:rPr>
          <w:rFonts w:ascii="Times New Roman" w:hAnsi="Times New Roman" w:cs="Times New Roman"/>
          <w:sz w:val="24"/>
          <w:szCs w:val="24"/>
        </w:rPr>
        <w:t xml:space="preserve">Pasal 1 ayat (1) Undang Undang no 48 Tahun 2009 menyatakan bahwa kekuasaan kehakiman adalah kekuasaan negara yang merdeka untuk menyelenggarakam peradilan guna menegakkan hukum dan keadilan berdasarkan Pancasila dan Undang Undang Dasar  Negara Republik Indonesia Tahun 1945. </w:t>
      </w:r>
      <w:r w:rsidR="00C621B0">
        <w:rPr>
          <w:rFonts w:ascii="Times New Roman" w:hAnsi="Times New Roman" w:cs="Times New Roman"/>
          <w:sz w:val="24"/>
          <w:szCs w:val="24"/>
        </w:rPr>
        <w:t xml:space="preserve">Kekuasaan kehakiman yang merdeka ini </w:t>
      </w:r>
      <w:r w:rsidR="00F6503F">
        <w:rPr>
          <w:rFonts w:ascii="Times New Roman" w:hAnsi="Times New Roman" w:cs="Times New Roman"/>
          <w:sz w:val="24"/>
          <w:szCs w:val="24"/>
        </w:rPr>
        <w:t>dilakukan oleh sebuah Mahkamah A</w:t>
      </w:r>
      <w:r w:rsidR="00C621B0">
        <w:rPr>
          <w:rFonts w:ascii="Times New Roman" w:hAnsi="Times New Roman" w:cs="Times New Roman"/>
          <w:sz w:val="24"/>
          <w:szCs w:val="24"/>
        </w:rPr>
        <w:t>gung dan badan peradilan yang berada di bawahnya dalam lingkungan peradilan umum, lingkungan peradilan agama, lingkungan peradilan militer, lingkungan peradilan Tata Usaha Negara dan oleh sebuah Mahkamah konstitusi.</w:t>
      </w:r>
    </w:p>
    <w:p w:rsidR="00C621B0" w:rsidRPr="00F2320F" w:rsidRDefault="00AD244B"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2609">
        <w:rPr>
          <w:rFonts w:ascii="Times New Roman" w:hAnsi="Times New Roman" w:cs="Times New Roman"/>
          <w:sz w:val="24"/>
          <w:szCs w:val="24"/>
        </w:rPr>
        <w:t xml:space="preserve"> </w:t>
      </w:r>
      <w:r>
        <w:rPr>
          <w:rFonts w:ascii="Times New Roman" w:hAnsi="Times New Roman" w:cs="Times New Roman"/>
          <w:sz w:val="24"/>
          <w:szCs w:val="24"/>
        </w:rPr>
        <w:t xml:space="preserve">Kehadiran kekuasaan kehakiman yang merdeka merupakan salah satu pilar dari negara hukum yang dianut oleh Indonesia. Dengan adanya independensi kekuasaan kehakiman sebagai ciri utama negara hukum, maka diharapkan kekuasaan kehakiman dapat melakukan fungsi kontrol terhadap kekuasaan </w:t>
      </w:r>
      <w:r w:rsidR="00F6503F">
        <w:rPr>
          <w:rFonts w:ascii="Times New Roman" w:hAnsi="Times New Roman" w:cs="Times New Roman"/>
          <w:sz w:val="24"/>
          <w:szCs w:val="24"/>
        </w:rPr>
        <w:t>-</w:t>
      </w:r>
      <w:r>
        <w:rPr>
          <w:rFonts w:ascii="Times New Roman" w:hAnsi="Times New Roman" w:cs="Times New Roman"/>
          <w:sz w:val="24"/>
          <w:szCs w:val="24"/>
        </w:rPr>
        <w:t xml:space="preserve"> kekuasaan negara lainnya disamping mencegah atau mengurangi terjadinya penyalagunaan wewenang atau kekuasaan.</w:t>
      </w:r>
      <w:r w:rsidR="00357992">
        <w:rPr>
          <w:rStyle w:val="FootnoteReference"/>
          <w:rFonts w:ascii="Times New Roman" w:hAnsi="Times New Roman" w:cs="Times New Roman"/>
          <w:sz w:val="24"/>
          <w:szCs w:val="24"/>
        </w:rPr>
        <w:footnoteReference w:id="2"/>
      </w:r>
      <w:r w:rsidR="00BB2378">
        <w:rPr>
          <w:rFonts w:ascii="Times New Roman" w:hAnsi="Times New Roman" w:cs="Times New Roman"/>
          <w:sz w:val="24"/>
          <w:szCs w:val="24"/>
        </w:rPr>
        <w:t xml:space="preserve">Salah satu aspek penting yang </w:t>
      </w:r>
      <w:r w:rsidR="00BB2378">
        <w:rPr>
          <w:rFonts w:ascii="Times New Roman" w:hAnsi="Times New Roman" w:cs="Times New Roman"/>
          <w:sz w:val="24"/>
          <w:szCs w:val="24"/>
        </w:rPr>
        <w:lastRenderedPageBreak/>
        <w:t>terkandung dalam independensi kekuasaan kehakiman adalah kemerdekaan hakim dalam memutus perkara sebag</w:t>
      </w:r>
      <w:r w:rsidR="002B49AA">
        <w:rPr>
          <w:rFonts w:ascii="Times New Roman" w:hAnsi="Times New Roman" w:cs="Times New Roman"/>
          <w:sz w:val="24"/>
          <w:szCs w:val="24"/>
        </w:rPr>
        <w:t>ai</w:t>
      </w:r>
      <w:r w:rsidR="00BB2378">
        <w:rPr>
          <w:rFonts w:ascii="Times New Roman" w:hAnsi="Times New Roman" w:cs="Times New Roman"/>
          <w:sz w:val="24"/>
          <w:szCs w:val="24"/>
        </w:rPr>
        <w:t xml:space="preserve"> dasar bagi berfungsinya proses peradilan yang baik.</w:t>
      </w:r>
    </w:p>
    <w:p w:rsidR="00CD233D" w:rsidRPr="00CD233D" w:rsidRDefault="002B49AA" w:rsidP="00E63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Hakim dalam sistem peradilan memegang peran penting karena merupakan aktor yang bertugas memutus perkara. Terhadap tugas hakim ini </w:t>
      </w:r>
      <w:r w:rsidR="00CD233D" w:rsidRPr="00CD233D">
        <w:rPr>
          <w:rFonts w:ascii="Times New Roman" w:hAnsi="Times New Roman" w:cs="Times New Roman"/>
          <w:sz w:val="24"/>
          <w:szCs w:val="24"/>
        </w:rPr>
        <w:t xml:space="preserve"> Bagir Manan menyebutkan ada tiga kemungkinan peran hakim menerapkan hukum yaitu : </w:t>
      </w:r>
      <w:r w:rsidR="00642744">
        <w:rPr>
          <w:rStyle w:val="FootnoteReference"/>
          <w:rFonts w:ascii="Times New Roman" w:hAnsi="Times New Roman" w:cs="Times New Roman"/>
          <w:sz w:val="24"/>
          <w:szCs w:val="24"/>
        </w:rPr>
        <w:footnoteReference w:id="3"/>
      </w:r>
    </w:p>
    <w:p w:rsidR="00CD233D" w:rsidRPr="00CD233D" w:rsidRDefault="00CD233D" w:rsidP="00E6338E">
      <w:pPr>
        <w:spacing w:line="360" w:lineRule="auto"/>
        <w:ind w:left="851" w:hanging="851"/>
        <w:jc w:val="both"/>
        <w:rPr>
          <w:rFonts w:ascii="Times New Roman" w:hAnsi="Times New Roman" w:cs="Times New Roman"/>
          <w:sz w:val="24"/>
          <w:szCs w:val="24"/>
        </w:rPr>
      </w:pPr>
      <w:r w:rsidRPr="00CD233D">
        <w:rPr>
          <w:rFonts w:ascii="Times New Roman" w:hAnsi="Times New Roman" w:cs="Times New Roman"/>
          <w:sz w:val="24"/>
          <w:szCs w:val="24"/>
        </w:rPr>
        <w:t>a.</w:t>
      </w:r>
      <w:r w:rsidRPr="00CD233D">
        <w:rPr>
          <w:rFonts w:ascii="Times New Roman" w:hAnsi="Times New Roman" w:cs="Times New Roman"/>
          <w:sz w:val="24"/>
          <w:szCs w:val="24"/>
        </w:rPr>
        <w:tab/>
        <w:t>Hakim sekedar menjadi mulut undang undang. Meskipun ajaran “hakim sebagai mulut undang undang “ telah ditinggalkan , tetapi masih ada kemungkinan putusan hakim yang sekedar melekatkan ketentuan undang undang dalam suatu peristiwa konkrit. Perbedaannya di masa paham legisme, hakim sebagai mulut undang undang merupakan suatu kewajiban (imperatif). Sekarang kalaupun hakim menjadi mulut undang undang semata mata karena kebebasan menemukan hukum dalam kaitan dengan suatu peristiwa konkrit. Dalam praktik hak semacam ini akan sangat jarang terjadi.</w:t>
      </w:r>
    </w:p>
    <w:p w:rsidR="00CD233D" w:rsidRPr="00CD233D" w:rsidRDefault="00CD233D" w:rsidP="00E6338E">
      <w:pPr>
        <w:spacing w:line="360" w:lineRule="auto"/>
        <w:ind w:left="709" w:hanging="709"/>
        <w:jc w:val="both"/>
        <w:rPr>
          <w:rFonts w:ascii="Times New Roman" w:hAnsi="Times New Roman" w:cs="Times New Roman"/>
          <w:sz w:val="24"/>
          <w:szCs w:val="24"/>
        </w:rPr>
      </w:pPr>
      <w:r w:rsidRPr="00CD233D">
        <w:rPr>
          <w:rFonts w:ascii="Times New Roman" w:hAnsi="Times New Roman" w:cs="Times New Roman"/>
          <w:sz w:val="24"/>
          <w:szCs w:val="24"/>
        </w:rPr>
        <w:t>b.</w:t>
      </w:r>
      <w:r w:rsidRPr="00CD233D">
        <w:rPr>
          <w:rFonts w:ascii="Times New Roman" w:hAnsi="Times New Roman" w:cs="Times New Roman"/>
          <w:sz w:val="24"/>
          <w:szCs w:val="24"/>
        </w:rPr>
        <w:tab/>
        <w:t>Hakim sebagai penterjemah aturan hukum yang ada. Sebagai penterjemah hakim bertugas menemukan hukum baik melalui penafsiran, konstruksi atau penghalusan hukum. Kewajiban ini timbul karena turan yang ada tidak jelas atau karena suatu peristiwa hukum tidak persis sama dengan lukisan dalam undang undang.</w:t>
      </w:r>
    </w:p>
    <w:p w:rsidR="00CD233D" w:rsidRPr="00CD233D" w:rsidRDefault="00CD233D" w:rsidP="00E6338E">
      <w:pPr>
        <w:spacing w:line="360" w:lineRule="auto"/>
        <w:ind w:left="709" w:hanging="709"/>
        <w:jc w:val="both"/>
        <w:rPr>
          <w:rFonts w:ascii="Times New Roman" w:hAnsi="Times New Roman" w:cs="Times New Roman"/>
          <w:sz w:val="24"/>
          <w:szCs w:val="24"/>
        </w:rPr>
      </w:pPr>
      <w:r w:rsidRPr="00CD233D">
        <w:rPr>
          <w:rFonts w:ascii="Times New Roman" w:hAnsi="Times New Roman" w:cs="Times New Roman"/>
          <w:sz w:val="24"/>
          <w:szCs w:val="24"/>
        </w:rPr>
        <w:t>c.</w:t>
      </w:r>
      <w:r w:rsidRPr="00CD233D">
        <w:rPr>
          <w:rFonts w:ascii="Times New Roman" w:hAnsi="Times New Roman" w:cs="Times New Roman"/>
          <w:sz w:val="24"/>
          <w:szCs w:val="24"/>
        </w:rPr>
        <w:tab/>
        <w:t>Hakim sebagai pembentuk hukum (judge made law). Hukum yang dibentuk hakim dapat berupa hukum baru, melengkapi hukum yang ada atau memberi makna baru terhadap hukum yang sudah ada. Tugas membentuk hukum dapat terjadi karena hukum yang ada belum (cukup) mengatur, atau hukum yang telah usang.</w:t>
      </w:r>
    </w:p>
    <w:p w:rsidR="00CD233D" w:rsidRPr="00CD233D" w:rsidRDefault="00CD233D" w:rsidP="00E6338E">
      <w:pPr>
        <w:spacing w:line="360" w:lineRule="auto"/>
        <w:jc w:val="both"/>
        <w:rPr>
          <w:rFonts w:ascii="Times New Roman" w:hAnsi="Times New Roman" w:cs="Times New Roman"/>
          <w:sz w:val="24"/>
          <w:szCs w:val="24"/>
        </w:rPr>
      </w:pPr>
      <w:r w:rsidRPr="00CD233D">
        <w:rPr>
          <w:rFonts w:ascii="Times New Roman" w:hAnsi="Times New Roman" w:cs="Times New Roman"/>
          <w:sz w:val="24"/>
          <w:szCs w:val="24"/>
        </w:rPr>
        <w:lastRenderedPageBreak/>
        <w:t xml:space="preserve">Sedangkan  terhadap hakim tersebut Wiarda – Koopmans menyebutkan ada tiga fungsi hakim dalam menerapkan yaitu : </w:t>
      </w:r>
      <w:r w:rsidR="00520078">
        <w:rPr>
          <w:rStyle w:val="FootnoteReference"/>
          <w:rFonts w:ascii="Times New Roman" w:hAnsi="Times New Roman" w:cs="Times New Roman"/>
          <w:sz w:val="24"/>
          <w:szCs w:val="24"/>
        </w:rPr>
        <w:footnoteReference w:id="4"/>
      </w:r>
    </w:p>
    <w:p w:rsidR="00CD233D" w:rsidRPr="00CD233D" w:rsidRDefault="00CD233D" w:rsidP="00E6338E">
      <w:pPr>
        <w:spacing w:line="360" w:lineRule="auto"/>
        <w:jc w:val="both"/>
        <w:rPr>
          <w:rFonts w:ascii="Times New Roman" w:hAnsi="Times New Roman" w:cs="Times New Roman"/>
          <w:sz w:val="24"/>
          <w:szCs w:val="24"/>
        </w:rPr>
      </w:pPr>
      <w:r w:rsidRPr="00CD233D">
        <w:rPr>
          <w:rFonts w:ascii="Times New Roman" w:hAnsi="Times New Roman" w:cs="Times New Roman"/>
          <w:sz w:val="24"/>
          <w:szCs w:val="24"/>
        </w:rPr>
        <w:t>a.</w:t>
      </w:r>
      <w:r w:rsidRPr="00CD233D">
        <w:rPr>
          <w:rFonts w:ascii="Times New Roman" w:hAnsi="Times New Roman" w:cs="Times New Roman"/>
          <w:sz w:val="24"/>
          <w:szCs w:val="24"/>
        </w:rPr>
        <w:tab/>
        <w:t>Menerapkan hukum apa adanya</w:t>
      </w:r>
    </w:p>
    <w:p w:rsidR="00CD233D" w:rsidRPr="00CD233D" w:rsidRDefault="00CD233D" w:rsidP="00E6338E">
      <w:pPr>
        <w:spacing w:line="360" w:lineRule="auto"/>
        <w:ind w:left="709"/>
        <w:jc w:val="both"/>
        <w:rPr>
          <w:rFonts w:ascii="Times New Roman" w:hAnsi="Times New Roman" w:cs="Times New Roman"/>
          <w:sz w:val="24"/>
          <w:szCs w:val="24"/>
        </w:rPr>
      </w:pPr>
      <w:r w:rsidRPr="00CD233D">
        <w:rPr>
          <w:rFonts w:ascii="Times New Roman" w:hAnsi="Times New Roman" w:cs="Times New Roman"/>
          <w:sz w:val="24"/>
          <w:szCs w:val="24"/>
        </w:rPr>
        <w:t>Fungsi ini menempatkan hakim semata mata “menempelkan “atau “ memberikan tempat “ suatu peristiwa hukum dengan ketentuan ketentuan yang ada. Hakim sepereti penjahit yang semata mata melekatkan dengan jahitan bagian bagian dari kain yang sudah dipotong sesuai tempatnya masing masing. Tidak ada kreasi karena kreasi ada pada perancang.</w:t>
      </w:r>
    </w:p>
    <w:p w:rsidR="00CD233D" w:rsidRPr="00CD233D" w:rsidRDefault="00CD233D" w:rsidP="00E6338E">
      <w:pPr>
        <w:spacing w:line="360" w:lineRule="auto"/>
        <w:jc w:val="both"/>
        <w:rPr>
          <w:rFonts w:ascii="Times New Roman" w:hAnsi="Times New Roman" w:cs="Times New Roman"/>
          <w:sz w:val="24"/>
          <w:szCs w:val="24"/>
        </w:rPr>
      </w:pPr>
      <w:r w:rsidRPr="00CD233D">
        <w:rPr>
          <w:rFonts w:ascii="Times New Roman" w:hAnsi="Times New Roman" w:cs="Times New Roman"/>
          <w:sz w:val="24"/>
          <w:szCs w:val="24"/>
        </w:rPr>
        <w:t>b.</w:t>
      </w:r>
      <w:r w:rsidRPr="00CD233D">
        <w:rPr>
          <w:rFonts w:ascii="Times New Roman" w:hAnsi="Times New Roman" w:cs="Times New Roman"/>
          <w:sz w:val="24"/>
          <w:szCs w:val="24"/>
        </w:rPr>
        <w:tab/>
        <w:t>Hakim sebagai penemu hukum</w:t>
      </w:r>
    </w:p>
    <w:p w:rsidR="00CD233D" w:rsidRPr="00CD233D" w:rsidRDefault="00CD233D" w:rsidP="00E6338E">
      <w:pPr>
        <w:spacing w:line="360" w:lineRule="auto"/>
        <w:ind w:left="709"/>
        <w:jc w:val="both"/>
        <w:rPr>
          <w:rFonts w:ascii="Times New Roman" w:hAnsi="Times New Roman" w:cs="Times New Roman"/>
          <w:sz w:val="24"/>
          <w:szCs w:val="24"/>
        </w:rPr>
      </w:pPr>
      <w:r w:rsidRPr="00CD233D">
        <w:rPr>
          <w:rFonts w:ascii="Times New Roman" w:hAnsi="Times New Roman" w:cs="Times New Roman"/>
          <w:sz w:val="24"/>
          <w:szCs w:val="24"/>
        </w:rPr>
        <w:t xml:space="preserve">Kenyataan menunjukkan , tidak ada atau hampir tidak ada suatu peristiwa hukum secara tepat terlukis dalam suatu kaidah undang undang atau huikum. Agar suatu kaidah undang undang (hukum) dapat diterapkan terhadap suatu peristiwa hukum, hakim harus melakukan rekayasa. Tanpa rekayasa peristiwa hukum yang bersangkutan tidak dapat diputus sebagaimana mestinya. Hakim wajib menemukan hukum. </w:t>
      </w:r>
    </w:p>
    <w:p w:rsidR="00CD233D" w:rsidRPr="00CD233D" w:rsidRDefault="00CD233D" w:rsidP="00E6338E">
      <w:pPr>
        <w:spacing w:line="360" w:lineRule="auto"/>
        <w:jc w:val="both"/>
        <w:rPr>
          <w:rFonts w:ascii="Times New Roman" w:hAnsi="Times New Roman" w:cs="Times New Roman"/>
          <w:sz w:val="24"/>
          <w:szCs w:val="24"/>
        </w:rPr>
      </w:pPr>
      <w:r w:rsidRPr="00CD233D">
        <w:rPr>
          <w:rFonts w:ascii="Times New Roman" w:hAnsi="Times New Roman" w:cs="Times New Roman"/>
          <w:sz w:val="24"/>
          <w:szCs w:val="24"/>
        </w:rPr>
        <w:t>c.</w:t>
      </w:r>
      <w:r w:rsidRPr="00CD233D">
        <w:rPr>
          <w:rFonts w:ascii="Times New Roman" w:hAnsi="Times New Roman" w:cs="Times New Roman"/>
          <w:sz w:val="24"/>
          <w:szCs w:val="24"/>
        </w:rPr>
        <w:tab/>
        <w:t>Fungsi menciptakan hukum</w:t>
      </w:r>
    </w:p>
    <w:p w:rsidR="00D3608B" w:rsidRDefault="00CD233D" w:rsidP="00E6338E">
      <w:pPr>
        <w:spacing w:line="360" w:lineRule="auto"/>
        <w:ind w:left="709"/>
        <w:jc w:val="both"/>
        <w:rPr>
          <w:rFonts w:ascii="Times New Roman" w:hAnsi="Times New Roman" w:cs="Times New Roman"/>
          <w:sz w:val="24"/>
          <w:szCs w:val="24"/>
        </w:rPr>
      </w:pPr>
      <w:r w:rsidRPr="00CD233D">
        <w:rPr>
          <w:rFonts w:ascii="Times New Roman" w:hAnsi="Times New Roman" w:cs="Times New Roman"/>
          <w:sz w:val="24"/>
          <w:szCs w:val="24"/>
        </w:rPr>
        <w:t>Hakim bukan saja menerapkan hukum bagimana adanya, bukan pula sekedar menemukan hukum, melainkan menciptakan atau membuat hukum. Menciptakan hukum dikontruksikan sebagai upaya hakim yang harus memutus tetapi tidak tersedia aturan hukum yang dapat dijadikan dasar.</w:t>
      </w:r>
    </w:p>
    <w:p w:rsidR="0029728F" w:rsidRPr="00D3608B" w:rsidRDefault="00D3608B" w:rsidP="00E6338E">
      <w:pPr>
        <w:spacing w:line="360" w:lineRule="auto"/>
        <w:jc w:val="both"/>
        <w:rPr>
          <w:rFonts w:ascii="Times New Roman" w:hAnsi="Times New Roman" w:cs="Times New Roman"/>
          <w:b/>
          <w:sz w:val="24"/>
          <w:szCs w:val="24"/>
        </w:rPr>
      </w:pPr>
      <w:r w:rsidRPr="00D3608B">
        <w:rPr>
          <w:rFonts w:ascii="Times New Roman" w:hAnsi="Times New Roman" w:cs="Times New Roman"/>
          <w:b/>
          <w:sz w:val="24"/>
          <w:szCs w:val="24"/>
        </w:rPr>
        <w:t>B. Pembentukan Hukum</w:t>
      </w:r>
    </w:p>
    <w:p w:rsidR="007A412F" w:rsidRDefault="00DD74F1" w:rsidP="000A405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03C67">
        <w:rPr>
          <w:rFonts w:ascii="Times New Roman" w:hAnsi="Times New Roman" w:cs="Times New Roman"/>
          <w:sz w:val="24"/>
          <w:szCs w:val="24"/>
        </w:rPr>
        <w:t>Pembentukan hukum pada umumnya d</w:t>
      </w:r>
      <w:r w:rsidR="00F6503F">
        <w:rPr>
          <w:rFonts w:ascii="Times New Roman" w:hAnsi="Times New Roman" w:cs="Times New Roman"/>
          <w:sz w:val="24"/>
          <w:szCs w:val="24"/>
        </w:rPr>
        <w:t>ilakukan oleh pembentuk undang -</w:t>
      </w:r>
      <w:r w:rsidR="00503C67">
        <w:rPr>
          <w:rFonts w:ascii="Times New Roman" w:hAnsi="Times New Roman" w:cs="Times New Roman"/>
          <w:sz w:val="24"/>
          <w:szCs w:val="24"/>
        </w:rPr>
        <w:t xml:space="preserve"> undang de</w:t>
      </w:r>
      <w:r w:rsidR="00F6503F">
        <w:rPr>
          <w:rFonts w:ascii="Times New Roman" w:hAnsi="Times New Roman" w:cs="Times New Roman"/>
          <w:sz w:val="24"/>
          <w:szCs w:val="24"/>
        </w:rPr>
        <w:t>ngan cara merumuskan peraturan -</w:t>
      </w:r>
      <w:r w:rsidR="00503C67">
        <w:rPr>
          <w:rFonts w:ascii="Times New Roman" w:hAnsi="Times New Roman" w:cs="Times New Roman"/>
          <w:sz w:val="24"/>
          <w:szCs w:val="24"/>
        </w:rPr>
        <w:t xml:space="preserve"> peraturan yang berl</w:t>
      </w:r>
      <w:r w:rsidR="00F6503F">
        <w:rPr>
          <w:rFonts w:ascii="Times New Roman" w:hAnsi="Times New Roman" w:cs="Times New Roman"/>
          <w:sz w:val="24"/>
          <w:szCs w:val="24"/>
        </w:rPr>
        <w:t>aku umum. Namun dalam kajian</w:t>
      </w:r>
      <w:r w:rsidR="00503C67">
        <w:rPr>
          <w:rFonts w:ascii="Times New Roman" w:hAnsi="Times New Roman" w:cs="Times New Roman"/>
          <w:sz w:val="24"/>
          <w:szCs w:val="24"/>
        </w:rPr>
        <w:t xml:space="preserve"> ini yang dimaksud pembentukan hukum yang dilakukan </w:t>
      </w:r>
      <w:r w:rsidR="00503C67">
        <w:rPr>
          <w:rFonts w:ascii="Times New Roman" w:hAnsi="Times New Roman" w:cs="Times New Roman"/>
          <w:sz w:val="24"/>
          <w:szCs w:val="24"/>
        </w:rPr>
        <w:lastRenderedPageBreak/>
        <w:t>hakim. Pembentukan hukum y</w:t>
      </w:r>
      <w:r w:rsidR="00F6503F">
        <w:rPr>
          <w:rFonts w:ascii="Times New Roman" w:hAnsi="Times New Roman" w:cs="Times New Roman"/>
          <w:sz w:val="24"/>
          <w:szCs w:val="24"/>
        </w:rPr>
        <w:t>ang dilakukan pembentuk undang -</w:t>
      </w:r>
      <w:r w:rsidR="00503C67">
        <w:rPr>
          <w:rFonts w:ascii="Times New Roman" w:hAnsi="Times New Roman" w:cs="Times New Roman"/>
          <w:sz w:val="24"/>
          <w:szCs w:val="24"/>
        </w:rPr>
        <w:t xml:space="preserve"> undang dengan membuat suatu peraturan untuk mengatur aspek kehidupan manusia. Sedangkan pembentukan hukum hakim adalah b</w:t>
      </w:r>
      <w:r w:rsidR="00F6503F">
        <w:rPr>
          <w:rFonts w:ascii="Times New Roman" w:hAnsi="Times New Roman" w:cs="Times New Roman"/>
          <w:sz w:val="24"/>
          <w:szCs w:val="24"/>
        </w:rPr>
        <w:t>erkaitan dengan peristiwa konkre</w:t>
      </w:r>
      <w:r w:rsidR="00503C67">
        <w:rPr>
          <w:rFonts w:ascii="Times New Roman" w:hAnsi="Times New Roman" w:cs="Times New Roman"/>
          <w:sz w:val="24"/>
          <w:szCs w:val="24"/>
        </w:rPr>
        <w:t>t yang dihadapi di pengadilan.</w:t>
      </w:r>
      <w:r w:rsidR="000A4055">
        <w:rPr>
          <w:rFonts w:ascii="Times New Roman" w:hAnsi="Times New Roman" w:cs="Times New Roman"/>
          <w:sz w:val="24"/>
          <w:szCs w:val="24"/>
        </w:rPr>
        <w:t xml:space="preserve"> P</w:t>
      </w:r>
      <w:r w:rsidR="000A4055" w:rsidRPr="00E33875">
        <w:rPr>
          <w:rFonts w:ascii="Times New Roman" w:hAnsi="Times New Roman" w:cs="Times New Roman"/>
          <w:sz w:val="24"/>
          <w:szCs w:val="24"/>
        </w:rPr>
        <w:t>embentukan hukum seringkali dikaitkan dengan lembaga pembuat undang undang. Hal ini dapat dipahami mengingat pembentukan hukum adalah kewenangan dari lembaga legislatif. Namun demikian pembentukan hukum yang dilakukan pembuat undang undang mempunyai perbedaan dengan hakim sebagai pembentuk hukum.</w:t>
      </w:r>
      <w:r w:rsidR="000A4055">
        <w:rPr>
          <w:rFonts w:ascii="Times New Roman" w:hAnsi="Times New Roman" w:cs="Times New Roman"/>
          <w:sz w:val="24"/>
          <w:szCs w:val="24"/>
        </w:rPr>
        <w:t xml:space="preserve"> </w:t>
      </w:r>
    </w:p>
    <w:p w:rsidR="000A4055" w:rsidRDefault="000A4055" w:rsidP="007A412F">
      <w:pPr>
        <w:spacing w:line="360" w:lineRule="auto"/>
        <w:ind w:firstLine="720"/>
        <w:jc w:val="both"/>
        <w:rPr>
          <w:rFonts w:ascii="Times New Roman" w:hAnsi="Times New Roman" w:cs="Times New Roman"/>
          <w:sz w:val="24"/>
          <w:szCs w:val="24"/>
        </w:rPr>
      </w:pPr>
      <w:r w:rsidRPr="00E33875">
        <w:rPr>
          <w:rFonts w:ascii="Times New Roman" w:hAnsi="Times New Roman" w:cs="Times New Roman"/>
          <w:sz w:val="24"/>
          <w:szCs w:val="24"/>
        </w:rPr>
        <w:t>Hakim sebagai pembentuk hukum bukan berarti mempunyai kewenangan ysang sama dengan lemba</w:t>
      </w:r>
      <w:r>
        <w:rPr>
          <w:rFonts w:ascii="Times New Roman" w:hAnsi="Times New Roman" w:cs="Times New Roman"/>
          <w:sz w:val="24"/>
          <w:szCs w:val="24"/>
        </w:rPr>
        <w:t>ga</w:t>
      </w:r>
      <w:r w:rsidRPr="00E33875">
        <w:rPr>
          <w:rFonts w:ascii="Times New Roman" w:hAnsi="Times New Roman" w:cs="Times New Roman"/>
          <w:sz w:val="24"/>
          <w:szCs w:val="24"/>
        </w:rPr>
        <w:t xml:space="preserve"> </w:t>
      </w:r>
      <w:r>
        <w:rPr>
          <w:rFonts w:ascii="Times New Roman" w:hAnsi="Times New Roman" w:cs="Times New Roman"/>
          <w:sz w:val="24"/>
          <w:szCs w:val="24"/>
        </w:rPr>
        <w:t>l</w:t>
      </w:r>
      <w:r w:rsidRPr="00E33875">
        <w:rPr>
          <w:rFonts w:ascii="Times New Roman" w:hAnsi="Times New Roman" w:cs="Times New Roman"/>
          <w:sz w:val="24"/>
          <w:szCs w:val="24"/>
        </w:rPr>
        <w:t xml:space="preserve">egislatif. Sebagai pembentuk hukum, hakim  tidak berperan untuk membuat atau membentuk hukum sebagaimana </w:t>
      </w:r>
      <w:r>
        <w:rPr>
          <w:rFonts w:ascii="Times New Roman" w:hAnsi="Times New Roman" w:cs="Times New Roman"/>
          <w:sz w:val="24"/>
          <w:szCs w:val="24"/>
        </w:rPr>
        <w:t>dilakukan kekuasaan legislatif. Beberapa perbedaan peran pembentuk hukum antara hakim dengan legislatif adalah sebagai berikut :</w:t>
      </w:r>
    </w:p>
    <w:tbl>
      <w:tblPr>
        <w:tblStyle w:val="TableGrid"/>
        <w:tblW w:w="0" w:type="auto"/>
        <w:tblLook w:val="04A0" w:firstRow="1" w:lastRow="0" w:firstColumn="1" w:lastColumn="0" w:noHBand="0" w:noVBand="1"/>
      </w:tblPr>
      <w:tblGrid>
        <w:gridCol w:w="4076"/>
        <w:gridCol w:w="4077"/>
      </w:tblGrid>
      <w:tr w:rsidR="000A4055" w:rsidTr="00B0527E">
        <w:tc>
          <w:tcPr>
            <w:tcW w:w="4076" w:type="dxa"/>
          </w:tcPr>
          <w:p w:rsidR="000A4055" w:rsidRDefault="000A4055" w:rsidP="00B0527E">
            <w:pPr>
              <w:spacing w:line="360" w:lineRule="auto"/>
              <w:jc w:val="center"/>
              <w:rPr>
                <w:rFonts w:ascii="Times New Roman" w:hAnsi="Times New Roman" w:cs="Times New Roman"/>
                <w:sz w:val="24"/>
                <w:szCs w:val="24"/>
              </w:rPr>
            </w:pPr>
            <w:r>
              <w:rPr>
                <w:rFonts w:ascii="Times New Roman" w:hAnsi="Times New Roman" w:cs="Times New Roman"/>
                <w:sz w:val="24"/>
                <w:szCs w:val="24"/>
              </w:rPr>
              <w:t>Hakim</w:t>
            </w:r>
          </w:p>
        </w:tc>
        <w:tc>
          <w:tcPr>
            <w:tcW w:w="4077" w:type="dxa"/>
          </w:tcPr>
          <w:p w:rsidR="000A4055" w:rsidRDefault="000A4055" w:rsidP="00B0527E">
            <w:pPr>
              <w:spacing w:line="360" w:lineRule="auto"/>
              <w:jc w:val="center"/>
              <w:rPr>
                <w:rFonts w:ascii="Times New Roman" w:hAnsi="Times New Roman" w:cs="Times New Roman"/>
                <w:sz w:val="24"/>
                <w:szCs w:val="24"/>
              </w:rPr>
            </w:pPr>
            <w:r>
              <w:rPr>
                <w:rFonts w:ascii="Times New Roman" w:hAnsi="Times New Roman" w:cs="Times New Roman"/>
                <w:sz w:val="24"/>
                <w:szCs w:val="24"/>
              </w:rPr>
              <w:t>Legislatif</w:t>
            </w:r>
          </w:p>
        </w:tc>
      </w:tr>
      <w:tr w:rsidR="000A4055" w:rsidTr="00B0527E">
        <w:tc>
          <w:tcPr>
            <w:tcW w:w="4076" w:type="dxa"/>
          </w:tcPr>
          <w:p w:rsidR="000A4055" w:rsidRPr="00DA7773" w:rsidRDefault="000A4055" w:rsidP="00B0527E">
            <w:pPr>
              <w:spacing w:line="360" w:lineRule="auto"/>
              <w:jc w:val="both"/>
              <w:rPr>
                <w:rFonts w:ascii="Times New Roman" w:hAnsi="Times New Roman" w:cs="Times New Roman"/>
              </w:rPr>
            </w:pPr>
            <w:r w:rsidRPr="00DA7773">
              <w:rPr>
                <w:rFonts w:ascii="Times New Roman" w:hAnsi="Times New Roman" w:cs="Times New Roman"/>
              </w:rPr>
              <w:t>Pasal 5 Undang Undang Kekuas</w:t>
            </w:r>
            <w:r>
              <w:rPr>
                <w:rFonts w:ascii="Times New Roman" w:hAnsi="Times New Roman" w:cs="Times New Roman"/>
              </w:rPr>
              <w:t xml:space="preserve">aan Kehakiman yang menyatakan hakim dan hakim konstitusi wajib menggali, </w:t>
            </w:r>
            <w:r w:rsidRPr="00DA7773">
              <w:rPr>
                <w:rFonts w:ascii="Times New Roman" w:hAnsi="Times New Roman" w:cs="Times New Roman"/>
              </w:rPr>
              <w:t>m</w:t>
            </w:r>
            <w:r>
              <w:rPr>
                <w:rFonts w:ascii="Times New Roman" w:hAnsi="Times New Roman" w:cs="Times New Roman"/>
              </w:rPr>
              <w:t>e</w:t>
            </w:r>
            <w:r w:rsidRPr="00DA7773">
              <w:rPr>
                <w:rFonts w:ascii="Times New Roman" w:hAnsi="Times New Roman" w:cs="Times New Roman"/>
              </w:rPr>
              <w:t>ngikuti dan memahami nilai nilai hukum dan rasa keadilan yang hidup di masyarakat</w:t>
            </w:r>
          </w:p>
        </w:tc>
        <w:tc>
          <w:tcPr>
            <w:tcW w:w="4077" w:type="dxa"/>
          </w:tcPr>
          <w:p w:rsidR="000A4055" w:rsidRPr="00DA7773" w:rsidRDefault="000A4055" w:rsidP="00B0527E">
            <w:pPr>
              <w:spacing w:line="360" w:lineRule="auto"/>
              <w:jc w:val="both"/>
              <w:rPr>
                <w:rFonts w:ascii="Times New Roman" w:hAnsi="Times New Roman" w:cs="Times New Roman"/>
              </w:rPr>
            </w:pPr>
            <w:r>
              <w:rPr>
                <w:rFonts w:ascii="Times New Roman" w:hAnsi="Times New Roman" w:cs="Times New Roman"/>
              </w:rPr>
              <w:t xml:space="preserve"> Pasal 20 A undang Undang Dasar Negara Republik Indonesia 1945 yang menyatakan DPR memegang kekuasaan membentuk undang undang</w:t>
            </w:r>
          </w:p>
        </w:tc>
      </w:tr>
      <w:tr w:rsidR="000A4055" w:rsidTr="00B0527E">
        <w:tc>
          <w:tcPr>
            <w:tcW w:w="4076" w:type="dxa"/>
          </w:tcPr>
          <w:p w:rsidR="000A4055" w:rsidRPr="00DA7773" w:rsidRDefault="000A4055" w:rsidP="00B0527E">
            <w:pPr>
              <w:spacing w:line="360" w:lineRule="auto"/>
              <w:jc w:val="both"/>
              <w:rPr>
                <w:rFonts w:ascii="Times New Roman" w:hAnsi="Times New Roman" w:cs="Times New Roman"/>
              </w:rPr>
            </w:pPr>
            <w:r>
              <w:rPr>
                <w:rFonts w:ascii="Times New Roman" w:hAnsi="Times New Roman" w:cs="Times New Roman"/>
              </w:rPr>
              <w:t xml:space="preserve">Berbentuk putusan pengadilan </w:t>
            </w:r>
          </w:p>
        </w:tc>
        <w:tc>
          <w:tcPr>
            <w:tcW w:w="4077" w:type="dxa"/>
          </w:tcPr>
          <w:p w:rsidR="000A4055" w:rsidRPr="00DA7773" w:rsidRDefault="000A4055" w:rsidP="00B0527E">
            <w:pPr>
              <w:spacing w:line="360" w:lineRule="auto"/>
              <w:jc w:val="both"/>
              <w:rPr>
                <w:rFonts w:ascii="Times New Roman" w:hAnsi="Times New Roman" w:cs="Times New Roman"/>
              </w:rPr>
            </w:pPr>
            <w:r>
              <w:rPr>
                <w:rFonts w:ascii="Times New Roman" w:hAnsi="Times New Roman" w:cs="Times New Roman"/>
              </w:rPr>
              <w:t>Berbentuk Undang Undang</w:t>
            </w:r>
          </w:p>
        </w:tc>
      </w:tr>
      <w:tr w:rsidR="000A4055" w:rsidTr="00B0527E">
        <w:tc>
          <w:tcPr>
            <w:tcW w:w="4076" w:type="dxa"/>
          </w:tcPr>
          <w:p w:rsidR="000A4055" w:rsidRPr="00DA7773" w:rsidRDefault="000A4055" w:rsidP="00B0527E">
            <w:pPr>
              <w:spacing w:line="360" w:lineRule="auto"/>
              <w:jc w:val="both"/>
              <w:rPr>
                <w:rFonts w:ascii="Times New Roman" w:hAnsi="Times New Roman" w:cs="Times New Roman"/>
              </w:rPr>
            </w:pPr>
            <w:r>
              <w:rPr>
                <w:rFonts w:ascii="Times New Roman" w:hAnsi="Times New Roman" w:cs="Times New Roman"/>
              </w:rPr>
              <w:t>Mengikat para pihak yang berperkara</w:t>
            </w:r>
          </w:p>
        </w:tc>
        <w:tc>
          <w:tcPr>
            <w:tcW w:w="4077" w:type="dxa"/>
          </w:tcPr>
          <w:p w:rsidR="000A4055" w:rsidRPr="00DA7773" w:rsidRDefault="000A4055" w:rsidP="00B0527E">
            <w:pPr>
              <w:spacing w:line="360" w:lineRule="auto"/>
              <w:jc w:val="both"/>
              <w:rPr>
                <w:rFonts w:ascii="Times New Roman" w:hAnsi="Times New Roman" w:cs="Times New Roman"/>
              </w:rPr>
            </w:pPr>
            <w:r>
              <w:rPr>
                <w:rFonts w:ascii="Times New Roman" w:hAnsi="Times New Roman" w:cs="Times New Roman"/>
              </w:rPr>
              <w:t>Mengikat secara umum</w:t>
            </w:r>
          </w:p>
        </w:tc>
      </w:tr>
    </w:tbl>
    <w:p w:rsidR="000A4055" w:rsidRDefault="000A4055" w:rsidP="000A4055">
      <w:pPr>
        <w:spacing w:line="360" w:lineRule="auto"/>
        <w:jc w:val="both"/>
        <w:rPr>
          <w:rFonts w:ascii="Times New Roman" w:hAnsi="Times New Roman" w:cs="Times New Roman"/>
          <w:sz w:val="24"/>
          <w:szCs w:val="24"/>
        </w:rPr>
      </w:pPr>
    </w:p>
    <w:p w:rsidR="00503C67" w:rsidRDefault="00513568" w:rsidP="007A412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Hakim dalam meyelesaikan dan memutus suatu perkara harus memilih aturan hukum yang</w:t>
      </w:r>
      <w:r w:rsidR="00F6503F">
        <w:rPr>
          <w:rFonts w:ascii="Times New Roman" w:hAnsi="Times New Roman" w:cs="Times New Roman"/>
          <w:sz w:val="24"/>
          <w:szCs w:val="24"/>
        </w:rPr>
        <w:t xml:space="preserve"> akan diterapkan dalam peristiw</w:t>
      </w:r>
      <w:r>
        <w:rPr>
          <w:rFonts w:ascii="Times New Roman" w:hAnsi="Times New Roman" w:cs="Times New Roman"/>
          <w:sz w:val="24"/>
          <w:szCs w:val="24"/>
        </w:rPr>
        <w:t>a</w:t>
      </w:r>
      <w:r w:rsidR="00F6503F">
        <w:rPr>
          <w:rFonts w:ascii="Times New Roman" w:hAnsi="Times New Roman" w:cs="Times New Roman"/>
          <w:sz w:val="24"/>
          <w:szCs w:val="24"/>
        </w:rPr>
        <w:t xml:space="preserve"> konkre</w:t>
      </w:r>
      <w:r>
        <w:rPr>
          <w:rFonts w:ascii="Times New Roman" w:hAnsi="Times New Roman" w:cs="Times New Roman"/>
          <w:sz w:val="24"/>
          <w:szCs w:val="24"/>
        </w:rPr>
        <w:t>t yang dihadapi. Dengan demikian , mel</w:t>
      </w:r>
      <w:r w:rsidR="00F6503F">
        <w:rPr>
          <w:rFonts w:ascii="Times New Roman" w:hAnsi="Times New Roman" w:cs="Times New Roman"/>
          <w:sz w:val="24"/>
          <w:szCs w:val="24"/>
        </w:rPr>
        <w:t>alui penyelesaian perkara konkre</w:t>
      </w:r>
      <w:r>
        <w:rPr>
          <w:rFonts w:ascii="Times New Roman" w:hAnsi="Times New Roman" w:cs="Times New Roman"/>
          <w:sz w:val="24"/>
          <w:szCs w:val="24"/>
        </w:rPr>
        <w:t xml:space="preserve">t dalam proses peradilan dapat terjadi pembentukan hukum. </w:t>
      </w:r>
      <w:r>
        <w:rPr>
          <w:rStyle w:val="FootnoteReference"/>
          <w:rFonts w:ascii="Times New Roman" w:hAnsi="Times New Roman" w:cs="Times New Roman"/>
          <w:sz w:val="24"/>
          <w:szCs w:val="24"/>
        </w:rPr>
        <w:footnoteReference w:id="5"/>
      </w:r>
      <w:r w:rsidR="00313BCD">
        <w:rPr>
          <w:rFonts w:ascii="Times New Roman" w:hAnsi="Times New Roman" w:cs="Times New Roman"/>
          <w:sz w:val="24"/>
          <w:szCs w:val="24"/>
        </w:rPr>
        <w:t>Alasan – alasan dilakukannya pembentukan hukum ini sebagai berikut :</w:t>
      </w:r>
      <w:r w:rsidR="007C22CF">
        <w:rPr>
          <w:rStyle w:val="FootnoteReference"/>
          <w:rFonts w:ascii="Times New Roman" w:hAnsi="Times New Roman" w:cs="Times New Roman"/>
          <w:sz w:val="24"/>
          <w:szCs w:val="24"/>
        </w:rPr>
        <w:footnoteReference w:id="6"/>
      </w:r>
    </w:p>
    <w:p w:rsidR="00313BCD" w:rsidRDefault="00F6503F" w:rsidP="00E6338E">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Undang -</w:t>
      </w:r>
      <w:r w:rsidR="00313BCD">
        <w:rPr>
          <w:rFonts w:ascii="Times New Roman" w:hAnsi="Times New Roman" w:cs="Times New Roman"/>
          <w:sz w:val="24"/>
          <w:szCs w:val="24"/>
        </w:rPr>
        <w:t xml:space="preserve"> und</w:t>
      </w:r>
      <w:r>
        <w:rPr>
          <w:rFonts w:ascii="Times New Roman" w:hAnsi="Times New Roman" w:cs="Times New Roman"/>
          <w:sz w:val="24"/>
          <w:szCs w:val="24"/>
        </w:rPr>
        <w:t>an</w:t>
      </w:r>
      <w:r w:rsidR="00313BCD">
        <w:rPr>
          <w:rFonts w:ascii="Times New Roman" w:hAnsi="Times New Roman" w:cs="Times New Roman"/>
          <w:sz w:val="24"/>
          <w:szCs w:val="24"/>
        </w:rPr>
        <w:t>g ada, tetapi sudah ketinggalan , sudah tidak sesuai dengan keadaan ketika peristiwa itu terjadi. Hakim kemudian membentuk hukum ;</w:t>
      </w:r>
    </w:p>
    <w:p w:rsidR="00313BCD" w:rsidRPr="00313BCD" w:rsidRDefault="00F6503F" w:rsidP="00E6338E">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Undang- </w:t>
      </w:r>
      <w:r w:rsidR="00313BCD">
        <w:rPr>
          <w:rFonts w:ascii="Times New Roman" w:hAnsi="Times New Roman" w:cs="Times New Roman"/>
          <w:sz w:val="24"/>
          <w:szCs w:val="24"/>
        </w:rPr>
        <w:t xml:space="preserve"> undang tidak ada. Di sini hakim mencar</w:t>
      </w:r>
      <w:r>
        <w:rPr>
          <w:rFonts w:ascii="Times New Roman" w:hAnsi="Times New Roman" w:cs="Times New Roman"/>
          <w:sz w:val="24"/>
          <w:szCs w:val="24"/>
        </w:rPr>
        <w:t>i norma non hukum sekurang - kurangnya non undang -</w:t>
      </w:r>
      <w:r w:rsidR="00313BCD">
        <w:rPr>
          <w:rFonts w:ascii="Times New Roman" w:hAnsi="Times New Roman" w:cs="Times New Roman"/>
          <w:sz w:val="24"/>
          <w:szCs w:val="24"/>
        </w:rPr>
        <w:t xml:space="preserve"> undang.</w:t>
      </w:r>
    </w:p>
    <w:p w:rsidR="00351603" w:rsidRPr="00086535" w:rsidRDefault="00C56ED7" w:rsidP="00E6338E">
      <w:pPr>
        <w:spacing w:line="360" w:lineRule="auto"/>
        <w:jc w:val="both"/>
        <w:rPr>
          <w:rFonts w:ascii="Times New Roman" w:hAnsi="Times New Roman" w:cs="Times New Roman"/>
          <w:b/>
          <w:sz w:val="24"/>
          <w:szCs w:val="24"/>
        </w:rPr>
      </w:pPr>
      <w:r>
        <w:rPr>
          <w:rFonts w:ascii="Times New Roman" w:hAnsi="Times New Roman" w:cs="Times New Roman"/>
          <w:b/>
          <w:sz w:val="24"/>
          <w:szCs w:val="24"/>
        </w:rPr>
        <w:t>C. Yurispru</w:t>
      </w:r>
      <w:r w:rsidR="00D54E72" w:rsidRPr="00086535">
        <w:rPr>
          <w:rFonts w:ascii="Times New Roman" w:hAnsi="Times New Roman" w:cs="Times New Roman"/>
          <w:b/>
          <w:sz w:val="24"/>
          <w:szCs w:val="24"/>
        </w:rPr>
        <w:t>densi</w:t>
      </w:r>
    </w:p>
    <w:p w:rsidR="00D54E72" w:rsidRDefault="00F74C61"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Istilah yurisprudensi berasal dari kata </w:t>
      </w:r>
      <w:r w:rsidRPr="00F6503F">
        <w:rPr>
          <w:rFonts w:ascii="Times New Roman" w:hAnsi="Times New Roman" w:cs="Times New Roman"/>
          <w:i/>
          <w:sz w:val="24"/>
          <w:szCs w:val="24"/>
        </w:rPr>
        <w:t>Jurisprudentia</w:t>
      </w:r>
      <w:r>
        <w:rPr>
          <w:rFonts w:ascii="Times New Roman" w:hAnsi="Times New Roman" w:cs="Times New Roman"/>
          <w:sz w:val="24"/>
          <w:szCs w:val="24"/>
        </w:rPr>
        <w:t xml:space="preserve"> ( bahasa latin) yang berarti pengetahuan hukum (</w:t>
      </w:r>
      <w:r w:rsidRPr="00F6503F">
        <w:rPr>
          <w:rFonts w:ascii="Times New Roman" w:hAnsi="Times New Roman" w:cs="Times New Roman"/>
          <w:i/>
          <w:sz w:val="24"/>
          <w:szCs w:val="24"/>
        </w:rPr>
        <w:t>rechtsgeleerdheid</w:t>
      </w:r>
      <w:r>
        <w:rPr>
          <w:rFonts w:ascii="Times New Roman" w:hAnsi="Times New Roman" w:cs="Times New Roman"/>
          <w:sz w:val="24"/>
          <w:szCs w:val="24"/>
        </w:rPr>
        <w:t>). Di negara – neg</w:t>
      </w:r>
      <w:r w:rsidR="00F6503F">
        <w:rPr>
          <w:rFonts w:ascii="Times New Roman" w:hAnsi="Times New Roman" w:cs="Times New Roman"/>
          <w:sz w:val="24"/>
          <w:szCs w:val="24"/>
        </w:rPr>
        <w:t xml:space="preserve">ara yang menganut sistem hukum </w:t>
      </w:r>
      <w:r w:rsidR="00F6503F" w:rsidRPr="00F6503F">
        <w:rPr>
          <w:rFonts w:ascii="Times New Roman" w:hAnsi="Times New Roman" w:cs="Times New Roman"/>
          <w:i/>
          <w:sz w:val="24"/>
          <w:szCs w:val="24"/>
        </w:rPr>
        <w:t>Civil L</w:t>
      </w:r>
      <w:r w:rsidRPr="00F6503F">
        <w:rPr>
          <w:rFonts w:ascii="Times New Roman" w:hAnsi="Times New Roman" w:cs="Times New Roman"/>
          <w:i/>
          <w:sz w:val="24"/>
          <w:szCs w:val="24"/>
        </w:rPr>
        <w:t>aw</w:t>
      </w:r>
      <w:r>
        <w:rPr>
          <w:rFonts w:ascii="Times New Roman" w:hAnsi="Times New Roman" w:cs="Times New Roman"/>
          <w:sz w:val="24"/>
          <w:szCs w:val="24"/>
        </w:rPr>
        <w:t>, yurisprudensi diartikan sebagai putusan – putusna hakim yang telah berk</w:t>
      </w:r>
      <w:r w:rsidR="00F6503F">
        <w:rPr>
          <w:rFonts w:ascii="Times New Roman" w:hAnsi="Times New Roman" w:cs="Times New Roman"/>
          <w:sz w:val="24"/>
          <w:szCs w:val="24"/>
        </w:rPr>
        <w:t>ekuatan hukum tetap dan diikuti</w:t>
      </w:r>
      <w:r>
        <w:rPr>
          <w:rFonts w:ascii="Times New Roman" w:hAnsi="Times New Roman" w:cs="Times New Roman"/>
          <w:sz w:val="24"/>
          <w:szCs w:val="24"/>
        </w:rPr>
        <w:t xml:space="preserve"> oleh para hakim dalam kasus yang </w:t>
      </w:r>
      <w:r w:rsidR="00F6503F">
        <w:rPr>
          <w:rFonts w:ascii="Times New Roman" w:hAnsi="Times New Roman" w:cs="Times New Roman"/>
          <w:sz w:val="24"/>
          <w:szCs w:val="24"/>
        </w:rPr>
        <w:t>sama. Kumpulan yang demikian disebut sebagai</w:t>
      </w:r>
      <w:r>
        <w:rPr>
          <w:rFonts w:ascii="Times New Roman" w:hAnsi="Times New Roman" w:cs="Times New Roman"/>
          <w:sz w:val="24"/>
          <w:szCs w:val="24"/>
        </w:rPr>
        <w:t xml:space="preserve"> </w:t>
      </w:r>
      <w:r w:rsidRPr="00F6503F">
        <w:rPr>
          <w:rFonts w:ascii="Times New Roman" w:hAnsi="Times New Roman" w:cs="Times New Roman"/>
          <w:i/>
          <w:sz w:val="24"/>
          <w:szCs w:val="24"/>
        </w:rPr>
        <w:t>rechterschet</w:t>
      </w:r>
      <w:r>
        <w:rPr>
          <w:rFonts w:ascii="Times New Roman" w:hAnsi="Times New Roman" w:cs="Times New Roman"/>
          <w:sz w:val="24"/>
          <w:szCs w:val="24"/>
        </w:rPr>
        <w:t xml:space="preserve"> atau hukum yang lahir melalui putus</w:t>
      </w:r>
      <w:r w:rsidR="00F6503F">
        <w:rPr>
          <w:rFonts w:ascii="Times New Roman" w:hAnsi="Times New Roman" w:cs="Times New Roman"/>
          <w:sz w:val="24"/>
          <w:szCs w:val="24"/>
        </w:rPr>
        <w:t xml:space="preserve">an- </w:t>
      </w:r>
      <w:r>
        <w:rPr>
          <w:rFonts w:ascii="Times New Roman" w:hAnsi="Times New Roman" w:cs="Times New Roman"/>
          <w:sz w:val="24"/>
          <w:szCs w:val="24"/>
        </w:rPr>
        <w:t xml:space="preserve">putusan hakim atau peradilan. </w:t>
      </w:r>
      <w:r>
        <w:rPr>
          <w:rStyle w:val="FootnoteReference"/>
          <w:rFonts w:ascii="Times New Roman" w:hAnsi="Times New Roman" w:cs="Times New Roman"/>
          <w:sz w:val="24"/>
          <w:szCs w:val="24"/>
        </w:rPr>
        <w:footnoteReference w:id="7"/>
      </w:r>
      <w:r w:rsidR="00F6503F">
        <w:rPr>
          <w:rFonts w:ascii="Times New Roman" w:hAnsi="Times New Roman" w:cs="Times New Roman"/>
          <w:sz w:val="24"/>
          <w:szCs w:val="24"/>
        </w:rPr>
        <w:t xml:space="preserve"> Sedan</w:t>
      </w:r>
      <w:r w:rsidR="007574BE">
        <w:rPr>
          <w:rFonts w:ascii="Times New Roman" w:hAnsi="Times New Roman" w:cs="Times New Roman"/>
          <w:sz w:val="24"/>
          <w:szCs w:val="24"/>
        </w:rPr>
        <w:t xml:space="preserve">gkan di negara negara menganut </w:t>
      </w:r>
      <w:r w:rsidR="007574BE" w:rsidRPr="00F6503F">
        <w:rPr>
          <w:rFonts w:ascii="Times New Roman" w:hAnsi="Times New Roman" w:cs="Times New Roman"/>
          <w:i/>
          <w:sz w:val="24"/>
          <w:szCs w:val="24"/>
        </w:rPr>
        <w:t>Common Law</w:t>
      </w:r>
      <w:r w:rsidR="007574BE">
        <w:rPr>
          <w:rFonts w:ascii="Times New Roman" w:hAnsi="Times New Roman" w:cs="Times New Roman"/>
          <w:sz w:val="24"/>
          <w:szCs w:val="24"/>
        </w:rPr>
        <w:t xml:space="preserve"> istilah </w:t>
      </w:r>
      <w:r w:rsidR="007574BE" w:rsidRPr="00F6503F">
        <w:rPr>
          <w:rFonts w:ascii="Times New Roman" w:hAnsi="Times New Roman" w:cs="Times New Roman"/>
          <w:i/>
          <w:sz w:val="24"/>
          <w:szCs w:val="24"/>
        </w:rPr>
        <w:t>Jurisprudence</w:t>
      </w:r>
      <w:r w:rsidR="007574BE">
        <w:rPr>
          <w:rFonts w:ascii="Times New Roman" w:hAnsi="Times New Roman" w:cs="Times New Roman"/>
          <w:sz w:val="24"/>
          <w:szCs w:val="24"/>
        </w:rPr>
        <w:t xml:space="preserve"> mempunyai arti </w:t>
      </w:r>
      <w:r w:rsidR="00F6503F">
        <w:rPr>
          <w:rFonts w:ascii="Times New Roman" w:hAnsi="Times New Roman" w:cs="Times New Roman"/>
          <w:sz w:val="24"/>
          <w:szCs w:val="24"/>
        </w:rPr>
        <w:t>teori ilmu hukum yang memuat prinsip -</w:t>
      </w:r>
      <w:r w:rsidR="007574BE">
        <w:rPr>
          <w:rFonts w:ascii="Times New Roman" w:hAnsi="Times New Roman" w:cs="Times New Roman"/>
          <w:sz w:val="24"/>
          <w:szCs w:val="24"/>
        </w:rPr>
        <w:t xml:space="preserve"> prinsip hukum positif dan hubungan hukum.</w:t>
      </w:r>
    </w:p>
    <w:p w:rsidR="00017C59" w:rsidRDefault="00017C59"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A7DD0">
        <w:rPr>
          <w:rFonts w:ascii="Times New Roman" w:hAnsi="Times New Roman" w:cs="Times New Roman"/>
          <w:sz w:val="24"/>
          <w:szCs w:val="24"/>
        </w:rPr>
        <w:t>Badan P</w:t>
      </w:r>
      <w:r w:rsidR="00D17BD2">
        <w:rPr>
          <w:rFonts w:ascii="Times New Roman" w:hAnsi="Times New Roman" w:cs="Times New Roman"/>
          <w:sz w:val="24"/>
          <w:szCs w:val="24"/>
        </w:rPr>
        <w:t>embinaan Hukum Nasional memberi</w:t>
      </w:r>
      <w:r w:rsidR="003A7DD0">
        <w:rPr>
          <w:rFonts w:ascii="Times New Roman" w:hAnsi="Times New Roman" w:cs="Times New Roman"/>
          <w:sz w:val="24"/>
          <w:szCs w:val="24"/>
        </w:rPr>
        <w:t>k</w:t>
      </w:r>
      <w:r w:rsidR="00D17BD2">
        <w:rPr>
          <w:rFonts w:ascii="Times New Roman" w:hAnsi="Times New Roman" w:cs="Times New Roman"/>
          <w:sz w:val="24"/>
          <w:szCs w:val="24"/>
        </w:rPr>
        <w:t>a</w:t>
      </w:r>
      <w:r w:rsidR="003A7DD0">
        <w:rPr>
          <w:rFonts w:ascii="Times New Roman" w:hAnsi="Times New Roman" w:cs="Times New Roman"/>
          <w:sz w:val="24"/>
          <w:szCs w:val="24"/>
        </w:rPr>
        <w:t>n pengertian yurisprudensi sebagai berikut :</w:t>
      </w:r>
      <w:r w:rsidR="003A7DD0">
        <w:rPr>
          <w:rStyle w:val="FootnoteReference"/>
          <w:rFonts w:ascii="Times New Roman" w:hAnsi="Times New Roman" w:cs="Times New Roman"/>
          <w:sz w:val="24"/>
          <w:szCs w:val="24"/>
        </w:rPr>
        <w:footnoteReference w:id="8"/>
      </w:r>
    </w:p>
    <w:p w:rsidR="003A7DD0" w:rsidRDefault="003A7DD0" w:rsidP="003A7DD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Yurisprudensi yaitu peradilan yang tetap atau hukum peradilan ( Purnadi Purbacaraka dan Soerjono Soekanto ) ;</w:t>
      </w:r>
    </w:p>
    <w:p w:rsidR="003A7DD0" w:rsidRDefault="003A7DD0" w:rsidP="003A7DD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Yurisprudensi adalah ajaran hukum yang dibentuk dan dipertahankan oleh pengadilan ( Kamus Pockema Andrea ) ;</w:t>
      </w:r>
    </w:p>
    <w:p w:rsidR="003A7DD0" w:rsidRDefault="003A7DD0" w:rsidP="003A7DD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Yurisprudensi adalah pengumpulan yang sistematis dari keputusan Mahkamah Agung dan keputusan Pengadilan Tinggi yang diikuti oleh hakim lain dalam memberikeputusan dalam soal yang sama ( kamus Pockema Andrea ) ;</w:t>
      </w:r>
    </w:p>
    <w:p w:rsidR="003A7DD0" w:rsidRDefault="003A7DD0" w:rsidP="003A7DD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Yurisprudensi diartikan sebagai ajaran hukum yang dibentuk dan dipertahankan oleh peradilan ( Kamus Koenen Endepols ) ;</w:t>
      </w:r>
    </w:p>
    <w:p w:rsidR="003A7DD0" w:rsidRDefault="003A7DD0" w:rsidP="003A7DD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Yurisprudensi diartikan sebagai pengumpulan yang sistematis dari putusan Mahkamah Agung dan Putusan Pengadilan Tinggi (yang tercatat ) yang diikuti oleh hakim – hakim dalam memberikan putusannya dalam soal yang serupa </w:t>
      </w:r>
    </w:p>
    <w:p w:rsidR="003A7DD0" w:rsidRDefault="003A7DD0" w:rsidP="003A7DD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Kamus Van Dale ) ;</w:t>
      </w:r>
    </w:p>
    <w:p w:rsidR="003A7DD0" w:rsidRPr="003A7DD0" w:rsidRDefault="003A7DD0" w:rsidP="003A7DD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Yurisprudensi adalah putusan – putusan hakim atau pengadilan yang tetap dan dibenarkan oleh Mahkamah Agung sebagai pengadilan kasasi, atau putusan – putusan Mahkamah Agung sendiri yang tetap. </w:t>
      </w:r>
    </w:p>
    <w:p w:rsidR="007574BE" w:rsidRDefault="007574BE" w:rsidP="00E633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6503F">
        <w:rPr>
          <w:rFonts w:ascii="Times New Roman" w:hAnsi="Times New Roman" w:cs="Times New Roman"/>
          <w:sz w:val="24"/>
          <w:szCs w:val="24"/>
        </w:rPr>
        <w:t>Yurispru</w:t>
      </w:r>
      <w:r w:rsidR="003D2846">
        <w:rPr>
          <w:rFonts w:ascii="Times New Roman" w:hAnsi="Times New Roman" w:cs="Times New Roman"/>
          <w:sz w:val="24"/>
          <w:szCs w:val="24"/>
        </w:rPr>
        <w:t>densi merupakan salah satu sumb</w:t>
      </w:r>
      <w:r w:rsidR="00F6503F">
        <w:rPr>
          <w:rFonts w:ascii="Times New Roman" w:hAnsi="Times New Roman" w:cs="Times New Roman"/>
          <w:sz w:val="24"/>
          <w:szCs w:val="24"/>
        </w:rPr>
        <w:t>er hukum formal yang memiliki fu</w:t>
      </w:r>
      <w:r w:rsidR="003D2846">
        <w:rPr>
          <w:rFonts w:ascii="Times New Roman" w:hAnsi="Times New Roman" w:cs="Times New Roman"/>
          <w:sz w:val="24"/>
          <w:szCs w:val="24"/>
        </w:rPr>
        <w:t>ngsi sebagai berikut :</w:t>
      </w:r>
      <w:r w:rsidR="00BB58BB">
        <w:rPr>
          <w:rStyle w:val="FootnoteReference"/>
          <w:rFonts w:ascii="Times New Roman" w:hAnsi="Times New Roman" w:cs="Times New Roman"/>
          <w:sz w:val="24"/>
          <w:szCs w:val="24"/>
        </w:rPr>
        <w:footnoteReference w:id="9"/>
      </w:r>
    </w:p>
    <w:p w:rsidR="003D2846" w:rsidRDefault="003D2846" w:rsidP="00E6338E">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F6503F">
        <w:rPr>
          <w:rFonts w:ascii="Times New Roman" w:hAnsi="Times New Roman" w:cs="Times New Roman"/>
          <w:sz w:val="24"/>
          <w:szCs w:val="24"/>
        </w:rPr>
        <w:t xml:space="preserve">tandart hukum dalam hal undang  - </w:t>
      </w:r>
      <w:r>
        <w:rPr>
          <w:rFonts w:ascii="Times New Roman" w:hAnsi="Times New Roman" w:cs="Times New Roman"/>
          <w:sz w:val="24"/>
          <w:szCs w:val="24"/>
        </w:rPr>
        <w:t>undang tidak mengatur atau belum mengatur pemecahan kasus yang bersangkutan ;</w:t>
      </w:r>
    </w:p>
    <w:p w:rsidR="003D2846" w:rsidRDefault="003D2846" w:rsidP="00E6338E">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Standar hukum yang sama dapat menciptakan kepastian hukum ;</w:t>
      </w:r>
    </w:p>
    <w:p w:rsidR="003D2846" w:rsidRDefault="003D2846" w:rsidP="00E6338E">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Diciptakannya rasa kepastian hukum dan kesamaan hukum terhadap kasus yang sama, maka putusan hakim akan bersifat dapat diperkirakan (</w:t>
      </w:r>
      <w:r w:rsidRPr="00F6503F">
        <w:rPr>
          <w:rFonts w:ascii="Times New Roman" w:hAnsi="Times New Roman" w:cs="Times New Roman"/>
          <w:i/>
          <w:sz w:val="24"/>
          <w:szCs w:val="24"/>
        </w:rPr>
        <w:t>predictable</w:t>
      </w:r>
      <w:r>
        <w:rPr>
          <w:rFonts w:ascii="Times New Roman" w:hAnsi="Times New Roman" w:cs="Times New Roman"/>
          <w:sz w:val="24"/>
          <w:szCs w:val="24"/>
        </w:rPr>
        <w:t>) dan ada transparansi ;</w:t>
      </w:r>
    </w:p>
    <w:p w:rsidR="003D2846" w:rsidRPr="003D2846" w:rsidRDefault="003D2846" w:rsidP="00E6338E">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standar hukum, maka dapat dicegah </w:t>
      </w:r>
      <w:r w:rsidR="00232135">
        <w:rPr>
          <w:rFonts w:ascii="Times New Roman" w:hAnsi="Times New Roman" w:cs="Times New Roman"/>
          <w:sz w:val="24"/>
          <w:szCs w:val="24"/>
        </w:rPr>
        <w:t xml:space="preserve">kemungkinan – kemungkinan timbulnya disparitas dalam berbagai putusan hakim yang berbeda dalam perkara yang sama. </w:t>
      </w:r>
      <w:r w:rsidR="00BB58BB">
        <w:rPr>
          <w:rFonts w:ascii="Times New Roman" w:hAnsi="Times New Roman" w:cs="Times New Roman"/>
          <w:sz w:val="24"/>
          <w:szCs w:val="24"/>
        </w:rPr>
        <w:t xml:space="preserve">Andai kata pun timbul perbedaan putusna antara hakim yang satu dengan yang lainnya dalam kasus yangs ama maka hal itu jangan sampai menimbulkan disparitas tetapi hanya bercorak sebagai variabel secara kasuistik </w:t>
      </w:r>
      <w:r w:rsidR="006C661E">
        <w:rPr>
          <w:rFonts w:ascii="Times New Roman" w:hAnsi="Times New Roman" w:cs="Times New Roman"/>
          <w:sz w:val="24"/>
          <w:szCs w:val="24"/>
        </w:rPr>
        <w:t xml:space="preserve">  </w:t>
      </w:r>
      <w:r w:rsidR="00BB58BB">
        <w:rPr>
          <w:rFonts w:ascii="Times New Roman" w:hAnsi="Times New Roman" w:cs="Times New Roman"/>
          <w:sz w:val="24"/>
          <w:szCs w:val="24"/>
        </w:rPr>
        <w:t>( kasus demi kasus).</w:t>
      </w:r>
    </w:p>
    <w:p w:rsidR="00351603" w:rsidRDefault="006C661E" w:rsidP="00E6338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sistem hukum Indonesia tidak menentukan  jenis yurisprudensi namun dalam pratik peradilan dikenal 2 (dua ) jenis </w:t>
      </w:r>
      <w:r w:rsidR="00D17BD2">
        <w:rPr>
          <w:rFonts w:ascii="Times New Roman" w:hAnsi="Times New Roman" w:cs="Times New Roman"/>
          <w:sz w:val="24"/>
          <w:szCs w:val="24"/>
        </w:rPr>
        <w:t>yurisprudensi yang terdiri dari</w:t>
      </w:r>
      <w:r>
        <w:rPr>
          <w:rFonts w:ascii="Times New Roman" w:hAnsi="Times New Roman" w:cs="Times New Roman"/>
          <w:sz w:val="24"/>
          <w:szCs w:val="24"/>
        </w:rPr>
        <w:t>:</w:t>
      </w:r>
    </w:p>
    <w:p w:rsidR="006C661E" w:rsidRDefault="006C661E" w:rsidP="00E6338E">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Yurisprudensi tidak tetap (biasa)</w:t>
      </w:r>
    </w:p>
    <w:p w:rsidR="006C661E" w:rsidRPr="006C661E" w:rsidRDefault="006C661E" w:rsidP="00E6338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Yuri</w:t>
      </w:r>
      <w:r w:rsidR="00D17BD2">
        <w:rPr>
          <w:rFonts w:ascii="Times New Roman" w:hAnsi="Times New Roman" w:cs="Times New Roman"/>
          <w:sz w:val="24"/>
          <w:szCs w:val="24"/>
        </w:rPr>
        <w:t>sprudensi tidak tetap atau biasa</w:t>
      </w:r>
      <w:r>
        <w:rPr>
          <w:rFonts w:ascii="Times New Roman" w:hAnsi="Times New Roman" w:cs="Times New Roman"/>
          <w:sz w:val="24"/>
          <w:szCs w:val="24"/>
        </w:rPr>
        <w:t xml:space="preserve"> adalah putus</w:t>
      </w:r>
      <w:r w:rsidR="00D17BD2">
        <w:rPr>
          <w:rFonts w:ascii="Times New Roman" w:hAnsi="Times New Roman" w:cs="Times New Roman"/>
          <w:sz w:val="24"/>
          <w:szCs w:val="24"/>
        </w:rPr>
        <w:t>an</w:t>
      </w:r>
      <w:r>
        <w:rPr>
          <w:rFonts w:ascii="Times New Roman" w:hAnsi="Times New Roman" w:cs="Times New Roman"/>
          <w:sz w:val="24"/>
          <w:szCs w:val="24"/>
        </w:rPr>
        <w:t xml:space="preserve"> pengadilan </w:t>
      </w:r>
      <w:r w:rsidR="00524AEB">
        <w:rPr>
          <w:rFonts w:ascii="Times New Roman" w:hAnsi="Times New Roman" w:cs="Times New Roman"/>
          <w:sz w:val="24"/>
          <w:szCs w:val="24"/>
        </w:rPr>
        <w:t xml:space="preserve">, putusan </w:t>
      </w:r>
      <w:r w:rsidR="00524AEB" w:rsidRPr="000F0A33">
        <w:rPr>
          <w:rFonts w:ascii="Times New Roman" w:hAnsi="Times New Roman" w:cs="Times New Roman"/>
          <w:i/>
          <w:sz w:val="24"/>
          <w:szCs w:val="24"/>
        </w:rPr>
        <w:t>judex factie</w:t>
      </w:r>
      <w:r w:rsidR="00524AEB">
        <w:rPr>
          <w:rFonts w:ascii="Times New Roman" w:hAnsi="Times New Roman" w:cs="Times New Roman"/>
          <w:sz w:val="24"/>
          <w:szCs w:val="24"/>
        </w:rPr>
        <w:t xml:space="preserve"> Pengadilan Negeri dan Pengadilan Tinggi serta putusan </w:t>
      </w:r>
      <w:r w:rsidR="003F1026">
        <w:rPr>
          <w:rFonts w:ascii="Times New Roman" w:hAnsi="Times New Roman" w:cs="Times New Roman"/>
          <w:sz w:val="24"/>
          <w:szCs w:val="24"/>
        </w:rPr>
        <w:lastRenderedPageBreak/>
        <w:t>Mahkamah A</w:t>
      </w:r>
      <w:r w:rsidR="00524AEB">
        <w:rPr>
          <w:rFonts w:ascii="Times New Roman" w:hAnsi="Times New Roman" w:cs="Times New Roman"/>
          <w:sz w:val="24"/>
          <w:szCs w:val="24"/>
        </w:rPr>
        <w:t xml:space="preserve">gung yang telah memiliki kekuatan hukum tetap namun belum diuji melalui eksaminasi dan notasi dari tim yursiprudensi Hakim Mahakamah Agung. </w:t>
      </w:r>
      <w:r w:rsidR="00524AEB">
        <w:rPr>
          <w:rStyle w:val="FootnoteReference"/>
          <w:rFonts w:ascii="Times New Roman" w:hAnsi="Times New Roman" w:cs="Times New Roman"/>
          <w:sz w:val="24"/>
          <w:szCs w:val="24"/>
        </w:rPr>
        <w:footnoteReference w:id="10"/>
      </w:r>
      <w:r w:rsidR="00524AEB">
        <w:rPr>
          <w:rFonts w:ascii="Times New Roman" w:hAnsi="Times New Roman" w:cs="Times New Roman"/>
          <w:sz w:val="24"/>
          <w:szCs w:val="24"/>
        </w:rPr>
        <w:t xml:space="preserve"> </w:t>
      </w:r>
    </w:p>
    <w:p w:rsidR="00351603" w:rsidRDefault="00C825E6" w:rsidP="00E6338E">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Yurisprudensi tetap</w:t>
      </w:r>
    </w:p>
    <w:p w:rsidR="00C825E6" w:rsidRPr="00C825E6" w:rsidRDefault="000F0A33" w:rsidP="00E6338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Yurispru</w:t>
      </w:r>
      <w:r w:rsidR="00C825E6">
        <w:rPr>
          <w:rFonts w:ascii="Times New Roman" w:hAnsi="Times New Roman" w:cs="Times New Roman"/>
          <w:sz w:val="24"/>
          <w:szCs w:val="24"/>
        </w:rPr>
        <w:t xml:space="preserve">densi tetap adalah putusan – putusan hakim tingkat pertama, dan putusan tingkat banding yang telah berkekuatan hukum tetap atau putusan Mahkamah agung sendiri yang telah berkekuatan tetap, atas perkara atau aksus yang belum jelas aturan hukumnya yang memiliki muatan keadilan dan kebenaran, telah diikuti berulang kali oleh hakim berikutnya dalam perkara yang sama, putusan tersebut telah diuji oleh Majelis Yurisprudensi yang terdiri dari para Hakim Agung di Mahkamah agung, dan telah direkomendasikan sebagai yurispridensi tetap yang berlaku mengikat dan wajib diikuti oleh hakim – hakim dikemudian hari dalam memutus perkara yang sama. </w:t>
      </w:r>
      <w:r w:rsidR="00C825E6">
        <w:rPr>
          <w:rStyle w:val="FootnoteReference"/>
          <w:rFonts w:ascii="Times New Roman" w:hAnsi="Times New Roman" w:cs="Times New Roman"/>
          <w:sz w:val="24"/>
          <w:szCs w:val="24"/>
        </w:rPr>
        <w:footnoteReference w:id="11"/>
      </w:r>
    </w:p>
    <w:p w:rsidR="006665E7" w:rsidRDefault="006665E7" w:rsidP="00E6338E">
      <w:pPr>
        <w:spacing w:line="360" w:lineRule="auto"/>
        <w:jc w:val="both"/>
        <w:rPr>
          <w:rFonts w:ascii="Times New Roman" w:hAnsi="Times New Roman" w:cs="Times New Roman"/>
          <w:sz w:val="24"/>
          <w:szCs w:val="24"/>
        </w:rPr>
      </w:pPr>
    </w:p>
    <w:p w:rsidR="00D36CEE" w:rsidRDefault="00D36CEE" w:rsidP="00524AEB">
      <w:pPr>
        <w:spacing w:line="480" w:lineRule="auto"/>
        <w:jc w:val="both"/>
        <w:rPr>
          <w:rFonts w:ascii="Times New Roman" w:hAnsi="Times New Roman" w:cs="Times New Roman"/>
          <w:sz w:val="24"/>
          <w:szCs w:val="24"/>
        </w:rPr>
      </w:pPr>
    </w:p>
    <w:p w:rsidR="00A732D1" w:rsidRDefault="00A732D1" w:rsidP="00524AEB">
      <w:pPr>
        <w:spacing w:line="480" w:lineRule="auto"/>
        <w:jc w:val="both"/>
        <w:rPr>
          <w:rFonts w:ascii="Times New Roman" w:hAnsi="Times New Roman" w:cs="Times New Roman"/>
          <w:sz w:val="24"/>
          <w:szCs w:val="24"/>
        </w:rPr>
      </w:pPr>
    </w:p>
    <w:p w:rsidR="00A732D1" w:rsidRDefault="00A732D1" w:rsidP="00524AEB">
      <w:pPr>
        <w:spacing w:line="480" w:lineRule="auto"/>
        <w:jc w:val="both"/>
        <w:rPr>
          <w:rFonts w:ascii="Times New Roman" w:hAnsi="Times New Roman" w:cs="Times New Roman"/>
          <w:sz w:val="24"/>
          <w:szCs w:val="24"/>
        </w:rPr>
      </w:pPr>
    </w:p>
    <w:p w:rsidR="00A732D1" w:rsidRDefault="00A732D1" w:rsidP="00524AEB">
      <w:pPr>
        <w:spacing w:line="480" w:lineRule="auto"/>
        <w:jc w:val="both"/>
        <w:rPr>
          <w:rFonts w:ascii="Times New Roman" w:hAnsi="Times New Roman" w:cs="Times New Roman"/>
          <w:sz w:val="24"/>
          <w:szCs w:val="24"/>
        </w:rPr>
      </w:pPr>
    </w:p>
    <w:p w:rsidR="00A732D1" w:rsidRDefault="00A732D1" w:rsidP="00524AEB">
      <w:pPr>
        <w:spacing w:line="480" w:lineRule="auto"/>
        <w:jc w:val="both"/>
        <w:rPr>
          <w:rFonts w:ascii="Times New Roman" w:hAnsi="Times New Roman" w:cs="Times New Roman"/>
          <w:sz w:val="24"/>
          <w:szCs w:val="24"/>
        </w:rPr>
      </w:pPr>
    </w:p>
    <w:p w:rsidR="00A732D1" w:rsidRDefault="00A732D1" w:rsidP="00524AEB">
      <w:pPr>
        <w:spacing w:line="480" w:lineRule="auto"/>
        <w:jc w:val="both"/>
        <w:rPr>
          <w:rFonts w:ascii="Times New Roman" w:hAnsi="Times New Roman" w:cs="Times New Roman"/>
          <w:sz w:val="24"/>
          <w:szCs w:val="24"/>
        </w:rPr>
      </w:pPr>
    </w:p>
    <w:p w:rsidR="00A732D1" w:rsidRPr="00CD233D" w:rsidRDefault="00A732D1" w:rsidP="00524AEB">
      <w:pPr>
        <w:spacing w:line="480" w:lineRule="auto"/>
        <w:jc w:val="both"/>
        <w:rPr>
          <w:rFonts w:ascii="Times New Roman" w:hAnsi="Times New Roman" w:cs="Times New Roman"/>
          <w:sz w:val="24"/>
          <w:szCs w:val="24"/>
        </w:rPr>
      </w:pPr>
    </w:p>
    <w:p w:rsidR="00360D28" w:rsidRPr="00360D28" w:rsidRDefault="009C0B7A" w:rsidP="00524AEB">
      <w:pPr>
        <w:spacing w:line="480" w:lineRule="auto"/>
        <w:jc w:val="center"/>
        <w:rPr>
          <w:rFonts w:ascii="Times New Roman" w:hAnsi="Times New Roman" w:cs="Times New Roman"/>
          <w:b/>
          <w:sz w:val="24"/>
          <w:szCs w:val="24"/>
        </w:rPr>
      </w:pPr>
      <w:r w:rsidRPr="00360D28">
        <w:rPr>
          <w:rFonts w:ascii="Times New Roman" w:hAnsi="Times New Roman" w:cs="Times New Roman"/>
          <w:b/>
          <w:sz w:val="24"/>
          <w:szCs w:val="24"/>
        </w:rPr>
        <w:lastRenderedPageBreak/>
        <w:t xml:space="preserve">BAB III </w:t>
      </w:r>
    </w:p>
    <w:p w:rsidR="009C0B7A" w:rsidRPr="00360D28" w:rsidRDefault="009C0B7A" w:rsidP="00524AEB">
      <w:pPr>
        <w:spacing w:line="480" w:lineRule="auto"/>
        <w:jc w:val="center"/>
        <w:rPr>
          <w:rFonts w:ascii="Times New Roman" w:hAnsi="Times New Roman" w:cs="Times New Roman"/>
          <w:b/>
          <w:sz w:val="24"/>
          <w:szCs w:val="24"/>
        </w:rPr>
      </w:pPr>
      <w:r w:rsidRPr="00360D28">
        <w:rPr>
          <w:rFonts w:ascii="Times New Roman" w:hAnsi="Times New Roman" w:cs="Times New Roman"/>
          <w:b/>
          <w:sz w:val="24"/>
          <w:szCs w:val="24"/>
        </w:rPr>
        <w:t>PROSES PENELITIAN</w:t>
      </w:r>
    </w:p>
    <w:p w:rsidR="009C0B7A" w:rsidRDefault="009C0B7A" w:rsidP="00524AEB">
      <w:pPr>
        <w:spacing w:line="480" w:lineRule="auto"/>
        <w:jc w:val="center"/>
        <w:rPr>
          <w:rFonts w:ascii="Times New Roman" w:hAnsi="Times New Roman" w:cs="Times New Roman"/>
          <w:sz w:val="24"/>
          <w:szCs w:val="24"/>
        </w:rPr>
      </w:pPr>
    </w:p>
    <w:p w:rsidR="009C0B7A" w:rsidRPr="00360D28" w:rsidRDefault="009C0B7A" w:rsidP="00524AEB">
      <w:pPr>
        <w:spacing w:line="480" w:lineRule="auto"/>
        <w:jc w:val="both"/>
        <w:rPr>
          <w:rFonts w:ascii="Times New Roman" w:hAnsi="Times New Roman" w:cs="Times New Roman"/>
          <w:b/>
          <w:sz w:val="24"/>
          <w:szCs w:val="24"/>
        </w:rPr>
      </w:pPr>
      <w:r w:rsidRPr="00360D28">
        <w:rPr>
          <w:rFonts w:ascii="Times New Roman" w:hAnsi="Times New Roman" w:cs="Times New Roman"/>
          <w:b/>
          <w:sz w:val="24"/>
          <w:szCs w:val="24"/>
        </w:rPr>
        <w:t>A. Standpoint</w:t>
      </w:r>
    </w:p>
    <w:p w:rsidR="00CA6627" w:rsidRDefault="00681741" w:rsidP="003B62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Standpoint merupakan titik pandang atau berkaitan dengan posisi peneliti yang digunakan dalam melakukan penelitian. </w:t>
      </w:r>
      <w:r w:rsidR="00CA6627">
        <w:rPr>
          <w:rFonts w:ascii="Times New Roman" w:hAnsi="Times New Roman" w:cs="Times New Roman"/>
          <w:sz w:val="24"/>
          <w:szCs w:val="24"/>
        </w:rPr>
        <w:t xml:space="preserve">Penelitian ini termasuk dalam tradisi penelitian kualitatif . Denzin dan Lincoln memberi batasan penelitian kualitatif sebagai  kajian yang “ </w:t>
      </w:r>
      <w:r w:rsidR="00CA6627" w:rsidRPr="0000441A">
        <w:rPr>
          <w:rFonts w:ascii="Times New Roman" w:hAnsi="Times New Roman" w:cs="Times New Roman"/>
          <w:i/>
          <w:sz w:val="24"/>
          <w:szCs w:val="24"/>
        </w:rPr>
        <w:t>multimethod in focus, involving an interpretive, naturalistic approach to its subject matter</w:t>
      </w:r>
      <w:r w:rsidR="00CA6627">
        <w:rPr>
          <w:rFonts w:ascii="Times New Roman" w:hAnsi="Times New Roman" w:cs="Times New Roman"/>
          <w:sz w:val="24"/>
          <w:szCs w:val="24"/>
        </w:rPr>
        <w:t xml:space="preserve">. Ditambahkan pula bahwa </w:t>
      </w:r>
      <w:r w:rsidR="00CA6627" w:rsidRPr="0000441A">
        <w:rPr>
          <w:rFonts w:ascii="Times New Roman" w:hAnsi="Times New Roman" w:cs="Times New Roman"/>
          <w:i/>
          <w:sz w:val="24"/>
          <w:szCs w:val="24"/>
        </w:rPr>
        <w:t xml:space="preserve">qualitative researchers study hings in their natural settings, attempting to make sense of, or interpret, phenomena in terms of the meanings people bring to them </w:t>
      </w:r>
      <w:r w:rsidR="00CA6627">
        <w:rPr>
          <w:rFonts w:ascii="Times New Roman" w:hAnsi="Times New Roman" w:cs="Times New Roman"/>
          <w:sz w:val="24"/>
          <w:szCs w:val="24"/>
        </w:rPr>
        <w:t xml:space="preserve">. Dengan demikian Denzin dan Lincoln menyatakan bahwa penelitian kualitatif adalah penelitian yang menggunakan latar alamaiah dengan maksud menafsirkan fenomena yang terjadi dan dilakukan dengan jalan melibatkan metode yang ada. </w:t>
      </w:r>
      <w:r w:rsidR="00CA6627">
        <w:rPr>
          <w:rStyle w:val="FootnoteReference"/>
          <w:rFonts w:ascii="Times New Roman" w:hAnsi="Times New Roman" w:cs="Times New Roman"/>
          <w:sz w:val="24"/>
          <w:szCs w:val="24"/>
        </w:rPr>
        <w:footnoteReference w:id="12"/>
      </w:r>
      <w:r w:rsidR="00CA6627">
        <w:rPr>
          <w:rFonts w:ascii="Times New Roman" w:hAnsi="Times New Roman" w:cs="Times New Roman"/>
          <w:sz w:val="24"/>
          <w:szCs w:val="24"/>
        </w:rPr>
        <w:t xml:space="preserve"> </w:t>
      </w:r>
    </w:p>
    <w:p w:rsidR="00681741" w:rsidRPr="000E50A9" w:rsidRDefault="00CA6627" w:rsidP="003B62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Mc Millan dan Schumacher menyebut penelitian kualitatif sebagai </w:t>
      </w:r>
      <w:r w:rsidRPr="00EF1110">
        <w:rPr>
          <w:rFonts w:ascii="Times New Roman" w:hAnsi="Times New Roman" w:cs="Times New Roman"/>
          <w:i/>
          <w:sz w:val="24"/>
          <w:szCs w:val="24"/>
        </w:rPr>
        <w:t>inquiry in which researchers collect data in face to face siatuations by interacting with selected person in their settings ( field research)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Selanjutnya penelitian kualitatif pada dasarnya merupakan penelitian dalam ilmu sosial yang secara fundamental bergantung dari pengamatan pada manusia maupun dalam peristilahannya. </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Dengan penelitian kualitatif ini dilakukan pengamatan dan pengumpulan data dengan latar belakang (</w:t>
      </w:r>
      <w:r w:rsidRPr="00B22BD0">
        <w:rPr>
          <w:rFonts w:ascii="Times New Roman" w:hAnsi="Times New Roman" w:cs="Times New Roman"/>
          <w:i/>
          <w:sz w:val="24"/>
          <w:szCs w:val="24"/>
        </w:rPr>
        <w:t>setting</w:t>
      </w:r>
      <w:r>
        <w:rPr>
          <w:rFonts w:ascii="Times New Roman" w:hAnsi="Times New Roman" w:cs="Times New Roman"/>
          <w:sz w:val="24"/>
          <w:szCs w:val="24"/>
        </w:rPr>
        <w:t xml:space="preserve">) alamiah atau secara natural </w:t>
      </w:r>
      <w:r w:rsidRPr="00B22BD0">
        <w:rPr>
          <w:rFonts w:ascii="Times New Roman" w:hAnsi="Times New Roman" w:cs="Times New Roman"/>
          <w:i/>
          <w:sz w:val="24"/>
          <w:szCs w:val="24"/>
        </w:rPr>
        <w:t>( naturalistic inquiry</w:t>
      </w:r>
      <w:r>
        <w:rPr>
          <w:rFonts w:ascii="Times New Roman" w:hAnsi="Times New Roman" w:cs="Times New Roman"/>
          <w:sz w:val="24"/>
          <w:szCs w:val="24"/>
        </w:rPr>
        <w:t>), tidak memanipulasi subyek yang diteliti.</w:t>
      </w:r>
      <w:r w:rsidR="003B72C1">
        <w:rPr>
          <w:rFonts w:ascii="Times New Roman" w:hAnsi="Times New Roman" w:cs="Times New Roman"/>
          <w:sz w:val="24"/>
          <w:szCs w:val="24"/>
        </w:rPr>
        <w:t xml:space="preserve"> </w:t>
      </w:r>
    </w:p>
    <w:p w:rsidR="000F0A33" w:rsidRDefault="000F0A33" w:rsidP="003B6238">
      <w:pPr>
        <w:spacing w:line="360" w:lineRule="auto"/>
        <w:jc w:val="both"/>
        <w:rPr>
          <w:rFonts w:ascii="Times New Roman" w:hAnsi="Times New Roman" w:cs="Times New Roman"/>
          <w:b/>
          <w:sz w:val="24"/>
          <w:szCs w:val="24"/>
        </w:rPr>
      </w:pPr>
    </w:p>
    <w:p w:rsidR="000F0A33" w:rsidRDefault="000F0A33" w:rsidP="003B6238">
      <w:pPr>
        <w:spacing w:line="360" w:lineRule="auto"/>
        <w:jc w:val="both"/>
        <w:rPr>
          <w:rFonts w:ascii="Times New Roman" w:hAnsi="Times New Roman" w:cs="Times New Roman"/>
          <w:b/>
          <w:sz w:val="24"/>
          <w:szCs w:val="24"/>
        </w:rPr>
      </w:pPr>
    </w:p>
    <w:p w:rsidR="009C0B7A" w:rsidRPr="00360D28" w:rsidRDefault="009C0B7A" w:rsidP="003B6238">
      <w:pPr>
        <w:spacing w:line="360" w:lineRule="auto"/>
        <w:jc w:val="both"/>
        <w:rPr>
          <w:rFonts w:ascii="Times New Roman" w:hAnsi="Times New Roman" w:cs="Times New Roman"/>
          <w:b/>
          <w:sz w:val="24"/>
          <w:szCs w:val="24"/>
        </w:rPr>
      </w:pPr>
      <w:r w:rsidRPr="00360D28">
        <w:rPr>
          <w:rFonts w:ascii="Times New Roman" w:hAnsi="Times New Roman" w:cs="Times New Roman"/>
          <w:b/>
          <w:sz w:val="24"/>
          <w:szCs w:val="24"/>
        </w:rPr>
        <w:lastRenderedPageBreak/>
        <w:t>B. Paradigma</w:t>
      </w:r>
    </w:p>
    <w:p w:rsidR="00DE0D99" w:rsidRDefault="00CA6627" w:rsidP="003B62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7293D" w:rsidRPr="00F7293D">
        <w:rPr>
          <w:rFonts w:ascii="Times New Roman" w:hAnsi="Times New Roman" w:cs="Times New Roman"/>
          <w:sz w:val="24"/>
          <w:szCs w:val="24"/>
        </w:rPr>
        <w:t xml:space="preserve">Paradigma adalah seperangkat kepercayaan atau keyakinan dasar ( </w:t>
      </w:r>
      <w:r w:rsidR="00F7293D" w:rsidRPr="004D3459">
        <w:rPr>
          <w:rFonts w:ascii="Times New Roman" w:hAnsi="Times New Roman" w:cs="Times New Roman"/>
          <w:i/>
          <w:sz w:val="24"/>
          <w:szCs w:val="24"/>
        </w:rPr>
        <w:t>a set of basic value</w:t>
      </w:r>
      <w:r w:rsidR="00F7293D" w:rsidRPr="00F7293D">
        <w:rPr>
          <w:rFonts w:ascii="Times New Roman" w:hAnsi="Times New Roman" w:cs="Times New Roman"/>
          <w:sz w:val="24"/>
          <w:szCs w:val="24"/>
        </w:rPr>
        <w:t xml:space="preserve">) yang menuntun seseorang dalam bertindak dalam kehidupan sehari hari.    Paradigma dalam maknanya yang luas merupakan suatu sistem filosofis utama, induk atau ‘payung ‘ yang terbangun dari intologi, epistemologi dan metodologi tertentu yang masing – masingnya terdiri dari satu `set` belief dasar atau </w:t>
      </w:r>
      <w:r w:rsidR="00F7293D" w:rsidRPr="004D3459">
        <w:rPr>
          <w:rFonts w:ascii="Times New Roman" w:hAnsi="Times New Roman" w:cs="Times New Roman"/>
          <w:i/>
          <w:sz w:val="24"/>
          <w:szCs w:val="24"/>
        </w:rPr>
        <w:t xml:space="preserve">worldview </w:t>
      </w:r>
      <w:r w:rsidR="00F7293D" w:rsidRPr="00F7293D">
        <w:rPr>
          <w:rFonts w:ascii="Times New Roman" w:hAnsi="Times New Roman" w:cs="Times New Roman"/>
          <w:sz w:val="24"/>
          <w:szCs w:val="24"/>
        </w:rPr>
        <w:t xml:space="preserve">yang tidak dapat begitu saja dipertukarkan (dengan </w:t>
      </w:r>
      <w:r w:rsidR="00F7293D" w:rsidRPr="004D3459">
        <w:rPr>
          <w:rFonts w:ascii="Times New Roman" w:hAnsi="Times New Roman" w:cs="Times New Roman"/>
          <w:i/>
          <w:sz w:val="24"/>
          <w:szCs w:val="24"/>
        </w:rPr>
        <w:t>belief</w:t>
      </w:r>
      <w:r w:rsidR="00F7293D" w:rsidRPr="00F7293D">
        <w:rPr>
          <w:rFonts w:ascii="Times New Roman" w:hAnsi="Times New Roman" w:cs="Times New Roman"/>
          <w:sz w:val="24"/>
          <w:szCs w:val="24"/>
        </w:rPr>
        <w:t xml:space="preserve"> dasar atau </w:t>
      </w:r>
      <w:r w:rsidR="00F7293D" w:rsidRPr="004D3459">
        <w:rPr>
          <w:rFonts w:ascii="Times New Roman" w:hAnsi="Times New Roman" w:cs="Times New Roman"/>
          <w:i/>
          <w:sz w:val="24"/>
          <w:szCs w:val="24"/>
        </w:rPr>
        <w:t>worldview</w:t>
      </w:r>
      <w:r w:rsidR="00F7293D" w:rsidRPr="00F7293D">
        <w:rPr>
          <w:rFonts w:ascii="Times New Roman" w:hAnsi="Times New Roman" w:cs="Times New Roman"/>
          <w:sz w:val="24"/>
          <w:szCs w:val="24"/>
        </w:rPr>
        <w:t xml:space="preserve"> dari ontologi, epistemologi dan metodologi paradigma lainnya.</w:t>
      </w:r>
    </w:p>
    <w:p w:rsidR="00F7293D" w:rsidRPr="00F7293D" w:rsidRDefault="00CC7639" w:rsidP="003B62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Paradigma yang digunakan untuk memandu penelitian ini adalah </w:t>
      </w:r>
      <w:r w:rsidRPr="004D3459">
        <w:rPr>
          <w:rFonts w:ascii="Times New Roman" w:hAnsi="Times New Roman" w:cs="Times New Roman"/>
          <w:i/>
          <w:sz w:val="24"/>
          <w:szCs w:val="24"/>
        </w:rPr>
        <w:t>post positivisme</w:t>
      </w:r>
      <w:r>
        <w:rPr>
          <w:rFonts w:ascii="Times New Roman" w:hAnsi="Times New Roman" w:cs="Times New Roman"/>
          <w:sz w:val="24"/>
          <w:szCs w:val="24"/>
        </w:rPr>
        <w:t xml:space="preserve"> yang menurut Erlyn Indarti sejalan dengan aliran filsafat hukum legal realism atau legal behavioralisme .</w:t>
      </w:r>
      <w:r w:rsidR="00A43E33">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Aliran ini melihat hukum sebagai </w:t>
      </w:r>
      <w:r w:rsidRPr="00642744">
        <w:rPr>
          <w:rFonts w:ascii="Times New Roman" w:hAnsi="Times New Roman" w:cs="Times New Roman"/>
          <w:i/>
          <w:sz w:val="24"/>
          <w:szCs w:val="24"/>
        </w:rPr>
        <w:t>law as it is made by the judge in the court of law</w:t>
      </w:r>
      <w:r>
        <w:rPr>
          <w:rFonts w:ascii="Times New Roman" w:hAnsi="Times New Roman" w:cs="Times New Roman"/>
          <w:sz w:val="24"/>
          <w:szCs w:val="24"/>
        </w:rPr>
        <w:t xml:space="preserve">. Dengan kata lain , hukum dimengerti sebagai </w:t>
      </w:r>
      <w:r w:rsidRPr="00642744">
        <w:rPr>
          <w:rFonts w:ascii="Times New Roman" w:hAnsi="Times New Roman" w:cs="Times New Roman"/>
          <w:i/>
          <w:sz w:val="24"/>
          <w:szCs w:val="24"/>
        </w:rPr>
        <w:t>judge made law</w:t>
      </w:r>
      <w:r w:rsidR="00E5725A">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2392"/>
        <w:gridCol w:w="5761"/>
      </w:tblGrid>
      <w:tr w:rsidR="00CC7639" w:rsidRPr="00DE0D99" w:rsidTr="00C56ED7">
        <w:tc>
          <w:tcPr>
            <w:tcW w:w="2660"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Pertanyaan</w:t>
            </w:r>
          </w:p>
        </w:tc>
        <w:tc>
          <w:tcPr>
            <w:tcW w:w="6626"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 xml:space="preserve"> Post Positivsm</w:t>
            </w:r>
          </w:p>
        </w:tc>
      </w:tr>
      <w:tr w:rsidR="00CC7639" w:rsidRPr="00DE0D99" w:rsidTr="00C56ED7">
        <w:tc>
          <w:tcPr>
            <w:tcW w:w="2660"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Ontologi</w:t>
            </w:r>
          </w:p>
        </w:tc>
        <w:tc>
          <w:tcPr>
            <w:tcW w:w="6626"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Realisme kritis; realitas eksternal, obyektif, dan real yang dipahami secara tidak sempurna</w:t>
            </w:r>
          </w:p>
        </w:tc>
      </w:tr>
      <w:tr w:rsidR="00CC7639" w:rsidRPr="00DE0D99" w:rsidTr="00C56ED7">
        <w:tc>
          <w:tcPr>
            <w:tcW w:w="2660"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Epistemologi</w:t>
            </w:r>
          </w:p>
        </w:tc>
        <w:tc>
          <w:tcPr>
            <w:tcW w:w="6626"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Modifikasi dualis/obyektivis ; dualisme surut dan obyektivitas menjadi kriteria penentu : eksternal obyektivitas</w:t>
            </w:r>
          </w:p>
        </w:tc>
      </w:tr>
      <w:tr w:rsidR="00CC7639" w:rsidRPr="00DE0D99" w:rsidTr="00C56ED7">
        <w:tc>
          <w:tcPr>
            <w:tcW w:w="2660"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Metodologi</w:t>
            </w:r>
          </w:p>
        </w:tc>
        <w:tc>
          <w:tcPr>
            <w:tcW w:w="6626" w:type="dxa"/>
          </w:tcPr>
          <w:p w:rsidR="00CC7639" w:rsidRPr="00DE0D99" w:rsidRDefault="00CC7639" w:rsidP="003B6238">
            <w:pPr>
              <w:spacing w:line="360" w:lineRule="auto"/>
              <w:jc w:val="both"/>
              <w:rPr>
                <w:rFonts w:ascii="Times New Roman" w:hAnsi="Times New Roman" w:cs="Times New Roman"/>
              </w:rPr>
            </w:pPr>
            <w:r w:rsidRPr="00DE0D99">
              <w:rPr>
                <w:rFonts w:ascii="Times New Roman" w:hAnsi="Times New Roman" w:cs="Times New Roman"/>
              </w:rPr>
              <w:t>Modifikasi eksperimental/manipulatif : falsifikasi dengan cara critical multiplism atau modifikasi `triangulasi`, utilisasi teknik kualitatif, setting lebih natural, informasi lebih situasional , dan cara pandang emic.</w:t>
            </w:r>
          </w:p>
        </w:tc>
      </w:tr>
    </w:tbl>
    <w:p w:rsidR="00F7293D" w:rsidRPr="00DE0D99" w:rsidRDefault="00F7293D" w:rsidP="003B6238">
      <w:pPr>
        <w:spacing w:line="360" w:lineRule="auto"/>
        <w:jc w:val="both"/>
        <w:rPr>
          <w:rFonts w:ascii="Times New Roman" w:hAnsi="Times New Roman" w:cs="Times New Roman"/>
        </w:rPr>
      </w:pPr>
    </w:p>
    <w:p w:rsidR="00F7293D" w:rsidRPr="00F7293D" w:rsidRDefault="00F7293D" w:rsidP="003B6238">
      <w:pPr>
        <w:spacing w:line="360" w:lineRule="auto"/>
        <w:jc w:val="both"/>
        <w:rPr>
          <w:rFonts w:ascii="Times New Roman" w:hAnsi="Times New Roman" w:cs="Times New Roman"/>
          <w:sz w:val="24"/>
          <w:szCs w:val="24"/>
        </w:rPr>
      </w:pPr>
      <w:r w:rsidRPr="00F7293D">
        <w:rPr>
          <w:rFonts w:ascii="Times New Roman" w:hAnsi="Times New Roman" w:cs="Times New Roman"/>
          <w:sz w:val="24"/>
          <w:szCs w:val="24"/>
        </w:rPr>
        <w:tab/>
        <w:t>Berdasarkan tabel diatas paradigma postpositivism dapat diuraikan sebagai berikut :</w:t>
      </w:r>
    </w:p>
    <w:p w:rsidR="00F7293D" w:rsidRPr="00F7293D" w:rsidRDefault="00F7293D" w:rsidP="003B6238">
      <w:pPr>
        <w:spacing w:line="360" w:lineRule="auto"/>
        <w:ind w:left="709" w:hanging="709"/>
        <w:jc w:val="both"/>
        <w:rPr>
          <w:rFonts w:ascii="Times New Roman" w:hAnsi="Times New Roman" w:cs="Times New Roman"/>
          <w:sz w:val="24"/>
          <w:szCs w:val="24"/>
        </w:rPr>
      </w:pPr>
      <w:r w:rsidRPr="00F7293D">
        <w:rPr>
          <w:rFonts w:ascii="Times New Roman" w:hAnsi="Times New Roman" w:cs="Times New Roman"/>
          <w:sz w:val="24"/>
          <w:szCs w:val="24"/>
        </w:rPr>
        <w:t>a.</w:t>
      </w:r>
      <w:r w:rsidRPr="00F7293D">
        <w:rPr>
          <w:rFonts w:ascii="Times New Roman" w:hAnsi="Times New Roman" w:cs="Times New Roman"/>
          <w:sz w:val="24"/>
          <w:szCs w:val="24"/>
        </w:rPr>
        <w:tab/>
        <w:t>secara ontologi paradigma post</w:t>
      </w:r>
      <w:r w:rsidR="00CC7639">
        <w:rPr>
          <w:rFonts w:ascii="Times New Roman" w:hAnsi="Times New Roman" w:cs="Times New Roman"/>
          <w:sz w:val="24"/>
          <w:szCs w:val="24"/>
        </w:rPr>
        <w:t xml:space="preserve">positivism adalah realisme kritis. Hukum menurut paradigma ini merupakan realitas eksternal yang bersifat obyektif dan real, serta yang hanya dapat dipahami secara tidak sempurna. </w:t>
      </w:r>
      <w:r w:rsidRPr="00F7293D">
        <w:rPr>
          <w:rFonts w:ascii="Times New Roman" w:hAnsi="Times New Roman" w:cs="Times New Roman"/>
          <w:sz w:val="24"/>
          <w:szCs w:val="24"/>
        </w:rPr>
        <w:t xml:space="preserve"> </w:t>
      </w:r>
    </w:p>
    <w:p w:rsidR="00F7293D" w:rsidRPr="00F7293D" w:rsidRDefault="00F7293D" w:rsidP="003B6238">
      <w:pPr>
        <w:spacing w:line="360" w:lineRule="auto"/>
        <w:ind w:left="709" w:hanging="709"/>
        <w:jc w:val="both"/>
        <w:rPr>
          <w:rFonts w:ascii="Times New Roman" w:hAnsi="Times New Roman" w:cs="Times New Roman"/>
          <w:sz w:val="24"/>
          <w:szCs w:val="24"/>
        </w:rPr>
      </w:pPr>
      <w:r w:rsidRPr="00F7293D">
        <w:rPr>
          <w:rFonts w:ascii="Times New Roman" w:hAnsi="Times New Roman" w:cs="Times New Roman"/>
          <w:sz w:val="24"/>
          <w:szCs w:val="24"/>
        </w:rPr>
        <w:lastRenderedPageBreak/>
        <w:t>b.</w:t>
      </w:r>
      <w:r w:rsidRPr="00F7293D">
        <w:rPr>
          <w:rFonts w:ascii="Times New Roman" w:hAnsi="Times New Roman" w:cs="Times New Roman"/>
          <w:sz w:val="24"/>
          <w:szCs w:val="24"/>
        </w:rPr>
        <w:tab/>
        <w:t>Secara epistemo</w:t>
      </w:r>
      <w:r w:rsidR="00CC7639">
        <w:rPr>
          <w:rFonts w:ascii="Times New Roman" w:hAnsi="Times New Roman" w:cs="Times New Roman"/>
          <w:sz w:val="24"/>
          <w:szCs w:val="24"/>
        </w:rPr>
        <w:t>logi , paradigma post positivisme merupakan modifikasi sehungga masih belum terlalu jauh beringust dari epistemologi positivisme yang dualis dan objektif.</w:t>
      </w:r>
    </w:p>
    <w:p w:rsidR="00E718A7" w:rsidRPr="003B72C1" w:rsidRDefault="00F7293D" w:rsidP="003B6238">
      <w:pPr>
        <w:spacing w:line="360" w:lineRule="auto"/>
        <w:ind w:left="709" w:hanging="709"/>
        <w:jc w:val="both"/>
        <w:rPr>
          <w:rFonts w:ascii="Times New Roman" w:hAnsi="Times New Roman" w:cs="Times New Roman"/>
          <w:b/>
          <w:sz w:val="24"/>
          <w:szCs w:val="24"/>
        </w:rPr>
      </w:pPr>
      <w:r w:rsidRPr="00F7293D">
        <w:rPr>
          <w:rFonts w:ascii="Times New Roman" w:hAnsi="Times New Roman" w:cs="Times New Roman"/>
          <w:sz w:val="24"/>
          <w:szCs w:val="24"/>
        </w:rPr>
        <w:t>c.</w:t>
      </w:r>
      <w:r w:rsidRPr="00F7293D">
        <w:rPr>
          <w:rFonts w:ascii="Times New Roman" w:hAnsi="Times New Roman" w:cs="Times New Roman"/>
          <w:sz w:val="24"/>
          <w:szCs w:val="24"/>
        </w:rPr>
        <w:tab/>
        <w:t>Secara metodologis adalah modifikasi eskperimental/manipulatif</w:t>
      </w:r>
      <w:r w:rsidR="00CC7639">
        <w:rPr>
          <w:rFonts w:ascii="Times New Roman" w:hAnsi="Times New Roman" w:cs="Times New Roman"/>
          <w:sz w:val="24"/>
          <w:szCs w:val="24"/>
        </w:rPr>
        <w:t xml:space="preserve"> terhadap hukum yang ada namun sudah mengalami modifikasi.</w:t>
      </w:r>
    </w:p>
    <w:p w:rsidR="009C0B7A" w:rsidRPr="00E92407" w:rsidRDefault="009C0B7A" w:rsidP="003B6238">
      <w:pPr>
        <w:spacing w:line="360" w:lineRule="auto"/>
        <w:jc w:val="both"/>
        <w:rPr>
          <w:rFonts w:ascii="Times New Roman" w:hAnsi="Times New Roman" w:cs="Times New Roman"/>
          <w:b/>
          <w:sz w:val="24"/>
          <w:szCs w:val="24"/>
        </w:rPr>
      </w:pPr>
      <w:r w:rsidRPr="00E92407">
        <w:rPr>
          <w:rFonts w:ascii="Times New Roman" w:hAnsi="Times New Roman" w:cs="Times New Roman"/>
          <w:b/>
          <w:sz w:val="24"/>
          <w:szCs w:val="24"/>
        </w:rPr>
        <w:t>C. Strategi Penelitian</w:t>
      </w:r>
    </w:p>
    <w:p w:rsidR="006665E7" w:rsidRPr="00E92407" w:rsidRDefault="006665E7" w:rsidP="003B6238">
      <w:pPr>
        <w:spacing w:line="360" w:lineRule="auto"/>
        <w:jc w:val="both"/>
        <w:rPr>
          <w:rFonts w:ascii="Times New Roman" w:hAnsi="Times New Roman" w:cs="Times New Roman"/>
          <w:b/>
          <w:sz w:val="24"/>
          <w:szCs w:val="24"/>
        </w:rPr>
      </w:pPr>
      <w:r w:rsidRPr="00E92407">
        <w:rPr>
          <w:rFonts w:ascii="Times New Roman" w:hAnsi="Times New Roman" w:cs="Times New Roman"/>
          <w:b/>
          <w:sz w:val="24"/>
          <w:szCs w:val="24"/>
        </w:rPr>
        <w:t>1. Pendekatan penelitian</w:t>
      </w:r>
    </w:p>
    <w:p w:rsidR="00FC65D3" w:rsidRPr="00FC65D3" w:rsidRDefault="00FC65D3" w:rsidP="000F0A33">
      <w:pPr>
        <w:spacing w:line="360" w:lineRule="auto"/>
        <w:ind w:firstLine="720"/>
        <w:jc w:val="both"/>
        <w:rPr>
          <w:rFonts w:ascii="Times New Roman" w:hAnsi="Times New Roman" w:cs="Times New Roman"/>
          <w:sz w:val="24"/>
          <w:szCs w:val="24"/>
        </w:rPr>
      </w:pPr>
      <w:r w:rsidRPr="00FC65D3">
        <w:rPr>
          <w:rFonts w:ascii="Times New Roman" w:hAnsi="Times New Roman" w:cs="Times New Roman"/>
          <w:sz w:val="24"/>
          <w:szCs w:val="24"/>
        </w:rPr>
        <w:t xml:space="preserve">Penelitian ini dapat dikategorikan ke dalam ranah </w:t>
      </w:r>
      <w:r w:rsidRPr="000F0A33">
        <w:rPr>
          <w:rFonts w:ascii="Times New Roman" w:hAnsi="Times New Roman" w:cs="Times New Roman"/>
          <w:i/>
          <w:sz w:val="24"/>
          <w:szCs w:val="24"/>
        </w:rPr>
        <w:t>Socio legal research</w:t>
      </w:r>
      <w:r w:rsidRPr="00FC65D3">
        <w:rPr>
          <w:rFonts w:ascii="Times New Roman" w:hAnsi="Times New Roman" w:cs="Times New Roman"/>
          <w:sz w:val="24"/>
          <w:szCs w:val="24"/>
        </w:rPr>
        <w:t xml:space="preserve">. Dalam </w:t>
      </w:r>
      <w:r w:rsidRPr="000F0A33">
        <w:rPr>
          <w:rFonts w:ascii="Times New Roman" w:hAnsi="Times New Roman" w:cs="Times New Roman"/>
          <w:i/>
          <w:sz w:val="24"/>
          <w:szCs w:val="24"/>
        </w:rPr>
        <w:t>socio legal research</w:t>
      </w:r>
      <w:r w:rsidRPr="00FC65D3">
        <w:rPr>
          <w:rFonts w:ascii="Times New Roman" w:hAnsi="Times New Roman" w:cs="Times New Roman"/>
          <w:sz w:val="24"/>
          <w:szCs w:val="24"/>
        </w:rPr>
        <w:t xml:space="preserve"> ini terdapat 2 (dua) penelitian yaitu pertama aspek legal research yang berupa hukum dalam arti norma peraturan perundang – undangan. Kedua aspek </w:t>
      </w:r>
      <w:r w:rsidRPr="000F0A33">
        <w:rPr>
          <w:rFonts w:ascii="Times New Roman" w:hAnsi="Times New Roman" w:cs="Times New Roman"/>
          <w:i/>
          <w:sz w:val="24"/>
          <w:szCs w:val="24"/>
        </w:rPr>
        <w:t>socio research</w:t>
      </w:r>
      <w:r w:rsidRPr="00FC65D3">
        <w:rPr>
          <w:rFonts w:ascii="Times New Roman" w:hAnsi="Times New Roman" w:cs="Times New Roman"/>
          <w:sz w:val="24"/>
          <w:szCs w:val="24"/>
        </w:rPr>
        <w:t xml:space="preserve"> yakni digunakannya metode dan teori - teori sosial tentang hukum untuk membantu peneliti dalam melakukan analisis. Menurut Soetandyo Wignyosubroto, kajian sosio legal dalam konteks judge behavior (perilaku hakim), mengkaji </w:t>
      </w:r>
      <w:r w:rsidRPr="00BD59C4">
        <w:rPr>
          <w:rFonts w:ascii="Times New Roman" w:hAnsi="Times New Roman" w:cs="Times New Roman"/>
          <w:i/>
          <w:sz w:val="24"/>
          <w:szCs w:val="24"/>
        </w:rPr>
        <w:t>law as it is decided by the judge through judicial processes</w:t>
      </w:r>
      <w:r w:rsidRPr="00FC65D3">
        <w:rPr>
          <w:rFonts w:ascii="Times New Roman" w:hAnsi="Times New Roman" w:cs="Times New Roman"/>
          <w:sz w:val="24"/>
          <w:szCs w:val="24"/>
        </w:rPr>
        <w:t xml:space="preserve">, bertolak dari pandangan bahwa hukum adalah apa yang diputuskan oleh hakim inkonkreto tersistemisasi sebagai </w:t>
      </w:r>
      <w:r w:rsidRPr="00BD59C4">
        <w:rPr>
          <w:rFonts w:ascii="Times New Roman" w:hAnsi="Times New Roman" w:cs="Times New Roman"/>
          <w:i/>
          <w:sz w:val="24"/>
          <w:szCs w:val="24"/>
        </w:rPr>
        <w:t>judge made law</w:t>
      </w:r>
      <w:r w:rsidRPr="00FC65D3">
        <w:rPr>
          <w:rFonts w:ascii="Times New Roman" w:hAnsi="Times New Roman" w:cs="Times New Roman"/>
          <w:sz w:val="24"/>
          <w:szCs w:val="24"/>
        </w:rPr>
        <w:t xml:space="preserve">, berorientasi behavioral  dan sosiologik, bersaranakan logika induktif.  </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ab/>
        <w:t xml:space="preserve">Penelitian ini merupakan perpaduan penelitian doktrinal dan penelitian non doktrinal.  Penelitian doktrinal adalah penelitian hukum yang dikonsepkan dan dikembangkan atas dasar doktrin yang dianut pengkonsep dan/atau sang pengembang.  Digunakannya penelitian doktrinal dengan tujuan untuk mengetahui pemahaman </w:t>
      </w:r>
      <w:r w:rsidR="00BD59C4">
        <w:rPr>
          <w:rFonts w:ascii="Times New Roman" w:hAnsi="Times New Roman" w:cs="Times New Roman"/>
          <w:sz w:val="24"/>
          <w:szCs w:val="24"/>
        </w:rPr>
        <w:t>hakim berkaitan dengan pembentukan</w:t>
      </w:r>
      <w:r w:rsidRPr="00FC65D3">
        <w:rPr>
          <w:rFonts w:ascii="Times New Roman" w:hAnsi="Times New Roman" w:cs="Times New Roman"/>
          <w:sz w:val="24"/>
          <w:szCs w:val="24"/>
        </w:rPr>
        <w:t xml:space="preserve"> hukum, hukum dalam hal ini dikonsepkan sebagai putusan hakim </w:t>
      </w:r>
      <w:r w:rsidRPr="000F0A33">
        <w:rPr>
          <w:rFonts w:ascii="Times New Roman" w:hAnsi="Times New Roman" w:cs="Times New Roman"/>
          <w:i/>
          <w:sz w:val="24"/>
          <w:szCs w:val="24"/>
        </w:rPr>
        <w:t>in concreto</w:t>
      </w:r>
      <w:r w:rsidRPr="00FC65D3">
        <w:rPr>
          <w:rFonts w:ascii="Times New Roman" w:hAnsi="Times New Roman" w:cs="Times New Roman"/>
          <w:sz w:val="24"/>
          <w:szCs w:val="24"/>
        </w:rPr>
        <w:t xml:space="preserve">. Sedangkan penelitian non doktrinal menempatkan hasil amatan- amatan atas realitas – realitas sosial untuk ditempatkan sebagai proposi umum alias premis mayor. Di sini yang dicari lewat proses </w:t>
      </w:r>
      <w:r w:rsidRPr="00BD59C4">
        <w:rPr>
          <w:rFonts w:ascii="Times New Roman" w:hAnsi="Times New Roman" w:cs="Times New Roman"/>
          <w:i/>
          <w:sz w:val="24"/>
          <w:szCs w:val="24"/>
        </w:rPr>
        <w:t>searching</w:t>
      </w:r>
      <w:r w:rsidRPr="00FC65D3">
        <w:rPr>
          <w:rFonts w:ascii="Times New Roman" w:hAnsi="Times New Roman" w:cs="Times New Roman"/>
          <w:sz w:val="24"/>
          <w:szCs w:val="24"/>
        </w:rPr>
        <w:t xml:space="preserve"> and </w:t>
      </w:r>
      <w:r w:rsidRPr="00BD59C4">
        <w:rPr>
          <w:rFonts w:ascii="Times New Roman" w:hAnsi="Times New Roman" w:cs="Times New Roman"/>
          <w:i/>
          <w:sz w:val="24"/>
          <w:szCs w:val="24"/>
        </w:rPr>
        <w:t>researching</w:t>
      </w:r>
      <w:r w:rsidRPr="00FC65D3">
        <w:rPr>
          <w:rFonts w:ascii="Times New Roman" w:hAnsi="Times New Roman" w:cs="Times New Roman"/>
          <w:sz w:val="24"/>
          <w:szCs w:val="24"/>
        </w:rPr>
        <w:t xml:space="preserve"> bukanlah dasar - dasar pembenaran berlakunya sesuatu norma abitrase atau amar putusan yang konkret melainkan pola – pola keajegan atau  pola – pola memanifestasikan hadirnya hukum di alam kenyataan. . Dengan demikian digunakannya penelitian non doktrinal bekerja </w:t>
      </w:r>
      <w:r w:rsidRPr="00FC65D3">
        <w:rPr>
          <w:rFonts w:ascii="Times New Roman" w:hAnsi="Times New Roman" w:cs="Times New Roman"/>
          <w:sz w:val="24"/>
          <w:szCs w:val="24"/>
        </w:rPr>
        <w:lastRenderedPageBreak/>
        <w:t>untuk menemukan jawaban – jawban yang benar dengan pembuktian kebenaran yang dicari di atau dari fakta – fakta sosial yang bermakna hukum sebagaimana tersimak dalam kehidupan sehari hari, atau fakta – fakta sebagaimana yang telah terintepretasi dan menjadi bagian dari dunia makna yang hidup di lingkungan.</w:t>
      </w:r>
    </w:p>
    <w:p w:rsidR="00FC65D3" w:rsidRDefault="00FC65D3" w:rsidP="003B6238">
      <w:pPr>
        <w:spacing w:line="360" w:lineRule="auto"/>
        <w:jc w:val="both"/>
        <w:rPr>
          <w:rFonts w:ascii="Times New Roman" w:hAnsi="Times New Roman" w:cs="Times New Roman"/>
          <w:sz w:val="24"/>
          <w:szCs w:val="24"/>
        </w:rPr>
      </w:pPr>
    </w:p>
    <w:p w:rsidR="00FC65D3" w:rsidRPr="00FC65D3" w:rsidRDefault="00FC65D3" w:rsidP="003B6238">
      <w:pPr>
        <w:spacing w:line="360" w:lineRule="auto"/>
        <w:jc w:val="both"/>
        <w:rPr>
          <w:rFonts w:ascii="Times New Roman" w:hAnsi="Times New Roman" w:cs="Times New Roman"/>
          <w:b/>
          <w:sz w:val="24"/>
          <w:szCs w:val="24"/>
        </w:rPr>
      </w:pPr>
      <w:r w:rsidRPr="00FC65D3">
        <w:rPr>
          <w:rFonts w:ascii="Times New Roman" w:hAnsi="Times New Roman" w:cs="Times New Roman"/>
          <w:b/>
          <w:sz w:val="24"/>
          <w:szCs w:val="24"/>
        </w:rPr>
        <w:t>2.Sumber , Teknik Pengumpulan dan Analisis data</w:t>
      </w:r>
    </w:p>
    <w:p w:rsidR="00FC65D3" w:rsidRPr="00FC65D3" w:rsidRDefault="00FC65D3" w:rsidP="003B623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FC65D3">
        <w:rPr>
          <w:rFonts w:ascii="Times New Roman" w:hAnsi="Times New Roman" w:cs="Times New Roman"/>
          <w:sz w:val="24"/>
          <w:szCs w:val="24"/>
        </w:rPr>
        <w:t>.1 Sumber data</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ab/>
        <w:t>Berdasarkan tipe penelitian yang dilakukan maka jenis data dalam penelitian ini dapat dikelompokkan menjadi data primer dan data sekunder. Data primer  merupakan data empiris  yang diperoleh secara langsung dari sumber informasi.   Sedangkan data sekunder adalah data yang diperoleh melalui bahan – bahan kepustakaan.  Dalam penelitian kepustakaan digunakan tiga jenis bahan hukum yang dijadikan obyek studi dokumen yaitu :</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a. Bahan hukum primer</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Bahan hukum  primer adalah bahan hukum yang berasal dari putusan hakim serta peraturan -peraturan sebagai berikut :</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1.</w:t>
      </w:r>
      <w:r w:rsidRPr="00FC65D3">
        <w:rPr>
          <w:rFonts w:ascii="Times New Roman" w:hAnsi="Times New Roman" w:cs="Times New Roman"/>
          <w:sz w:val="24"/>
          <w:szCs w:val="24"/>
        </w:rPr>
        <w:tab/>
        <w:t>Undang Undang Dasar Negara Republik Indonesia Tahun 1945</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2.</w:t>
      </w:r>
      <w:r w:rsidRPr="00FC65D3">
        <w:rPr>
          <w:rFonts w:ascii="Times New Roman" w:hAnsi="Times New Roman" w:cs="Times New Roman"/>
          <w:sz w:val="24"/>
          <w:szCs w:val="24"/>
        </w:rPr>
        <w:tab/>
        <w:t>Undang Undang Kekuasaan Kehakiman No 48 Tahun 2009</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3.</w:t>
      </w:r>
      <w:r w:rsidRPr="00FC65D3">
        <w:rPr>
          <w:rFonts w:ascii="Times New Roman" w:hAnsi="Times New Roman" w:cs="Times New Roman"/>
          <w:sz w:val="24"/>
          <w:szCs w:val="24"/>
        </w:rPr>
        <w:tab/>
      </w:r>
      <w:r w:rsidR="00BD59C4">
        <w:rPr>
          <w:rFonts w:ascii="Times New Roman" w:hAnsi="Times New Roman" w:cs="Times New Roman"/>
          <w:sz w:val="24"/>
          <w:szCs w:val="24"/>
        </w:rPr>
        <w:t>Undang Undang Tentang PTUN</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4.</w:t>
      </w:r>
      <w:r w:rsidRPr="00FC65D3">
        <w:rPr>
          <w:rFonts w:ascii="Times New Roman" w:hAnsi="Times New Roman" w:cs="Times New Roman"/>
          <w:sz w:val="24"/>
          <w:szCs w:val="24"/>
        </w:rPr>
        <w:tab/>
        <w:t>Putusan – putusan Pengadilam yang berkaitan dengan permasalahan</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b. Bahan hukum sekunder</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Bahan hukum sekunder merupakan bahan hukum yang memebrikan penjelasan mengenai bahan hukum primer yaitu :</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1.</w:t>
      </w:r>
      <w:r w:rsidRPr="00FC65D3">
        <w:rPr>
          <w:rFonts w:ascii="Times New Roman" w:hAnsi="Times New Roman" w:cs="Times New Roman"/>
          <w:sz w:val="24"/>
          <w:szCs w:val="24"/>
        </w:rPr>
        <w:tab/>
        <w:t>Be</w:t>
      </w:r>
      <w:r w:rsidR="00BD59C4">
        <w:rPr>
          <w:rFonts w:ascii="Times New Roman" w:hAnsi="Times New Roman" w:cs="Times New Roman"/>
          <w:sz w:val="24"/>
          <w:szCs w:val="24"/>
        </w:rPr>
        <w:t>r</w:t>
      </w:r>
      <w:r w:rsidRPr="00FC65D3">
        <w:rPr>
          <w:rFonts w:ascii="Times New Roman" w:hAnsi="Times New Roman" w:cs="Times New Roman"/>
          <w:sz w:val="24"/>
          <w:szCs w:val="24"/>
        </w:rPr>
        <w:t>bagai kepustakaan yang berk</w:t>
      </w:r>
      <w:r w:rsidR="00BD59C4">
        <w:rPr>
          <w:rFonts w:ascii="Times New Roman" w:hAnsi="Times New Roman" w:cs="Times New Roman"/>
          <w:sz w:val="24"/>
          <w:szCs w:val="24"/>
        </w:rPr>
        <w:t>aitan dengan pembentukan hukum oleh hakim</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lastRenderedPageBreak/>
        <w:t>2.</w:t>
      </w:r>
      <w:r w:rsidRPr="00FC65D3">
        <w:rPr>
          <w:rFonts w:ascii="Times New Roman" w:hAnsi="Times New Roman" w:cs="Times New Roman"/>
          <w:sz w:val="24"/>
          <w:szCs w:val="24"/>
        </w:rPr>
        <w:tab/>
        <w:t>Berbagai disertasi yang berkaitan dengan hakim</w:t>
      </w:r>
    </w:p>
    <w:p w:rsidR="00FC65D3" w:rsidRPr="00FC65D3" w:rsidRDefault="00FC65D3" w:rsidP="003B6238">
      <w:pPr>
        <w:spacing w:line="360" w:lineRule="auto"/>
        <w:ind w:left="709" w:hanging="709"/>
        <w:jc w:val="both"/>
        <w:rPr>
          <w:rFonts w:ascii="Times New Roman" w:hAnsi="Times New Roman" w:cs="Times New Roman"/>
          <w:sz w:val="24"/>
          <w:szCs w:val="24"/>
        </w:rPr>
      </w:pPr>
      <w:r w:rsidRPr="00FC65D3">
        <w:rPr>
          <w:rFonts w:ascii="Times New Roman" w:hAnsi="Times New Roman" w:cs="Times New Roman"/>
          <w:sz w:val="24"/>
          <w:szCs w:val="24"/>
        </w:rPr>
        <w:t>3.</w:t>
      </w:r>
      <w:r w:rsidRPr="00FC65D3">
        <w:rPr>
          <w:rFonts w:ascii="Times New Roman" w:hAnsi="Times New Roman" w:cs="Times New Roman"/>
          <w:sz w:val="24"/>
          <w:szCs w:val="24"/>
        </w:rPr>
        <w:tab/>
        <w:t>Berbagai jurnal hukum nasional maupun internasional yang berk</w:t>
      </w:r>
      <w:r w:rsidR="00BD59C4">
        <w:rPr>
          <w:rFonts w:ascii="Times New Roman" w:hAnsi="Times New Roman" w:cs="Times New Roman"/>
          <w:sz w:val="24"/>
          <w:szCs w:val="24"/>
        </w:rPr>
        <w:t>aitan dengan hakim</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c. Bahan hukum tersier</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Bahan hukum tersier  merupakan bahan - bahan yang mempunyai keterkaitan dengan bahan hukum primer maupun sekunder antara lain :</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1.</w:t>
      </w:r>
      <w:r w:rsidRPr="00FC65D3">
        <w:rPr>
          <w:rFonts w:ascii="Times New Roman" w:hAnsi="Times New Roman" w:cs="Times New Roman"/>
          <w:sz w:val="24"/>
          <w:szCs w:val="24"/>
        </w:rPr>
        <w:tab/>
        <w:t>Kamus hukum, Black Law Dictionary</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2.</w:t>
      </w:r>
      <w:r w:rsidRPr="00FC65D3">
        <w:rPr>
          <w:rFonts w:ascii="Times New Roman" w:hAnsi="Times New Roman" w:cs="Times New Roman"/>
          <w:sz w:val="24"/>
          <w:szCs w:val="24"/>
        </w:rPr>
        <w:tab/>
        <w:t>Kamus Besar Bahasa Indonesia</w:t>
      </w:r>
    </w:p>
    <w:p w:rsidR="00FC65D3" w:rsidRPr="00FC65D3" w:rsidRDefault="00FC65D3" w:rsidP="003B6238">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FC65D3">
        <w:rPr>
          <w:rFonts w:ascii="Times New Roman" w:hAnsi="Times New Roman" w:cs="Times New Roman"/>
          <w:sz w:val="24"/>
          <w:szCs w:val="24"/>
        </w:rPr>
        <w:t xml:space="preserve"> Teknik pengumpulan data</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ab/>
        <w:t>Pengumpulan data dalam penelitian ini diperoleh melalui observasi, wawancara serta intrepretasi dokumen (teks). Wawancara dalam penelitian ini merupakan wawancara langsung yang dilakukan  dalam rangka menggali informasi yang sedalam – dalamnya dari informan. Wawancara dilakukan secara mendalam (indepth interview) dengan tujuan mendapatkan informasi yang komprehensif dengan pertanyaan terbuka yang sudah direncanakan. Informan ini memiliki peran yang sangat signifikan dalam usaha pengumpulan data penelitian karena yang bersangkutan adalah informan – informan yang sangat paham berkaitan dengan permasalahan yang akan dikaji dalam penelitian ini.</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2.3. Teknik Pengolahan data</w:t>
      </w:r>
    </w:p>
    <w:p w:rsidR="00FC65D3" w:rsidRPr="00FC65D3" w:rsidRDefault="00FC65D3" w:rsidP="003B6238">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Setelah data dikumpulkan , tahap selanjutnya adalah melakukan pengolahan data yaitu mengelola data agar tersusun secara runtut, sistematis sehingga memudahkan melakukan analisis. Pengolahan data dilakukan berdasarkan setiap perolehan data yang berasal dari lapangan maupun studi pustaka, dideskripsikan, direduksi dianalisis , serta ditafsirkan. Berdasarkan jenis penelitian kualitatif yang dipilih dalam penelitian ini maka data ditujukan pada upaya untuk menggali fakta natural setting dan pendalam kajian (verstehen).</w:t>
      </w:r>
      <w:r w:rsidRPr="00FC65D3">
        <w:rPr>
          <w:rFonts w:ascii="Times New Roman" w:hAnsi="Times New Roman" w:cs="Times New Roman"/>
          <w:sz w:val="24"/>
          <w:szCs w:val="24"/>
        </w:rPr>
        <w:tab/>
      </w:r>
    </w:p>
    <w:p w:rsidR="00FC65D3" w:rsidRPr="00FC65D3" w:rsidRDefault="00FC65D3" w:rsidP="003B62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FC65D3">
        <w:rPr>
          <w:rFonts w:ascii="Times New Roman" w:hAnsi="Times New Roman" w:cs="Times New Roman"/>
          <w:sz w:val="24"/>
          <w:szCs w:val="24"/>
        </w:rPr>
        <w:t>Teknik analisa data</w:t>
      </w:r>
    </w:p>
    <w:p w:rsidR="000A51FB" w:rsidRPr="00DD48D7" w:rsidRDefault="00FC65D3" w:rsidP="00DD48D7">
      <w:pPr>
        <w:spacing w:line="360" w:lineRule="auto"/>
        <w:jc w:val="both"/>
        <w:rPr>
          <w:rFonts w:ascii="Times New Roman" w:hAnsi="Times New Roman" w:cs="Times New Roman"/>
          <w:sz w:val="24"/>
          <w:szCs w:val="24"/>
        </w:rPr>
      </w:pPr>
      <w:r w:rsidRPr="00FC65D3">
        <w:rPr>
          <w:rFonts w:ascii="Times New Roman" w:hAnsi="Times New Roman" w:cs="Times New Roman"/>
          <w:sz w:val="24"/>
          <w:szCs w:val="24"/>
        </w:rPr>
        <w:tab/>
        <w:t>Untuk kepentingan analisis data, peneliti menggunakan analisis interaktif dengan membuat catatan – catatan di lapangan ( field notes) yang deskripsi dan refleksi data. Analisis data ini dilakukan oleh penelitian agar dapat mendapatkan informasi yang lengkap, utuh serta komprehensif berkaitan dengan permasalahan yang tengah diteliti. Bahan penelitian yang diperoleh baik yang berasal dari sumber hukum primer maupun sekunder diteliti dan dilakukan klasifikasi dengan dasar analisis secara runtut, ajeg sehingga dapat ditarik kesimpulan yang dapat dipertanggungjawabkan secara ra</w:t>
      </w:r>
      <w:r w:rsidR="00DD48D7">
        <w:rPr>
          <w:rFonts w:ascii="Times New Roman" w:hAnsi="Times New Roman" w:cs="Times New Roman"/>
          <w:sz w:val="24"/>
          <w:szCs w:val="24"/>
        </w:rPr>
        <w:t>sional,</w:t>
      </w: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856199">
      <w:pPr>
        <w:spacing w:line="240" w:lineRule="auto"/>
        <w:jc w:val="center"/>
        <w:rPr>
          <w:rFonts w:ascii="Times New Roman" w:hAnsi="Times New Roman" w:cs="Times New Roman"/>
          <w:b/>
          <w:sz w:val="24"/>
          <w:szCs w:val="24"/>
        </w:rPr>
      </w:pPr>
    </w:p>
    <w:p w:rsidR="00FC437A" w:rsidRDefault="00FC437A" w:rsidP="00A732D1">
      <w:pPr>
        <w:spacing w:line="240" w:lineRule="auto"/>
        <w:rPr>
          <w:rFonts w:ascii="Times New Roman" w:hAnsi="Times New Roman" w:cs="Times New Roman"/>
          <w:b/>
          <w:sz w:val="24"/>
          <w:szCs w:val="24"/>
        </w:rPr>
      </w:pPr>
    </w:p>
    <w:p w:rsidR="00A732D1" w:rsidRDefault="00A732D1" w:rsidP="00A732D1">
      <w:pPr>
        <w:spacing w:line="240" w:lineRule="auto"/>
        <w:rPr>
          <w:rFonts w:ascii="Times New Roman" w:hAnsi="Times New Roman" w:cs="Times New Roman"/>
          <w:b/>
          <w:sz w:val="24"/>
          <w:szCs w:val="24"/>
        </w:rPr>
      </w:pPr>
    </w:p>
    <w:p w:rsidR="00C829A0" w:rsidRPr="006A47D2" w:rsidRDefault="00C829A0" w:rsidP="00856199">
      <w:pPr>
        <w:spacing w:line="240" w:lineRule="auto"/>
        <w:jc w:val="center"/>
        <w:rPr>
          <w:rFonts w:ascii="Times New Roman" w:hAnsi="Times New Roman" w:cs="Times New Roman"/>
          <w:b/>
          <w:sz w:val="24"/>
          <w:szCs w:val="24"/>
        </w:rPr>
      </w:pPr>
      <w:r w:rsidRPr="006A47D2">
        <w:rPr>
          <w:rFonts w:ascii="Times New Roman" w:hAnsi="Times New Roman" w:cs="Times New Roman"/>
          <w:b/>
          <w:sz w:val="24"/>
          <w:szCs w:val="24"/>
        </w:rPr>
        <w:lastRenderedPageBreak/>
        <w:t>BAB</w:t>
      </w:r>
      <w:r w:rsidR="006A47D2" w:rsidRPr="006A47D2">
        <w:rPr>
          <w:rFonts w:ascii="Times New Roman" w:hAnsi="Times New Roman" w:cs="Times New Roman"/>
          <w:b/>
          <w:sz w:val="24"/>
          <w:szCs w:val="24"/>
        </w:rPr>
        <w:t xml:space="preserve"> IV</w:t>
      </w:r>
    </w:p>
    <w:p w:rsidR="009C0B7A" w:rsidRPr="006A47D2" w:rsidRDefault="00C829A0" w:rsidP="00856199">
      <w:pPr>
        <w:spacing w:line="240" w:lineRule="auto"/>
        <w:jc w:val="center"/>
        <w:rPr>
          <w:rFonts w:ascii="Times New Roman" w:hAnsi="Times New Roman" w:cs="Times New Roman"/>
          <w:b/>
          <w:sz w:val="24"/>
          <w:szCs w:val="24"/>
        </w:rPr>
      </w:pPr>
      <w:r w:rsidRPr="006A47D2">
        <w:rPr>
          <w:rFonts w:ascii="Times New Roman" w:hAnsi="Times New Roman" w:cs="Times New Roman"/>
          <w:b/>
          <w:sz w:val="24"/>
          <w:szCs w:val="24"/>
        </w:rPr>
        <w:t>HASIL PENELITIAN DAN PEMBAHASA</w:t>
      </w:r>
      <w:r w:rsidR="006A47D2">
        <w:rPr>
          <w:rFonts w:ascii="Times New Roman" w:hAnsi="Times New Roman" w:cs="Times New Roman"/>
          <w:b/>
          <w:sz w:val="24"/>
          <w:szCs w:val="24"/>
        </w:rPr>
        <w:t>N</w:t>
      </w:r>
    </w:p>
    <w:p w:rsidR="009C0B7A" w:rsidRDefault="009C0B7A" w:rsidP="00B71370">
      <w:pPr>
        <w:spacing w:line="240" w:lineRule="auto"/>
        <w:jc w:val="both"/>
        <w:rPr>
          <w:rFonts w:ascii="Times New Roman" w:hAnsi="Times New Roman" w:cs="Times New Roman"/>
          <w:sz w:val="24"/>
          <w:szCs w:val="24"/>
        </w:rPr>
      </w:pPr>
    </w:p>
    <w:p w:rsidR="00B71370" w:rsidRDefault="00B71370" w:rsidP="00B71370">
      <w:pPr>
        <w:spacing w:line="240" w:lineRule="auto"/>
        <w:jc w:val="both"/>
        <w:rPr>
          <w:rFonts w:ascii="Times New Roman" w:hAnsi="Times New Roman" w:cs="Times New Roman"/>
          <w:sz w:val="24"/>
          <w:szCs w:val="24"/>
        </w:rPr>
      </w:pPr>
    </w:p>
    <w:p w:rsidR="00B71370" w:rsidRDefault="00B71370" w:rsidP="00B71370">
      <w:pPr>
        <w:spacing w:line="480" w:lineRule="auto"/>
        <w:jc w:val="both"/>
        <w:rPr>
          <w:rFonts w:ascii="Times New Roman" w:hAnsi="Times New Roman" w:cs="Times New Roman"/>
          <w:b/>
          <w:sz w:val="24"/>
          <w:szCs w:val="24"/>
        </w:rPr>
      </w:pPr>
      <w:r w:rsidRPr="00B71370">
        <w:rPr>
          <w:rFonts w:ascii="Times New Roman" w:hAnsi="Times New Roman" w:cs="Times New Roman"/>
          <w:b/>
          <w:sz w:val="24"/>
          <w:szCs w:val="24"/>
        </w:rPr>
        <w:t>A. Kedudukan hakim PTUN sebagai pembentuk hukum</w:t>
      </w:r>
    </w:p>
    <w:p w:rsidR="005F6270" w:rsidRPr="005F6270" w:rsidRDefault="002B45E9" w:rsidP="005F62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hakim yang utama adalah</w:t>
      </w:r>
      <w:r w:rsidR="005F6270" w:rsidRPr="005F6270">
        <w:rPr>
          <w:rFonts w:ascii="Times New Roman" w:hAnsi="Times New Roman" w:cs="Times New Roman"/>
          <w:sz w:val="24"/>
          <w:szCs w:val="24"/>
        </w:rPr>
        <w:t xml:space="preserve"> memberi keputusan dalam setiap perkara atau konflik yang dihadapkan kepadanya, menetapkan hal-hal seperti hubungan hukum, nilai hukum dari perilaku serta kedudukan hukum pihak-pihak ya</w:t>
      </w:r>
      <w:r>
        <w:rPr>
          <w:rFonts w:ascii="Times New Roman" w:hAnsi="Times New Roman" w:cs="Times New Roman"/>
          <w:sz w:val="24"/>
          <w:szCs w:val="24"/>
        </w:rPr>
        <w:t>ng terlibat dalam suatu perkara. Hakim dalam hal ini mempunyai fungsi</w:t>
      </w:r>
      <w:r w:rsidR="005F6270" w:rsidRPr="005F6270">
        <w:rPr>
          <w:rFonts w:ascii="Times New Roman" w:hAnsi="Times New Roman" w:cs="Times New Roman"/>
          <w:sz w:val="24"/>
          <w:szCs w:val="24"/>
        </w:rPr>
        <w:t xml:space="preserve"> untuk dapat menyelesaikan perselisihan atau konflik secara secara imparsial berda</w:t>
      </w:r>
      <w:r>
        <w:rPr>
          <w:rFonts w:ascii="Times New Roman" w:hAnsi="Times New Roman" w:cs="Times New Roman"/>
          <w:sz w:val="24"/>
          <w:szCs w:val="24"/>
        </w:rPr>
        <w:t>sarkan hukum yang berlaku .</w:t>
      </w:r>
      <w:r w:rsidR="005F6270" w:rsidRPr="005F6270">
        <w:rPr>
          <w:rFonts w:ascii="Times New Roman" w:hAnsi="Times New Roman" w:cs="Times New Roman"/>
          <w:sz w:val="24"/>
          <w:szCs w:val="24"/>
        </w:rPr>
        <w:t xml:space="preserve">  Hal ini dapat dicermati dari isi Pasal 1 butir (8) KUHAP yang menyatakan bahwa hakim adalah pejabat peradilan negara yang diberi wewenang oleh undang-undang untuk mengadili. Selanjutnya pengertian mengadili sendiri dijelaskan dalam pasal 1 butir (9) KUHAP yaitu serangkaian tindakan hakim untuk menerima,memeriksa, dan memutus perkara pidana berdasarkan asas bebas, jujur dan tidak memihak di sidang pengadilan.</w:t>
      </w:r>
    </w:p>
    <w:p w:rsidR="003A37E7" w:rsidRPr="00B274F0" w:rsidRDefault="00B274F0" w:rsidP="003A37E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w:t>
      </w:r>
      <w:r w:rsidRPr="00B274F0">
        <w:rPr>
          <w:rFonts w:ascii="Times New Roman" w:hAnsi="Times New Roman" w:cs="Times New Roman"/>
          <w:sz w:val="24"/>
          <w:szCs w:val="24"/>
        </w:rPr>
        <w:t>andangan klasik yang dikemu</w:t>
      </w:r>
      <w:r>
        <w:rPr>
          <w:rFonts w:ascii="Times New Roman" w:hAnsi="Times New Roman" w:cs="Times New Roman"/>
          <w:sz w:val="24"/>
          <w:szCs w:val="24"/>
        </w:rPr>
        <w:t>kakan oleh Montesquieu dan Kant bahwa</w:t>
      </w:r>
      <w:r w:rsidRPr="00B274F0">
        <w:rPr>
          <w:rFonts w:ascii="Times New Roman" w:hAnsi="Times New Roman" w:cs="Times New Roman"/>
          <w:sz w:val="24"/>
          <w:szCs w:val="24"/>
        </w:rPr>
        <w:t xml:space="preserve"> hakim dalam menerapkan undang – undang terhadap peristiwa hukum sesungguhnya tidak menjalankan peranannya secara mandiri. Hakim hanyalah penyambung lidah atau corong undang undang (</w:t>
      </w:r>
      <w:r w:rsidRPr="002E02DD">
        <w:rPr>
          <w:rFonts w:ascii="Times New Roman" w:hAnsi="Times New Roman" w:cs="Times New Roman"/>
          <w:i/>
          <w:sz w:val="24"/>
          <w:szCs w:val="24"/>
        </w:rPr>
        <w:t>bouche de la loi</w:t>
      </w:r>
      <w:r w:rsidRPr="00B274F0">
        <w:rPr>
          <w:rFonts w:ascii="Times New Roman" w:hAnsi="Times New Roman" w:cs="Times New Roman"/>
          <w:sz w:val="24"/>
          <w:szCs w:val="24"/>
        </w:rPr>
        <w:t xml:space="preserve">) sehingga tidak dapat mengubah kekuatan undang undanag , tidak dapat menambah dan tidak pula menguranginya.  </w:t>
      </w:r>
      <w:r>
        <w:rPr>
          <w:rStyle w:val="FootnoteReference"/>
          <w:rFonts w:ascii="Times New Roman" w:hAnsi="Times New Roman" w:cs="Times New Roman"/>
          <w:sz w:val="24"/>
          <w:szCs w:val="24"/>
        </w:rPr>
        <w:footnoteReference w:id="16"/>
      </w:r>
      <w:r w:rsidRPr="00B274F0">
        <w:rPr>
          <w:rFonts w:ascii="Times New Roman" w:hAnsi="Times New Roman" w:cs="Times New Roman"/>
          <w:sz w:val="24"/>
          <w:szCs w:val="24"/>
        </w:rPr>
        <w:t>Pandangan ka</w:t>
      </w:r>
      <w:r w:rsidR="00F27572">
        <w:rPr>
          <w:rFonts w:ascii="Times New Roman" w:hAnsi="Times New Roman" w:cs="Times New Roman"/>
          <w:sz w:val="24"/>
          <w:szCs w:val="24"/>
        </w:rPr>
        <w:t>sik ini</w:t>
      </w:r>
      <w:r w:rsidRPr="00B274F0">
        <w:rPr>
          <w:rFonts w:ascii="Times New Roman" w:hAnsi="Times New Roman" w:cs="Times New Roman"/>
          <w:sz w:val="24"/>
          <w:szCs w:val="24"/>
        </w:rPr>
        <w:t xml:space="preserve"> kemudian mendapat kritik yang tajam dari </w:t>
      </w:r>
      <w:r w:rsidRPr="00B274F0">
        <w:rPr>
          <w:rFonts w:ascii="Times New Roman" w:hAnsi="Times New Roman" w:cs="Times New Roman"/>
          <w:sz w:val="24"/>
          <w:szCs w:val="24"/>
        </w:rPr>
        <w:lastRenderedPageBreak/>
        <w:t xml:space="preserve">pandangan materiil. Menurut pandangan ini pelaksanaan hukum oleh hakim bukanlah semata mata hanya masalah logika murni dan penggunaan ratio yang tepat, tetapi lebih merupakan masalah pemberian bentuk yuridis pada asas asas hukum materiil yang menurut sifatnya tidak logis dan tidak mendasarkan pada pikiran yang abstrak tetapi lebih lebih pada pengalaman dan penilaian yuridis.  </w:t>
      </w:r>
      <w:r>
        <w:rPr>
          <w:rStyle w:val="FootnoteReference"/>
          <w:rFonts w:ascii="Times New Roman" w:hAnsi="Times New Roman" w:cs="Times New Roman"/>
          <w:sz w:val="24"/>
          <w:szCs w:val="24"/>
        </w:rPr>
        <w:footnoteReference w:id="17"/>
      </w:r>
    </w:p>
    <w:p w:rsidR="00B274F0" w:rsidRPr="00B274F0" w:rsidRDefault="00B274F0" w:rsidP="003A37E7">
      <w:pPr>
        <w:spacing w:line="480" w:lineRule="auto"/>
        <w:ind w:firstLine="720"/>
        <w:jc w:val="both"/>
        <w:rPr>
          <w:rFonts w:ascii="Times New Roman" w:hAnsi="Times New Roman" w:cs="Times New Roman"/>
          <w:sz w:val="24"/>
          <w:szCs w:val="24"/>
        </w:rPr>
      </w:pPr>
      <w:r w:rsidRPr="00B274F0">
        <w:rPr>
          <w:rFonts w:ascii="Times New Roman" w:hAnsi="Times New Roman" w:cs="Times New Roman"/>
          <w:sz w:val="24"/>
          <w:szCs w:val="24"/>
        </w:rPr>
        <w:t>Kegiatan hakim  menjalankan tugasnya</w:t>
      </w:r>
      <w:r w:rsidR="00AA29EE">
        <w:rPr>
          <w:rFonts w:ascii="Times New Roman" w:hAnsi="Times New Roman" w:cs="Times New Roman"/>
          <w:sz w:val="24"/>
          <w:szCs w:val="24"/>
        </w:rPr>
        <w:t xml:space="preserve"> dalam</w:t>
      </w:r>
      <w:r w:rsidRPr="00B274F0">
        <w:rPr>
          <w:rFonts w:ascii="Times New Roman" w:hAnsi="Times New Roman" w:cs="Times New Roman"/>
          <w:sz w:val="24"/>
          <w:szCs w:val="24"/>
        </w:rPr>
        <w:t xml:space="preserve"> memeriksa, memutus perkara  memang harus berdasarkan aturan namun ini tidak berarti hakim hanya corong undang undang. Hal ini dikarenakan undang undang sebagaimana kita ketahui adalah produk lembaga legislatif yang dalam praktiknya tidak dapat mencakup semua aspek atau kegiatan manusia yang sangat kompleks. Tidak ada undang undang yang mengatur secara lengkap selengkap lengkapnya maupun jelas sejelas jelasnya. Satjipto Rahardjo mengemukakan beberapa kelemahan yang terdapat dalam perundang – undangan adalah sebagai berikut : </w:t>
      </w:r>
      <w:r w:rsidR="00C37A66">
        <w:rPr>
          <w:rStyle w:val="FootnoteReference"/>
          <w:rFonts w:ascii="Times New Roman" w:hAnsi="Times New Roman" w:cs="Times New Roman"/>
          <w:sz w:val="24"/>
          <w:szCs w:val="24"/>
        </w:rPr>
        <w:footnoteReference w:id="18"/>
      </w:r>
    </w:p>
    <w:p w:rsidR="00B274F0" w:rsidRPr="00B274F0" w:rsidRDefault="00B274F0" w:rsidP="002E02DD">
      <w:pPr>
        <w:spacing w:line="240" w:lineRule="auto"/>
        <w:jc w:val="both"/>
        <w:rPr>
          <w:rFonts w:ascii="Times New Roman" w:hAnsi="Times New Roman" w:cs="Times New Roman"/>
          <w:sz w:val="24"/>
          <w:szCs w:val="24"/>
        </w:rPr>
      </w:pPr>
      <w:r w:rsidRPr="00B274F0">
        <w:rPr>
          <w:rFonts w:ascii="Times New Roman" w:hAnsi="Times New Roman" w:cs="Times New Roman"/>
          <w:sz w:val="24"/>
          <w:szCs w:val="24"/>
        </w:rPr>
        <w:t>1.</w:t>
      </w:r>
      <w:r w:rsidRPr="00B274F0">
        <w:rPr>
          <w:rFonts w:ascii="Times New Roman" w:hAnsi="Times New Roman" w:cs="Times New Roman"/>
          <w:sz w:val="24"/>
          <w:szCs w:val="24"/>
        </w:rPr>
        <w:tab/>
        <w:t xml:space="preserve">Kekakuannya. </w:t>
      </w:r>
    </w:p>
    <w:p w:rsidR="00B274F0" w:rsidRPr="00B274F0" w:rsidRDefault="00B274F0" w:rsidP="002E02DD">
      <w:pPr>
        <w:spacing w:line="240" w:lineRule="auto"/>
        <w:ind w:left="709"/>
        <w:jc w:val="both"/>
        <w:rPr>
          <w:rFonts w:ascii="Times New Roman" w:hAnsi="Times New Roman" w:cs="Times New Roman"/>
          <w:sz w:val="24"/>
          <w:szCs w:val="24"/>
        </w:rPr>
      </w:pPr>
      <w:r w:rsidRPr="00B274F0">
        <w:rPr>
          <w:rFonts w:ascii="Times New Roman" w:hAnsi="Times New Roman" w:cs="Times New Roman"/>
          <w:sz w:val="24"/>
          <w:szCs w:val="24"/>
        </w:rPr>
        <w:t>Kelemahan ini sebetulnya segera tampil sehubungan dengan kehendak perundang – undangan untuk menampilkan kepastian.Apabila kepastian ini hendak dipenuhi, ia harus membayarnya dengan membuat rumusan rumusan yang jelas, terperinci dan tegas dengan risiko menjadi norma norma yang berlaku.</w:t>
      </w:r>
    </w:p>
    <w:p w:rsidR="00B274F0" w:rsidRPr="00431FB1" w:rsidRDefault="00B274F0" w:rsidP="00431FB1">
      <w:pPr>
        <w:pStyle w:val="ListParagraph"/>
        <w:numPr>
          <w:ilvl w:val="0"/>
          <w:numId w:val="34"/>
        </w:numPr>
        <w:spacing w:line="240" w:lineRule="auto"/>
        <w:jc w:val="both"/>
        <w:rPr>
          <w:rFonts w:ascii="Times New Roman" w:hAnsi="Times New Roman" w:cs="Times New Roman"/>
          <w:sz w:val="24"/>
          <w:szCs w:val="24"/>
        </w:rPr>
      </w:pPr>
      <w:r w:rsidRPr="00431FB1">
        <w:rPr>
          <w:rFonts w:ascii="Times New Roman" w:hAnsi="Times New Roman" w:cs="Times New Roman"/>
          <w:sz w:val="24"/>
          <w:szCs w:val="24"/>
        </w:rPr>
        <w:t>Keinginan perundang – undangan untuk membuat rumusan rumusan yang bersifat umum mengandung risiko bahwa ia mengabaikan dan dengan demikian memperkosa perbedaan perbedaan atau ciri ciri khusus yang tidak dapat disamaratakan begitu saja. Terutama sekali dalam suasana kehidupan modern yang cukup kompleks dan spesialistis ini, kita tidak mudah untuk membuat perampatan –perampatan.</w:t>
      </w:r>
    </w:p>
    <w:p w:rsidR="00431FB1" w:rsidRDefault="00431FB1" w:rsidP="00431FB1">
      <w:pPr>
        <w:pStyle w:val="ListParagraph"/>
        <w:spacing w:line="480" w:lineRule="auto"/>
        <w:jc w:val="both"/>
        <w:rPr>
          <w:rFonts w:ascii="Times New Roman" w:hAnsi="Times New Roman" w:cs="Times New Roman"/>
          <w:sz w:val="24"/>
          <w:szCs w:val="24"/>
        </w:rPr>
      </w:pPr>
    </w:p>
    <w:p w:rsidR="003A37E7" w:rsidRPr="003A37E7" w:rsidRDefault="003A37E7" w:rsidP="003A37E7">
      <w:pPr>
        <w:pStyle w:val="ListParagraph"/>
        <w:spacing w:line="480" w:lineRule="auto"/>
        <w:ind w:left="0" w:firstLine="720"/>
        <w:jc w:val="both"/>
        <w:rPr>
          <w:rFonts w:ascii="Times New Roman" w:hAnsi="Times New Roman" w:cs="Times New Roman"/>
          <w:sz w:val="24"/>
          <w:szCs w:val="24"/>
        </w:rPr>
      </w:pPr>
      <w:r w:rsidRPr="003A37E7">
        <w:rPr>
          <w:rFonts w:ascii="Times New Roman" w:hAnsi="Times New Roman" w:cs="Times New Roman"/>
          <w:sz w:val="24"/>
          <w:szCs w:val="24"/>
        </w:rPr>
        <w:lastRenderedPageBreak/>
        <w:t>Haki</w:t>
      </w:r>
      <w:r w:rsidR="00AA29EE">
        <w:rPr>
          <w:rFonts w:ascii="Times New Roman" w:hAnsi="Times New Roman" w:cs="Times New Roman"/>
          <w:sz w:val="24"/>
          <w:szCs w:val="24"/>
        </w:rPr>
        <w:t xml:space="preserve">m dalam </w:t>
      </w:r>
      <w:r w:rsidRPr="003A37E7">
        <w:rPr>
          <w:rFonts w:ascii="Times New Roman" w:hAnsi="Times New Roman" w:cs="Times New Roman"/>
          <w:sz w:val="24"/>
          <w:szCs w:val="24"/>
        </w:rPr>
        <w:t xml:space="preserve"> memeriksa, mengadili dan memutuskan suatu perkara dalam praktiknya  menggunakan hukum tertulis yaitu peraturan perundang – undangan. Namun demikian suatu undang undang tidaklah mungkin lengkap selengkap-lengkapnya atau jelas sejelas-jelasnya sehingga hakim dalam hal ini dituntut untuk melakukan suatu tindakan ketika berhadapan dengan suatu kasus yang disebut dengan penemuan hukum. Pengertian penemuan hukum adalah proses pembentukan hukum oleh hakim atau pelaku hukum lainnya yang ditugaskan untuk penerapan peraturan hukum umum pada persitiwa konkrit. Penemuan hukum adalah proses konkretisasi atau individualisasi peraturan hukum (</w:t>
      </w:r>
      <w:r w:rsidRPr="003A37E7">
        <w:rPr>
          <w:rFonts w:ascii="Times New Roman" w:hAnsi="Times New Roman" w:cs="Times New Roman"/>
          <w:i/>
          <w:sz w:val="24"/>
          <w:szCs w:val="24"/>
        </w:rPr>
        <w:t>das sollen</w:t>
      </w:r>
      <w:r w:rsidRPr="003A37E7">
        <w:rPr>
          <w:rFonts w:ascii="Times New Roman" w:hAnsi="Times New Roman" w:cs="Times New Roman"/>
          <w:sz w:val="24"/>
          <w:szCs w:val="24"/>
        </w:rPr>
        <w:t xml:space="preserve"> ) yang bersifat umum dengan mengingat akan peristiwa konkrit (</w:t>
      </w:r>
      <w:r w:rsidRPr="003A37E7">
        <w:rPr>
          <w:rFonts w:ascii="Times New Roman" w:hAnsi="Times New Roman" w:cs="Times New Roman"/>
          <w:i/>
          <w:sz w:val="24"/>
          <w:szCs w:val="24"/>
        </w:rPr>
        <w:t>das sein</w:t>
      </w:r>
      <w:r w:rsidRPr="003A37E7">
        <w:rPr>
          <w:rFonts w:ascii="Times New Roman" w:hAnsi="Times New Roman" w:cs="Times New Roman"/>
          <w:sz w:val="24"/>
          <w:szCs w:val="24"/>
        </w:rPr>
        <w:t xml:space="preserve"> ) tertentu. </w:t>
      </w:r>
      <w:r w:rsidRPr="003A37E7">
        <w:rPr>
          <w:rFonts w:ascii="Times New Roman" w:hAnsi="Times New Roman" w:cs="Times New Roman"/>
          <w:sz w:val="24"/>
          <w:szCs w:val="24"/>
        </w:rPr>
        <w:tab/>
      </w:r>
    </w:p>
    <w:p w:rsidR="00431FB1" w:rsidRPr="00431FB1" w:rsidRDefault="00431FB1" w:rsidP="00431FB1">
      <w:pPr>
        <w:pStyle w:val="ListParagraph"/>
        <w:spacing w:line="480" w:lineRule="auto"/>
        <w:ind w:left="0" w:firstLine="720"/>
        <w:jc w:val="both"/>
        <w:rPr>
          <w:rFonts w:ascii="Times New Roman" w:hAnsi="Times New Roman" w:cs="Times New Roman"/>
          <w:sz w:val="24"/>
          <w:szCs w:val="24"/>
        </w:rPr>
      </w:pPr>
      <w:r w:rsidRPr="00431FB1">
        <w:rPr>
          <w:rFonts w:ascii="Times New Roman" w:hAnsi="Times New Roman" w:cs="Times New Roman"/>
          <w:sz w:val="24"/>
          <w:szCs w:val="24"/>
        </w:rPr>
        <w:t>Berkaitan dengan tugas hakim dalam melakukan penemuan hukum, seorang hakim kadangkala dihadapkan pada suatu permasalahan mengen</w:t>
      </w:r>
      <w:r w:rsidR="00AA29EE">
        <w:rPr>
          <w:rFonts w:ascii="Times New Roman" w:hAnsi="Times New Roman" w:cs="Times New Roman"/>
          <w:sz w:val="24"/>
          <w:szCs w:val="24"/>
        </w:rPr>
        <w:t xml:space="preserve">ai peraturan perundang-undangan, </w:t>
      </w:r>
      <w:r w:rsidRPr="00431FB1">
        <w:rPr>
          <w:rFonts w:ascii="Times New Roman" w:hAnsi="Times New Roman" w:cs="Times New Roman"/>
          <w:sz w:val="24"/>
          <w:szCs w:val="24"/>
        </w:rPr>
        <w:t xml:space="preserve">untuk itu ada beberapa teori atau metode yang dapat digunakan hakim dalam menghadapi permasalahan dimaksud, yaitu  </w:t>
      </w:r>
      <w:r>
        <w:rPr>
          <w:rStyle w:val="FootnoteReference"/>
          <w:rFonts w:ascii="Times New Roman" w:hAnsi="Times New Roman" w:cs="Times New Roman"/>
          <w:sz w:val="24"/>
          <w:szCs w:val="24"/>
        </w:rPr>
        <w:footnoteReference w:id="19"/>
      </w:r>
    </w:p>
    <w:p w:rsidR="00431FB1" w:rsidRPr="00431FB1" w:rsidRDefault="00431FB1" w:rsidP="00431FB1">
      <w:pPr>
        <w:pStyle w:val="ListParagraph"/>
        <w:spacing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Pr="00431FB1">
        <w:rPr>
          <w:rFonts w:ascii="Times New Roman" w:hAnsi="Times New Roman" w:cs="Times New Roman"/>
          <w:sz w:val="24"/>
          <w:szCs w:val="24"/>
        </w:rPr>
        <w:t>Jika dalam isi suatu peraturan perundang-undangan mengandung suatu kekaburan norma (</w:t>
      </w:r>
      <w:r w:rsidRPr="00BC485F">
        <w:rPr>
          <w:rFonts w:ascii="Times New Roman" w:hAnsi="Times New Roman" w:cs="Times New Roman"/>
          <w:i/>
          <w:sz w:val="24"/>
          <w:szCs w:val="24"/>
        </w:rPr>
        <w:t>vage normen</w:t>
      </w:r>
      <w:r w:rsidRPr="00431FB1">
        <w:rPr>
          <w:rFonts w:ascii="Times New Roman" w:hAnsi="Times New Roman" w:cs="Times New Roman"/>
          <w:sz w:val="24"/>
          <w:szCs w:val="24"/>
        </w:rPr>
        <w:t xml:space="preserve">) atau terjadi makna ganda atau adanya konflik norma ( </w:t>
      </w:r>
      <w:r w:rsidRPr="00BC485F">
        <w:rPr>
          <w:rFonts w:ascii="Times New Roman" w:hAnsi="Times New Roman" w:cs="Times New Roman"/>
          <w:i/>
          <w:sz w:val="24"/>
          <w:szCs w:val="24"/>
        </w:rPr>
        <w:t>antinomi normen</w:t>
      </w:r>
      <w:r w:rsidRPr="00431FB1">
        <w:rPr>
          <w:rFonts w:ascii="Times New Roman" w:hAnsi="Times New Roman" w:cs="Times New Roman"/>
          <w:sz w:val="24"/>
          <w:szCs w:val="24"/>
        </w:rPr>
        <w:t>), maka hakim dapat melakukan penafsiran atau interpretasi. Jadi dalam hal ini peraturannya sudah ada, tetapi tidak jelas untuk diterapkan dalam peritiwa konkret maka interpretasi teks terhadap peraturannya masih tetap berpegangan pada bunyi teks tersebut.</w:t>
      </w:r>
    </w:p>
    <w:p w:rsidR="00431FB1" w:rsidRPr="00431FB1" w:rsidRDefault="00431FB1" w:rsidP="00431FB1">
      <w:pPr>
        <w:pStyle w:val="ListParagraph"/>
        <w:spacing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Pr="00431FB1">
        <w:rPr>
          <w:rFonts w:ascii="Times New Roman" w:hAnsi="Times New Roman" w:cs="Times New Roman"/>
          <w:sz w:val="24"/>
          <w:szCs w:val="24"/>
        </w:rPr>
        <w:t>Jika dalam suatu perkara yang variatif sifatnya, belum ada peraturan perundang-undangan yang mengaturnya maka hakim dapat melakukan konstruksi hukum. Dalam hal ini peraturan belum ada, sehingga terdapat kekosongan hukum (</w:t>
      </w:r>
      <w:r w:rsidRPr="00BC485F">
        <w:rPr>
          <w:rFonts w:ascii="Times New Roman" w:hAnsi="Times New Roman" w:cs="Times New Roman"/>
          <w:i/>
          <w:sz w:val="24"/>
          <w:szCs w:val="24"/>
        </w:rPr>
        <w:t>rechts vacuum</w:t>
      </w:r>
      <w:r w:rsidRPr="00431FB1">
        <w:rPr>
          <w:rFonts w:ascii="Times New Roman" w:hAnsi="Times New Roman" w:cs="Times New Roman"/>
          <w:sz w:val="24"/>
          <w:szCs w:val="24"/>
        </w:rPr>
        <w:t>) atau lebih tepat disebut kekosongan hukum (</w:t>
      </w:r>
      <w:r w:rsidRPr="00BC485F">
        <w:rPr>
          <w:rFonts w:ascii="Times New Roman" w:hAnsi="Times New Roman" w:cs="Times New Roman"/>
          <w:i/>
          <w:sz w:val="24"/>
          <w:szCs w:val="24"/>
        </w:rPr>
        <w:t>wet vacuum</w:t>
      </w:r>
      <w:r w:rsidRPr="00431FB1">
        <w:rPr>
          <w:rFonts w:ascii="Times New Roman" w:hAnsi="Times New Roman" w:cs="Times New Roman"/>
          <w:sz w:val="24"/>
          <w:szCs w:val="24"/>
        </w:rPr>
        <w:t>).</w:t>
      </w:r>
    </w:p>
    <w:p w:rsidR="00A34B43" w:rsidRPr="00A34B43" w:rsidRDefault="00B274F0" w:rsidP="00A34B43">
      <w:pPr>
        <w:spacing w:line="480" w:lineRule="auto"/>
        <w:ind w:firstLine="709"/>
        <w:jc w:val="both"/>
        <w:rPr>
          <w:rFonts w:ascii="Times New Roman" w:hAnsi="Times New Roman" w:cs="Times New Roman"/>
          <w:sz w:val="24"/>
          <w:szCs w:val="24"/>
        </w:rPr>
      </w:pPr>
      <w:r w:rsidRPr="00B274F0">
        <w:rPr>
          <w:rFonts w:ascii="Times New Roman" w:hAnsi="Times New Roman" w:cs="Times New Roman"/>
          <w:sz w:val="24"/>
          <w:szCs w:val="24"/>
        </w:rPr>
        <w:lastRenderedPageBreak/>
        <w:t>Hakim adalah profesi yang bekerja tidak hanya berdasar aturan semata tetapi mempunyai akal, hati nurani, pemikiran sehingga seharusnya memiliki kepekaan terhadap nilai nilai yang ada di masyarakat. Hakim selayaknya tidak hanya berperan sebagai corong undang undang tetapi menggunakan “kreativitasnya “ dalam memutus perkara .</w:t>
      </w:r>
      <w:r w:rsidR="003A37E7">
        <w:rPr>
          <w:rFonts w:ascii="Times New Roman" w:hAnsi="Times New Roman" w:cs="Times New Roman"/>
          <w:sz w:val="24"/>
          <w:szCs w:val="24"/>
        </w:rPr>
        <w:t xml:space="preserve"> </w:t>
      </w:r>
      <w:r w:rsidR="00A34B43">
        <w:rPr>
          <w:rFonts w:ascii="Times New Roman" w:hAnsi="Times New Roman" w:cs="Times New Roman"/>
          <w:sz w:val="24"/>
          <w:szCs w:val="24"/>
        </w:rPr>
        <w:t>Hakim juga</w:t>
      </w:r>
      <w:r w:rsidR="00A34B43" w:rsidRPr="00A34B43">
        <w:rPr>
          <w:rFonts w:ascii="Times New Roman" w:hAnsi="Times New Roman" w:cs="Times New Roman"/>
          <w:sz w:val="24"/>
          <w:szCs w:val="24"/>
        </w:rPr>
        <w:t xml:space="preserve"> sebuah profesi yang unik jika dibandingkan aparat penegak hukum lainnya. Tugas hakin yang utama adalah memutus suatu perkara dimana perkara - perkara yang dihadapi sering bersifat kompleks dan berbeda satu dengan yang lain. Mengingat kompleksnya hakim dalam menjalankan tugasnya maka menurut Bagir Manan bahwa hakim dapat menjalankan fungsi fungsi berikut : </w:t>
      </w:r>
      <w:r w:rsidR="00A34B43">
        <w:rPr>
          <w:rStyle w:val="FootnoteReference"/>
          <w:rFonts w:ascii="Times New Roman" w:hAnsi="Times New Roman" w:cs="Times New Roman"/>
          <w:sz w:val="24"/>
          <w:szCs w:val="24"/>
        </w:rPr>
        <w:footnoteReference w:id="20"/>
      </w:r>
    </w:p>
    <w:p w:rsidR="00A34B43" w:rsidRPr="00A34B43" w:rsidRDefault="00A34B43" w:rsidP="002E02DD">
      <w:pPr>
        <w:spacing w:line="240" w:lineRule="auto"/>
        <w:ind w:left="709" w:hanging="709"/>
        <w:jc w:val="both"/>
        <w:rPr>
          <w:rFonts w:ascii="Times New Roman" w:hAnsi="Times New Roman" w:cs="Times New Roman"/>
          <w:sz w:val="24"/>
          <w:szCs w:val="24"/>
        </w:rPr>
      </w:pPr>
      <w:r w:rsidRPr="00A34B43">
        <w:rPr>
          <w:rFonts w:ascii="Times New Roman" w:hAnsi="Times New Roman" w:cs="Times New Roman"/>
          <w:sz w:val="24"/>
          <w:szCs w:val="24"/>
        </w:rPr>
        <w:t>1.</w:t>
      </w:r>
      <w:r w:rsidRPr="00A34B43">
        <w:rPr>
          <w:rFonts w:ascii="Times New Roman" w:hAnsi="Times New Roman" w:cs="Times New Roman"/>
          <w:sz w:val="24"/>
          <w:szCs w:val="24"/>
        </w:rPr>
        <w:tab/>
        <w:t>Menjamin peraturan perundang undangan yang diterapkan secara benar dan adil. Apabila penerapan peraturan perundang undangan akan menimbulkan ketidakadilan , hakim wajib berpihak pada keadilan dan mengesampimgkan undang undang.</w:t>
      </w:r>
    </w:p>
    <w:p w:rsidR="00A34B43" w:rsidRPr="00A34B43" w:rsidRDefault="00A34B43" w:rsidP="002E02DD">
      <w:pPr>
        <w:spacing w:line="240" w:lineRule="auto"/>
        <w:ind w:left="709" w:hanging="709"/>
        <w:jc w:val="both"/>
        <w:rPr>
          <w:rFonts w:ascii="Times New Roman" w:hAnsi="Times New Roman" w:cs="Times New Roman"/>
          <w:sz w:val="24"/>
          <w:szCs w:val="24"/>
        </w:rPr>
      </w:pPr>
      <w:r w:rsidRPr="00A34B43">
        <w:rPr>
          <w:rFonts w:ascii="Times New Roman" w:hAnsi="Times New Roman" w:cs="Times New Roman"/>
          <w:sz w:val="24"/>
          <w:szCs w:val="24"/>
        </w:rPr>
        <w:t>2.</w:t>
      </w:r>
      <w:r w:rsidRPr="00A34B43">
        <w:rPr>
          <w:rFonts w:ascii="Times New Roman" w:hAnsi="Times New Roman" w:cs="Times New Roman"/>
          <w:sz w:val="24"/>
          <w:szCs w:val="24"/>
        </w:rPr>
        <w:tab/>
        <w:t>Sebagai “ dinamisator “ peraturan perundang – undangan . Hakim dengan menggunakan metode penafisran, konstruksi dan berbagai pertimbangan sosio kultural berkewajiban menghidupkan peraturan perundang undangan untuk memenuhi kebutuhan nyata masyarakat.</w:t>
      </w:r>
    </w:p>
    <w:p w:rsidR="00A34B43" w:rsidRPr="00A34B43" w:rsidRDefault="00A34B43" w:rsidP="002E02DD">
      <w:pPr>
        <w:spacing w:line="240" w:lineRule="auto"/>
        <w:ind w:left="709" w:hanging="709"/>
        <w:jc w:val="both"/>
        <w:rPr>
          <w:rFonts w:ascii="Times New Roman" w:hAnsi="Times New Roman" w:cs="Times New Roman"/>
          <w:sz w:val="24"/>
          <w:szCs w:val="24"/>
        </w:rPr>
      </w:pPr>
      <w:r w:rsidRPr="00A34B43">
        <w:rPr>
          <w:rFonts w:ascii="Times New Roman" w:hAnsi="Times New Roman" w:cs="Times New Roman"/>
          <w:sz w:val="24"/>
          <w:szCs w:val="24"/>
        </w:rPr>
        <w:t>3.</w:t>
      </w:r>
      <w:r w:rsidRPr="00A34B43">
        <w:rPr>
          <w:rFonts w:ascii="Times New Roman" w:hAnsi="Times New Roman" w:cs="Times New Roman"/>
          <w:sz w:val="24"/>
          <w:szCs w:val="24"/>
        </w:rPr>
        <w:tab/>
        <w:t>Melakukan “ koreksi “ terhadap kemungkinan kekeliruan atau kekosongan peraturan perundang undngan. Hakim wajib menemukan, bahkan menciptakan hukum hukum untuk mengoreksi atau mengisi peraturan perundang undangan.</w:t>
      </w:r>
    </w:p>
    <w:p w:rsidR="002E02DD" w:rsidRPr="00A34B43" w:rsidRDefault="00A34B43" w:rsidP="002E02DD">
      <w:pPr>
        <w:spacing w:line="240" w:lineRule="auto"/>
        <w:ind w:left="709" w:hanging="709"/>
        <w:jc w:val="both"/>
        <w:rPr>
          <w:rFonts w:ascii="Times New Roman" w:hAnsi="Times New Roman" w:cs="Times New Roman"/>
          <w:sz w:val="24"/>
          <w:szCs w:val="24"/>
        </w:rPr>
      </w:pPr>
      <w:r w:rsidRPr="00A34B43">
        <w:rPr>
          <w:rFonts w:ascii="Times New Roman" w:hAnsi="Times New Roman" w:cs="Times New Roman"/>
          <w:sz w:val="24"/>
          <w:szCs w:val="24"/>
        </w:rPr>
        <w:t>4.</w:t>
      </w:r>
      <w:r w:rsidRPr="00A34B43">
        <w:rPr>
          <w:rFonts w:ascii="Times New Roman" w:hAnsi="Times New Roman" w:cs="Times New Roman"/>
          <w:sz w:val="24"/>
          <w:szCs w:val="24"/>
        </w:rPr>
        <w:tab/>
        <w:t>Melakukan “ penghalusan “ terhadap peraturan perundang  undangan  tanpa penghalusan , peraturan perundang undangan begitu keras sehingga tidak keadilan atau tujuan tertentu secara wajar.</w:t>
      </w:r>
    </w:p>
    <w:p w:rsidR="00A34B43" w:rsidRDefault="00A34B43" w:rsidP="00C47026">
      <w:pPr>
        <w:spacing w:line="480" w:lineRule="auto"/>
        <w:ind w:firstLine="709"/>
        <w:jc w:val="both"/>
        <w:rPr>
          <w:rFonts w:ascii="Times New Roman" w:hAnsi="Times New Roman" w:cs="Times New Roman"/>
          <w:sz w:val="24"/>
          <w:szCs w:val="24"/>
        </w:rPr>
      </w:pPr>
      <w:r w:rsidRPr="00A34B43">
        <w:rPr>
          <w:rFonts w:ascii="Times New Roman" w:hAnsi="Times New Roman" w:cs="Times New Roman"/>
          <w:sz w:val="24"/>
          <w:szCs w:val="24"/>
        </w:rPr>
        <w:t xml:space="preserve">Berdasarkan uraian diatas maka hakim dalam melaksanakan tugasnya dapat melakukan pembentukan hukum. Istilah pembentukan hukum sering </w:t>
      </w:r>
      <w:r w:rsidRPr="00A34B43">
        <w:rPr>
          <w:rFonts w:ascii="Times New Roman" w:hAnsi="Times New Roman" w:cs="Times New Roman"/>
          <w:sz w:val="24"/>
          <w:szCs w:val="24"/>
        </w:rPr>
        <w:lastRenderedPageBreak/>
        <w:t>bercampur dengan istilah penemuan hukum. Sudikno Mertokusumo memberikan definisi penemuan hukum sebagai proses pembentukan hukum oleh hakim atau aparat hukum lainnya yang ditugaskan untuk penerapan peraturan hukum umum pada peristiwa hukum konkrit.</w:t>
      </w:r>
      <w:r w:rsidR="00C47026">
        <w:rPr>
          <w:rFonts w:ascii="Times New Roman" w:hAnsi="Times New Roman" w:cs="Times New Roman"/>
          <w:sz w:val="24"/>
          <w:szCs w:val="24"/>
        </w:rPr>
        <w:t xml:space="preserve"> </w:t>
      </w:r>
      <w:r w:rsidR="00C47026" w:rsidRPr="00C47026">
        <w:rPr>
          <w:rFonts w:ascii="Times New Roman" w:hAnsi="Times New Roman" w:cs="Times New Roman"/>
          <w:sz w:val="24"/>
          <w:szCs w:val="24"/>
        </w:rPr>
        <w:t>Van Eikema Hommes mengemuk</w:t>
      </w:r>
      <w:r w:rsidR="00C47026">
        <w:rPr>
          <w:rFonts w:ascii="Times New Roman" w:hAnsi="Times New Roman" w:cs="Times New Roman"/>
          <w:sz w:val="24"/>
          <w:szCs w:val="24"/>
        </w:rPr>
        <w:t>akan penemuan hukum juga sebagai p</w:t>
      </w:r>
      <w:r w:rsidR="00C47026" w:rsidRPr="00C47026">
        <w:rPr>
          <w:rFonts w:ascii="Times New Roman" w:hAnsi="Times New Roman" w:cs="Times New Roman"/>
          <w:sz w:val="24"/>
          <w:szCs w:val="24"/>
        </w:rPr>
        <w:t>roses pembentukan hukum oleh hakim atau petugas petugas hukum lainnya yang diberi tgas melaksanakan hukum terhadap peristiwa peristiwa hukum yang konkrit. Ini merupakan konkretisasi dan individualisasi peraturan hukum yang bersifat umum dengan mengingat peristiwa konkret.</w:t>
      </w:r>
    </w:p>
    <w:p w:rsidR="000356C8" w:rsidRPr="000356C8" w:rsidRDefault="000356C8" w:rsidP="000356C8">
      <w:pPr>
        <w:spacing w:line="480" w:lineRule="auto"/>
        <w:ind w:firstLine="709"/>
        <w:jc w:val="both"/>
        <w:rPr>
          <w:rFonts w:ascii="Times New Roman" w:hAnsi="Times New Roman" w:cs="Times New Roman"/>
          <w:sz w:val="24"/>
          <w:szCs w:val="24"/>
        </w:rPr>
      </w:pPr>
      <w:r w:rsidRPr="000356C8">
        <w:rPr>
          <w:rFonts w:ascii="Times New Roman" w:hAnsi="Times New Roman" w:cs="Times New Roman"/>
          <w:sz w:val="24"/>
          <w:szCs w:val="24"/>
        </w:rPr>
        <w:t>Pembentukan hukum adalah merumuskan peraturan peraturan umum yang berlaku umum bagi setiap orang. Lazimnya pembentukan hukum dilakukan oleh pembentuk undang undang, tetapi hakim dimungkinkan pula membentuk hukum jikalau hasil putusannya merupakan penemuan hukum yang di kemudian hari menjadi yurisprudensi tetap yang diikuti oleh para hakim selanjutnya . Yaitu putusan hakim yang mengandung asas – asas hukum yang dirumuskan dalam peristiw</w:t>
      </w:r>
      <w:r w:rsidR="00BC485F">
        <w:rPr>
          <w:rFonts w:ascii="Times New Roman" w:hAnsi="Times New Roman" w:cs="Times New Roman"/>
          <w:sz w:val="24"/>
          <w:szCs w:val="24"/>
        </w:rPr>
        <w:t>a konkrit tetapi memperoleh kek</w:t>
      </w:r>
      <w:r w:rsidRPr="000356C8">
        <w:rPr>
          <w:rFonts w:ascii="Times New Roman" w:hAnsi="Times New Roman" w:cs="Times New Roman"/>
          <w:sz w:val="24"/>
          <w:szCs w:val="24"/>
        </w:rPr>
        <w:t xml:space="preserve">uatan berlaku umum. Jadi putusan hakim itu mengandung dua unsur sekaligus yaitu : </w:t>
      </w:r>
      <w:r>
        <w:rPr>
          <w:rStyle w:val="FootnoteReference"/>
          <w:rFonts w:ascii="Times New Roman" w:hAnsi="Times New Roman" w:cs="Times New Roman"/>
          <w:sz w:val="24"/>
          <w:szCs w:val="24"/>
        </w:rPr>
        <w:footnoteReference w:id="21"/>
      </w:r>
    </w:p>
    <w:p w:rsidR="000356C8" w:rsidRPr="000356C8" w:rsidRDefault="000356C8" w:rsidP="000356C8">
      <w:pPr>
        <w:spacing w:line="480" w:lineRule="auto"/>
        <w:ind w:firstLine="709"/>
        <w:jc w:val="both"/>
        <w:rPr>
          <w:rFonts w:ascii="Times New Roman" w:hAnsi="Times New Roman" w:cs="Times New Roman"/>
          <w:sz w:val="24"/>
          <w:szCs w:val="24"/>
        </w:rPr>
      </w:pPr>
      <w:r w:rsidRPr="000356C8">
        <w:rPr>
          <w:rFonts w:ascii="Times New Roman" w:hAnsi="Times New Roman" w:cs="Times New Roman"/>
          <w:sz w:val="24"/>
          <w:szCs w:val="24"/>
        </w:rPr>
        <w:t>1.</w:t>
      </w:r>
      <w:r w:rsidRPr="000356C8">
        <w:rPr>
          <w:rFonts w:ascii="Times New Roman" w:hAnsi="Times New Roman" w:cs="Times New Roman"/>
          <w:sz w:val="24"/>
          <w:szCs w:val="24"/>
        </w:rPr>
        <w:tab/>
        <w:t>Merupakan penyelesaian ata</w:t>
      </w:r>
      <w:r w:rsidR="003A37E7">
        <w:rPr>
          <w:rFonts w:ascii="Times New Roman" w:hAnsi="Times New Roman" w:cs="Times New Roman"/>
          <w:sz w:val="24"/>
          <w:szCs w:val="24"/>
        </w:rPr>
        <w:t>u</w:t>
      </w:r>
      <w:r w:rsidRPr="000356C8">
        <w:rPr>
          <w:rFonts w:ascii="Times New Roman" w:hAnsi="Times New Roman" w:cs="Times New Roman"/>
          <w:sz w:val="24"/>
          <w:szCs w:val="24"/>
        </w:rPr>
        <w:t xml:space="preserve"> pemecahan suatu peri</w:t>
      </w:r>
      <w:r w:rsidR="003A37E7">
        <w:rPr>
          <w:rFonts w:ascii="Times New Roman" w:hAnsi="Times New Roman" w:cs="Times New Roman"/>
          <w:sz w:val="24"/>
          <w:szCs w:val="24"/>
        </w:rPr>
        <w:t>s</w:t>
      </w:r>
      <w:r w:rsidRPr="000356C8">
        <w:rPr>
          <w:rFonts w:ascii="Times New Roman" w:hAnsi="Times New Roman" w:cs="Times New Roman"/>
          <w:sz w:val="24"/>
          <w:szCs w:val="24"/>
        </w:rPr>
        <w:t>tiwa konkret</w:t>
      </w:r>
    </w:p>
    <w:p w:rsidR="002E02DD" w:rsidRDefault="000356C8" w:rsidP="000356C8">
      <w:pPr>
        <w:spacing w:line="480" w:lineRule="auto"/>
        <w:ind w:firstLine="709"/>
        <w:jc w:val="both"/>
        <w:rPr>
          <w:rFonts w:ascii="Times New Roman" w:hAnsi="Times New Roman" w:cs="Times New Roman"/>
          <w:sz w:val="24"/>
          <w:szCs w:val="24"/>
        </w:rPr>
      </w:pPr>
      <w:r w:rsidRPr="000356C8">
        <w:rPr>
          <w:rFonts w:ascii="Times New Roman" w:hAnsi="Times New Roman" w:cs="Times New Roman"/>
          <w:sz w:val="24"/>
          <w:szCs w:val="24"/>
        </w:rPr>
        <w:t>2.</w:t>
      </w:r>
      <w:r w:rsidRPr="000356C8">
        <w:rPr>
          <w:rFonts w:ascii="Times New Roman" w:hAnsi="Times New Roman" w:cs="Times New Roman"/>
          <w:sz w:val="24"/>
          <w:szCs w:val="24"/>
        </w:rPr>
        <w:tab/>
        <w:t>Merupakan peraturan hukum untuk waktu mendatang</w:t>
      </w:r>
    </w:p>
    <w:p w:rsidR="00195A1F" w:rsidRDefault="00F27572" w:rsidP="004257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Tugas utama hakim adalah memeriksa dan memutus suatu perkara yang masuk ke pengadilan. Dalam Pasal</w:t>
      </w:r>
      <w:r w:rsidR="00BD4A24">
        <w:rPr>
          <w:rFonts w:ascii="Times New Roman" w:hAnsi="Times New Roman" w:cs="Times New Roman"/>
          <w:sz w:val="24"/>
          <w:szCs w:val="24"/>
        </w:rPr>
        <w:t xml:space="preserve"> </w:t>
      </w:r>
      <w:r w:rsidR="0075747E">
        <w:rPr>
          <w:rFonts w:ascii="Times New Roman" w:hAnsi="Times New Roman" w:cs="Times New Roman"/>
          <w:sz w:val="24"/>
          <w:szCs w:val="24"/>
        </w:rPr>
        <w:t xml:space="preserve">10 </w:t>
      </w:r>
      <w:r>
        <w:rPr>
          <w:rFonts w:ascii="Times New Roman" w:hAnsi="Times New Roman" w:cs="Times New Roman"/>
          <w:sz w:val="24"/>
          <w:szCs w:val="24"/>
        </w:rPr>
        <w:t>Undang Undang</w:t>
      </w:r>
      <w:r w:rsidR="00BC485F">
        <w:rPr>
          <w:rFonts w:ascii="Times New Roman" w:hAnsi="Times New Roman" w:cs="Times New Roman"/>
          <w:sz w:val="24"/>
          <w:szCs w:val="24"/>
        </w:rPr>
        <w:t xml:space="preserve"> No 48 Tahun 2009 </w:t>
      </w:r>
      <w:r>
        <w:rPr>
          <w:rFonts w:ascii="Times New Roman" w:hAnsi="Times New Roman" w:cs="Times New Roman"/>
          <w:sz w:val="24"/>
          <w:szCs w:val="24"/>
        </w:rPr>
        <w:t xml:space="preserve"> tentang Kekuasaan Kehaki</w:t>
      </w:r>
      <w:r w:rsidR="0075747E">
        <w:rPr>
          <w:rFonts w:ascii="Times New Roman" w:hAnsi="Times New Roman" w:cs="Times New Roman"/>
          <w:sz w:val="24"/>
          <w:szCs w:val="24"/>
        </w:rPr>
        <w:t xml:space="preserve">man  disebutkan bahwa </w:t>
      </w:r>
      <w:r>
        <w:rPr>
          <w:rFonts w:ascii="Times New Roman" w:hAnsi="Times New Roman" w:cs="Times New Roman"/>
          <w:sz w:val="24"/>
          <w:szCs w:val="24"/>
        </w:rPr>
        <w:t>pen</w:t>
      </w:r>
      <w:r w:rsidR="0075747E">
        <w:rPr>
          <w:rFonts w:ascii="Times New Roman" w:hAnsi="Times New Roman" w:cs="Times New Roman"/>
          <w:sz w:val="24"/>
          <w:szCs w:val="24"/>
        </w:rPr>
        <w:t xml:space="preserve">gadilan dilarang menolak </w:t>
      </w:r>
      <w:r w:rsidR="0075747E">
        <w:rPr>
          <w:rFonts w:ascii="Times New Roman" w:hAnsi="Times New Roman" w:cs="Times New Roman"/>
          <w:sz w:val="24"/>
          <w:szCs w:val="24"/>
        </w:rPr>
        <w:lastRenderedPageBreak/>
        <w:t xml:space="preserve">untuk memriksa, mnegadili dan memutus sesuatu perkara yang diajukan dengan dalih bahwa hukum tidak ada atau kurang jelas, melainkan wajib untuk memeriksa dan mengadilinya </w:t>
      </w:r>
      <w:r>
        <w:rPr>
          <w:rFonts w:ascii="Times New Roman" w:hAnsi="Times New Roman" w:cs="Times New Roman"/>
          <w:sz w:val="24"/>
          <w:szCs w:val="24"/>
        </w:rPr>
        <w:t>. Berdasar rumusan pasal ini maka perkara yang masuk ke pengadilan harus diper</w:t>
      </w:r>
      <w:r w:rsidR="00597003">
        <w:rPr>
          <w:rFonts w:ascii="Times New Roman" w:hAnsi="Times New Roman" w:cs="Times New Roman"/>
          <w:sz w:val="24"/>
          <w:szCs w:val="24"/>
        </w:rPr>
        <w:t xml:space="preserve">iksa dan diputuskan oleh hakim meskipun belum ada peraturan perundang – undangannya. Di sisi lain kegiatan manusia  dan dinamika sosial yang berkembang pesat dalam praktiknya tidak mungkin dapat diatur dalam peraturan perundang – undangan secara rinci, jelas dan lengkap. </w:t>
      </w:r>
      <w:r w:rsidR="00195A1F">
        <w:rPr>
          <w:rFonts w:ascii="Times New Roman" w:hAnsi="Times New Roman" w:cs="Times New Roman"/>
          <w:sz w:val="24"/>
          <w:szCs w:val="24"/>
        </w:rPr>
        <w:t>Maka dalam kondisi inilah hakim dapat melakukan pembentukan hukum.</w:t>
      </w:r>
    </w:p>
    <w:p w:rsidR="00933D43" w:rsidRDefault="00163FF3" w:rsidP="004257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Pembentukan hukum  oleh hakim pada dasarnya berkaitan dengan tugas pengadilan </w:t>
      </w:r>
      <w:r w:rsidR="006F1648">
        <w:rPr>
          <w:rFonts w:ascii="Times New Roman" w:hAnsi="Times New Roman" w:cs="Times New Roman"/>
          <w:sz w:val="24"/>
          <w:szCs w:val="24"/>
        </w:rPr>
        <w:t xml:space="preserve"> </w:t>
      </w:r>
      <w:r>
        <w:rPr>
          <w:rFonts w:ascii="Times New Roman" w:hAnsi="Times New Roman" w:cs="Times New Roman"/>
          <w:sz w:val="24"/>
          <w:szCs w:val="24"/>
        </w:rPr>
        <w:t>yaitu menegakkan hukum dan keadilan berdasarkan Pancasila dan UUD Negara Republik Indonesia Tahun 1945. Hal ini juga harus dilakukan oleh hakim PTUN yang mempunyai kewenangan sebagai salah satu pelaksana kekuasaan kehakiman  yang bertugas memeriksa, memutus dan menyelesaikan sengketa tata u</w:t>
      </w:r>
      <w:r w:rsidR="003A37E7">
        <w:rPr>
          <w:rFonts w:ascii="Times New Roman" w:hAnsi="Times New Roman" w:cs="Times New Roman"/>
          <w:sz w:val="24"/>
          <w:szCs w:val="24"/>
        </w:rPr>
        <w:t>s</w:t>
      </w:r>
      <w:r>
        <w:rPr>
          <w:rFonts w:ascii="Times New Roman" w:hAnsi="Times New Roman" w:cs="Times New Roman"/>
          <w:sz w:val="24"/>
          <w:szCs w:val="24"/>
        </w:rPr>
        <w:t xml:space="preserve">aha negara. </w:t>
      </w:r>
      <w:r w:rsidR="0039244B">
        <w:rPr>
          <w:rFonts w:ascii="Times New Roman" w:hAnsi="Times New Roman" w:cs="Times New Roman"/>
          <w:sz w:val="24"/>
          <w:szCs w:val="24"/>
        </w:rPr>
        <w:t xml:space="preserve">Adapun yang dimaksud dengan sengketa tata usaha negara </w:t>
      </w:r>
      <w:r w:rsidR="003A37E7">
        <w:rPr>
          <w:rFonts w:ascii="Times New Roman" w:hAnsi="Times New Roman" w:cs="Times New Roman"/>
          <w:sz w:val="24"/>
          <w:szCs w:val="24"/>
        </w:rPr>
        <w:t xml:space="preserve">menurut Pasal </w:t>
      </w:r>
      <w:r w:rsidR="00D01FF6">
        <w:rPr>
          <w:rFonts w:ascii="Times New Roman" w:hAnsi="Times New Roman" w:cs="Times New Roman"/>
          <w:sz w:val="24"/>
          <w:szCs w:val="24"/>
        </w:rPr>
        <w:t xml:space="preserve"> 1 angka 10 Undang Undang No 51 Tahun 2009 tentang Perubahan Kedua Undang Undang No 5 Tahun 1986 adalah sengketa yang timbul dalam bidang tata usaha negara antara orang atau badan hukum perdata dengan badan atau pejabat tata usaha negara, baik di pusat maupun di daerah, sebagai akibat dikeluarkannya keputusan tata usah</w:t>
      </w:r>
      <w:r w:rsidR="003A37E7">
        <w:rPr>
          <w:rFonts w:ascii="Times New Roman" w:hAnsi="Times New Roman" w:cs="Times New Roman"/>
          <w:sz w:val="24"/>
          <w:szCs w:val="24"/>
        </w:rPr>
        <w:t>a</w:t>
      </w:r>
      <w:r w:rsidR="00D01FF6">
        <w:rPr>
          <w:rFonts w:ascii="Times New Roman" w:hAnsi="Times New Roman" w:cs="Times New Roman"/>
          <w:sz w:val="24"/>
          <w:szCs w:val="24"/>
        </w:rPr>
        <w:t xml:space="preserve"> negara, termasuk sengketa kepegawaian berdasarkan peraturan perundang – undangan yang berlaku. </w:t>
      </w:r>
    </w:p>
    <w:p w:rsidR="00415CAC" w:rsidRDefault="00923777" w:rsidP="004257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Unsur unsur sengketa tata usaha negara yang menjadi kewenangan PTUN dapat diuraikan sebagai berikut : </w:t>
      </w:r>
      <w:r>
        <w:rPr>
          <w:rStyle w:val="FootnoteReference"/>
          <w:rFonts w:ascii="Times New Roman" w:hAnsi="Times New Roman" w:cs="Times New Roman"/>
          <w:sz w:val="24"/>
          <w:szCs w:val="24"/>
        </w:rPr>
        <w:footnoteReference w:id="22"/>
      </w:r>
    </w:p>
    <w:p w:rsidR="00923777" w:rsidRDefault="00A1466F" w:rsidP="00A1466F">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Harus ada perbedaan pendapat tentang sesuatu hak ataupun kewajiban. Hak dan kewajiban tersebut adalah merupakan akibat saja dari penerapan hukum tertentu. Ini berarti bahwa sengketa timbul karena terlebih dahulu ada penerapan hukum yang dilakukan oleh Pejabat Tata Usaha Negara ;</w:t>
      </w:r>
    </w:p>
    <w:p w:rsidR="00A1466F" w:rsidRDefault="00A1466F" w:rsidP="00A1466F">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Sengketa itu terletak di bidang Tata Usaha Negara. Yang dimaksud Tata Usaha Negara adalah administrasi negara yang melaksanakan fungsi untuk menyelenggarakan urusan pemerintahan baik di pusat maupun di daerah :</w:t>
      </w:r>
    </w:p>
    <w:p w:rsidR="00A1466F" w:rsidRDefault="00A1466F" w:rsidP="00A1466F">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Subyek yang bersengketa adalah individu atau badan hukum perdata sebagi pihak penggugat dan Badan atau Pejabat Tata Usaha Negara sebagai pihak tergugat ;</w:t>
      </w:r>
    </w:p>
    <w:p w:rsidR="00A1466F" w:rsidRDefault="00A1466F" w:rsidP="00A1466F">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Sengketa tersebut timbul karena berlakuknya keputusan Tata Usaha Negara</w:t>
      </w:r>
    </w:p>
    <w:p w:rsidR="004C6057" w:rsidRDefault="00561C66" w:rsidP="0076433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Kompetensi PTUN dalam mem</w:t>
      </w:r>
      <w:r w:rsidR="00764336">
        <w:rPr>
          <w:rFonts w:ascii="Times New Roman" w:hAnsi="Times New Roman" w:cs="Times New Roman"/>
          <w:sz w:val="24"/>
          <w:szCs w:val="24"/>
        </w:rPr>
        <w:t>e</w:t>
      </w:r>
      <w:r>
        <w:rPr>
          <w:rFonts w:ascii="Times New Roman" w:hAnsi="Times New Roman" w:cs="Times New Roman"/>
          <w:sz w:val="24"/>
          <w:szCs w:val="24"/>
        </w:rPr>
        <w:t>riksa, memutus dan menyelesaikan</w:t>
      </w:r>
      <w:r w:rsidR="003A37E7">
        <w:rPr>
          <w:rFonts w:ascii="Times New Roman" w:hAnsi="Times New Roman" w:cs="Times New Roman"/>
          <w:sz w:val="24"/>
          <w:szCs w:val="24"/>
        </w:rPr>
        <w:t xml:space="preserve"> </w:t>
      </w:r>
      <w:r w:rsidR="00764336">
        <w:rPr>
          <w:rFonts w:ascii="Times New Roman" w:hAnsi="Times New Roman" w:cs="Times New Roman"/>
          <w:sz w:val="24"/>
          <w:szCs w:val="24"/>
        </w:rPr>
        <w:t xml:space="preserve">sengketa TUN berawal dengan dikeluarkannya </w:t>
      </w:r>
      <w:r>
        <w:rPr>
          <w:rFonts w:ascii="Times New Roman" w:hAnsi="Times New Roman" w:cs="Times New Roman"/>
          <w:sz w:val="24"/>
          <w:szCs w:val="24"/>
        </w:rPr>
        <w:t xml:space="preserve"> </w:t>
      </w:r>
      <w:r w:rsidR="00764336">
        <w:rPr>
          <w:rFonts w:ascii="Times New Roman" w:hAnsi="Times New Roman" w:cs="Times New Roman"/>
          <w:sz w:val="24"/>
          <w:szCs w:val="24"/>
        </w:rPr>
        <w:t xml:space="preserve">keputusan TUN oleh badan atau pejabat TUN yang </w:t>
      </w:r>
      <w:r w:rsidR="002952C7">
        <w:rPr>
          <w:rFonts w:ascii="Times New Roman" w:hAnsi="Times New Roman" w:cs="Times New Roman"/>
          <w:sz w:val="24"/>
          <w:szCs w:val="24"/>
        </w:rPr>
        <w:t xml:space="preserve">mempunyai pengertian suatu penetapan tertulis yang dikeluarkan oleh badan atau pejabat TUN yang berisi tindakan hukum TUN berdasarkan peraturan perundang – undangan yang berlaku, bersifat konkret, individual dan final yang membawa akibat hukum bagi seseorang atau badan hukum perdata. Hakim PTUN dalam menguji keabsahan keputusan TUN ini dalam praktiknya sering dihadapkan pada peraturan perundang – undangan yang </w:t>
      </w:r>
      <w:r w:rsidR="002952C7">
        <w:rPr>
          <w:rFonts w:ascii="Times New Roman" w:hAnsi="Times New Roman" w:cs="Times New Roman"/>
          <w:sz w:val="24"/>
          <w:szCs w:val="24"/>
        </w:rPr>
        <w:lastRenderedPageBreak/>
        <w:t>tidak lengkap, tidak jelas , ketinggalan jaman atau bahakan belum ada peraturan perundang – undanngya. Dalam ranah inilah hakim P</w:t>
      </w:r>
      <w:r w:rsidR="003A37E7">
        <w:rPr>
          <w:rFonts w:ascii="Times New Roman" w:hAnsi="Times New Roman" w:cs="Times New Roman"/>
          <w:sz w:val="24"/>
          <w:szCs w:val="24"/>
        </w:rPr>
        <w:t>TUN dituntut untuk dapat melaku</w:t>
      </w:r>
      <w:r w:rsidR="002952C7">
        <w:rPr>
          <w:rFonts w:ascii="Times New Roman" w:hAnsi="Times New Roman" w:cs="Times New Roman"/>
          <w:sz w:val="24"/>
          <w:szCs w:val="24"/>
        </w:rPr>
        <w:t>k</w:t>
      </w:r>
      <w:r w:rsidR="003A37E7">
        <w:rPr>
          <w:rFonts w:ascii="Times New Roman" w:hAnsi="Times New Roman" w:cs="Times New Roman"/>
          <w:sz w:val="24"/>
          <w:szCs w:val="24"/>
        </w:rPr>
        <w:t>a</w:t>
      </w:r>
      <w:r w:rsidR="002952C7">
        <w:rPr>
          <w:rFonts w:ascii="Times New Roman" w:hAnsi="Times New Roman" w:cs="Times New Roman"/>
          <w:sz w:val="24"/>
          <w:szCs w:val="24"/>
        </w:rPr>
        <w:t>n pembentukan hukum.</w:t>
      </w:r>
    </w:p>
    <w:p w:rsidR="002952C7" w:rsidRDefault="00D70896" w:rsidP="0076433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Hakim PTUN dalam memutus </w:t>
      </w:r>
      <w:r w:rsidR="003A37E7">
        <w:rPr>
          <w:rFonts w:ascii="Times New Roman" w:hAnsi="Times New Roman" w:cs="Times New Roman"/>
          <w:sz w:val="24"/>
          <w:szCs w:val="24"/>
        </w:rPr>
        <w:t>s</w:t>
      </w:r>
      <w:r>
        <w:rPr>
          <w:rFonts w:ascii="Times New Roman" w:hAnsi="Times New Roman" w:cs="Times New Roman"/>
          <w:sz w:val="24"/>
          <w:szCs w:val="24"/>
        </w:rPr>
        <w:t>uatu sengketa TUN tidak sekedar menerapkan undang – undang namun juga mampu melakukan pembentukan hukum dengan alasan – alasan sebagai berikut :</w:t>
      </w:r>
    </w:p>
    <w:p w:rsidR="00D70896" w:rsidRDefault="00D70896" w:rsidP="00D7089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Ketidakjelasan undang – </w:t>
      </w:r>
      <w:r w:rsidR="006B492A">
        <w:rPr>
          <w:rFonts w:ascii="Times New Roman" w:hAnsi="Times New Roman" w:cs="Times New Roman"/>
          <w:sz w:val="24"/>
          <w:szCs w:val="24"/>
        </w:rPr>
        <w:t>undang dalam mengatur suatu peri</w:t>
      </w:r>
      <w:r>
        <w:rPr>
          <w:rFonts w:ascii="Times New Roman" w:hAnsi="Times New Roman" w:cs="Times New Roman"/>
          <w:sz w:val="24"/>
          <w:szCs w:val="24"/>
        </w:rPr>
        <w:t>stiwa konkret ;</w:t>
      </w:r>
    </w:p>
    <w:p w:rsidR="00D70896" w:rsidRDefault="00D70896" w:rsidP="00D7089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Undang – undang sudag ketinggalan jaman, usang , tidak sesuai dengan dinamika kehidupan masyarakat ;</w:t>
      </w:r>
    </w:p>
    <w:p w:rsidR="00D70896" w:rsidRDefault="00D70896" w:rsidP="00D7089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Undang – undang </w:t>
      </w:r>
      <w:r w:rsidR="006B492A">
        <w:rPr>
          <w:rFonts w:ascii="Times New Roman" w:hAnsi="Times New Roman" w:cs="Times New Roman"/>
          <w:sz w:val="24"/>
          <w:szCs w:val="24"/>
        </w:rPr>
        <w:t>yang mengatur ter</w:t>
      </w:r>
      <w:r>
        <w:rPr>
          <w:rFonts w:ascii="Times New Roman" w:hAnsi="Times New Roman" w:cs="Times New Roman"/>
          <w:sz w:val="24"/>
          <w:szCs w:val="24"/>
        </w:rPr>
        <w:t>tuang suatu peristiwa konkret belum ada.</w:t>
      </w:r>
    </w:p>
    <w:p w:rsidR="003A37E7" w:rsidRPr="003A37E7" w:rsidRDefault="003A37E7" w:rsidP="003A37E7">
      <w:pPr>
        <w:spacing w:line="480" w:lineRule="auto"/>
        <w:ind w:firstLine="709"/>
        <w:jc w:val="both"/>
        <w:rPr>
          <w:rFonts w:ascii="Times New Roman" w:hAnsi="Times New Roman" w:cs="Times New Roman"/>
          <w:sz w:val="24"/>
          <w:szCs w:val="24"/>
        </w:rPr>
      </w:pPr>
      <w:r w:rsidRPr="003A37E7">
        <w:rPr>
          <w:rFonts w:ascii="Times New Roman" w:hAnsi="Times New Roman" w:cs="Times New Roman"/>
          <w:sz w:val="24"/>
          <w:szCs w:val="24"/>
        </w:rPr>
        <w:t xml:space="preserve">Pembentukan hukum yang dilakukan hakim tidak hanya berupa putusan yang telah ada aturannya secara tegas, namun juga terhadap perkara dimana aturannya belum jelas atau bahkan belum ada. Jika dicermati peran hakim seperti ini sejalan dengan pendapat Oliver Holmes, Jerome Frank maupun Cardozo. Menurut Holmes aturan aturan hukum hanya menjadi salah satu faktor yang patut dipertimbangkan dalam keputusan yang berbobot.   Adapun Jerome Frank memiliki pendapat yang sama. Menurutnya kebenaran tidak bisa disamakan dengan aturan hukum.  </w:t>
      </w:r>
      <w:r>
        <w:rPr>
          <w:rStyle w:val="FootnoteReference"/>
          <w:rFonts w:ascii="Times New Roman" w:hAnsi="Times New Roman" w:cs="Times New Roman"/>
          <w:sz w:val="24"/>
          <w:szCs w:val="24"/>
        </w:rPr>
        <w:footnoteReference w:id="23"/>
      </w:r>
    </w:p>
    <w:p w:rsidR="003A37E7" w:rsidRPr="003A37E7" w:rsidRDefault="003A37E7" w:rsidP="003A37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Selanjutnya </w:t>
      </w:r>
      <w:r w:rsidRPr="003A37E7">
        <w:rPr>
          <w:rFonts w:ascii="Times New Roman" w:hAnsi="Times New Roman" w:cs="Times New Roman"/>
          <w:sz w:val="24"/>
          <w:szCs w:val="24"/>
        </w:rPr>
        <w:t>Cardozo kewibawaan seorang hakim justru terletak pada kesetiannya menjunjung tingggi hukum itu. Oeh karena itu putusan hakim tidak boleh berkembang secara bebas tanpa batas. Kegiatan para hakim tetap terikat pada kepentingan umum sebagai inti kejadian. Cardozo menyatakan dalam kegiatannya hakim wajib mengikuti norma norma yang berlaku di masyarakat dan menyesuaikan putusan hakim itu dengan kepentingan umum. Berbagai kekuatan sosial mempunyai pengaruh insrumental terhadap pembentukan hukum.</w:t>
      </w:r>
      <w:r>
        <w:rPr>
          <w:rFonts w:ascii="Times New Roman" w:hAnsi="Times New Roman" w:cs="Times New Roman"/>
          <w:sz w:val="24"/>
          <w:szCs w:val="24"/>
        </w:rPr>
        <w:t xml:space="preserve"> H</w:t>
      </w:r>
      <w:r w:rsidRPr="003A37E7">
        <w:rPr>
          <w:rFonts w:ascii="Times New Roman" w:hAnsi="Times New Roman" w:cs="Times New Roman"/>
          <w:sz w:val="24"/>
          <w:szCs w:val="24"/>
        </w:rPr>
        <w:t xml:space="preserve">akim dalam hal ini bukanlah beperan sebagai legislator seperti hanya lembaga legislatif. Namun peran pembentukan hukum oleh hakim akan tampak pada putusan yang dibuatnya terlebih lagi jika putusan tersebut diikuti oleh hakim lain dalam perkara yang sama. Alasan pembentukan hukum yang dilakukan hakim menurut Logemann adalah sebagai berikut : </w:t>
      </w:r>
    </w:p>
    <w:p w:rsidR="00A00993" w:rsidRPr="00A00993" w:rsidRDefault="003A37E7" w:rsidP="003A37E7">
      <w:pPr>
        <w:spacing w:line="240" w:lineRule="auto"/>
        <w:ind w:left="709"/>
        <w:jc w:val="both"/>
        <w:rPr>
          <w:rFonts w:ascii="Times New Roman" w:hAnsi="Times New Roman" w:cs="Times New Roman"/>
          <w:sz w:val="24"/>
          <w:szCs w:val="24"/>
        </w:rPr>
      </w:pPr>
      <w:r w:rsidRPr="003A37E7">
        <w:rPr>
          <w:rFonts w:ascii="Times New Roman" w:hAnsi="Times New Roman" w:cs="Times New Roman"/>
          <w:sz w:val="24"/>
          <w:szCs w:val="24"/>
        </w:rPr>
        <w:tab/>
        <w:t>Tiap undang undang sebagai bagian dari hukum positif bersifat statis dan tidak dapat mengikuti perkembangan kemasyarakatan yang  menimbulkan ruang kosong. Maka para hakimlah yang bertugas untuk mengisi ruang kosong itu dengan jalan mempergunakan penafsiran dengan syarat bahwa dalam menjalankannya mereka tidak boleh memperkosa maksud dan jiwa undang undang, dengan perkataan lain mereka tidak boeh sewenang – wenang.</w:t>
      </w:r>
    </w:p>
    <w:p w:rsidR="004257B6" w:rsidRPr="004257B6" w:rsidRDefault="004257B6" w:rsidP="004257B6">
      <w:pPr>
        <w:spacing w:line="480" w:lineRule="auto"/>
        <w:ind w:firstLine="709"/>
        <w:jc w:val="both"/>
        <w:rPr>
          <w:rFonts w:ascii="Times New Roman" w:hAnsi="Times New Roman" w:cs="Times New Roman"/>
          <w:sz w:val="24"/>
          <w:szCs w:val="24"/>
        </w:rPr>
      </w:pPr>
      <w:r w:rsidRPr="004257B6">
        <w:rPr>
          <w:rFonts w:ascii="Times New Roman" w:hAnsi="Times New Roman" w:cs="Times New Roman"/>
          <w:sz w:val="24"/>
          <w:szCs w:val="24"/>
        </w:rPr>
        <w:t xml:space="preserve">Pergeseran peran hakim yang semula sebagai corong undang undang menjadi pembentuk hukum pada dasarnya bertujuan untuk menciptakan putusan hukum yang peka terhadap situasi dan kondisi masyarakat. Hal ini dapat kita kaitkan dengan  teori Nonet Selznick yang mengajukan model hukum responsif. </w:t>
      </w:r>
      <w:r w:rsidRPr="004257B6">
        <w:rPr>
          <w:rFonts w:ascii="Times New Roman" w:hAnsi="Times New Roman" w:cs="Times New Roman"/>
          <w:sz w:val="24"/>
          <w:szCs w:val="24"/>
        </w:rPr>
        <w:lastRenderedPageBreak/>
        <w:t xml:space="preserve">Nonet Selznick mengajukan model hukum responsif. Perubahan sosial dan keadilan sosial membutuhkan tatanan hukum yang responsif. </w:t>
      </w:r>
      <w:r>
        <w:rPr>
          <w:rStyle w:val="FootnoteReference"/>
          <w:rFonts w:ascii="Times New Roman" w:hAnsi="Times New Roman" w:cs="Times New Roman"/>
          <w:sz w:val="24"/>
          <w:szCs w:val="24"/>
        </w:rPr>
        <w:footnoteReference w:id="24"/>
      </w:r>
    </w:p>
    <w:p w:rsidR="004257B6" w:rsidRPr="004257B6" w:rsidRDefault="004257B6" w:rsidP="004257B6">
      <w:pPr>
        <w:spacing w:line="480" w:lineRule="auto"/>
        <w:ind w:firstLine="709"/>
        <w:jc w:val="both"/>
        <w:rPr>
          <w:rFonts w:ascii="Times New Roman" w:hAnsi="Times New Roman" w:cs="Times New Roman"/>
          <w:sz w:val="24"/>
          <w:szCs w:val="24"/>
        </w:rPr>
      </w:pPr>
      <w:r w:rsidRPr="004257B6">
        <w:rPr>
          <w:rFonts w:ascii="Times New Roman" w:hAnsi="Times New Roman" w:cs="Times New Roman"/>
          <w:sz w:val="24"/>
          <w:szCs w:val="24"/>
        </w:rPr>
        <w:t>Nonet dan Selznick lewat hukum responsif menempatkan hukum sebagai sarana respons terhadap ketentuan – ketentuan sosial dan aspirasi publik. Sesuai dengan sifatnya yang terbuka maka tipe hukum ini mengedepankan akomodasi untuk menerima perubahan – perubahan sosial demi mencapai keadian dan emansipasi publik.   Itulah sebabnya hukum responsif mengandalkan dua “doktrin “ utama.</w:t>
      </w:r>
      <w:r w:rsidR="00C521E0">
        <w:rPr>
          <w:rFonts w:ascii="Times New Roman" w:hAnsi="Times New Roman" w:cs="Times New Roman"/>
          <w:sz w:val="24"/>
          <w:szCs w:val="24"/>
        </w:rPr>
        <w:t xml:space="preserve"> </w:t>
      </w:r>
      <w:r w:rsidRPr="004257B6">
        <w:rPr>
          <w:rFonts w:ascii="Times New Roman" w:hAnsi="Times New Roman" w:cs="Times New Roman"/>
          <w:sz w:val="24"/>
          <w:szCs w:val="24"/>
        </w:rPr>
        <w:t xml:space="preserve">Pertama hukum itu harus fungsional, pragmatik, bertujuan dan rasional. Kedua kompetensi menjadi patokan evauasi terhadap suatu pelaksanaan hukum. Tatanan hukum responsif menekankan : </w:t>
      </w:r>
      <w:r>
        <w:rPr>
          <w:rStyle w:val="FootnoteReference"/>
          <w:rFonts w:ascii="Times New Roman" w:hAnsi="Times New Roman" w:cs="Times New Roman"/>
          <w:sz w:val="24"/>
          <w:szCs w:val="24"/>
        </w:rPr>
        <w:footnoteReference w:id="25"/>
      </w:r>
    </w:p>
    <w:p w:rsidR="004257B6" w:rsidRPr="004257B6" w:rsidRDefault="004257B6" w:rsidP="00D32E66">
      <w:pPr>
        <w:spacing w:line="240" w:lineRule="auto"/>
        <w:ind w:firstLine="709"/>
        <w:jc w:val="both"/>
        <w:rPr>
          <w:rFonts w:ascii="Times New Roman" w:hAnsi="Times New Roman" w:cs="Times New Roman"/>
          <w:sz w:val="24"/>
          <w:szCs w:val="24"/>
        </w:rPr>
      </w:pPr>
      <w:r w:rsidRPr="004257B6">
        <w:rPr>
          <w:rFonts w:ascii="Times New Roman" w:hAnsi="Times New Roman" w:cs="Times New Roman"/>
          <w:sz w:val="24"/>
          <w:szCs w:val="24"/>
        </w:rPr>
        <w:t>1.</w:t>
      </w:r>
      <w:r w:rsidRPr="004257B6">
        <w:rPr>
          <w:rFonts w:ascii="Times New Roman" w:hAnsi="Times New Roman" w:cs="Times New Roman"/>
          <w:sz w:val="24"/>
          <w:szCs w:val="24"/>
        </w:rPr>
        <w:tab/>
        <w:t>Keadilan subtantif sebagai dasar legitimasi hukum</w:t>
      </w:r>
    </w:p>
    <w:p w:rsidR="004257B6" w:rsidRPr="004257B6" w:rsidRDefault="004257B6" w:rsidP="00D32E66">
      <w:pPr>
        <w:spacing w:line="240" w:lineRule="auto"/>
        <w:ind w:firstLine="709"/>
        <w:jc w:val="both"/>
        <w:rPr>
          <w:rFonts w:ascii="Times New Roman" w:hAnsi="Times New Roman" w:cs="Times New Roman"/>
          <w:sz w:val="24"/>
          <w:szCs w:val="24"/>
        </w:rPr>
      </w:pPr>
      <w:r w:rsidRPr="004257B6">
        <w:rPr>
          <w:rFonts w:ascii="Times New Roman" w:hAnsi="Times New Roman" w:cs="Times New Roman"/>
          <w:sz w:val="24"/>
          <w:szCs w:val="24"/>
        </w:rPr>
        <w:t>2.</w:t>
      </w:r>
      <w:r w:rsidRPr="004257B6">
        <w:rPr>
          <w:rFonts w:ascii="Times New Roman" w:hAnsi="Times New Roman" w:cs="Times New Roman"/>
          <w:sz w:val="24"/>
          <w:szCs w:val="24"/>
        </w:rPr>
        <w:tab/>
        <w:t xml:space="preserve">Peraturan merupakan sub ordinasi dan prinsip kebijakan </w:t>
      </w:r>
    </w:p>
    <w:p w:rsidR="004257B6" w:rsidRPr="004257B6" w:rsidRDefault="004257B6" w:rsidP="00D32E66">
      <w:pPr>
        <w:spacing w:line="240" w:lineRule="auto"/>
        <w:ind w:left="1418" w:hanging="709"/>
        <w:jc w:val="both"/>
        <w:rPr>
          <w:rFonts w:ascii="Times New Roman" w:hAnsi="Times New Roman" w:cs="Times New Roman"/>
          <w:sz w:val="24"/>
          <w:szCs w:val="24"/>
        </w:rPr>
      </w:pPr>
      <w:r w:rsidRPr="004257B6">
        <w:rPr>
          <w:rFonts w:ascii="Times New Roman" w:hAnsi="Times New Roman" w:cs="Times New Roman"/>
          <w:sz w:val="24"/>
          <w:szCs w:val="24"/>
        </w:rPr>
        <w:t>3.</w:t>
      </w:r>
      <w:r w:rsidRPr="004257B6">
        <w:rPr>
          <w:rFonts w:ascii="Times New Roman" w:hAnsi="Times New Roman" w:cs="Times New Roman"/>
          <w:sz w:val="24"/>
          <w:szCs w:val="24"/>
        </w:rPr>
        <w:tab/>
        <w:t>Pertimbangan hukum harus berorientasi pada tujan dan akibat bagi kem</w:t>
      </w:r>
      <w:r w:rsidR="00C15C7D">
        <w:rPr>
          <w:rFonts w:ascii="Times New Roman" w:hAnsi="Times New Roman" w:cs="Times New Roman"/>
          <w:sz w:val="24"/>
          <w:szCs w:val="24"/>
        </w:rPr>
        <w:t>a</w:t>
      </w:r>
      <w:r w:rsidRPr="004257B6">
        <w:rPr>
          <w:rFonts w:ascii="Times New Roman" w:hAnsi="Times New Roman" w:cs="Times New Roman"/>
          <w:sz w:val="24"/>
          <w:szCs w:val="24"/>
        </w:rPr>
        <w:t>shalatan masyarakat</w:t>
      </w:r>
    </w:p>
    <w:p w:rsidR="004257B6" w:rsidRPr="004257B6" w:rsidRDefault="004257B6" w:rsidP="00D32E66">
      <w:pPr>
        <w:spacing w:line="240" w:lineRule="auto"/>
        <w:ind w:left="1418" w:hanging="709"/>
        <w:jc w:val="both"/>
        <w:rPr>
          <w:rFonts w:ascii="Times New Roman" w:hAnsi="Times New Roman" w:cs="Times New Roman"/>
          <w:sz w:val="24"/>
          <w:szCs w:val="24"/>
        </w:rPr>
      </w:pPr>
      <w:r w:rsidRPr="004257B6">
        <w:rPr>
          <w:rFonts w:ascii="Times New Roman" w:hAnsi="Times New Roman" w:cs="Times New Roman"/>
          <w:sz w:val="24"/>
          <w:szCs w:val="24"/>
        </w:rPr>
        <w:t>4.</w:t>
      </w:r>
      <w:r w:rsidRPr="004257B6">
        <w:rPr>
          <w:rFonts w:ascii="Times New Roman" w:hAnsi="Times New Roman" w:cs="Times New Roman"/>
          <w:sz w:val="24"/>
          <w:szCs w:val="24"/>
        </w:rPr>
        <w:tab/>
        <w:t>Penggunaan diskresi sangat dianjurkan daam pengambilan keputusan hukum dengan tetap berorientasi pada tujuan</w:t>
      </w:r>
    </w:p>
    <w:p w:rsidR="004257B6" w:rsidRPr="004257B6" w:rsidRDefault="004257B6" w:rsidP="00D32E66">
      <w:pPr>
        <w:spacing w:line="240" w:lineRule="auto"/>
        <w:ind w:firstLine="709"/>
        <w:jc w:val="both"/>
        <w:rPr>
          <w:rFonts w:ascii="Times New Roman" w:hAnsi="Times New Roman" w:cs="Times New Roman"/>
          <w:sz w:val="24"/>
          <w:szCs w:val="24"/>
        </w:rPr>
      </w:pPr>
      <w:r w:rsidRPr="004257B6">
        <w:rPr>
          <w:rFonts w:ascii="Times New Roman" w:hAnsi="Times New Roman" w:cs="Times New Roman"/>
          <w:sz w:val="24"/>
          <w:szCs w:val="24"/>
        </w:rPr>
        <w:t>5.</w:t>
      </w:r>
      <w:r w:rsidRPr="004257B6">
        <w:rPr>
          <w:rFonts w:ascii="Times New Roman" w:hAnsi="Times New Roman" w:cs="Times New Roman"/>
          <w:sz w:val="24"/>
          <w:szCs w:val="24"/>
        </w:rPr>
        <w:tab/>
        <w:t>Memupuk sisitem kewajiban sebagai ganti sistem paksaan</w:t>
      </w:r>
    </w:p>
    <w:p w:rsidR="004257B6" w:rsidRPr="004257B6" w:rsidRDefault="004257B6" w:rsidP="00CC5280">
      <w:pPr>
        <w:spacing w:line="240" w:lineRule="auto"/>
        <w:ind w:left="1418" w:hanging="709"/>
        <w:jc w:val="both"/>
        <w:rPr>
          <w:rFonts w:ascii="Times New Roman" w:hAnsi="Times New Roman" w:cs="Times New Roman"/>
          <w:sz w:val="24"/>
          <w:szCs w:val="24"/>
        </w:rPr>
      </w:pPr>
      <w:r w:rsidRPr="004257B6">
        <w:rPr>
          <w:rFonts w:ascii="Times New Roman" w:hAnsi="Times New Roman" w:cs="Times New Roman"/>
          <w:sz w:val="24"/>
          <w:szCs w:val="24"/>
        </w:rPr>
        <w:t>6.</w:t>
      </w:r>
      <w:r w:rsidRPr="004257B6">
        <w:rPr>
          <w:rFonts w:ascii="Times New Roman" w:hAnsi="Times New Roman" w:cs="Times New Roman"/>
          <w:sz w:val="24"/>
          <w:szCs w:val="24"/>
        </w:rPr>
        <w:tab/>
        <w:t>Moralitas kerja sama sebagai prinsip moral dalam menjalankan hukum</w:t>
      </w:r>
    </w:p>
    <w:p w:rsidR="004257B6" w:rsidRPr="004257B6" w:rsidRDefault="004257B6" w:rsidP="00D32E66">
      <w:pPr>
        <w:spacing w:line="240" w:lineRule="auto"/>
        <w:ind w:left="1418" w:hanging="709"/>
        <w:jc w:val="both"/>
        <w:rPr>
          <w:rFonts w:ascii="Times New Roman" w:hAnsi="Times New Roman" w:cs="Times New Roman"/>
          <w:sz w:val="24"/>
          <w:szCs w:val="24"/>
        </w:rPr>
      </w:pPr>
      <w:r w:rsidRPr="004257B6">
        <w:rPr>
          <w:rFonts w:ascii="Times New Roman" w:hAnsi="Times New Roman" w:cs="Times New Roman"/>
          <w:sz w:val="24"/>
          <w:szCs w:val="24"/>
        </w:rPr>
        <w:t>7.</w:t>
      </w:r>
      <w:r w:rsidRPr="004257B6">
        <w:rPr>
          <w:rFonts w:ascii="Times New Roman" w:hAnsi="Times New Roman" w:cs="Times New Roman"/>
          <w:sz w:val="24"/>
          <w:szCs w:val="24"/>
        </w:rPr>
        <w:tab/>
        <w:t xml:space="preserve">Kekuasaan didayagunakan untuk mendukung </w:t>
      </w:r>
      <w:r w:rsidR="00623961">
        <w:rPr>
          <w:rFonts w:ascii="Times New Roman" w:hAnsi="Times New Roman" w:cs="Times New Roman"/>
          <w:sz w:val="24"/>
          <w:szCs w:val="24"/>
        </w:rPr>
        <w:t xml:space="preserve">vitalitas hukum dalam melayani </w:t>
      </w:r>
      <w:r w:rsidRPr="004257B6">
        <w:rPr>
          <w:rFonts w:ascii="Times New Roman" w:hAnsi="Times New Roman" w:cs="Times New Roman"/>
          <w:sz w:val="24"/>
          <w:szCs w:val="24"/>
        </w:rPr>
        <w:t>m</w:t>
      </w:r>
      <w:r w:rsidR="00623961">
        <w:rPr>
          <w:rFonts w:ascii="Times New Roman" w:hAnsi="Times New Roman" w:cs="Times New Roman"/>
          <w:sz w:val="24"/>
          <w:szCs w:val="24"/>
        </w:rPr>
        <w:t>a</w:t>
      </w:r>
      <w:r w:rsidRPr="004257B6">
        <w:rPr>
          <w:rFonts w:ascii="Times New Roman" w:hAnsi="Times New Roman" w:cs="Times New Roman"/>
          <w:sz w:val="24"/>
          <w:szCs w:val="24"/>
        </w:rPr>
        <w:t>syarakat</w:t>
      </w:r>
    </w:p>
    <w:p w:rsidR="004257B6" w:rsidRPr="004257B6" w:rsidRDefault="004257B6" w:rsidP="00D32E66">
      <w:pPr>
        <w:spacing w:line="240" w:lineRule="auto"/>
        <w:ind w:left="1418" w:hanging="709"/>
        <w:jc w:val="both"/>
        <w:rPr>
          <w:rFonts w:ascii="Times New Roman" w:hAnsi="Times New Roman" w:cs="Times New Roman"/>
          <w:sz w:val="24"/>
          <w:szCs w:val="24"/>
        </w:rPr>
      </w:pPr>
      <w:r w:rsidRPr="004257B6">
        <w:rPr>
          <w:rFonts w:ascii="Times New Roman" w:hAnsi="Times New Roman" w:cs="Times New Roman"/>
          <w:sz w:val="24"/>
          <w:szCs w:val="24"/>
        </w:rPr>
        <w:t>8.</w:t>
      </w:r>
      <w:r w:rsidRPr="004257B6">
        <w:rPr>
          <w:rFonts w:ascii="Times New Roman" w:hAnsi="Times New Roman" w:cs="Times New Roman"/>
          <w:sz w:val="24"/>
          <w:szCs w:val="24"/>
        </w:rPr>
        <w:tab/>
        <w:t>Penolakan terhadap hukum harus dilihat sebagai gugatan terhadap legitimasi hukum</w:t>
      </w:r>
    </w:p>
    <w:p w:rsidR="004257B6" w:rsidRDefault="004257B6" w:rsidP="00D32E66">
      <w:pPr>
        <w:spacing w:line="240" w:lineRule="auto"/>
        <w:ind w:left="1418" w:hanging="709"/>
        <w:jc w:val="both"/>
        <w:rPr>
          <w:rFonts w:ascii="Times New Roman" w:hAnsi="Times New Roman" w:cs="Times New Roman"/>
          <w:sz w:val="24"/>
          <w:szCs w:val="24"/>
        </w:rPr>
      </w:pPr>
      <w:r w:rsidRPr="004257B6">
        <w:rPr>
          <w:rFonts w:ascii="Times New Roman" w:hAnsi="Times New Roman" w:cs="Times New Roman"/>
          <w:sz w:val="24"/>
          <w:szCs w:val="24"/>
        </w:rPr>
        <w:t>9.</w:t>
      </w:r>
      <w:r w:rsidRPr="004257B6">
        <w:rPr>
          <w:rFonts w:ascii="Times New Roman" w:hAnsi="Times New Roman" w:cs="Times New Roman"/>
          <w:sz w:val="24"/>
          <w:szCs w:val="24"/>
        </w:rPr>
        <w:tab/>
        <w:t>Akses partisipasi publik dibuka lebar dalam rangka integrasi advokasi hukum dan sosial.</w:t>
      </w:r>
    </w:p>
    <w:p w:rsidR="00F17004" w:rsidRDefault="00C521E0" w:rsidP="0018413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Sudikno Mertokusumo juga menyebutkan kalaupun undang – undang itu jelas, tidak mungkin undang – undang itu lengkap dan tuntas, tidak mungkin undang – undang itu mengat</w:t>
      </w:r>
      <w:r w:rsidR="00362F05">
        <w:rPr>
          <w:rFonts w:ascii="Times New Roman" w:hAnsi="Times New Roman" w:cs="Times New Roman"/>
          <w:sz w:val="24"/>
          <w:szCs w:val="24"/>
        </w:rPr>
        <w:t>ur segal</w:t>
      </w:r>
      <w:r>
        <w:rPr>
          <w:rFonts w:ascii="Times New Roman" w:hAnsi="Times New Roman" w:cs="Times New Roman"/>
          <w:sz w:val="24"/>
          <w:szCs w:val="24"/>
        </w:rPr>
        <w:t xml:space="preserve">a kegiatan kehidupan manusia secara lengkap dan tuntas, karena kegiatan kehidupan manusia itu tidak terbilang banyaknya. Kecuali itu undang – undang adalah hasil karya manusia yang sangat terbatas kemampuannya. Ketentuan undang – undang tidak dapat diterapkan begitu secara langsung pada peritiwanya. </w:t>
      </w:r>
      <w:r w:rsidR="00564E30">
        <w:rPr>
          <w:rFonts w:ascii="Times New Roman" w:hAnsi="Times New Roman" w:cs="Times New Roman"/>
          <w:sz w:val="24"/>
          <w:szCs w:val="24"/>
        </w:rPr>
        <w:t xml:space="preserve">Untuk dapat menerapkan ketentuan undang – undang yang berlaku umum dan abstrak sifatnya itu pada peristiwa konkret dan khusus sifatnya, </w:t>
      </w:r>
      <w:r w:rsidR="00482237">
        <w:rPr>
          <w:rFonts w:ascii="Times New Roman" w:hAnsi="Times New Roman" w:cs="Times New Roman"/>
          <w:sz w:val="24"/>
          <w:szCs w:val="24"/>
        </w:rPr>
        <w:t>ketentuan undang – undang itu harus diberi arti, dijelaskan atau ditafsirkan dan diarahkan atau disesuaikan dengan p</w:t>
      </w:r>
      <w:r w:rsidR="0049310A">
        <w:rPr>
          <w:rFonts w:ascii="Times New Roman" w:hAnsi="Times New Roman" w:cs="Times New Roman"/>
          <w:sz w:val="24"/>
          <w:szCs w:val="24"/>
        </w:rPr>
        <w:t xml:space="preserve">eristiwanya untuk kemudian baru diterapkan pada peristiwa konkret. </w:t>
      </w:r>
      <w:r w:rsidR="00F17004">
        <w:rPr>
          <w:rStyle w:val="FootnoteReference"/>
          <w:rFonts w:ascii="Times New Roman" w:hAnsi="Times New Roman" w:cs="Times New Roman"/>
          <w:sz w:val="24"/>
          <w:szCs w:val="24"/>
        </w:rPr>
        <w:footnoteReference w:id="26"/>
      </w:r>
    </w:p>
    <w:p w:rsidR="00DD48D7" w:rsidRDefault="000F798A" w:rsidP="0018413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Hakim PTUN berdasar hasil penelitian mempunyai kedudukan penting dalam melakukan pembentukan hukum ketika memeriksa, memutus sengketa TUN. </w:t>
      </w:r>
      <w:r w:rsidR="00C07D4C">
        <w:rPr>
          <w:rFonts w:ascii="Times New Roman" w:hAnsi="Times New Roman" w:cs="Times New Roman"/>
          <w:sz w:val="24"/>
          <w:szCs w:val="24"/>
        </w:rPr>
        <w:t xml:space="preserve"> Hakim PTUN dalam hal ini melakukan terobosan hukum dengan melakukan pembentukan hukum dalam bentuk penemuan hukum. Hakim PTUN dengan demikian tidak semata – mata menerapkan undang – undang sebagai sumber hukum utama tetapi juga melakukan pembentukan hukum khususnya dengan penggunaan yurisprudensis sebagai sumber hukum utama selain undang – undang. Jika dicermati maka hakim PTUN dapat disebut tidak mengidentikkan hukum dengan  semata – mata dengan undang – undang. </w:t>
      </w:r>
    </w:p>
    <w:p w:rsidR="008468BD" w:rsidRDefault="008468BD" w:rsidP="00184133">
      <w:pPr>
        <w:spacing w:line="480" w:lineRule="auto"/>
        <w:ind w:firstLine="709"/>
        <w:jc w:val="both"/>
        <w:rPr>
          <w:rFonts w:ascii="Times New Roman" w:hAnsi="Times New Roman" w:cs="Times New Roman"/>
          <w:sz w:val="24"/>
          <w:szCs w:val="24"/>
        </w:rPr>
      </w:pPr>
      <w:r w:rsidRPr="008468BD">
        <w:rPr>
          <w:rFonts w:ascii="Times New Roman" w:hAnsi="Times New Roman" w:cs="Times New Roman"/>
          <w:sz w:val="24"/>
          <w:szCs w:val="24"/>
        </w:rPr>
        <w:t xml:space="preserve">Pembentukan hukum oleh hakim tidak dapat dipungkiri merupakan salah satu karakteristik tradisi hukum </w:t>
      </w:r>
      <w:r w:rsidRPr="006C2021">
        <w:rPr>
          <w:rFonts w:ascii="Times New Roman" w:hAnsi="Times New Roman" w:cs="Times New Roman"/>
          <w:i/>
          <w:sz w:val="24"/>
          <w:szCs w:val="24"/>
        </w:rPr>
        <w:t>Common Law</w:t>
      </w:r>
      <w:r w:rsidRPr="008468BD">
        <w:rPr>
          <w:rFonts w:ascii="Times New Roman" w:hAnsi="Times New Roman" w:cs="Times New Roman"/>
          <w:sz w:val="24"/>
          <w:szCs w:val="24"/>
        </w:rPr>
        <w:t xml:space="preserve">. Indonesia sebagai negara yang </w:t>
      </w:r>
      <w:r w:rsidRPr="008468BD">
        <w:rPr>
          <w:rFonts w:ascii="Times New Roman" w:hAnsi="Times New Roman" w:cs="Times New Roman"/>
          <w:sz w:val="24"/>
          <w:szCs w:val="24"/>
        </w:rPr>
        <w:lastRenderedPageBreak/>
        <w:t xml:space="preserve">sistem hukumnya berakar dari tradisi hukum </w:t>
      </w:r>
      <w:r w:rsidRPr="006C2021">
        <w:rPr>
          <w:rFonts w:ascii="Times New Roman" w:hAnsi="Times New Roman" w:cs="Times New Roman"/>
          <w:i/>
          <w:sz w:val="24"/>
          <w:szCs w:val="24"/>
        </w:rPr>
        <w:t>Civil Law</w:t>
      </w:r>
      <w:r w:rsidRPr="008468BD">
        <w:rPr>
          <w:rFonts w:ascii="Times New Roman" w:hAnsi="Times New Roman" w:cs="Times New Roman"/>
          <w:sz w:val="24"/>
          <w:szCs w:val="24"/>
        </w:rPr>
        <w:t xml:space="preserve"> kurang familiar dengan istilah ini, hakim dalam konteks ini lebih mengenal penemuan hukum.  Pontang Moerad  </w:t>
      </w:r>
      <w:r w:rsidR="006C2021">
        <w:rPr>
          <w:rStyle w:val="FootnoteReference"/>
          <w:rFonts w:ascii="Times New Roman" w:hAnsi="Times New Roman" w:cs="Times New Roman"/>
          <w:sz w:val="24"/>
          <w:szCs w:val="24"/>
        </w:rPr>
        <w:footnoteReference w:id="27"/>
      </w:r>
      <w:r w:rsidRPr="008468BD">
        <w:rPr>
          <w:rFonts w:ascii="Times New Roman" w:hAnsi="Times New Roman" w:cs="Times New Roman"/>
          <w:sz w:val="24"/>
          <w:szCs w:val="24"/>
        </w:rPr>
        <w:t>mengemukakan pembentukan hukum lazimnya dilakukan oleh pembentuk undang – undang, maka hakim dimungkinkan juga membentuk hukum, yang dapat diikuti hakim dan merupakan pedoman bagi masyarakat, yaitu putusan mengandung asas- asas hukum yang dirumuskan dalam peristiwa konkret, tetapi mempunyai kekuatan yang berlaku umum.</w:t>
      </w:r>
    </w:p>
    <w:p w:rsidR="005D66C9" w:rsidRDefault="005D66C9" w:rsidP="00184133">
      <w:pPr>
        <w:spacing w:line="480" w:lineRule="auto"/>
        <w:ind w:firstLine="709"/>
        <w:jc w:val="both"/>
        <w:rPr>
          <w:rFonts w:ascii="Times New Roman" w:hAnsi="Times New Roman" w:cs="Times New Roman"/>
          <w:sz w:val="24"/>
          <w:szCs w:val="24"/>
        </w:rPr>
      </w:pPr>
      <w:r w:rsidRPr="005D66C9">
        <w:rPr>
          <w:rFonts w:ascii="Times New Roman" w:hAnsi="Times New Roman" w:cs="Times New Roman"/>
          <w:sz w:val="24"/>
          <w:szCs w:val="24"/>
        </w:rPr>
        <w:t xml:space="preserve">Barda Nawawie Arief  menyatakan supremasi hukum tidak semata – mata diartikan sebagai sumpremasi undang – undang. Tujuan penegakan hukum tidak hanya penegakkan </w:t>
      </w:r>
      <w:r w:rsidRPr="00CE3E1E">
        <w:rPr>
          <w:rFonts w:ascii="Times New Roman" w:hAnsi="Times New Roman" w:cs="Times New Roman"/>
          <w:i/>
          <w:sz w:val="24"/>
          <w:szCs w:val="24"/>
        </w:rPr>
        <w:t>Rule of law</w:t>
      </w:r>
      <w:r w:rsidRPr="005D66C9">
        <w:rPr>
          <w:rFonts w:ascii="Times New Roman" w:hAnsi="Times New Roman" w:cs="Times New Roman"/>
          <w:sz w:val="24"/>
          <w:szCs w:val="24"/>
        </w:rPr>
        <w:t xml:space="preserve">, melainkan juga </w:t>
      </w:r>
      <w:r w:rsidRPr="00CE3E1E">
        <w:rPr>
          <w:rFonts w:ascii="Times New Roman" w:hAnsi="Times New Roman" w:cs="Times New Roman"/>
          <w:i/>
          <w:sz w:val="24"/>
          <w:szCs w:val="24"/>
        </w:rPr>
        <w:t>Rule Of Social Cohibitation (Rule of Community atau regulation of socialist life atau Rule of Justice</w:t>
      </w:r>
      <w:r w:rsidRPr="005D66C9">
        <w:rPr>
          <w:rFonts w:ascii="Times New Roman" w:hAnsi="Times New Roman" w:cs="Times New Roman"/>
          <w:sz w:val="24"/>
          <w:szCs w:val="24"/>
        </w:rPr>
        <w:t>). Secara konstitusional frase kata “ hukum dan keadilan lebih mengandung makna substansial atau material tidak sekedar kepastian atau penegakaan hukum yang formal tetapi substantif atau material certainty.</w:t>
      </w:r>
      <w:r>
        <w:rPr>
          <w:rStyle w:val="FootnoteReference"/>
          <w:rFonts w:ascii="Times New Roman" w:hAnsi="Times New Roman" w:cs="Times New Roman"/>
          <w:sz w:val="24"/>
          <w:szCs w:val="24"/>
        </w:rPr>
        <w:footnoteReference w:id="28"/>
      </w:r>
    </w:p>
    <w:p w:rsidR="002006E1" w:rsidRDefault="00435D94" w:rsidP="00FC437A">
      <w:pPr>
        <w:spacing w:line="480" w:lineRule="auto"/>
        <w:ind w:firstLine="709"/>
        <w:jc w:val="both"/>
        <w:rPr>
          <w:rFonts w:ascii="Times New Roman" w:hAnsi="Times New Roman" w:cs="Times New Roman"/>
          <w:sz w:val="24"/>
          <w:szCs w:val="24"/>
        </w:rPr>
      </w:pPr>
      <w:r w:rsidRPr="00435D94">
        <w:rPr>
          <w:rFonts w:ascii="Times New Roman" w:hAnsi="Times New Roman" w:cs="Times New Roman"/>
          <w:sz w:val="24"/>
          <w:szCs w:val="24"/>
        </w:rPr>
        <w:t>Penggunaan undang – undang sebagai sumber hukum utama maupun tugas hakim sebag</w:t>
      </w:r>
      <w:r w:rsidR="00CC5280">
        <w:rPr>
          <w:rFonts w:ascii="Times New Roman" w:hAnsi="Times New Roman" w:cs="Times New Roman"/>
          <w:sz w:val="24"/>
          <w:szCs w:val="24"/>
        </w:rPr>
        <w:t>a</w:t>
      </w:r>
      <w:r w:rsidRPr="00435D94">
        <w:rPr>
          <w:rFonts w:ascii="Times New Roman" w:hAnsi="Times New Roman" w:cs="Times New Roman"/>
          <w:sz w:val="24"/>
          <w:szCs w:val="24"/>
        </w:rPr>
        <w:t>i corong undang – undang sudah seharusnya ditinggalkan. Bagir Manan mengemukakan bahwa pelaksanaan hukum tidaklah sekedar mulut und</w:t>
      </w:r>
      <w:r w:rsidR="00C521E0">
        <w:rPr>
          <w:rFonts w:ascii="Times New Roman" w:hAnsi="Times New Roman" w:cs="Times New Roman"/>
          <w:sz w:val="24"/>
          <w:szCs w:val="24"/>
        </w:rPr>
        <w:t>a</w:t>
      </w:r>
      <w:r w:rsidRPr="00435D94">
        <w:rPr>
          <w:rFonts w:ascii="Times New Roman" w:hAnsi="Times New Roman" w:cs="Times New Roman"/>
          <w:sz w:val="24"/>
          <w:szCs w:val="24"/>
        </w:rPr>
        <w:t>ng – undang , tetapi juga harus menggunakan asas dan kaidah undang – undang sebagai dasar untuk menjamin penerapan hukum yang sesuai dengan cita – cita dan dasar suatu negara yang berdaulat. Hakim harus selalu sungguh – sungguh mempertimbangkan faktor – faktor kultural yang h</w:t>
      </w:r>
      <w:r w:rsidR="00CE3E1E">
        <w:rPr>
          <w:rFonts w:ascii="Times New Roman" w:hAnsi="Times New Roman" w:cs="Times New Roman"/>
          <w:sz w:val="24"/>
          <w:szCs w:val="24"/>
        </w:rPr>
        <w:t>i</w:t>
      </w:r>
      <w:r w:rsidRPr="00435D94">
        <w:rPr>
          <w:rFonts w:ascii="Times New Roman" w:hAnsi="Times New Roman" w:cs="Times New Roman"/>
          <w:sz w:val="24"/>
          <w:szCs w:val="24"/>
        </w:rPr>
        <w:t xml:space="preserve">dup nyata dalam masyarakat. </w:t>
      </w:r>
      <w:r w:rsidRPr="00435D94">
        <w:rPr>
          <w:rFonts w:ascii="Times New Roman" w:hAnsi="Times New Roman" w:cs="Times New Roman"/>
          <w:sz w:val="24"/>
          <w:szCs w:val="24"/>
        </w:rPr>
        <w:lastRenderedPageBreak/>
        <w:t>Hakim harus dapat mengesampingkan kaidah – kaidah hukum jika bertentangan dengan keadilan masyarakat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9"/>
      </w:r>
      <w:r w:rsidR="00CC5280">
        <w:rPr>
          <w:rFonts w:ascii="Times New Roman" w:hAnsi="Times New Roman" w:cs="Times New Roman"/>
          <w:sz w:val="24"/>
          <w:szCs w:val="24"/>
        </w:rPr>
        <w:t xml:space="preserve">Kedudukan hakim PTUN dalam melakukan pembentukan hukum dalam proses peradilan di PTUN sangat penting mengingat peran hakim tidak hanya menegakkan hukum tetapi yang lebih penting adalah mewujudkan keadilan dalam putusannya. </w:t>
      </w:r>
    </w:p>
    <w:p w:rsidR="00CC5280" w:rsidRPr="00FC437A" w:rsidRDefault="00CC5280" w:rsidP="00FC437A">
      <w:pPr>
        <w:spacing w:line="480" w:lineRule="auto"/>
        <w:ind w:firstLine="709"/>
        <w:jc w:val="both"/>
        <w:rPr>
          <w:rFonts w:ascii="Times New Roman" w:hAnsi="Times New Roman" w:cs="Times New Roman"/>
          <w:sz w:val="24"/>
          <w:szCs w:val="24"/>
        </w:rPr>
      </w:pPr>
    </w:p>
    <w:p w:rsidR="00B71370" w:rsidRPr="00A77F60" w:rsidRDefault="00B71370" w:rsidP="00B71370">
      <w:pPr>
        <w:spacing w:line="480" w:lineRule="auto"/>
        <w:jc w:val="both"/>
        <w:rPr>
          <w:rFonts w:ascii="Times New Roman" w:hAnsi="Times New Roman" w:cs="Times New Roman"/>
          <w:b/>
          <w:sz w:val="24"/>
          <w:szCs w:val="24"/>
        </w:rPr>
      </w:pPr>
      <w:r w:rsidRPr="00A77F60">
        <w:rPr>
          <w:rFonts w:ascii="Times New Roman" w:hAnsi="Times New Roman" w:cs="Times New Roman"/>
          <w:b/>
          <w:sz w:val="24"/>
          <w:szCs w:val="24"/>
        </w:rPr>
        <w:t>B. Peran yurisprudensi dalam pembentukan hukum</w:t>
      </w:r>
    </w:p>
    <w:p w:rsidR="00DA7309" w:rsidRPr="00DA7309" w:rsidRDefault="00DA7309" w:rsidP="00DA730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A7309">
        <w:rPr>
          <w:rFonts w:ascii="Times New Roman" w:hAnsi="Times New Roman" w:cs="Times New Roman"/>
          <w:sz w:val="24"/>
          <w:szCs w:val="24"/>
        </w:rPr>
        <w:t xml:space="preserve">Lembaga peradilan merupakan instrumen utama dalam penegakan hukum yang berfungsi menerima, memeriksa , mengadili dan memutus perkara yang diajukan kepadanya. Dalam proses peradilan tersebut  hakim dapat disebut sebagai aktor utama yang mempunyai peran penting bagaimana putusan suatu perkara dapat dijatuhkan. Tugas utama hakim adalah mengadili dan memutus perkara, terhadap tugas mengadili ini, Roscou Pound menyebutkan ada 3 (tiga) langkah yang dilakukan hakim dalam mengadili suatu perkara yaitu : </w:t>
      </w:r>
      <w:r>
        <w:rPr>
          <w:rStyle w:val="FootnoteReference"/>
          <w:rFonts w:ascii="Times New Roman" w:hAnsi="Times New Roman" w:cs="Times New Roman"/>
          <w:sz w:val="24"/>
          <w:szCs w:val="24"/>
        </w:rPr>
        <w:footnoteReference w:id="30"/>
      </w:r>
    </w:p>
    <w:p w:rsidR="00DA7309" w:rsidRPr="00DA7309" w:rsidRDefault="00DA7309" w:rsidP="00C15C7D">
      <w:pPr>
        <w:spacing w:line="240" w:lineRule="auto"/>
        <w:ind w:left="709" w:hanging="709"/>
        <w:jc w:val="both"/>
        <w:rPr>
          <w:rFonts w:ascii="Times New Roman" w:hAnsi="Times New Roman" w:cs="Times New Roman"/>
          <w:sz w:val="24"/>
          <w:szCs w:val="24"/>
        </w:rPr>
      </w:pPr>
      <w:r w:rsidRPr="00DA7309">
        <w:rPr>
          <w:rFonts w:ascii="Times New Roman" w:hAnsi="Times New Roman" w:cs="Times New Roman"/>
          <w:sz w:val="24"/>
          <w:szCs w:val="24"/>
        </w:rPr>
        <w:t>1.</w:t>
      </w:r>
      <w:r w:rsidRPr="00DA7309">
        <w:rPr>
          <w:rFonts w:ascii="Times New Roman" w:hAnsi="Times New Roman" w:cs="Times New Roman"/>
          <w:sz w:val="24"/>
          <w:szCs w:val="24"/>
        </w:rPr>
        <w:tab/>
        <w:t>Menemukan hukum, menetapkan kaidah mana dari sekian banyak kaidah di dalam sistem hukum yang akan diterapkan atau jika tidak ada yanhg dapat diterapkan (yang mungkin atau tidak mungkin ) dipakai sebagai satu kaidah untuk perkara lain sesudahnya berdasarkan bahan yang sudah ada menurut suatu cara yang diatur oleh sistem hukum;</w:t>
      </w:r>
    </w:p>
    <w:p w:rsidR="00DA7309" w:rsidRPr="00DA7309" w:rsidRDefault="00DA7309" w:rsidP="00C15C7D">
      <w:pPr>
        <w:spacing w:line="240" w:lineRule="auto"/>
        <w:ind w:left="709" w:hanging="709"/>
        <w:jc w:val="both"/>
        <w:rPr>
          <w:rFonts w:ascii="Times New Roman" w:hAnsi="Times New Roman" w:cs="Times New Roman"/>
          <w:sz w:val="24"/>
          <w:szCs w:val="24"/>
        </w:rPr>
      </w:pPr>
      <w:r w:rsidRPr="00DA7309">
        <w:rPr>
          <w:rFonts w:ascii="Times New Roman" w:hAnsi="Times New Roman" w:cs="Times New Roman"/>
          <w:sz w:val="24"/>
          <w:szCs w:val="24"/>
        </w:rPr>
        <w:t>2.</w:t>
      </w:r>
      <w:r w:rsidRPr="00DA7309">
        <w:rPr>
          <w:rFonts w:ascii="Times New Roman" w:hAnsi="Times New Roman" w:cs="Times New Roman"/>
          <w:sz w:val="24"/>
          <w:szCs w:val="24"/>
        </w:rPr>
        <w:tab/>
        <w:t>Menafsirkan kaidah yang dipilih atau ditetapkan demikian yaitu mementukan maknanya sebagaimana pada saat kaidah itu dibnetuk dan berkenaan dengan  kekuasaan yang dimaksud ;</w:t>
      </w:r>
    </w:p>
    <w:p w:rsidR="00DA7309" w:rsidRDefault="00DA7309" w:rsidP="00C15C7D">
      <w:pPr>
        <w:spacing w:line="240" w:lineRule="auto"/>
        <w:ind w:left="709" w:hanging="709"/>
        <w:jc w:val="both"/>
        <w:rPr>
          <w:rFonts w:ascii="Times New Roman" w:hAnsi="Times New Roman" w:cs="Times New Roman"/>
          <w:sz w:val="24"/>
          <w:szCs w:val="24"/>
        </w:rPr>
      </w:pPr>
      <w:r w:rsidRPr="00DA7309">
        <w:rPr>
          <w:rFonts w:ascii="Times New Roman" w:hAnsi="Times New Roman" w:cs="Times New Roman"/>
          <w:sz w:val="24"/>
          <w:szCs w:val="24"/>
        </w:rPr>
        <w:t>3.</w:t>
      </w:r>
      <w:r w:rsidRPr="00DA7309">
        <w:rPr>
          <w:rFonts w:ascii="Times New Roman" w:hAnsi="Times New Roman" w:cs="Times New Roman"/>
          <w:sz w:val="24"/>
          <w:szCs w:val="24"/>
        </w:rPr>
        <w:tab/>
        <w:t>Menerapkan pada perkara yang sedang dihadapi kaidah yang ditemtukan dan ditafsirkan.</w:t>
      </w:r>
    </w:p>
    <w:p w:rsidR="00E625A1" w:rsidRPr="00E625A1" w:rsidRDefault="00E625A1" w:rsidP="00E625A1">
      <w:pPr>
        <w:spacing w:line="480" w:lineRule="auto"/>
        <w:jc w:val="both"/>
        <w:rPr>
          <w:rFonts w:ascii="Times New Roman" w:hAnsi="Times New Roman" w:cs="Times New Roman"/>
          <w:sz w:val="24"/>
          <w:szCs w:val="24"/>
        </w:rPr>
      </w:pPr>
      <w:r w:rsidRPr="00E625A1">
        <w:rPr>
          <w:rFonts w:ascii="Times New Roman" w:hAnsi="Times New Roman" w:cs="Times New Roman"/>
          <w:sz w:val="24"/>
          <w:szCs w:val="24"/>
        </w:rPr>
        <w:lastRenderedPageBreak/>
        <w:t xml:space="preserve">Gr Van der Brught dan JDC Winkelman menyebutkan bahwa seorang hakim haruslah melakukan tujuh langkah dalam menghadap suatu kasus, yaitu : </w:t>
      </w:r>
    </w:p>
    <w:p w:rsidR="00E625A1" w:rsidRPr="00E625A1" w:rsidRDefault="00E625A1" w:rsidP="0033798F">
      <w:pPr>
        <w:spacing w:line="240" w:lineRule="auto"/>
        <w:ind w:left="284" w:hanging="284"/>
        <w:jc w:val="both"/>
        <w:rPr>
          <w:rFonts w:ascii="Times New Roman" w:hAnsi="Times New Roman" w:cs="Times New Roman"/>
          <w:sz w:val="24"/>
          <w:szCs w:val="24"/>
        </w:rPr>
      </w:pPr>
      <w:r w:rsidRPr="00E625A1">
        <w:rPr>
          <w:rFonts w:ascii="Times New Roman" w:hAnsi="Times New Roman" w:cs="Times New Roman"/>
          <w:sz w:val="24"/>
          <w:szCs w:val="24"/>
        </w:rPr>
        <w:t>a. Meletakkan kasus dalam sebuah peta ( memetakan kasus) atau memaparkan kasus dalam sebuah iktisar (peta), artinya memaparkan secara singkat duduk perkara dari sebuah kasus ( menskematisasi) ;</w:t>
      </w:r>
    </w:p>
    <w:p w:rsidR="00E625A1" w:rsidRPr="00E625A1" w:rsidRDefault="00E625A1" w:rsidP="0033798F">
      <w:pPr>
        <w:spacing w:line="240" w:lineRule="auto"/>
        <w:ind w:left="284" w:hanging="284"/>
        <w:jc w:val="both"/>
        <w:rPr>
          <w:rFonts w:ascii="Times New Roman" w:hAnsi="Times New Roman" w:cs="Times New Roman"/>
          <w:sz w:val="24"/>
          <w:szCs w:val="24"/>
        </w:rPr>
      </w:pPr>
      <w:r w:rsidRPr="00E625A1">
        <w:rPr>
          <w:rFonts w:ascii="Times New Roman" w:hAnsi="Times New Roman" w:cs="Times New Roman"/>
          <w:sz w:val="24"/>
          <w:szCs w:val="24"/>
        </w:rPr>
        <w:t>b. Menterjemahkan kasus itu itu ke dalam peristilahan yuridis (mengkualifikasi (pengkualifikasian ) ;</w:t>
      </w:r>
    </w:p>
    <w:p w:rsidR="00E625A1" w:rsidRPr="00E625A1" w:rsidRDefault="00E625A1" w:rsidP="0033798F">
      <w:pPr>
        <w:spacing w:line="240" w:lineRule="auto"/>
        <w:jc w:val="both"/>
        <w:rPr>
          <w:rFonts w:ascii="Times New Roman" w:hAnsi="Times New Roman" w:cs="Times New Roman"/>
          <w:sz w:val="24"/>
          <w:szCs w:val="24"/>
        </w:rPr>
      </w:pPr>
      <w:r w:rsidRPr="00E625A1">
        <w:rPr>
          <w:rFonts w:ascii="Times New Roman" w:hAnsi="Times New Roman" w:cs="Times New Roman"/>
          <w:sz w:val="24"/>
          <w:szCs w:val="24"/>
        </w:rPr>
        <w:t>c. Menyeleksi aturan – aturan yang relevan ;</w:t>
      </w:r>
    </w:p>
    <w:p w:rsidR="00E625A1" w:rsidRPr="00E625A1" w:rsidRDefault="00E625A1" w:rsidP="0033798F">
      <w:pPr>
        <w:spacing w:line="240" w:lineRule="auto"/>
        <w:jc w:val="both"/>
        <w:rPr>
          <w:rFonts w:ascii="Times New Roman" w:hAnsi="Times New Roman" w:cs="Times New Roman"/>
          <w:sz w:val="24"/>
          <w:szCs w:val="24"/>
        </w:rPr>
      </w:pPr>
      <w:r w:rsidRPr="00E625A1">
        <w:rPr>
          <w:rFonts w:ascii="Times New Roman" w:hAnsi="Times New Roman" w:cs="Times New Roman"/>
          <w:sz w:val="24"/>
          <w:szCs w:val="24"/>
        </w:rPr>
        <w:t>d. Menganalisis dan menafsirkan (interpretasi) terhadap aturan – aturan hukum  ;</w:t>
      </w:r>
    </w:p>
    <w:p w:rsidR="00E625A1" w:rsidRPr="00E625A1" w:rsidRDefault="00E625A1" w:rsidP="0033798F">
      <w:pPr>
        <w:spacing w:line="240" w:lineRule="auto"/>
        <w:jc w:val="both"/>
        <w:rPr>
          <w:rFonts w:ascii="Times New Roman" w:hAnsi="Times New Roman" w:cs="Times New Roman"/>
          <w:sz w:val="24"/>
          <w:szCs w:val="24"/>
        </w:rPr>
      </w:pPr>
      <w:r w:rsidRPr="00E625A1">
        <w:rPr>
          <w:rFonts w:ascii="Times New Roman" w:hAnsi="Times New Roman" w:cs="Times New Roman"/>
          <w:sz w:val="24"/>
          <w:szCs w:val="24"/>
        </w:rPr>
        <w:t>e. Menerapkan aturan – aturan hukum pada kasus ;</w:t>
      </w:r>
    </w:p>
    <w:p w:rsidR="00E625A1" w:rsidRPr="00E625A1" w:rsidRDefault="00E625A1" w:rsidP="0033798F">
      <w:pPr>
        <w:spacing w:line="240" w:lineRule="auto"/>
        <w:jc w:val="both"/>
        <w:rPr>
          <w:rFonts w:ascii="Times New Roman" w:hAnsi="Times New Roman" w:cs="Times New Roman"/>
          <w:sz w:val="24"/>
          <w:szCs w:val="24"/>
        </w:rPr>
      </w:pPr>
      <w:r w:rsidRPr="00E625A1">
        <w:rPr>
          <w:rFonts w:ascii="Times New Roman" w:hAnsi="Times New Roman" w:cs="Times New Roman"/>
          <w:sz w:val="24"/>
          <w:szCs w:val="24"/>
        </w:rPr>
        <w:t>f. Mengevaluasi dan menimbang (mengkaji) argumen – argumen penyelesaian ;</w:t>
      </w:r>
    </w:p>
    <w:p w:rsidR="00E625A1" w:rsidRDefault="00E625A1" w:rsidP="0033798F">
      <w:pPr>
        <w:spacing w:line="240" w:lineRule="auto"/>
        <w:jc w:val="both"/>
        <w:rPr>
          <w:rFonts w:ascii="Times New Roman" w:hAnsi="Times New Roman" w:cs="Times New Roman"/>
          <w:sz w:val="24"/>
          <w:szCs w:val="24"/>
        </w:rPr>
      </w:pPr>
      <w:r w:rsidRPr="00E625A1">
        <w:rPr>
          <w:rFonts w:ascii="Times New Roman" w:hAnsi="Times New Roman" w:cs="Times New Roman"/>
          <w:sz w:val="24"/>
          <w:szCs w:val="24"/>
        </w:rPr>
        <w:t>g. Merumuskan (formulasi) penyelesaian.</w:t>
      </w:r>
    </w:p>
    <w:p w:rsidR="00F246B9" w:rsidRDefault="00F246B9" w:rsidP="0033798F">
      <w:pPr>
        <w:spacing w:line="480" w:lineRule="auto"/>
        <w:ind w:firstLine="720"/>
        <w:jc w:val="both"/>
        <w:rPr>
          <w:rFonts w:ascii="Times New Roman" w:hAnsi="Times New Roman" w:cs="Times New Roman"/>
          <w:sz w:val="24"/>
          <w:szCs w:val="24"/>
        </w:rPr>
      </w:pPr>
      <w:r w:rsidRPr="00F246B9">
        <w:rPr>
          <w:rFonts w:ascii="Times New Roman" w:hAnsi="Times New Roman" w:cs="Times New Roman"/>
          <w:sz w:val="24"/>
          <w:szCs w:val="24"/>
        </w:rPr>
        <w:t>Salah satu fungsi hukum adalah untuk menyelesaikan konflik yang terjadi di masyarakat yang dilakukan melalui pengadilan. Fungsi pengadilan sebagai tempat penyelesaian konflik ini sejalan dengan apa yang dikemukakan Harry C Brademeier sebagai berikut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F246B9" w:rsidRPr="00F246B9" w:rsidRDefault="00F246B9" w:rsidP="0033798F">
      <w:pPr>
        <w:spacing w:line="240" w:lineRule="auto"/>
        <w:jc w:val="both"/>
        <w:rPr>
          <w:rFonts w:ascii="Times New Roman" w:hAnsi="Times New Roman" w:cs="Times New Roman"/>
          <w:sz w:val="24"/>
          <w:szCs w:val="24"/>
        </w:rPr>
      </w:pPr>
      <w:r w:rsidRPr="00F246B9">
        <w:rPr>
          <w:rFonts w:ascii="Times New Roman" w:hAnsi="Times New Roman" w:cs="Times New Roman"/>
          <w:sz w:val="24"/>
          <w:szCs w:val="24"/>
        </w:rPr>
        <w:t xml:space="preserve">“ </w:t>
      </w:r>
      <w:r w:rsidRPr="00837F05">
        <w:rPr>
          <w:rFonts w:ascii="Times New Roman" w:hAnsi="Times New Roman" w:cs="Times New Roman"/>
          <w:i/>
          <w:sz w:val="24"/>
          <w:szCs w:val="24"/>
        </w:rPr>
        <w:t>The function of the law is the orderly resolution of conflict. As this implies, ‘the law’ (the clearest model of which I shall tak to be the court system) is brought into operation afer there has been a conflict. Someone claims that his interests have been violated by someone else. The court task is to render a decision that will prevent the conflict and all the potential conflict like it-from disrupting productive cooperation..”</w:t>
      </w:r>
      <w:r w:rsidRPr="00F246B9">
        <w:rPr>
          <w:rFonts w:ascii="Times New Roman" w:hAnsi="Times New Roman" w:cs="Times New Roman"/>
          <w:sz w:val="24"/>
          <w:szCs w:val="24"/>
        </w:rPr>
        <w:tab/>
      </w:r>
    </w:p>
    <w:p w:rsidR="00F246B9" w:rsidRDefault="00F246B9" w:rsidP="00F246B9">
      <w:pPr>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t xml:space="preserve">Pengadilan sebagai tempat penyelesaian konflik diwujudkan dengan dikeluarkannya putusan pengadilan  terhadap suatu perkara. Menurut Djokosoetono, putusan hakim yang baik harus dapat memenuhi dua persyaratan yakni kebutuhan teoritis maupun kebutuan praktis. Kebutuhan teoritis menilik </w:t>
      </w:r>
      <w:r w:rsidRPr="00F246B9">
        <w:rPr>
          <w:rFonts w:ascii="Times New Roman" w:hAnsi="Times New Roman" w:cs="Times New Roman"/>
          <w:sz w:val="24"/>
          <w:szCs w:val="24"/>
        </w:rPr>
        <w:lastRenderedPageBreak/>
        <w:t>kepada isi beserta pertimbang</w:t>
      </w:r>
      <w:r w:rsidR="003B5A42">
        <w:rPr>
          <w:rFonts w:ascii="Times New Roman" w:hAnsi="Times New Roman" w:cs="Times New Roman"/>
          <w:sz w:val="24"/>
          <w:szCs w:val="24"/>
        </w:rPr>
        <w:t>a</w:t>
      </w:r>
      <w:r w:rsidRPr="00F246B9">
        <w:rPr>
          <w:rFonts w:ascii="Times New Roman" w:hAnsi="Times New Roman" w:cs="Times New Roman"/>
          <w:sz w:val="24"/>
          <w:szCs w:val="24"/>
        </w:rPr>
        <w:t>nnya. Putusan tersebut dapat dipertanggungjawabkan dari segi ilmu hukum. Sedangkan kebutuhan praktis dengan putusan diharapkan dapat menyelesaikan sengketa hukum yang ada dan dapat diterima para pihak maupun masyarakat.</w:t>
      </w:r>
      <w:r>
        <w:rPr>
          <w:rStyle w:val="FootnoteReference"/>
          <w:rFonts w:ascii="Times New Roman" w:hAnsi="Times New Roman" w:cs="Times New Roman"/>
          <w:sz w:val="24"/>
          <w:szCs w:val="24"/>
        </w:rPr>
        <w:footnoteReference w:id="32"/>
      </w:r>
    </w:p>
    <w:p w:rsidR="00CA56E8" w:rsidRDefault="00CA56E8" w:rsidP="00F246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A56E8">
        <w:rPr>
          <w:rFonts w:ascii="Times New Roman" w:hAnsi="Times New Roman" w:cs="Times New Roman"/>
          <w:sz w:val="24"/>
          <w:szCs w:val="24"/>
        </w:rPr>
        <w:t>Pengadilan dalam tataran normatif berfungsi menyelenggarakan peradilan guna menegakkan hukum dan keadilan berdasarkan Pancasila dan Undang Undang Dasar Tahun 1945 dan juga merupakan aspek penting dari terselenggaranya negara hukum Republik Indonesia. Terkait dengan pengadilan tersebut maka putusan pengadilan merupakan hasil akhir dari proses penyelesaian perkara di pengadilan. Sudikno Mertodikusumo  memberikan definisi putusan pengadilan sebagai suatu pernyataan oleh hakim sebagai pejabat negara yang diberi wewenang untuk itu, diucapkan di persidangan dan bertujuan untuk mengakhiri atau menyelesaikan suatu perkara atau sengketa antara para pihak.</w:t>
      </w:r>
      <w:r>
        <w:rPr>
          <w:rStyle w:val="FootnoteReference"/>
          <w:rFonts w:ascii="Times New Roman" w:hAnsi="Times New Roman" w:cs="Times New Roman"/>
          <w:sz w:val="24"/>
          <w:szCs w:val="24"/>
        </w:rPr>
        <w:footnoteReference w:id="33"/>
      </w:r>
    </w:p>
    <w:p w:rsidR="00837F05" w:rsidRDefault="00837F05" w:rsidP="00F246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B3A96" w:rsidRPr="004B3A96">
        <w:rPr>
          <w:rFonts w:ascii="Times New Roman" w:hAnsi="Times New Roman" w:cs="Times New Roman"/>
          <w:sz w:val="24"/>
          <w:szCs w:val="24"/>
        </w:rPr>
        <w:t xml:space="preserve">Dalam konteks putusan pengadilan maka ada dua pendekatan yang dapat digunakan untuk mengkajinya yaitu pendekatan tradisional dan pendekatan non tradisional. </w:t>
      </w:r>
      <w:r w:rsidR="00A66B84">
        <w:rPr>
          <w:rStyle w:val="FootnoteReference"/>
          <w:rFonts w:ascii="Times New Roman" w:hAnsi="Times New Roman" w:cs="Times New Roman"/>
          <w:sz w:val="24"/>
          <w:szCs w:val="24"/>
        </w:rPr>
        <w:footnoteReference w:id="34"/>
      </w:r>
      <w:r w:rsidR="004B3A96" w:rsidRPr="004B3A96">
        <w:rPr>
          <w:rFonts w:ascii="Times New Roman" w:hAnsi="Times New Roman" w:cs="Times New Roman"/>
          <w:sz w:val="24"/>
          <w:szCs w:val="24"/>
        </w:rPr>
        <w:t xml:space="preserve"> Pendekatan tradisional adalah suatu studi hukum dan putusan pengadilan dari sudut pandang (</w:t>
      </w:r>
      <w:r w:rsidR="004B3A96" w:rsidRPr="00A66B84">
        <w:rPr>
          <w:rFonts w:ascii="Times New Roman" w:hAnsi="Times New Roman" w:cs="Times New Roman"/>
          <w:i/>
          <w:sz w:val="24"/>
          <w:szCs w:val="24"/>
        </w:rPr>
        <w:t>point of view</w:t>
      </w:r>
      <w:r w:rsidR="004B3A96" w:rsidRPr="004B3A96">
        <w:rPr>
          <w:rFonts w:ascii="Times New Roman" w:hAnsi="Times New Roman" w:cs="Times New Roman"/>
          <w:sz w:val="24"/>
          <w:szCs w:val="24"/>
        </w:rPr>
        <w:t xml:space="preserve">) normatif semata. Pendekatan tradisonal ini meliputi pendekatan dari aliran legisme dan positivisme yuridis. Sedangkan pendekatan non tradisional merupakan studi hukum dan putusan pengadilan dari optik multidisplin untuk memperoleh pemahaman yang </w:t>
      </w:r>
      <w:r w:rsidR="004B3A96" w:rsidRPr="004B3A96">
        <w:rPr>
          <w:rFonts w:ascii="Times New Roman" w:hAnsi="Times New Roman" w:cs="Times New Roman"/>
          <w:sz w:val="24"/>
          <w:szCs w:val="24"/>
        </w:rPr>
        <w:lastRenderedPageBreak/>
        <w:t xml:space="preserve">komprehensif tentang ekstensitas dan bekerjanya hukum positif dan putusan pengadilan di masyarakat. Aliran yang termasuk dalam pendekatan non tradisional ini adalah </w:t>
      </w:r>
      <w:r w:rsidR="004B3A96" w:rsidRPr="003E1638">
        <w:rPr>
          <w:rFonts w:ascii="Times New Roman" w:hAnsi="Times New Roman" w:cs="Times New Roman"/>
          <w:i/>
          <w:sz w:val="24"/>
          <w:szCs w:val="24"/>
        </w:rPr>
        <w:t>Sociological Jurisprudence</w:t>
      </w:r>
      <w:r w:rsidR="004B3A96" w:rsidRPr="004B3A96">
        <w:rPr>
          <w:rFonts w:ascii="Times New Roman" w:hAnsi="Times New Roman" w:cs="Times New Roman"/>
          <w:sz w:val="24"/>
          <w:szCs w:val="24"/>
        </w:rPr>
        <w:t xml:space="preserve">, aliran </w:t>
      </w:r>
      <w:r w:rsidR="004B3A96" w:rsidRPr="003E1638">
        <w:rPr>
          <w:rFonts w:ascii="Times New Roman" w:hAnsi="Times New Roman" w:cs="Times New Roman"/>
          <w:i/>
          <w:sz w:val="24"/>
          <w:szCs w:val="24"/>
        </w:rPr>
        <w:t>Legal Realism</w:t>
      </w:r>
      <w:r w:rsidR="004B3A96" w:rsidRPr="004B3A96">
        <w:rPr>
          <w:rFonts w:ascii="Times New Roman" w:hAnsi="Times New Roman" w:cs="Times New Roman"/>
          <w:sz w:val="24"/>
          <w:szCs w:val="24"/>
        </w:rPr>
        <w:t xml:space="preserve"> dan aliran </w:t>
      </w:r>
      <w:r w:rsidR="004B3A96" w:rsidRPr="003E1638">
        <w:rPr>
          <w:rFonts w:ascii="Times New Roman" w:hAnsi="Times New Roman" w:cs="Times New Roman"/>
          <w:i/>
          <w:sz w:val="24"/>
          <w:szCs w:val="24"/>
        </w:rPr>
        <w:t>Behavioral Jurisprudence</w:t>
      </w:r>
      <w:r w:rsidR="004B3A96" w:rsidRPr="004B3A96">
        <w:rPr>
          <w:rFonts w:ascii="Times New Roman" w:hAnsi="Times New Roman" w:cs="Times New Roman"/>
          <w:sz w:val="24"/>
          <w:szCs w:val="24"/>
        </w:rPr>
        <w:t>.</w:t>
      </w:r>
      <w:r w:rsidR="004B3A96" w:rsidRPr="004B3A96">
        <w:rPr>
          <w:rFonts w:ascii="Times New Roman" w:hAnsi="Times New Roman" w:cs="Times New Roman"/>
          <w:sz w:val="24"/>
          <w:szCs w:val="24"/>
        </w:rPr>
        <w:tab/>
      </w:r>
    </w:p>
    <w:p w:rsidR="00CA23A9" w:rsidRDefault="00744E34" w:rsidP="00837F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Putusan pengadilan merupakan komponen yang penting</w:t>
      </w:r>
      <w:r w:rsidR="00133D68">
        <w:rPr>
          <w:rFonts w:ascii="Times New Roman" w:hAnsi="Times New Roman" w:cs="Times New Roman"/>
          <w:sz w:val="24"/>
          <w:szCs w:val="24"/>
        </w:rPr>
        <w:t xml:space="preserve"> dalam proses peradilan terlebih apabila</w:t>
      </w:r>
      <w:r>
        <w:rPr>
          <w:rFonts w:ascii="Times New Roman" w:hAnsi="Times New Roman" w:cs="Times New Roman"/>
          <w:sz w:val="24"/>
          <w:szCs w:val="24"/>
        </w:rPr>
        <w:t xml:space="preserve"> putus</w:t>
      </w:r>
      <w:r w:rsidR="00133D68">
        <w:rPr>
          <w:rFonts w:ascii="Times New Roman" w:hAnsi="Times New Roman" w:cs="Times New Roman"/>
          <w:sz w:val="24"/>
          <w:szCs w:val="24"/>
        </w:rPr>
        <w:t>an</w:t>
      </w:r>
      <w:r>
        <w:rPr>
          <w:rFonts w:ascii="Times New Roman" w:hAnsi="Times New Roman" w:cs="Times New Roman"/>
          <w:sz w:val="24"/>
          <w:szCs w:val="24"/>
        </w:rPr>
        <w:t xml:space="preserve"> hakim tersebut menjadi yurisprudensi. Tidak semua putusan hakim disebut yurisprudensi, suatu putusan hakim dapat disebut sebagai yurisprodensi apabila sekurang – kurangnya memiliki 5 unsur sebagai berikut :</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744E34" w:rsidRDefault="00744E34" w:rsidP="00133D6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putusan atas suatu peristiwa yang belum jelas hukumnya ;</w:t>
      </w:r>
    </w:p>
    <w:p w:rsidR="00744E34" w:rsidRDefault="00744E34" w:rsidP="00133D6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putusan tersebut telah merupakan putusan tetap ;</w:t>
      </w:r>
    </w:p>
    <w:p w:rsidR="00744E34" w:rsidRDefault="00133D68" w:rsidP="00133D6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te</w:t>
      </w:r>
      <w:r w:rsidR="00744E34">
        <w:rPr>
          <w:rFonts w:ascii="Times New Roman" w:hAnsi="Times New Roman" w:cs="Times New Roman"/>
          <w:sz w:val="24"/>
          <w:szCs w:val="24"/>
        </w:rPr>
        <w:t>l</w:t>
      </w:r>
      <w:r>
        <w:rPr>
          <w:rFonts w:ascii="Times New Roman" w:hAnsi="Times New Roman" w:cs="Times New Roman"/>
          <w:sz w:val="24"/>
          <w:szCs w:val="24"/>
        </w:rPr>
        <w:t>a</w:t>
      </w:r>
      <w:r w:rsidR="00744E34">
        <w:rPr>
          <w:rFonts w:ascii="Times New Roman" w:hAnsi="Times New Roman" w:cs="Times New Roman"/>
          <w:sz w:val="24"/>
          <w:szCs w:val="24"/>
        </w:rPr>
        <w:t xml:space="preserve">h berulang kali diputus dengan putusan yang sama dalam kasus yang sama ; </w:t>
      </w:r>
    </w:p>
    <w:p w:rsidR="00744E34" w:rsidRDefault="00744E34" w:rsidP="00133D6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memenuhi rasa keadilan ; </w:t>
      </w:r>
    </w:p>
    <w:p w:rsidR="00744E34" w:rsidRPr="00744E34" w:rsidRDefault="00744E34" w:rsidP="00133D6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putusan itu diben</w:t>
      </w:r>
      <w:r w:rsidR="00133D68">
        <w:rPr>
          <w:rFonts w:ascii="Times New Roman" w:hAnsi="Times New Roman" w:cs="Times New Roman"/>
          <w:sz w:val="24"/>
          <w:szCs w:val="24"/>
        </w:rPr>
        <w:t>a</w:t>
      </w:r>
      <w:r>
        <w:rPr>
          <w:rFonts w:ascii="Times New Roman" w:hAnsi="Times New Roman" w:cs="Times New Roman"/>
          <w:sz w:val="24"/>
          <w:szCs w:val="24"/>
        </w:rPr>
        <w:t>rkan oleh Mahkamah Agung</w:t>
      </w:r>
    </w:p>
    <w:p w:rsidR="00250EDB" w:rsidRDefault="005D66C9" w:rsidP="00133D68">
      <w:pPr>
        <w:spacing w:line="480" w:lineRule="auto"/>
        <w:jc w:val="both"/>
        <w:rPr>
          <w:rFonts w:ascii="Times New Roman" w:hAnsi="Times New Roman" w:cs="Times New Roman"/>
          <w:sz w:val="24"/>
          <w:szCs w:val="24"/>
        </w:rPr>
      </w:pPr>
      <w:r w:rsidRPr="005D66C9">
        <w:rPr>
          <w:rFonts w:ascii="Times New Roman" w:hAnsi="Times New Roman" w:cs="Times New Roman"/>
          <w:sz w:val="24"/>
          <w:szCs w:val="24"/>
        </w:rPr>
        <w:tab/>
      </w:r>
      <w:r w:rsidR="00133D68">
        <w:rPr>
          <w:rFonts w:ascii="Times New Roman" w:hAnsi="Times New Roman" w:cs="Times New Roman"/>
          <w:sz w:val="24"/>
          <w:szCs w:val="24"/>
        </w:rPr>
        <w:t xml:space="preserve">Berkaitan dengan yurisprudensi sebagai sumber hukum bagi hakim dalam memutus perkara ini </w:t>
      </w:r>
      <w:r w:rsidR="00C75E87">
        <w:rPr>
          <w:rFonts w:ascii="Times New Roman" w:hAnsi="Times New Roman" w:cs="Times New Roman"/>
          <w:sz w:val="24"/>
          <w:szCs w:val="24"/>
        </w:rPr>
        <w:t xml:space="preserve">terdapat perbedaan antara sistem hukum </w:t>
      </w:r>
      <w:r w:rsidR="00C75E87" w:rsidRPr="000352FD">
        <w:rPr>
          <w:rFonts w:ascii="Times New Roman" w:hAnsi="Times New Roman" w:cs="Times New Roman"/>
          <w:i/>
          <w:sz w:val="24"/>
          <w:szCs w:val="24"/>
        </w:rPr>
        <w:t>Civil Law</w:t>
      </w:r>
      <w:r w:rsidR="00C75E87">
        <w:rPr>
          <w:rFonts w:ascii="Times New Roman" w:hAnsi="Times New Roman" w:cs="Times New Roman"/>
          <w:sz w:val="24"/>
          <w:szCs w:val="24"/>
        </w:rPr>
        <w:t xml:space="preserve"> dengan </w:t>
      </w:r>
      <w:r w:rsidR="00C75E87" w:rsidRPr="000352FD">
        <w:rPr>
          <w:rFonts w:ascii="Times New Roman" w:hAnsi="Times New Roman" w:cs="Times New Roman"/>
          <w:i/>
          <w:sz w:val="24"/>
          <w:szCs w:val="24"/>
        </w:rPr>
        <w:t>Common Law</w:t>
      </w:r>
      <w:r w:rsidR="00C75E87">
        <w:rPr>
          <w:rFonts w:ascii="Times New Roman" w:hAnsi="Times New Roman" w:cs="Times New Roman"/>
          <w:sz w:val="24"/>
          <w:szCs w:val="24"/>
        </w:rPr>
        <w:t xml:space="preserve">. Dalam sistem hukum Civil Law, karateristik utamanya adalah kodifikasi sehingga hakim tidak terikat pada yurisprudensi. Peran legislatif menurut sistem hukum </w:t>
      </w:r>
      <w:r w:rsidR="00C75E87" w:rsidRPr="000352FD">
        <w:rPr>
          <w:rFonts w:ascii="Times New Roman" w:hAnsi="Times New Roman" w:cs="Times New Roman"/>
          <w:i/>
          <w:sz w:val="24"/>
          <w:szCs w:val="24"/>
        </w:rPr>
        <w:t>Civil Law</w:t>
      </w:r>
      <w:r w:rsidR="00C75E87">
        <w:rPr>
          <w:rFonts w:ascii="Times New Roman" w:hAnsi="Times New Roman" w:cs="Times New Roman"/>
          <w:sz w:val="24"/>
          <w:szCs w:val="24"/>
        </w:rPr>
        <w:t xml:space="preserve"> sangat besar dalam membentuk undang – undang. Berbeda dengan sistem hukum </w:t>
      </w:r>
      <w:r w:rsidR="00C75E87" w:rsidRPr="000352FD">
        <w:rPr>
          <w:rFonts w:ascii="Times New Roman" w:hAnsi="Times New Roman" w:cs="Times New Roman"/>
          <w:i/>
          <w:sz w:val="24"/>
          <w:szCs w:val="24"/>
        </w:rPr>
        <w:t>Common Law</w:t>
      </w:r>
      <w:r w:rsidR="00C75E87">
        <w:rPr>
          <w:rFonts w:ascii="Times New Roman" w:hAnsi="Times New Roman" w:cs="Times New Roman"/>
          <w:sz w:val="24"/>
          <w:szCs w:val="24"/>
        </w:rPr>
        <w:t xml:space="preserve"> yang memandang yurisprudensi sebagai sumber hukum utama. Menurut sistem hukum </w:t>
      </w:r>
      <w:r w:rsidR="00C75E87" w:rsidRPr="000352FD">
        <w:rPr>
          <w:rFonts w:ascii="Times New Roman" w:hAnsi="Times New Roman" w:cs="Times New Roman"/>
          <w:i/>
          <w:sz w:val="24"/>
          <w:szCs w:val="24"/>
        </w:rPr>
        <w:t>Common Law</w:t>
      </w:r>
      <w:r w:rsidR="00C75E87">
        <w:rPr>
          <w:rFonts w:ascii="Times New Roman" w:hAnsi="Times New Roman" w:cs="Times New Roman"/>
          <w:sz w:val="24"/>
          <w:szCs w:val="24"/>
        </w:rPr>
        <w:t xml:space="preserve"> , asas nya adalah </w:t>
      </w:r>
      <w:r w:rsidR="00C75E87" w:rsidRPr="000352FD">
        <w:rPr>
          <w:rFonts w:ascii="Times New Roman" w:hAnsi="Times New Roman" w:cs="Times New Roman"/>
          <w:i/>
          <w:sz w:val="24"/>
          <w:szCs w:val="24"/>
        </w:rPr>
        <w:t>the binding of precedent</w:t>
      </w:r>
      <w:r w:rsidR="00C75E87">
        <w:rPr>
          <w:rFonts w:ascii="Times New Roman" w:hAnsi="Times New Roman" w:cs="Times New Roman"/>
          <w:sz w:val="24"/>
          <w:szCs w:val="24"/>
        </w:rPr>
        <w:t xml:space="preserve"> yaitu hakim terikat pada putusan – </w:t>
      </w:r>
      <w:r w:rsidR="00C75E87">
        <w:rPr>
          <w:rFonts w:ascii="Times New Roman" w:hAnsi="Times New Roman" w:cs="Times New Roman"/>
          <w:sz w:val="24"/>
          <w:szCs w:val="24"/>
        </w:rPr>
        <w:lastRenderedPageBreak/>
        <w:t xml:space="preserve">putusan hakim terdahulu pada perkara yang sama. </w:t>
      </w:r>
      <w:r w:rsidR="000352FD">
        <w:rPr>
          <w:rFonts w:ascii="Times New Roman" w:hAnsi="Times New Roman" w:cs="Times New Roman"/>
          <w:sz w:val="24"/>
          <w:szCs w:val="24"/>
        </w:rPr>
        <w:t xml:space="preserve"> Sumber hukum dalam sistem hukum </w:t>
      </w:r>
      <w:r w:rsidR="000352FD" w:rsidRPr="000352FD">
        <w:rPr>
          <w:rFonts w:ascii="Times New Roman" w:hAnsi="Times New Roman" w:cs="Times New Roman"/>
          <w:i/>
          <w:sz w:val="24"/>
          <w:szCs w:val="24"/>
        </w:rPr>
        <w:t>Common Law</w:t>
      </w:r>
      <w:r w:rsidR="000352FD">
        <w:rPr>
          <w:rFonts w:ascii="Times New Roman" w:hAnsi="Times New Roman" w:cs="Times New Roman"/>
          <w:sz w:val="24"/>
          <w:szCs w:val="24"/>
        </w:rPr>
        <w:t xml:space="preserve"> dikenal dengan </w:t>
      </w:r>
      <w:r w:rsidR="000352FD" w:rsidRPr="000352FD">
        <w:rPr>
          <w:rFonts w:ascii="Times New Roman" w:hAnsi="Times New Roman" w:cs="Times New Roman"/>
          <w:i/>
          <w:sz w:val="24"/>
          <w:szCs w:val="24"/>
        </w:rPr>
        <w:t>judge made law</w:t>
      </w:r>
      <w:r w:rsidR="000352FD">
        <w:rPr>
          <w:rFonts w:ascii="Times New Roman" w:hAnsi="Times New Roman" w:cs="Times New Roman"/>
          <w:sz w:val="24"/>
          <w:szCs w:val="24"/>
        </w:rPr>
        <w:t xml:space="preserve"> . </w:t>
      </w:r>
    </w:p>
    <w:p w:rsidR="00AE034E" w:rsidRDefault="0057114C" w:rsidP="005D66C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Perbedaan implementasi antara sistem hukum </w:t>
      </w:r>
      <w:r w:rsidRPr="0057114C">
        <w:rPr>
          <w:rFonts w:ascii="Times New Roman" w:hAnsi="Times New Roman" w:cs="Times New Roman"/>
          <w:i/>
          <w:sz w:val="24"/>
          <w:szCs w:val="24"/>
        </w:rPr>
        <w:t>Civil Law</w:t>
      </w:r>
      <w:r>
        <w:rPr>
          <w:rFonts w:ascii="Times New Roman" w:hAnsi="Times New Roman" w:cs="Times New Roman"/>
          <w:sz w:val="24"/>
          <w:szCs w:val="24"/>
        </w:rPr>
        <w:t xml:space="preserve"> dengan </w:t>
      </w:r>
      <w:r w:rsidRPr="0057114C">
        <w:rPr>
          <w:rFonts w:ascii="Times New Roman" w:hAnsi="Times New Roman" w:cs="Times New Roman"/>
          <w:i/>
          <w:sz w:val="24"/>
          <w:szCs w:val="24"/>
        </w:rPr>
        <w:t>Common Law</w:t>
      </w:r>
      <w:r>
        <w:rPr>
          <w:rFonts w:ascii="Times New Roman" w:hAnsi="Times New Roman" w:cs="Times New Roman"/>
          <w:sz w:val="24"/>
          <w:szCs w:val="24"/>
        </w:rPr>
        <w:t xml:space="preserve"> untuk masa sekarang tidak ada lagi merupakan dikotomi yang tegas.  Indonesia sebagai negara yang menganut sistem hukum </w:t>
      </w:r>
      <w:r w:rsidRPr="0061744E">
        <w:rPr>
          <w:rFonts w:ascii="Times New Roman" w:hAnsi="Times New Roman" w:cs="Times New Roman"/>
          <w:i/>
          <w:sz w:val="24"/>
          <w:szCs w:val="24"/>
        </w:rPr>
        <w:t>Civil Law</w:t>
      </w:r>
      <w:r>
        <w:rPr>
          <w:rFonts w:ascii="Times New Roman" w:hAnsi="Times New Roman" w:cs="Times New Roman"/>
          <w:sz w:val="24"/>
          <w:szCs w:val="24"/>
        </w:rPr>
        <w:t xml:space="preserve"> , berkaitan dengan yurisprudensi ini juga sudah mendekat ke sistem hukum </w:t>
      </w:r>
      <w:r w:rsidRPr="0061744E">
        <w:rPr>
          <w:rFonts w:ascii="Times New Roman" w:hAnsi="Times New Roman" w:cs="Times New Roman"/>
          <w:i/>
          <w:sz w:val="24"/>
          <w:szCs w:val="24"/>
        </w:rPr>
        <w:t>Common Law</w:t>
      </w:r>
      <w:r>
        <w:rPr>
          <w:rFonts w:ascii="Times New Roman" w:hAnsi="Times New Roman" w:cs="Times New Roman"/>
          <w:sz w:val="24"/>
          <w:szCs w:val="24"/>
        </w:rPr>
        <w:t xml:space="preserve">. </w:t>
      </w:r>
      <w:r w:rsidR="00AE034E">
        <w:rPr>
          <w:rFonts w:ascii="Times New Roman" w:hAnsi="Times New Roman" w:cs="Times New Roman"/>
          <w:sz w:val="24"/>
          <w:szCs w:val="24"/>
        </w:rPr>
        <w:t>Hal ini berdasar hasil penelitian juga dapat diketemukan dalam PTUN. Hakim – hakim PTUN  dalam praktiknya sudah menggunakan yurisprudensi sebagai sumber hukum dalam memutus sengketa TUN.  Hal ini dilatarbelakangi oleh k</w:t>
      </w:r>
      <w:r w:rsidR="00E625A1" w:rsidRPr="00E625A1">
        <w:rPr>
          <w:rFonts w:ascii="Times New Roman" w:hAnsi="Times New Roman" w:cs="Times New Roman"/>
          <w:sz w:val="24"/>
          <w:szCs w:val="24"/>
        </w:rPr>
        <w:t>ompleksnya perkara dan semakin pesatnya perkembangan masyarakat dalam praktiknya seringkali tidak diikuti oleh produk legislasi yang ada.</w:t>
      </w:r>
    </w:p>
    <w:p w:rsidR="003B5A42" w:rsidRDefault="00AE034E" w:rsidP="005D66C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6F7E">
        <w:rPr>
          <w:rFonts w:ascii="Times New Roman" w:hAnsi="Times New Roman" w:cs="Times New Roman"/>
          <w:sz w:val="24"/>
          <w:szCs w:val="24"/>
        </w:rPr>
        <w:t>Berdasar hasil kajian penelitian,  sengketa yang diperiksa dan harus diputus hakim PTUN dalam praktiknya tidak jarang belum ada undang – undang yang mengaturnya. Kondisi ini dapat memungkinkan terjadinya  legal gap jika hakim PTUN hanya menggunakan undang – undan</w:t>
      </w:r>
      <w:r w:rsidR="0029728F">
        <w:rPr>
          <w:rFonts w:ascii="Times New Roman" w:hAnsi="Times New Roman" w:cs="Times New Roman"/>
          <w:sz w:val="24"/>
          <w:szCs w:val="24"/>
        </w:rPr>
        <w:t>g</w:t>
      </w:r>
      <w:r w:rsidR="007D6F7E">
        <w:rPr>
          <w:rFonts w:ascii="Times New Roman" w:hAnsi="Times New Roman" w:cs="Times New Roman"/>
          <w:sz w:val="24"/>
          <w:szCs w:val="24"/>
        </w:rPr>
        <w:t xml:space="preserve"> sebagai sumber hukum utama dalam memutus sengketa TUN. </w:t>
      </w:r>
      <w:r w:rsidR="003B5A42">
        <w:rPr>
          <w:rFonts w:ascii="Times New Roman" w:hAnsi="Times New Roman" w:cs="Times New Roman"/>
          <w:sz w:val="24"/>
          <w:szCs w:val="24"/>
        </w:rPr>
        <w:t>Kondisi ini dapat terjadi karena sengketa TUN yang masuk ke PTUN mempunyai legal gap dengan peraturan perundang – undangan yang ada atau bahkan belum ada undang – undangnya.</w:t>
      </w:r>
      <w:r w:rsidR="007D6F7E">
        <w:rPr>
          <w:rFonts w:ascii="Times New Roman" w:hAnsi="Times New Roman" w:cs="Times New Roman"/>
          <w:sz w:val="24"/>
          <w:szCs w:val="24"/>
        </w:rPr>
        <w:t>Lebih lanjut k</w:t>
      </w:r>
      <w:r w:rsidR="00E625A1" w:rsidRPr="00E625A1">
        <w:rPr>
          <w:rFonts w:ascii="Times New Roman" w:hAnsi="Times New Roman" w:cs="Times New Roman"/>
          <w:sz w:val="24"/>
          <w:szCs w:val="24"/>
        </w:rPr>
        <w:t xml:space="preserve">ondisi ini digambarkan oleh Shidarta dalam ragaan sebagai berikut </w:t>
      </w:r>
    </w:p>
    <w:p w:rsidR="003B5A42" w:rsidRDefault="003B5A42" w:rsidP="005D66C9">
      <w:pPr>
        <w:spacing w:line="480" w:lineRule="auto"/>
        <w:jc w:val="both"/>
        <w:rPr>
          <w:rFonts w:ascii="Times New Roman" w:hAnsi="Times New Roman" w:cs="Times New Roman"/>
          <w:sz w:val="24"/>
          <w:szCs w:val="24"/>
        </w:rPr>
      </w:pPr>
    </w:p>
    <w:p w:rsidR="003B5A42" w:rsidRDefault="003B5A42" w:rsidP="005D66C9">
      <w:pPr>
        <w:spacing w:line="480" w:lineRule="auto"/>
        <w:jc w:val="both"/>
        <w:rPr>
          <w:rFonts w:ascii="Times New Roman" w:hAnsi="Times New Roman" w:cs="Times New Roman"/>
          <w:sz w:val="24"/>
          <w:szCs w:val="24"/>
        </w:rPr>
      </w:pPr>
    </w:p>
    <w:p w:rsidR="003B5A42" w:rsidRDefault="003B5A42" w:rsidP="005D66C9">
      <w:pPr>
        <w:spacing w:line="480" w:lineRule="auto"/>
        <w:jc w:val="both"/>
        <w:rPr>
          <w:rFonts w:ascii="Times New Roman" w:hAnsi="Times New Roman" w:cs="Times New Roman"/>
          <w:sz w:val="24"/>
          <w:szCs w:val="24"/>
        </w:rPr>
      </w:pPr>
    </w:p>
    <w:p w:rsidR="00991743" w:rsidRPr="00991743" w:rsidRDefault="00933D43" w:rsidP="00991743">
      <w:pPr>
        <w:spacing w:line="480" w:lineRule="auto"/>
        <w:ind w:firstLine="720"/>
        <w:jc w:val="center"/>
        <w:rPr>
          <w:rFonts w:ascii="Times New Roman" w:eastAsia="Times New Roman" w:hAnsi="Times New Roman" w:cs="Times New Roman"/>
          <w:bCs/>
          <w:sz w:val="24"/>
          <w:szCs w:val="24"/>
          <w:lang w:eastAsia="id-ID"/>
        </w:rPr>
      </w:pPr>
      <w:r>
        <w:rPr>
          <w:rFonts w:ascii="Times New Roman" w:hAnsi="Times New Roman" w:cs="Times New Roman"/>
          <w:sz w:val="24"/>
          <w:szCs w:val="24"/>
        </w:rPr>
        <w:lastRenderedPageBreak/>
        <w:tab/>
      </w:r>
      <w:r w:rsidR="00991743" w:rsidRPr="00991743">
        <w:rPr>
          <w:rFonts w:ascii="Times New Roman" w:eastAsia="Times New Roman" w:hAnsi="Times New Roman" w:cs="Times New Roman"/>
          <w:bCs/>
          <w:sz w:val="24"/>
          <w:szCs w:val="24"/>
          <w:lang w:eastAsia="id-ID"/>
        </w:rPr>
        <w:t>Ragaan</w:t>
      </w:r>
      <w:r w:rsidR="007D6F7E">
        <w:rPr>
          <w:rFonts w:ascii="Times New Roman" w:eastAsia="Times New Roman" w:hAnsi="Times New Roman" w:cs="Times New Roman"/>
          <w:bCs/>
          <w:sz w:val="24"/>
          <w:szCs w:val="24"/>
          <w:lang w:eastAsia="id-ID"/>
        </w:rPr>
        <w:t xml:space="preserve"> : </w:t>
      </w:r>
      <w:r w:rsidR="00991743" w:rsidRPr="00991743">
        <w:rPr>
          <w:rFonts w:ascii="Times New Roman" w:eastAsia="Times New Roman" w:hAnsi="Times New Roman" w:cs="Times New Roman"/>
          <w:bCs/>
          <w:sz w:val="24"/>
          <w:szCs w:val="24"/>
          <w:lang w:eastAsia="id-ID"/>
        </w:rPr>
        <w:t>Legal gap</w:t>
      </w:r>
    </w:p>
    <w:p w:rsidR="00991743" w:rsidRPr="00991743" w:rsidRDefault="00991743" w:rsidP="00991743">
      <w:pPr>
        <w:spacing w:line="480" w:lineRule="auto"/>
        <w:ind w:firstLine="720"/>
        <w:jc w:val="center"/>
        <w:rPr>
          <w:rFonts w:ascii="Times New Roman" w:eastAsia="Times New Roman" w:hAnsi="Times New Roman" w:cs="Times New Roman"/>
          <w:bCs/>
          <w:sz w:val="24"/>
          <w:szCs w:val="24"/>
          <w:lang w:eastAsia="id-ID"/>
        </w:rPr>
      </w:pPr>
      <w:r w:rsidRPr="00991743">
        <w:rPr>
          <w:rFonts w:ascii="Calibri" w:eastAsia="Times New Roman" w:hAnsi="Calibri" w:cs="Calibri"/>
          <w:noProof/>
          <w:lang w:val="en-US"/>
        </w:rPr>
        <mc:AlternateContent>
          <mc:Choice Requires="wps">
            <w:drawing>
              <wp:anchor distT="0" distB="0" distL="114300" distR="114300" simplePos="0" relativeHeight="251663360" behindDoc="0" locked="0" layoutInCell="1" allowOverlap="1" wp14:anchorId="332D7E0E" wp14:editId="7349A1D8">
                <wp:simplePos x="0" y="0"/>
                <wp:positionH relativeFrom="column">
                  <wp:posOffset>2814320</wp:posOffset>
                </wp:positionH>
                <wp:positionV relativeFrom="paragraph">
                  <wp:posOffset>-218744</wp:posOffset>
                </wp:positionV>
                <wp:extent cx="0" cy="2857500"/>
                <wp:effectExtent l="0" t="0" r="19050" b="19050"/>
                <wp:wrapNone/>
                <wp:docPr id="7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FC01E9"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17.2pt" to="221.6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8Z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" strokeweight="1.5pt"/>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2576" behindDoc="0" locked="0" layoutInCell="1" allowOverlap="1" wp14:anchorId="6AD2D599" wp14:editId="355951A2">
                <wp:simplePos x="0" y="0"/>
                <wp:positionH relativeFrom="column">
                  <wp:posOffset>4157980</wp:posOffset>
                </wp:positionH>
                <wp:positionV relativeFrom="paragraph">
                  <wp:posOffset>378460</wp:posOffset>
                </wp:positionV>
                <wp:extent cx="0" cy="1028700"/>
                <wp:effectExtent l="52705" t="6985" r="61595" b="21590"/>
                <wp:wrapNone/>
                <wp:docPr id="7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A3C8D" id="Line 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29.8pt" to="327.4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l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1312" behindDoc="0" locked="0" layoutInCell="1" allowOverlap="1" wp14:anchorId="3E9D81DA" wp14:editId="3B8B6568">
                <wp:simplePos x="0" y="0"/>
                <wp:positionH relativeFrom="column">
                  <wp:posOffset>586740</wp:posOffset>
                </wp:positionH>
                <wp:positionV relativeFrom="paragraph">
                  <wp:posOffset>147320</wp:posOffset>
                </wp:positionV>
                <wp:extent cx="784860" cy="459740"/>
                <wp:effectExtent l="5715" t="13970" r="9525" b="12065"/>
                <wp:wrapNone/>
                <wp:docPr id="7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459740"/>
                        </a:xfrm>
                        <a:prstGeom prst="rect">
                          <a:avLst/>
                        </a:prstGeom>
                        <a:solidFill>
                          <a:srgbClr val="FFFFFF"/>
                        </a:solidFill>
                        <a:ln w="9525">
                          <a:solidFill>
                            <a:srgbClr val="000000"/>
                          </a:solidFill>
                          <a:miter lim="800000"/>
                          <a:headEnd/>
                          <a:tailEnd/>
                        </a:ln>
                      </wps:spPr>
                      <wps:txbx>
                        <w:txbxContent>
                          <w:p w:rsidR="00991743" w:rsidRPr="00916B42" w:rsidRDefault="00991743" w:rsidP="00991743">
                            <w:pPr>
                              <w:spacing w:after="0" w:line="240" w:lineRule="auto"/>
                              <w:rPr>
                                <w:rFonts w:ascii="Times New Roman" w:hAnsi="Times New Roman" w:cs="Times New Roman"/>
                              </w:rPr>
                            </w:pPr>
                            <w:r>
                              <w:rPr>
                                <w:rFonts w:ascii="Times New Roman" w:hAnsi="Times New Roman" w:cs="Times New Roman"/>
                              </w:rPr>
                              <w:t>Produk Le</w:t>
                            </w:r>
                            <w:r w:rsidRPr="00916B42">
                              <w:rPr>
                                <w:rFonts w:ascii="Times New Roman" w:hAnsi="Times New Roman" w:cs="Times New Roman"/>
                              </w:rPr>
                              <w:t>gi</w:t>
                            </w:r>
                            <w:r>
                              <w:rPr>
                                <w:rFonts w:ascii="Times New Roman" w:hAnsi="Times New Roman" w:cs="Times New Roman"/>
                              </w:rPr>
                              <w:t>s</w:t>
                            </w:r>
                            <w:r w:rsidRPr="00916B42">
                              <w:rPr>
                                <w:rFonts w:ascii="Times New Roman" w:hAnsi="Times New Roman" w:cs="Times New Roman"/>
                              </w:rPr>
                              <w:t>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9D81DA" id="Rectangle 50" o:spid="_x0000_s1026" style="position:absolute;left:0;text-align:left;margin-left:46.2pt;margin-top:11.6pt;width:61.8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">
                <v:textbox>
                  <w:txbxContent>
                    <w:p w:rsidR="00991743" w:rsidRPr="00916B42" w:rsidRDefault="00991743" w:rsidP="00991743">
                      <w:pPr>
                        <w:spacing w:after="0" w:line="240" w:lineRule="auto"/>
                        <w:rPr>
                          <w:rFonts w:ascii="Times New Roman" w:hAnsi="Times New Roman" w:cs="Times New Roman"/>
                        </w:rPr>
                      </w:pPr>
                      <w:r>
                        <w:rPr>
                          <w:rFonts w:ascii="Times New Roman" w:hAnsi="Times New Roman" w:cs="Times New Roman"/>
                        </w:rPr>
                        <w:t>Produk Le</w:t>
                      </w:r>
                      <w:r w:rsidRPr="00916B42">
                        <w:rPr>
                          <w:rFonts w:ascii="Times New Roman" w:hAnsi="Times New Roman" w:cs="Times New Roman"/>
                        </w:rPr>
                        <w:t>gi</w:t>
                      </w:r>
                      <w:r>
                        <w:rPr>
                          <w:rFonts w:ascii="Times New Roman" w:hAnsi="Times New Roman" w:cs="Times New Roman"/>
                        </w:rPr>
                        <w:t>s</w:t>
                      </w:r>
                      <w:r w:rsidRPr="00916B42">
                        <w:rPr>
                          <w:rFonts w:ascii="Times New Roman" w:hAnsi="Times New Roman" w:cs="Times New Roman"/>
                        </w:rPr>
                        <w:t>lasi</w:t>
                      </w:r>
                    </w:p>
                  </w:txbxContent>
                </v:textbox>
              </v:rect>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2336" behindDoc="0" locked="0" layoutInCell="1" allowOverlap="1" wp14:anchorId="6DBE1F1F" wp14:editId="31BCC805">
                <wp:simplePos x="0" y="0"/>
                <wp:positionH relativeFrom="column">
                  <wp:posOffset>2857500</wp:posOffset>
                </wp:positionH>
                <wp:positionV relativeFrom="paragraph">
                  <wp:posOffset>144780</wp:posOffset>
                </wp:positionV>
                <wp:extent cx="756920" cy="457200"/>
                <wp:effectExtent l="9525" t="11430" r="5080" b="7620"/>
                <wp:wrapNone/>
                <wp:docPr id="7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457200"/>
                        </a:xfrm>
                        <a:prstGeom prst="rect">
                          <a:avLst/>
                        </a:prstGeom>
                        <a:solidFill>
                          <a:srgbClr val="FFFFFF"/>
                        </a:solidFill>
                        <a:ln w="9525">
                          <a:solidFill>
                            <a:srgbClr val="000000"/>
                          </a:solidFill>
                          <a:miter lim="800000"/>
                          <a:headEnd/>
                          <a:tailEnd/>
                        </a:ln>
                      </wps:spPr>
                      <wps:txbx>
                        <w:txbxContent>
                          <w:p w:rsidR="00991743" w:rsidRPr="00916B42" w:rsidRDefault="00991743" w:rsidP="00991743">
                            <w:pPr>
                              <w:spacing w:after="0" w:line="240" w:lineRule="auto"/>
                              <w:rPr>
                                <w:rFonts w:ascii="Times New Roman" w:hAnsi="Times New Roman" w:cs="Times New Roman"/>
                              </w:rPr>
                            </w:pPr>
                            <w:r>
                              <w:rPr>
                                <w:rFonts w:ascii="Times New Roman" w:hAnsi="Times New Roman" w:cs="Times New Roman"/>
                              </w:rPr>
                              <w:t>Produk Le</w:t>
                            </w:r>
                            <w:r w:rsidRPr="00916B42">
                              <w:rPr>
                                <w:rFonts w:ascii="Times New Roman" w:hAnsi="Times New Roman" w:cs="Times New Roman"/>
                              </w:rPr>
                              <w:t>gi</w:t>
                            </w:r>
                            <w:r>
                              <w:rPr>
                                <w:rFonts w:ascii="Times New Roman" w:hAnsi="Times New Roman" w:cs="Times New Roman"/>
                              </w:rPr>
                              <w:t>s</w:t>
                            </w:r>
                            <w:r w:rsidRPr="00916B42">
                              <w:rPr>
                                <w:rFonts w:ascii="Times New Roman" w:hAnsi="Times New Roman" w:cs="Times New Roman"/>
                              </w:rPr>
                              <w:t>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E1F1F" id="Rectangle 51" o:spid="_x0000_s1027" style="position:absolute;left:0;text-align:left;margin-left:225pt;margin-top:11.4pt;width:59.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">
                <v:textbox>
                  <w:txbxContent>
                    <w:p w:rsidR="00991743" w:rsidRPr="00916B42" w:rsidRDefault="00991743" w:rsidP="00991743">
                      <w:pPr>
                        <w:spacing w:after="0" w:line="240" w:lineRule="auto"/>
                        <w:rPr>
                          <w:rFonts w:ascii="Times New Roman" w:hAnsi="Times New Roman" w:cs="Times New Roman"/>
                        </w:rPr>
                      </w:pPr>
                      <w:r>
                        <w:rPr>
                          <w:rFonts w:ascii="Times New Roman" w:hAnsi="Times New Roman" w:cs="Times New Roman"/>
                        </w:rPr>
                        <w:t>Produk Le</w:t>
                      </w:r>
                      <w:r w:rsidRPr="00916B42">
                        <w:rPr>
                          <w:rFonts w:ascii="Times New Roman" w:hAnsi="Times New Roman" w:cs="Times New Roman"/>
                        </w:rPr>
                        <w:t>gi</w:t>
                      </w:r>
                      <w:r>
                        <w:rPr>
                          <w:rFonts w:ascii="Times New Roman" w:hAnsi="Times New Roman" w:cs="Times New Roman"/>
                        </w:rPr>
                        <w:t>s</w:t>
                      </w:r>
                      <w:r w:rsidRPr="00916B42">
                        <w:rPr>
                          <w:rFonts w:ascii="Times New Roman" w:hAnsi="Times New Roman" w:cs="Times New Roman"/>
                        </w:rPr>
                        <w:t>lasi</w:t>
                      </w:r>
                    </w:p>
                  </w:txbxContent>
                </v:textbox>
              </v:rect>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0528" behindDoc="0" locked="0" layoutInCell="1" allowOverlap="1" wp14:anchorId="325246E7" wp14:editId="1976D2A7">
                <wp:simplePos x="0" y="0"/>
                <wp:positionH relativeFrom="column">
                  <wp:posOffset>3611880</wp:posOffset>
                </wp:positionH>
                <wp:positionV relativeFrom="paragraph">
                  <wp:posOffset>373380</wp:posOffset>
                </wp:positionV>
                <wp:extent cx="1485900" cy="0"/>
                <wp:effectExtent l="11430" t="59055" r="17145" b="55245"/>
                <wp:wrapNone/>
                <wp:docPr id="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D88E0"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29.4pt" to="401.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nKNAIAAGQ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">
                <v:stroke dashstyle="dash"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5408" behindDoc="0" locked="0" layoutInCell="1" allowOverlap="1" wp14:anchorId="7E7C161F" wp14:editId="7969B212">
                <wp:simplePos x="0" y="0"/>
                <wp:positionH relativeFrom="column">
                  <wp:posOffset>1684020</wp:posOffset>
                </wp:positionH>
                <wp:positionV relativeFrom="paragraph">
                  <wp:posOffset>383540</wp:posOffset>
                </wp:positionV>
                <wp:extent cx="0" cy="1028700"/>
                <wp:effectExtent l="55245" t="12065" r="59055" b="16510"/>
                <wp:wrapNone/>
                <wp:docPr id="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B03F3" id="Line 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30.2pt" to="132.6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ZD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6432" behindDoc="0" locked="0" layoutInCell="1" allowOverlap="1" wp14:anchorId="66E164AF" wp14:editId="6FE0690F">
                <wp:simplePos x="0" y="0"/>
                <wp:positionH relativeFrom="column">
                  <wp:posOffset>2148840</wp:posOffset>
                </wp:positionH>
                <wp:positionV relativeFrom="paragraph">
                  <wp:posOffset>383540</wp:posOffset>
                </wp:positionV>
                <wp:extent cx="0" cy="1028700"/>
                <wp:effectExtent l="53340" t="12065" r="60960" b="16510"/>
                <wp:wrapNone/>
                <wp:docPr id="6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9166F" id="Line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0.2pt" to="169.2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fn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4384" behindDoc="0" locked="0" layoutInCell="1" allowOverlap="1" wp14:anchorId="0F2B5C56" wp14:editId="0D821AB3">
                <wp:simplePos x="0" y="0"/>
                <wp:positionH relativeFrom="column">
                  <wp:posOffset>1455420</wp:posOffset>
                </wp:positionH>
                <wp:positionV relativeFrom="paragraph">
                  <wp:posOffset>381000</wp:posOffset>
                </wp:positionV>
                <wp:extent cx="1028700" cy="0"/>
                <wp:effectExtent l="7620" t="57150" r="20955" b="5715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58BD0" id="Line 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30pt" to="195.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d4NQIAAGQ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">
                <v:stroke dashstyle="dash" endarrow="block"/>
              </v:line>
            </w:pict>
          </mc:Fallback>
        </mc:AlternateContent>
      </w:r>
    </w:p>
    <w:p w:rsidR="00991743" w:rsidRPr="00991743" w:rsidRDefault="00991743" w:rsidP="00991743">
      <w:pPr>
        <w:spacing w:line="480" w:lineRule="auto"/>
        <w:ind w:firstLine="720"/>
        <w:jc w:val="both"/>
        <w:rPr>
          <w:rFonts w:ascii="Times New Roman" w:eastAsia="Times New Roman" w:hAnsi="Times New Roman" w:cs="Times New Roman"/>
          <w:sz w:val="24"/>
          <w:szCs w:val="24"/>
          <w:lang w:eastAsia="id-ID"/>
        </w:rPr>
      </w:pPr>
    </w:p>
    <w:p w:rsidR="00991743" w:rsidRPr="00991743" w:rsidRDefault="00991743" w:rsidP="00991743">
      <w:pPr>
        <w:spacing w:line="480" w:lineRule="auto"/>
        <w:ind w:firstLine="720"/>
        <w:jc w:val="both"/>
        <w:rPr>
          <w:rFonts w:ascii="Times New Roman" w:eastAsia="Times New Roman" w:hAnsi="Times New Roman" w:cs="Times New Roman"/>
          <w:sz w:val="24"/>
          <w:szCs w:val="24"/>
          <w:lang w:eastAsia="id-ID"/>
        </w:rPr>
      </w:pPr>
      <w:r w:rsidRPr="00991743">
        <w:rPr>
          <w:rFonts w:ascii="Calibri" w:eastAsia="Times New Roman" w:hAnsi="Calibri" w:cs="Calibri"/>
          <w:noProof/>
          <w:lang w:val="en-US"/>
        </w:rPr>
        <mc:AlternateContent>
          <mc:Choice Requires="wps">
            <w:drawing>
              <wp:anchor distT="0" distB="0" distL="114300" distR="114300" simplePos="0" relativeHeight="251676672" behindDoc="1" locked="0" layoutInCell="1" allowOverlap="1" wp14:anchorId="5346F521" wp14:editId="6436E45A">
                <wp:simplePos x="0" y="0"/>
                <wp:positionH relativeFrom="column">
                  <wp:posOffset>3997960</wp:posOffset>
                </wp:positionH>
                <wp:positionV relativeFrom="paragraph">
                  <wp:posOffset>350520</wp:posOffset>
                </wp:positionV>
                <wp:extent cx="457200" cy="228600"/>
                <wp:effectExtent l="6985" t="7620" r="12065" b="11430"/>
                <wp:wrapNone/>
                <wp:docPr id="6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txbx>
                        <w:txbxContent>
                          <w:p w:rsidR="00991743" w:rsidRDefault="00991743" w:rsidP="00991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346F521" id="Oval 56" o:spid="_x0000_s1028" style="position:absolute;left:0;text-align:left;margin-left:314.8pt;margin-top:27.6pt;width:3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">
                <v:textbox>
                  <w:txbxContent>
                    <w:p w:rsidR="00991743" w:rsidRDefault="00991743" w:rsidP="00991743"/>
                  </w:txbxContent>
                </v:textbox>
              </v:oval>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4624" behindDoc="1" locked="0" layoutInCell="1" allowOverlap="1" wp14:anchorId="28E34A15" wp14:editId="329DC4FF">
                <wp:simplePos x="0" y="0"/>
                <wp:positionH relativeFrom="column">
                  <wp:posOffset>2037080</wp:posOffset>
                </wp:positionH>
                <wp:positionV relativeFrom="paragraph">
                  <wp:posOffset>360680</wp:posOffset>
                </wp:positionV>
                <wp:extent cx="228600" cy="228600"/>
                <wp:effectExtent l="8255" t="8255" r="10795" b="10795"/>
                <wp:wrapNone/>
                <wp:docPr id="6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991743" w:rsidRDefault="00991743" w:rsidP="00991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8E34A15" id="Oval 57" o:spid="_x0000_s1029" style="position:absolute;left:0;text-align:left;margin-left:160.4pt;margin-top:28.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">
                <v:textbox>
                  <w:txbxContent>
                    <w:p w:rsidR="00991743" w:rsidRDefault="00991743" w:rsidP="00991743"/>
                  </w:txbxContent>
                </v:textbox>
              </v:oval>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3600" behindDoc="1" locked="0" layoutInCell="1" allowOverlap="1" wp14:anchorId="699B3B68" wp14:editId="0342FDA5">
                <wp:simplePos x="0" y="0"/>
                <wp:positionH relativeFrom="column">
                  <wp:posOffset>1564640</wp:posOffset>
                </wp:positionH>
                <wp:positionV relativeFrom="paragraph">
                  <wp:posOffset>355600</wp:posOffset>
                </wp:positionV>
                <wp:extent cx="228600" cy="228600"/>
                <wp:effectExtent l="12065" t="12700" r="6985" b="6350"/>
                <wp:wrapNone/>
                <wp:docPr id="6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txbx>
                        <w:txbxContent>
                          <w:p w:rsidR="00991743" w:rsidRDefault="00991743" w:rsidP="00991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9B3B68" id="Oval 58" o:spid="_x0000_s1030" style="position:absolute;left:0;text-align:left;margin-left:123.2pt;margin-top:28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">
                <v:textbox>
                  <w:txbxContent>
                    <w:p w:rsidR="00991743" w:rsidRDefault="00991743" w:rsidP="00991743"/>
                  </w:txbxContent>
                </v:textbox>
              </v:oval>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1552" behindDoc="0" locked="0" layoutInCell="1" allowOverlap="1" wp14:anchorId="3C0955E5" wp14:editId="4D30F973">
                <wp:simplePos x="0" y="0"/>
                <wp:positionH relativeFrom="column">
                  <wp:posOffset>2926080</wp:posOffset>
                </wp:positionH>
                <wp:positionV relativeFrom="paragraph">
                  <wp:posOffset>467360</wp:posOffset>
                </wp:positionV>
                <wp:extent cx="2171700" cy="0"/>
                <wp:effectExtent l="11430" t="57785" r="17145" b="56515"/>
                <wp:wrapNone/>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42B48" id="Line 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6.8pt" to="401.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vqNQIAAGQ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">
                <v:stroke dashstyle="dash"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7456" behindDoc="0" locked="0" layoutInCell="1" allowOverlap="1" wp14:anchorId="6ADE97A7" wp14:editId="786CCA91">
                <wp:simplePos x="0" y="0"/>
                <wp:positionH relativeFrom="column">
                  <wp:posOffset>571500</wp:posOffset>
                </wp:positionH>
                <wp:positionV relativeFrom="paragraph">
                  <wp:posOffset>472440</wp:posOffset>
                </wp:positionV>
                <wp:extent cx="2057400" cy="0"/>
                <wp:effectExtent l="9525" t="53340" r="19050" b="60960"/>
                <wp:wrapNone/>
                <wp:docPr id="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29E5F"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2pt" to="20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">
                <v:stroke dashstyle="dash" endarrow="block"/>
              </v:line>
            </w:pict>
          </mc:Fallback>
        </mc:AlternateContent>
      </w:r>
    </w:p>
    <w:p w:rsidR="00991743" w:rsidRPr="00991743" w:rsidRDefault="00991743" w:rsidP="00991743">
      <w:pPr>
        <w:spacing w:line="240" w:lineRule="auto"/>
        <w:ind w:firstLine="720"/>
        <w:jc w:val="both"/>
        <w:rPr>
          <w:rFonts w:ascii="Times New Roman" w:eastAsia="Times New Roman" w:hAnsi="Times New Roman" w:cs="Times New Roman"/>
          <w:sz w:val="24"/>
          <w:szCs w:val="24"/>
          <w:lang w:eastAsia="id-ID"/>
        </w:rPr>
      </w:pPr>
      <w:r w:rsidRPr="00991743">
        <w:rPr>
          <w:rFonts w:ascii="Calibri" w:eastAsia="Times New Roman" w:hAnsi="Calibri" w:cs="Calibri"/>
          <w:noProof/>
          <w:lang w:val="en-US"/>
        </w:rPr>
        <mc:AlternateContent>
          <mc:Choice Requires="wps">
            <w:drawing>
              <wp:anchor distT="0" distB="0" distL="114300" distR="114300" simplePos="0" relativeHeight="251678720" behindDoc="0" locked="0" layoutInCell="1" allowOverlap="1" wp14:anchorId="00A401E8" wp14:editId="2EE9E40B">
                <wp:simplePos x="0" y="0"/>
                <wp:positionH relativeFrom="column">
                  <wp:posOffset>3693160</wp:posOffset>
                </wp:positionH>
                <wp:positionV relativeFrom="paragraph">
                  <wp:posOffset>93980</wp:posOffset>
                </wp:positionV>
                <wp:extent cx="342900" cy="342900"/>
                <wp:effectExtent l="6985" t="46355" r="50165" b="10795"/>
                <wp:wrapNone/>
                <wp:docPr id="2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0F2CE" id="Line 6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7.4pt" to="317.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5648" behindDoc="0" locked="0" layoutInCell="1" allowOverlap="1" wp14:anchorId="5DDE4DC4" wp14:editId="345A4064">
                <wp:simplePos x="0" y="0"/>
                <wp:positionH relativeFrom="column">
                  <wp:posOffset>4338320</wp:posOffset>
                </wp:positionH>
                <wp:positionV relativeFrom="paragraph">
                  <wp:posOffset>5080</wp:posOffset>
                </wp:positionV>
                <wp:extent cx="0" cy="571500"/>
                <wp:effectExtent l="61595" t="14605" r="52705" b="13970"/>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AB280" id="Line 6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pt,.4pt" to="341.6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TV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77696" behindDoc="0" locked="0" layoutInCell="1" allowOverlap="1" wp14:anchorId="056518F2" wp14:editId="127A9C83">
                <wp:simplePos x="0" y="0"/>
                <wp:positionH relativeFrom="column">
                  <wp:posOffset>1155700</wp:posOffset>
                </wp:positionH>
                <wp:positionV relativeFrom="paragraph">
                  <wp:posOffset>60960</wp:posOffset>
                </wp:positionV>
                <wp:extent cx="342900" cy="342900"/>
                <wp:effectExtent l="12700" t="51435" r="53975" b="5715"/>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F66A52" id="Line 6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8pt" to="11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8480" behindDoc="0" locked="0" layoutInCell="1" allowOverlap="1" wp14:anchorId="04D30198" wp14:editId="2DF0D9F2">
                <wp:simplePos x="0" y="0"/>
                <wp:positionH relativeFrom="column">
                  <wp:posOffset>1684020</wp:posOffset>
                </wp:positionH>
                <wp:positionV relativeFrom="paragraph">
                  <wp:posOffset>15240</wp:posOffset>
                </wp:positionV>
                <wp:extent cx="0" cy="571500"/>
                <wp:effectExtent l="55245" t="15240" r="59055" b="13335"/>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42C0F1" id="Line 6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2pt" to="132.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RrMA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">
                <v:stroke endarrow="block"/>
              </v:line>
            </w:pict>
          </mc:Fallback>
        </mc:AlternateContent>
      </w:r>
      <w:r w:rsidRPr="00991743">
        <w:rPr>
          <w:rFonts w:ascii="Calibri" w:eastAsia="Times New Roman" w:hAnsi="Calibri" w:cs="Calibri"/>
          <w:noProof/>
          <w:lang w:val="en-US"/>
        </w:rPr>
        <mc:AlternateContent>
          <mc:Choice Requires="wps">
            <w:drawing>
              <wp:anchor distT="0" distB="0" distL="114300" distR="114300" simplePos="0" relativeHeight="251669504" behindDoc="0" locked="0" layoutInCell="1" allowOverlap="1" wp14:anchorId="0BE5D576" wp14:editId="0B3ABA5B">
                <wp:simplePos x="0" y="0"/>
                <wp:positionH relativeFrom="column">
                  <wp:posOffset>2151380</wp:posOffset>
                </wp:positionH>
                <wp:positionV relativeFrom="paragraph">
                  <wp:posOffset>15240</wp:posOffset>
                </wp:positionV>
                <wp:extent cx="0" cy="571500"/>
                <wp:effectExtent l="55880" t="15240" r="58420" b="13335"/>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90CE0" id="Line 6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2pt" to="169.4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">
                <v:stroke endarrow="block"/>
              </v:line>
            </w:pict>
          </mc:Fallback>
        </mc:AlternateContent>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t xml:space="preserve">   </w:t>
      </w:r>
    </w:p>
    <w:p w:rsidR="00991743" w:rsidRPr="00991743" w:rsidRDefault="00991743" w:rsidP="00991743">
      <w:pPr>
        <w:spacing w:after="0" w:line="240" w:lineRule="auto"/>
        <w:ind w:firstLine="720"/>
        <w:jc w:val="both"/>
        <w:rPr>
          <w:rFonts w:ascii="Times New Roman" w:eastAsia="Times New Roman" w:hAnsi="Times New Roman" w:cs="Times New Roman"/>
          <w:lang w:eastAsia="id-ID"/>
        </w:rPr>
      </w:pPr>
      <w:r w:rsidRPr="00991743">
        <w:rPr>
          <w:rFonts w:ascii="Times New Roman" w:eastAsia="Times New Roman" w:hAnsi="Times New Roman" w:cs="Times New Roman"/>
          <w:lang w:eastAsia="id-ID"/>
        </w:rPr>
        <w:t>Asumsi</w:t>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t xml:space="preserve">    Asumsi</w:t>
      </w:r>
    </w:p>
    <w:p w:rsidR="00991743" w:rsidRPr="00991743" w:rsidRDefault="00991743" w:rsidP="00991743">
      <w:pPr>
        <w:spacing w:after="0" w:line="240" w:lineRule="auto"/>
        <w:ind w:firstLine="720"/>
        <w:jc w:val="both"/>
        <w:rPr>
          <w:rFonts w:ascii="Times New Roman" w:eastAsia="Times New Roman" w:hAnsi="Times New Roman" w:cs="Times New Roman"/>
          <w:lang w:eastAsia="id-ID"/>
        </w:rPr>
      </w:pPr>
      <w:r w:rsidRPr="00991743">
        <w:rPr>
          <w:rFonts w:ascii="Times New Roman" w:eastAsia="Times New Roman" w:hAnsi="Times New Roman" w:cs="Times New Roman"/>
          <w:lang w:eastAsia="id-ID"/>
        </w:rPr>
        <w:t>Pembentuk UU,</w:t>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t xml:space="preserve">    Pembentuk UU</w:t>
      </w:r>
    </w:p>
    <w:p w:rsidR="00991743" w:rsidRPr="00991743" w:rsidRDefault="00991743" w:rsidP="00991743">
      <w:pPr>
        <w:spacing w:after="0" w:line="240" w:lineRule="auto"/>
        <w:ind w:firstLine="720"/>
        <w:jc w:val="both"/>
        <w:rPr>
          <w:rFonts w:ascii="Times New Roman" w:eastAsia="Times New Roman" w:hAnsi="Times New Roman" w:cs="Times New Roman"/>
          <w:lang w:eastAsia="id-ID"/>
        </w:rPr>
      </w:pPr>
      <w:r w:rsidRPr="00991743">
        <w:rPr>
          <w:rFonts w:ascii="Times New Roman" w:eastAsia="Times New Roman" w:hAnsi="Times New Roman" w:cs="Times New Roman"/>
          <w:lang w:eastAsia="id-ID"/>
        </w:rPr>
        <w:t>Tidak ada</w:t>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t xml:space="preserve">    meleset. Kenyataannya</w:t>
      </w:r>
    </w:p>
    <w:p w:rsidR="00991743" w:rsidRPr="00991743" w:rsidRDefault="00991743" w:rsidP="00991743">
      <w:pPr>
        <w:spacing w:after="0" w:line="240" w:lineRule="auto"/>
        <w:ind w:firstLine="720"/>
        <w:jc w:val="both"/>
        <w:rPr>
          <w:rFonts w:ascii="Times New Roman" w:eastAsia="Times New Roman" w:hAnsi="Times New Roman" w:cs="Times New Roman"/>
          <w:lang w:eastAsia="id-ID"/>
        </w:rPr>
      </w:pPr>
      <w:r w:rsidRPr="00991743">
        <w:rPr>
          <w:rFonts w:ascii="Times New Roman" w:eastAsia="Times New Roman" w:hAnsi="Times New Roman" w:cs="Times New Roman"/>
          <w:lang w:eastAsia="id-ID"/>
        </w:rPr>
        <w:t xml:space="preserve">“Legal Gap” </w:t>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r>
      <w:r w:rsidRPr="00991743">
        <w:rPr>
          <w:rFonts w:ascii="Times New Roman" w:eastAsia="Times New Roman" w:hAnsi="Times New Roman" w:cs="Times New Roman"/>
          <w:lang w:eastAsia="id-ID"/>
        </w:rPr>
        <w:tab/>
        <w:t xml:space="preserve">    terdapat “Legal Gap”</w:t>
      </w:r>
    </w:p>
    <w:p w:rsidR="00991743" w:rsidRPr="00991743" w:rsidRDefault="00991743" w:rsidP="00991743">
      <w:pPr>
        <w:spacing w:after="0" w:line="480" w:lineRule="auto"/>
        <w:ind w:firstLine="720"/>
        <w:jc w:val="both"/>
        <w:rPr>
          <w:rFonts w:ascii="Times New Roman" w:eastAsia="Times New Roman" w:hAnsi="Times New Roman" w:cs="Times New Roman"/>
          <w:lang w:eastAsia="id-ID"/>
        </w:rPr>
      </w:pPr>
      <w:r w:rsidRPr="00991743">
        <w:rPr>
          <w:rFonts w:ascii="Times New Roman" w:eastAsia="Times New Roman" w:hAnsi="Times New Roman" w:cs="Times New Roman"/>
          <w:sz w:val="24"/>
          <w:szCs w:val="24"/>
          <w:lang w:eastAsia="id-ID"/>
        </w:rPr>
        <w:t xml:space="preserve">    </w:t>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r w:rsidRPr="00991743">
        <w:rPr>
          <w:rFonts w:ascii="Times New Roman" w:eastAsia="Times New Roman" w:hAnsi="Times New Roman" w:cs="Times New Roman"/>
          <w:sz w:val="24"/>
          <w:szCs w:val="24"/>
          <w:lang w:eastAsia="id-ID"/>
        </w:rPr>
        <w:tab/>
      </w:r>
    </w:p>
    <w:p w:rsidR="00991743" w:rsidRPr="00991743" w:rsidRDefault="00991743" w:rsidP="00991743">
      <w:pPr>
        <w:spacing w:line="480" w:lineRule="auto"/>
        <w:ind w:firstLine="720"/>
        <w:jc w:val="both"/>
        <w:rPr>
          <w:rFonts w:ascii="Times New Roman" w:eastAsia="Times New Roman" w:hAnsi="Times New Roman" w:cs="Times New Roman"/>
          <w:sz w:val="24"/>
          <w:szCs w:val="24"/>
          <w:lang w:eastAsia="id-ID"/>
        </w:rPr>
      </w:pPr>
      <w:r w:rsidRPr="00991743">
        <w:rPr>
          <w:rFonts w:ascii="Times New Roman" w:eastAsia="Times New Roman" w:hAnsi="Times New Roman" w:cs="Times New Roman"/>
          <w:sz w:val="24"/>
          <w:szCs w:val="24"/>
          <w:lang w:eastAsia="id-ID"/>
        </w:rPr>
        <w:t xml:space="preserve">Berdasarkan uraian dan ragaan sebagaimana dikemukakan Shidarta diatas maka dapat dicermati salah satu kelemahan undang – undang adalah potensi munculnya jurang ketertinggalan atau </w:t>
      </w:r>
      <w:r w:rsidRPr="00991743">
        <w:rPr>
          <w:rFonts w:ascii="Times New Roman" w:eastAsia="Times New Roman" w:hAnsi="Times New Roman" w:cs="Times New Roman"/>
          <w:i/>
          <w:sz w:val="24"/>
          <w:szCs w:val="24"/>
          <w:lang w:eastAsia="id-ID"/>
        </w:rPr>
        <w:t>legal gap</w:t>
      </w:r>
      <w:r w:rsidRPr="00991743">
        <w:rPr>
          <w:rFonts w:ascii="Times New Roman" w:eastAsia="Times New Roman" w:hAnsi="Times New Roman" w:cs="Times New Roman"/>
          <w:sz w:val="24"/>
          <w:szCs w:val="24"/>
          <w:lang w:eastAsia="id-ID"/>
        </w:rPr>
        <w:t xml:space="preserve"> antara peristiwa konkret dengan apa yang diatur dalam undang – undang. Kondisi ini tentu akan menimbulkan permasalahan dalam konteks proses di pengadilan mengingat hakim merupakan profesi yang berhadapan dengan peristiwa – peristiwa konkret . Hakim yang semata mata menggunakan sumber hukum utama undang – undang akan berhadapan dengan </w:t>
      </w:r>
      <w:r w:rsidRPr="00991743">
        <w:rPr>
          <w:rFonts w:ascii="Times New Roman" w:eastAsia="Times New Roman" w:hAnsi="Times New Roman" w:cs="Times New Roman"/>
          <w:i/>
          <w:sz w:val="24"/>
          <w:szCs w:val="24"/>
          <w:lang w:eastAsia="id-ID"/>
        </w:rPr>
        <w:t>legal gap</w:t>
      </w:r>
      <w:r w:rsidRPr="00991743">
        <w:rPr>
          <w:rFonts w:ascii="Times New Roman" w:eastAsia="Times New Roman" w:hAnsi="Times New Roman" w:cs="Times New Roman"/>
          <w:sz w:val="24"/>
          <w:szCs w:val="24"/>
          <w:lang w:eastAsia="id-ID"/>
        </w:rPr>
        <w:t xml:space="preserve"> tersebut. Pengutamaan undang – undang sebagai sumber hukum  oleh hakim  khususnya dalam membangun penalaran hukum dalam putusan suatu perkara dalam praktiknya tidak semuanya mampu mewujudkan nilai keadilan. Terlebih lagi undang – undang seringkali merupakan produk politik , hukum sebagai formalitas dari kehendak – kehendak politik sehungga dimungkinkan nilai keadilan terabaikan.</w:t>
      </w:r>
    </w:p>
    <w:p w:rsidR="009C0B7A" w:rsidRDefault="00991743" w:rsidP="00A77F60">
      <w:pPr>
        <w:spacing w:line="480" w:lineRule="auto"/>
        <w:ind w:firstLine="720"/>
        <w:jc w:val="both"/>
        <w:rPr>
          <w:rFonts w:ascii="Times New Roman" w:hAnsi="Times New Roman" w:cs="Times New Roman"/>
          <w:sz w:val="24"/>
          <w:szCs w:val="24"/>
        </w:rPr>
      </w:pPr>
      <w:r w:rsidRPr="00991743">
        <w:rPr>
          <w:rFonts w:ascii="Times New Roman" w:eastAsia="Times New Roman" w:hAnsi="Times New Roman" w:cs="Times New Roman"/>
          <w:sz w:val="24"/>
          <w:szCs w:val="24"/>
          <w:lang w:eastAsia="id-ID"/>
        </w:rPr>
        <w:lastRenderedPageBreak/>
        <w:t>Lebih lanjut , legal gap ini terjadi juga karena undang – undang tidak mungkin sempurna , dapat mengatur aspek kehidupan secara jelas. Realitas menunjukkan adakalanya undang – undang itu tidak lengkap atau bahkan belum ada undang – undang yang mengaturnya.  Kelemahan – kelemahan yang dimiliki undang – undang inilah yang dapat menimbulkan kesulitan jika pola pikir hakim berorientasi pada undang – undang sebagai sumber hukum utama.</w:t>
      </w:r>
    </w:p>
    <w:p w:rsidR="00991743" w:rsidRPr="00991743" w:rsidRDefault="00991743" w:rsidP="003E1638">
      <w:pPr>
        <w:spacing w:line="480" w:lineRule="auto"/>
        <w:ind w:firstLine="720"/>
        <w:jc w:val="both"/>
        <w:rPr>
          <w:rFonts w:ascii="Times New Roman" w:hAnsi="Times New Roman" w:cs="Times New Roman"/>
          <w:sz w:val="24"/>
          <w:szCs w:val="24"/>
        </w:rPr>
      </w:pPr>
      <w:r w:rsidRPr="00991743">
        <w:rPr>
          <w:rFonts w:ascii="Times New Roman" w:hAnsi="Times New Roman" w:cs="Times New Roman"/>
          <w:sz w:val="24"/>
          <w:szCs w:val="24"/>
        </w:rPr>
        <w:t xml:space="preserve">Pandangan bahwa undang - undang dianggap jelas , lengkap dan dapat digunakan dalam menyelesaikan semua permasalahan adalah berlebihan. Mengingat perkembangan masyarakat yang cepat dalam pertimbangannya seringkali tidak diikuti dengan pengaturan dalam undang - undang.  Persoalan hukum sebagai aturan dapat diindikasikan sebagai berikut :  </w:t>
      </w:r>
      <w:r>
        <w:rPr>
          <w:rStyle w:val="FootnoteReference"/>
          <w:rFonts w:ascii="Times New Roman" w:hAnsi="Times New Roman" w:cs="Times New Roman"/>
          <w:sz w:val="24"/>
          <w:szCs w:val="24"/>
        </w:rPr>
        <w:footnoteReference w:id="36"/>
      </w:r>
      <w:r w:rsidRPr="00991743">
        <w:rPr>
          <w:rFonts w:ascii="Times New Roman" w:hAnsi="Times New Roman" w:cs="Times New Roman"/>
          <w:sz w:val="24"/>
          <w:szCs w:val="24"/>
        </w:rPr>
        <w:tab/>
      </w:r>
      <w:r w:rsidRPr="00991743">
        <w:rPr>
          <w:rFonts w:ascii="Times New Roman" w:hAnsi="Times New Roman" w:cs="Times New Roman"/>
          <w:sz w:val="24"/>
          <w:szCs w:val="24"/>
        </w:rPr>
        <w:tab/>
      </w:r>
      <w:r w:rsidRPr="00991743">
        <w:rPr>
          <w:rFonts w:ascii="Times New Roman" w:hAnsi="Times New Roman" w:cs="Times New Roman"/>
          <w:sz w:val="24"/>
          <w:szCs w:val="24"/>
        </w:rPr>
        <w:tab/>
      </w:r>
    </w:p>
    <w:p w:rsidR="00991743" w:rsidRPr="00991743" w:rsidRDefault="00991743" w:rsidP="00A77F60">
      <w:pPr>
        <w:spacing w:line="240" w:lineRule="auto"/>
        <w:ind w:left="284" w:hanging="284"/>
        <w:jc w:val="both"/>
        <w:rPr>
          <w:rFonts w:ascii="Times New Roman" w:hAnsi="Times New Roman" w:cs="Times New Roman"/>
          <w:sz w:val="24"/>
          <w:szCs w:val="24"/>
        </w:rPr>
      </w:pPr>
      <w:r w:rsidRPr="00991743">
        <w:rPr>
          <w:rFonts w:ascii="Times New Roman" w:hAnsi="Times New Roman" w:cs="Times New Roman"/>
          <w:sz w:val="24"/>
          <w:szCs w:val="24"/>
        </w:rPr>
        <w:t xml:space="preserve">1. Peraturan hukum yang ada sudah </w:t>
      </w:r>
      <w:r w:rsidRPr="0061744E">
        <w:rPr>
          <w:rFonts w:ascii="Times New Roman" w:hAnsi="Times New Roman" w:cs="Times New Roman"/>
          <w:i/>
          <w:sz w:val="24"/>
          <w:szCs w:val="24"/>
        </w:rPr>
        <w:t>out of date</w:t>
      </w:r>
      <w:r w:rsidRPr="00991743">
        <w:rPr>
          <w:rFonts w:ascii="Times New Roman" w:hAnsi="Times New Roman" w:cs="Times New Roman"/>
          <w:sz w:val="24"/>
          <w:szCs w:val="24"/>
        </w:rPr>
        <w:t>. Peraturan hukum yang ada tidak lagi sesuai dengan gagasan ideal masyarakat terkini yang terus menerus bergerak dan berkembang secara dinamis ;</w:t>
      </w:r>
    </w:p>
    <w:p w:rsidR="00991743" w:rsidRPr="00991743" w:rsidRDefault="00991743" w:rsidP="00A77F60">
      <w:pPr>
        <w:spacing w:line="240" w:lineRule="auto"/>
        <w:ind w:left="284" w:hanging="284"/>
        <w:jc w:val="both"/>
        <w:rPr>
          <w:rFonts w:ascii="Times New Roman" w:hAnsi="Times New Roman" w:cs="Times New Roman"/>
          <w:sz w:val="24"/>
          <w:szCs w:val="24"/>
        </w:rPr>
      </w:pPr>
      <w:r w:rsidRPr="00991743">
        <w:rPr>
          <w:rFonts w:ascii="Times New Roman" w:hAnsi="Times New Roman" w:cs="Times New Roman"/>
          <w:sz w:val="24"/>
          <w:szCs w:val="24"/>
        </w:rPr>
        <w:t xml:space="preserve"> 2. Peraturan hukum yang ada tidak harmonis atau belum menyatu dalam suatu sistem hukum positif. Peraturan hukum yang ada tidak lagi sesuai dengan peraturan hukum yang lain disebabkan karena adanya peraturan hukum (legislasi) baru di bidang kehidupan yang lain, baik substansinya memiliki kedudukan yang tinggi (mengatur/memberi landasan/</w:t>
      </w:r>
      <w:r w:rsidRPr="0061744E">
        <w:rPr>
          <w:rFonts w:ascii="Times New Roman" w:hAnsi="Times New Roman" w:cs="Times New Roman"/>
          <w:i/>
          <w:sz w:val="24"/>
          <w:szCs w:val="24"/>
        </w:rPr>
        <w:t>umbrella act</w:t>
      </w:r>
      <w:r w:rsidRPr="00991743">
        <w:rPr>
          <w:rFonts w:ascii="Times New Roman" w:hAnsi="Times New Roman" w:cs="Times New Roman"/>
          <w:sz w:val="24"/>
          <w:szCs w:val="24"/>
        </w:rPr>
        <w:t xml:space="preserve">) ; </w:t>
      </w:r>
    </w:p>
    <w:p w:rsidR="00991743" w:rsidRPr="00991743" w:rsidRDefault="00991743" w:rsidP="00A77F60">
      <w:pPr>
        <w:spacing w:line="240" w:lineRule="auto"/>
        <w:ind w:left="284" w:hanging="284"/>
        <w:jc w:val="both"/>
        <w:rPr>
          <w:rFonts w:ascii="Times New Roman" w:hAnsi="Times New Roman" w:cs="Times New Roman"/>
          <w:sz w:val="24"/>
          <w:szCs w:val="24"/>
        </w:rPr>
      </w:pPr>
      <w:r w:rsidRPr="00991743">
        <w:rPr>
          <w:rFonts w:ascii="Times New Roman" w:hAnsi="Times New Roman" w:cs="Times New Roman"/>
          <w:sz w:val="24"/>
          <w:szCs w:val="24"/>
        </w:rPr>
        <w:t xml:space="preserve">3. Ada aspek kehidupan manusia yang belum diatur oleh aturan hukum. Persoalan tersebut muncul setelah peraturan hukum yang ada tidak dapat dicanggihkan melalui teknologi ilmu hukum untuk merespon permasalahan kehidupan seharihari ; </w:t>
      </w:r>
    </w:p>
    <w:p w:rsidR="009C0B7A" w:rsidRDefault="00991743" w:rsidP="00A77F60">
      <w:pPr>
        <w:spacing w:line="240" w:lineRule="auto"/>
        <w:ind w:left="284" w:hanging="284"/>
        <w:jc w:val="both"/>
        <w:rPr>
          <w:rFonts w:ascii="Times New Roman" w:hAnsi="Times New Roman" w:cs="Times New Roman"/>
          <w:sz w:val="24"/>
          <w:szCs w:val="24"/>
        </w:rPr>
      </w:pPr>
      <w:r w:rsidRPr="00991743">
        <w:rPr>
          <w:rFonts w:ascii="Times New Roman" w:hAnsi="Times New Roman" w:cs="Times New Roman"/>
          <w:sz w:val="24"/>
          <w:szCs w:val="24"/>
        </w:rPr>
        <w:t>4. Praktik penerapan atau penegakan hukum yang dirasakan langsung oleh masyarakat (</w:t>
      </w:r>
      <w:r w:rsidRPr="00A77F60">
        <w:rPr>
          <w:rFonts w:ascii="Times New Roman" w:hAnsi="Times New Roman" w:cs="Times New Roman"/>
          <w:i/>
          <w:sz w:val="24"/>
          <w:szCs w:val="24"/>
        </w:rPr>
        <w:t>law in action/law in concreto</w:t>
      </w:r>
      <w:r w:rsidRPr="00991743">
        <w:rPr>
          <w:rFonts w:ascii="Times New Roman" w:hAnsi="Times New Roman" w:cs="Times New Roman"/>
          <w:sz w:val="24"/>
          <w:szCs w:val="24"/>
        </w:rPr>
        <w:t>) ternyata tidak sesuai dengan hukum yang ada dalam peraturan perundang-undangan hukum positif  (law in book/law in abstracto) karena tidak diterapkan atau tidak ditegakkan sebagaimana seharusnya oleh aparat penegak hukum disebabkan karena terjadi penyimpangan dalam penegakan dan penerapan hukum ;</w:t>
      </w:r>
    </w:p>
    <w:p w:rsidR="00DE60F7" w:rsidRDefault="009C1721" w:rsidP="009C17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Penggunaan yurispridensi sebagai sumber hukum pada dasarnya telah menunjukkan bahwa hakim PTUN tidak lagi sebagai corong undang – undang. Hakim PTUN berdasarkan hasil penelitian melakukan terobosan hukum dengan menggunakan yurisprudensi dan tidak hanya mengedepankan undang – undangs ebagai sumber hukum utama.  Hal ini jika dicermat sejalan dengan penganut </w:t>
      </w:r>
      <w:r w:rsidRPr="009C1721">
        <w:rPr>
          <w:rFonts w:ascii="Times New Roman" w:hAnsi="Times New Roman" w:cs="Times New Roman"/>
          <w:i/>
          <w:sz w:val="24"/>
          <w:szCs w:val="24"/>
        </w:rPr>
        <w:t>Legal Realism</w:t>
      </w:r>
      <w:r>
        <w:rPr>
          <w:rFonts w:ascii="Times New Roman" w:hAnsi="Times New Roman" w:cs="Times New Roman"/>
          <w:sz w:val="24"/>
          <w:szCs w:val="24"/>
        </w:rPr>
        <w:t xml:space="preserve"> yaitu </w:t>
      </w:r>
      <w:r w:rsidR="00792134" w:rsidRPr="00792134">
        <w:rPr>
          <w:rFonts w:ascii="Times New Roman" w:hAnsi="Times New Roman" w:cs="Times New Roman"/>
          <w:sz w:val="24"/>
          <w:szCs w:val="24"/>
        </w:rPr>
        <w:t xml:space="preserve">Holmes dengan ungkapannya yang terkenal yaitu </w:t>
      </w:r>
      <w:r w:rsidR="00792134" w:rsidRPr="009C1721">
        <w:rPr>
          <w:rFonts w:ascii="Times New Roman" w:hAnsi="Times New Roman" w:cs="Times New Roman"/>
          <w:i/>
          <w:sz w:val="24"/>
          <w:szCs w:val="24"/>
        </w:rPr>
        <w:t>the life of the law has not been logic, but experience</w:t>
      </w:r>
      <w:r w:rsidR="00792134" w:rsidRPr="00792134">
        <w:rPr>
          <w:rFonts w:ascii="Times New Roman" w:hAnsi="Times New Roman" w:cs="Times New Roman"/>
          <w:sz w:val="24"/>
          <w:szCs w:val="24"/>
        </w:rPr>
        <w:t xml:space="preserve">. Hukum bagi Holmes adalah kelakuan aktual para hakim (patterns of behaviour), dimana pattern of behaviour hakim itu ditemtukan oleh tiga faktor, terdiri (1) kaidah – kaidah hukum yang dikonkretkan oleh hakim dengan metode interpretasi dan konstruksi ; (2) moral hidup, pribadi hakim, dan (3) kepentingan sosial. </w:t>
      </w:r>
    </w:p>
    <w:p w:rsidR="00792134" w:rsidRPr="00792134" w:rsidRDefault="00792134" w:rsidP="00DE60F7">
      <w:pPr>
        <w:spacing w:line="480" w:lineRule="auto"/>
        <w:ind w:firstLine="720"/>
        <w:jc w:val="both"/>
        <w:rPr>
          <w:rFonts w:ascii="Times New Roman" w:hAnsi="Times New Roman" w:cs="Times New Roman"/>
          <w:sz w:val="24"/>
          <w:szCs w:val="24"/>
        </w:rPr>
      </w:pPr>
      <w:r w:rsidRPr="00792134">
        <w:rPr>
          <w:rFonts w:ascii="Times New Roman" w:hAnsi="Times New Roman" w:cs="Times New Roman"/>
          <w:sz w:val="24"/>
          <w:szCs w:val="24"/>
        </w:rPr>
        <w:t xml:space="preserve">  Mengingat setiap kasus adalah unik menurut </w:t>
      </w:r>
      <w:r w:rsidRPr="002F39A6">
        <w:rPr>
          <w:rFonts w:ascii="Times New Roman" w:hAnsi="Times New Roman" w:cs="Times New Roman"/>
          <w:i/>
          <w:sz w:val="24"/>
          <w:szCs w:val="24"/>
        </w:rPr>
        <w:t>Legal Realisme</w:t>
      </w:r>
      <w:r w:rsidRPr="00792134">
        <w:rPr>
          <w:rFonts w:ascii="Times New Roman" w:hAnsi="Times New Roman" w:cs="Times New Roman"/>
          <w:sz w:val="24"/>
          <w:szCs w:val="24"/>
        </w:rPr>
        <w:t xml:space="preserve"> , dan struktur fakta dari masing – masing kasus itulah yang menentukan hukumnya. Menurut </w:t>
      </w:r>
      <w:r w:rsidRPr="002F39A6">
        <w:rPr>
          <w:rFonts w:ascii="Times New Roman" w:hAnsi="Times New Roman" w:cs="Times New Roman"/>
          <w:i/>
          <w:sz w:val="24"/>
          <w:szCs w:val="24"/>
        </w:rPr>
        <w:t>Legal Realisme</w:t>
      </w:r>
      <w:r w:rsidRPr="00792134">
        <w:rPr>
          <w:rFonts w:ascii="Times New Roman" w:hAnsi="Times New Roman" w:cs="Times New Roman"/>
          <w:sz w:val="24"/>
          <w:szCs w:val="24"/>
        </w:rPr>
        <w:t xml:space="preserve">, hakim bahkan harus membaut distansi dengan putusan – putusan </w:t>
      </w:r>
      <w:r w:rsidR="002F39A6">
        <w:rPr>
          <w:rFonts w:ascii="Times New Roman" w:hAnsi="Times New Roman" w:cs="Times New Roman"/>
          <w:sz w:val="24"/>
          <w:szCs w:val="24"/>
        </w:rPr>
        <w:t xml:space="preserve">terdahulu. </w:t>
      </w:r>
      <w:r w:rsidRPr="00792134">
        <w:rPr>
          <w:rFonts w:ascii="Times New Roman" w:hAnsi="Times New Roman" w:cs="Times New Roman"/>
          <w:sz w:val="24"/>
          <w:szCs w:val="24"/>
        </w:rPr>
        <w:t xml:space="preserve">  Bagi Holmes, hukum bukan semata -  mata berkaitan dengan logika tetapi juga fakta empiris dan pragmatis hukum juga merupakan hal yang penting. Hukum dalam hal ini tidak bersifat statis namun berkembang mengikuti perkembangan dan dinamika masyarakat.</w:t>
      </w:r>
      <w:r w:rsidR="00DE60F7">
        <w:rPr>
          <w:rFonts w:ascii="Times New Roman" w:hAnsi="Times New Roman" w:cs="Times New Roman"/>
          <w:sz w:val="24"/>
          <w:szCs w:val="24"/>
        </w:rPr>
        <w:t xml:space="preserve"> </w:t>
      </w:r>
      <w:r w:rsidRPr="00792134">
        <w:rPr>
          <w:rFonts w:ascii="Times New Roman" w:hAnsi="Times New Roman" w:cs="Times New Roman"/>
          <w:sz w:val="24"/>
          <w:szCs w:val="24"/>
        </w:rPr>
        <w:t xml:space="preserve">Dalam praktik pengadilan, tidak semua perkara telah diatur di undang – undang atau bisa saja sudah diatur namun tidak lengkap atau tidak jelas. Lebih lanjut Satjipto Rahardjo  mengemukakan ada 3  </w:t>
      </w:r>
      <w:r w:rsidRPr="00792134">
        <w:rPr>
          <w:rFonts w:ascii="Times New Roman" w:hAnsi="Times New Roman" w:cs="Times New Roman"/>
          <w:sz w:val="24"/>
          <w:szCs w:val="24"/>
        </w:rPr>
        <w:lastRenderedPageBreak/>
        <w:t xml:space="preserve">(tiga) hal pokok penyebab perundang – undangan yang berlaku positif di Indonesia memiliki berbagai kelemahan dan kekurangan sebagai berikut :  </w:t>
      </w:r>
      <w:r>
        <w:rPr>
          <w:rStyle w:val="FootnoteReference"/>
          <w:rFonts w:ascii="Times New Roman" w:hAnsi="Times New Roman" w:cs="Times New Roman"/>
          <w:sz w:val="24"/>
          <w:szCs w:val="24"/>
        </w:rPr>
        <w:footnoteReference w:id="37"/>
      </w:r>
    </w:p>
    <w:p w:rsidR="00792134" w:rsidRPr="00792134" w:rsidRDefault="00792134" w:rsidP="002F39A6">
      <w:pPr>
        <w:spacing w:line="240" w:lineRule="auto"/>
        <w:ind w:left="142" w:hanging="142"/>
        <w:jc w:val="both"/>
        <w:rPr>
          <w:rFonts w:ascii="Times New Roman" w:hAnsi="Times New Roman" w:cs="Times New Roman"/>
          <w:sz w:val="24"/>
          <w:szCs w:val="24"/>
        </w:rPr>
      </w:pPr>
      <w:r w:rsidRPr="00792134">
        <w:rPr>
          <w:rFonts w:ascii="Times New Roman" w:hAnsi="Times New Roman" w:cs="Times New Roman"/>
          <w:sz w:val="24"/>
          <w:szCs w:val="24"/>
        </w:rPr>
        <w:t>1.Sebagian besar perundang – undangan yang berlaku di negara Indonesia sebagaian warisan pemerintahan kolonial. Ciri khas produk hukum zaman kolonial adalah individualistis dan feodalistis ;</w:t>
      </w:r>
    </w:p>
    <w:p w:rsidR="00792134" w:rsidRPr="00792134" w:rsidRDefault="00792134" w:rsidP="002F39A6">
      <w:pPr>
        <w:spacing w:line="240" w:lineRule="auto"/>
        <w:ind w:left="142" w:hanging="142"/>
        <w:jc w:val="both"/>
        <w:rPr>
          <w:rFonts w:ascii="Times New Roman" w:hAnsi="Times New Roman" w:cs="Times New Roman"/>
          <w:sz w:val="24"/>
          <w:szCs w:val="24"/>
        </w:rPr>
      </w:pPr>
      <w:r w:rsidRPr="00792134">
        <w:rPr>
          <w:rFonts w:ascii="Times New Roman" w:hAnsi="Times New Roman" w:cs="Times New Roman"/>
          <w:sz w:val="24"/>
          <w:szCs w:val="24"/>
        </w:rPr>
        <w:t>2.Terkadang perundang – undangan diciptakan untuk memenuhi kebutuhan sesaat dan biasanya untuk kepentingan politik atau kelompok atau golongan tertentu ;</w:t>
      </w:r>
    </w:p>
    <w:p w:rsidR="00792134" w:rsidRDefault="00792134" w:rsidP="002F39A6">
      <w:pPr>
        <w:spacing w:line="240" w:lineRule="auto"/>
        <w:ind w:left="142" w:hanging="142"/>
        <w:jc w:val="both"/>
        <w:rPr>
          <w:rFonts w:ascii="Times New Roman" w:hAnsi="Times New Roman" w:cs="Times New Roman"/>
          <w:sz w:val="24"/>
          <w:szCs w:val="24"/>
        </w:rPr>
      </w:pPr>
      <w:r w:rsidRPr="00792134">
        <w:rPr>
          <w:rFonts w:ascii="Times New Roman" w:hAnsi="Times New Roman" w:cs="Times New Roman"/>
          <w:sz w:val="24"/>
          <w:szCs w:val="24"/>
        </w:rPr>
        <w:t>3.Sebagian perundang – undangan yang ada tidak relevan lagi dengan realita sosial , hal ini terjadi akrena perubahan sosial yang berkembang dengan pesat sedangkan di sisi lain undang – undang terlambat mengikuti peristiwa yang diatur.</w:t>
      </w:r>
    </w:p>
    <w:p w:rsidR="00FA18B2" w:rsidRDefault="002F39A6" w:rsidP="008B742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B042B">
        <w:rPr>
          <w:rFonts w:ascii="Times New Roman" w:hAnsi="Times New Roman" w:cs="Times New Roman"/>
          <w:sz w:val="24"/>
          <w:szCs w:val="24"/>
        </w:rPr>
        <w:t xml:space="preserve">Mencermati kelemahan – kelemahan yang dimiliki undang – undang maka sudah seharusnya hakim PTUN juga menggunakan yurisprudensi sebagai sumber hukum dalam memutus sengketa TUN. </w:t>
      </w:r>
      <w:r w:rsidR="008B7421">
        <w:rPr>
          <w:rFonts w:ascii="Times New Roman" w:hAnsi="Times New Roman" w:cs="Times New Roman"/>
          <w:sz w:val="24"/>
          <w:szCs w:val="24"/>
        </w:rPr>
        <w:t xml:space="preserve">Keterikatan hakim PTUN dalam menggunakan yurisprudensi adalah bersifat </w:t>
      </w:r>
      <w:r w:rsidR="008B7421" w:rsidRPr="008B7421">
        <w:rPr>
          <w:rFonts w:ascii="Times New Roman" w:hAnsi="Times New Roman" w:cs="Times New Roman"/>
          <w:i/>
          <w:sz w:val="24"/>
          <w:szCs w:val="24"/>
        </w:rPr>
        <w:t>persuasive force of precedent</w:t>
      </w:r>
      <w:r w:rsidR="008B7421">
        <w:rPr>
          <w:rFonts w:ascii="Times New Roman" w:hAnsi="Times New Roman" w:cs="Times New Roman"/>
          <w:sz w:val="24"/>
          <w:szCs w:val="24"/>
        </w:rPr>
        <w:t xml:space="preserve">, bukan berdasarkan </w:t>
      </w:r>
      <w:r w:rsidR="008B7421" w:rsidRPr="008B7421">
        <w:rPr>
          <w:rFonts w:ascii="Times New Roman" w:hAnsi="Times New Roman" w:cs="Times New Roman"/>
          <w:i/>
          <w:sz w:val="24"/>
          <w:szCs w:val="24"/>
        </w:rPr>
        <w:t>the force of binding precedent</w:t>
      </w:r>
      <w:r w:rsidR="008B7421">
        <w:rPr>
          <w:rFonts w:ascii="Times New Roman" w:hAnsi="Times New Roman" w:cs="Times New Roman"/>
          <w:sz w:val="24"/>
          <w:szCs w:val="24"/>
        </w:rPr>
        <w:t xml:space="preserve"> seperti dalam sistem hukum </w:t>
      </w:r>
      <w:r w:rsidR="008B7421" w:rsidRPr="008B7421">
        <w:rPr>
          <w:rFonts w:ascii="Times New Roman" w:hAnsi="Times New Roman" w:cs="Times New Roman"/>
          <w:i/>
          <w:sz w:val="24"/>
          <w:szCs w:val="24"/>
        </w:rPr>
        <w:t>Common Law</w:t>
      </w:r>
      <w:r w:rsidR="008B7421">
        <w:rPr>
          <w:rFonts w:ascii="Times New Roman" w:hAnsi="Times New Roman" w:cs="Times New Roman"/>
          <w:sz w:val="24"/>
          <w:szCs w:val="24"/>
        </w:rPr>
        <w:t>.</w:t>
      </w:r>
      <w:r w:rsidR="00EB6A5B">
        <w:rPr>
          <w:rFonts w:ascii="Times New Roman" w:hAnsi="Times New Roman" w:cs="Times New Roman"/>
          <w:sz w:val="24"/>
          <w:szCs w:val="24"/>
        </w:rPr>
        <w:t xml:space="preserve"> </w:t>
      </w:r>
      <w:r w:rsidR="00FA18B2">
        <w:rPr>
          <w:rFonts w:ascii="Times New Roman" w:hAnsi="Times New Roman" w:cs="Times New Roman"/>
          <w:sz w:val="24"/>
          <w:szCs w:val="24"/>
        </w:rPr>
        <w:t>Keterikatan hakim dalam menggunakan yurispridensi oleh karena faktor – faktor sebagai berikut :</w:t>
      </w:r>
      <w:r w:rsidR="00FA18B2">
        <w:rPr>
          <w:rStyle w:val="FootnoteReference"/>
          <w:rFonts w:ascii="Times New Roman" w:hAnsi="Times New Roman" w:cs="Times New Roman"/>
          <w:sz w:val="24"/>
          <w:szCs w:val="24"/>
        </w:rPr>
        <w:footnoteReference w:id="38"/>
      </w:r>
    </w:p>
    <w:p w:rsidR="00FA18B2" w:rsidRDefault="00FA18B2" w:rsidP="00FA18B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Putusan hakim yang lebih tinggi yaitu putusan yang dibuat oleh Pengadilan Tinggi atau Mahkamah Agung mempunyai kekuasaan ;</w:t>
      </w:r>
    </w:p>
    <w:p w:rsidR="00FA18B2" w:rsidRDefault="00FA18B2" w:rsidP="00FA18B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Sebab psikologis, apabila hakim bawahan menyimpang dari putusan sebelumnya, maka nanti pada akhirnya akan dibatalkan juga dalam tingkat pemeriksaan yang lebih tinggi ;</w:t>
      </w:r>
    </w:p>
    <w:p w:rsidR="009C0B7A" w:rsidRPr="00FA18B2" w:rsidRDefault="00FA18B2" w:rsidP="00FA18B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Hakim bawahan berpendapat sama dengan putusan – putus</w:t>
      </w:r>
      <w:r w:rsidR="0061744E">
        <w:rPr>
          <w:rFonts w:ascii="Times New Roman" w:hAnsi="Times New Roman" w:cs="Times New Roman"/>
          <w:sz w:val="24"/>
          <w:szCs w:val="24"/>
        </w:rPr>
        <w:t>an</w:t>
      </w:r>
      <w:r>
        <w:rPr>
          <w:rFonts w:ascii="Times New Roman" w:hAnsi="Times New Roman" w:cs="Times New Roman"/>
          <w:sz w:val="24"/>
          <w:szCs w:val="24"/>
        </w:rPr>
        <w:t xml:space="preserve"> sebelumnya. </w:t>
      </w:r>
      <w:r w:rsidR="008B7421" w:rsidRPr="00FA18B2">
        <w:rPr>
          <w:rFonts w:ascii="Times New Roman" w:hAnsi="Times New Roman" w:cs="Times New Roman"/>
          <w:sz w:val="24"/>
          <w:szCs w:val="24"/>
        </w:rPr>
        <w:t xml:space="preserve"> </w:t>
      </w:r>
    </w:p>
    <w:p w:rsidR="0061744E" w:rsidRDefault="0061744E" w:rsidP="002D7ABC">
      <w:pPr>
        <w:spacing w:line="360" w:lineRule="auto"/>
        <w:rPr>
          <w:rFonts w:ascii="Times New Roman" w:hAnsi="Times New Roman" w:cs="Times New Roman"/>
          <w:sz w:val="24"/>
          <w:szCs w:val="24"/>
        </w:rPr>
      </w:pPr>
    </w:p>
    <w:p w:rsidR="003B5A42" w:rsidRPr="0089626D" w:rsidRDefault="00FC437A" w:rsidP="00FC437A">
      <w:pPr>
        <w:spacing w:line="360" w:lineRule="auto"/>
        <w:jc w:val="center"/>
        <w:rPr>
          <w:rFonts w:ascii="Times New Roman" w:hAnsi="Times New Roman" w:cs="Times New Roman"/>
          <w:b/>
          <w:sz w:val="24"/>
          <w:szCs w:val="24"/>
        </w:rPr>
      </w:pPr>
      <w:r w:rsidRPr="0089626D">
        <w:rPr>
          <w:rFonts w:ascii="Times New Roman" w:hAnsi="Times New Roman" w:cs="Times New Roman"/>
          <w:b/>
          <w:sz w:val="24"/>
          <w:szCs w:val="24"/>
        </w:rPr>
        <w:t xml:space="preserve">BAB V </w:t>
      </w:r>
    </w:p>
    <w:p w:rsidR="00FC437A" w:rsidRPr="0089626D" w:rsidRDefault="00FC437A" w:rsidP="00FC437A">
      <w:pPr>
        <w:spacing w:line="360" w:lineRule="auto"/>
        <w:jc w:val="center"/>
        <w:rPr>
          <w:rFonts w:ascii="Times New Roman" w:hAnsi="Times New Roman" w:cs="Times New Roman"/>
          <w:b/>
          <w:sz w:val="24"/>
          <w:szCs w:val="24"/>
        </w:rPr>
      </w:pPr>
      <w:r w:rsidRPr="0089626D">
        <w:rPr>
          <w:rFonts w:ascii="Times New Roman" w:hAnsi="Times New Roman" w:cs="Times New Roman"/>
          <w:b/>
          <w:sz w:val="24"/>
          <w:szCs w:val="24"/>
        </w:rPr>
        <w:t>PENUTUP</w:t>
      </w:r>
    </w:p>
    <w:p w:rsidR="00FC437A" w:rsidRDefault="00FC437A" w:rsidP="00FC437A">
      <w:pPr>
        <w:spacing w:line="360" w:lineRule="auto"/>
        <w:jc w:val="center"/>
        <w:rPr>
          <w:rFonts w:ascii="Times New Roman" w:hAnsi="Times New Roman" w:cs="Times New Roman"/>
          <w:sz w:val="24"/>
          <w:szCs w:val="24"/>
        </w:rPr>
      </w:pPr>
    </w:p>
    <w:p w:rsidR="003B5A42" w:rsidRDefault="003B5A42" w:rsidP="00FC437A">
      <w:pPr>
        <w:spacing w:line="360" w:lineRule="auto"/>
        <w:jc w:val="center"/>
        <w:rPr>
          <w:rFonts w:ascii="Times New Roman" w:hAnsi="Times New Roman" w:cs="Times New Roman"/>
          <w:sz w:val="24"/>
          <w:szCs w:val="24"/>
        </w:rPr>
      </w:pPr>
    </w:p>
    <w:p w:rsidR="00FC437A" w:rsidRPr="00F113D6" w:rsidRDefault="00FC437A" w:rsidP="00FC437A">
      <w:pPr>
        <w:spacing w:line="360" w:lineRule="auto"/>
        <w:jc w:val="both"/>
        <w:rPr>
          <w:rFonts w:ascii="Times New Roman" w:hAnsi="Times New Roman" w:cs="Times New Roman"/>
          <w:b/>
          <w:sz w:val="24"/>
          <w:szCs w:val="24"/>
        </w:rPr>
      </w:pPr>
      <w:r w:rsidRPr="00F113D6">
        <w:rPr>
          <w:rFonts w:ascii="Times New Roman" w:hAnsi="Times New Roman" w:cs="Times New Roman"/>
          <w:b/>
          <w:sz w:val="24"/>
          <w:szCs w:val="24"/>
        </w:rPr>
        <w:t>A. Kesimpulan</w:t>
      </w:r>
    </w:p>
    <w:p w:rsidR="0089626D" w:rsidRDefault="00FC437A" w:rsidP="0089626D">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89626D">
        <w:rPr>
          <w:rFonts w:ascii="Times New Roman" w:hAnsi="Times New Roman" w:cs="Times New Roman"/>
          <w:sz w:val="24"/>
          <w:szCs w:val="24"/>
        </w:rPr>
        <w:t xml:space="preserve">Kedududukan hakim PTUN sebagai pembentuk hukum adalah sangat penting mengingat sengketa TUN yang masuk ke PTUN dalam praktiknya tidak selalu dapat diputus semata mata berdasarkan undang – undang. Dinamika kehidupan masyarakat yang pesat dalam praltiknya dapat menimbulkan legal gap sehingga dalam ranah inilah hakim PTUN dapat melakukan pmbentukan hukum </w:t>
      </w:r>
    </w:p>
    <w:p w:rsidR="006A47D2" w:rsidRDefault="0089626D" w:rsidP="00F113D6">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F113D6">
        <w:rPr>
          <w:rFonts w:ascii="Times New Roman" w:hAnsi="Times New Roman" w:cs="Times New Roman"/>
          <w:sz w:val="24"/>
          <w:szCs w:val="24"/>
        </w:rPr>
        <w:t>Hakim PTUN dalam memutus sengketa TUN dapat menggunakan yurisprudensi sebagai sumber hukum . Tidak semua putusna hakim merupakan yurisprudensi dan dalam proses peradilan di Indonesia hakim pada dasarnya tidak terikat pada yurisprudensi. Namun demikian peran yurisprudensi sangat vital dalam pembentukan hukum mengingat sengketa TUN yang dihadapi hakim PTUN bersifat kompleks.</w:t>
      </w:r>
    </w:p>
    <w:p w:rsidR="00F113D6" w:rsidRDefault="00F113D6" w:rsidP="00F113D6">
      <w:pPr>
        <w:spacing w:line="360" w:lineRule="auto"/>
        <w:rPr>
          <w:rFonts w:ascii="Times New Roman" w:hAnsi="Times New Roman" w:cs="Times New Roman"/>
          <w:b/>
          <w:sz w:val="24"/>
          <w:szCs w:val="24"/>
        </w:rPr>
      </w:pPr>
      <w:r w:rsidRPr="00F113D6">
        <w:rPr>
          <w:rFonts w:ascii="Times New Roman" w:hAnsi="Times New Roman" w:cs="Times New Roman"/>
          <w:b/>
          <w:sz w:val="24"/>
          <w:szCs w:val="24"/>
        </w:rPr>
        <w:t xml:space="preserve">B. Saran </w:t>
      </w:r>
    </w:p>
    <w:p w:rsidR="00F113D6" w:rsidRDefault="00F113D6" w:rsidP="00F113D6">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1. Perlu lebih ditingkatkan peran hakim PTUN dalam melakukan pembentukan hukum mengingat tugas hakim tidak semata mata menegakkan hukum namun juga mewujudkan keadilan dalam putusannya .</w:t>
      </w:r>
    </w:p>
    <w:p w:rsidR="00F113D6" w:rsidRPr="00F113D6" w:rsidRDefault="00F113D6" w:rsidP="00F113D6">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2.  Hakim hakim PTUN perlu ditingkatkan dalam menggunakan menciptkan yurisprudensi sehingga dapat digunakan sebagai acuan hakim PTUN lain dalam perkara yang sama </w:t>
      </w:r>
    </w:p>
    <w:p w:rsidR="00A732D1" w:rsidRPr="002D7ABC" w:rsidRDefault="00A732D1" w:rsidP="002D7ABC">
      <w:pPr>
        <w:spacing w:line="360" w:lineRule="auto"/>
        <w:rPr>
          <w:rFonts w:ascii="Times New Roman" w:hAnsi="Times New Roman" w:cs="Times New Roman"/>
          <w:sz w:val="24"/>
          <w:szCs w:val="24"/>
        </w:rPr>
      </w:pPr>
    </w:p>
    <w:p w:rsidR="00680DF6" w:rsidRDefault="00821B40" w:rsidP="00821B40">
      <w:pPr>
        <w:spacing w:line="360" w:lineRule="auto"/>
        <w:jc w:val="both"/>
        <w:rPr>
          <w:rFonts w:ascii="Times New Roman" w:hAnsi="Times New Roman" w:cs="Times New Roman"/>
          <w:b/>
          <w:sz w:val="24"/>
          <w:szCs w:val="24"/>
        </w:rPr>
      </w:pPr>
      <w:r w:rsidRPr="00E33CEF">
        <w:rPr>
          <w:rFonts w:ascii="Times New Roman" w:hAnsi="Times New Roman" w:cs="Times New Roman"/>
          <w:b/>
          <w:sz w:val="24"/>
          <w:szCs w:val="24"/>
        </w:rPr>
        <w:lastRenderedPageBreak/>
        <w:t>DAFTAR PUSTAKA</w:t>
      </w:r>
    </w:p>
    <w:p w:rsidR="00E30603" w:rsidRPr="00E30603" w:rsidRDefault="00E30603" w:rsidP="00E30603">
      <w:pPr>
        <w:spacing w:line="360" w:lineRule="auto"/>
        <w:ind w:left="567" w:hanging="567"/>
        <w:jc w:val="both"/>
        <w:rPr>
          <w:rFonts w:ascii="Times New Roman" w:hAnsi="Times New Roman" w:cs="Times New Roman"/>
          <w:sz w:val="24"/>
          <w:szCs w:val="24"/>
        </w:rPr>
      </w:pPr>
      <w:r w:rsidRPr="00E30603">
        <w:rPr>
          <w:rFonts w:ascii="Times New Roman" w:hAnsi="Times New Roman" w:cs="Times New Roman"/>
          <w:sz w:val="24"/>
          <w:szCs w:val="24"/>
        </w:rPr>
        <w:t xml:space="preserve">Arief, </w:t>
      </w:r>
      <w:r>
        <w:rPr>
          <w:rFonts w:ascii="Times New Roman" w:hAnsi="Times New Roman" w:cs="Times New Roman"/>
          <w:sz w:val="24"/>
          <w:szCs w:val="24"/>
        </w:rPr>
        <w:t xml:space="preserve">Barda Nawawie, 2012, </w:t>
      </w:r>
      <w:r w:rsidRPr="00E30603">
        <w:rPr>
          <w:rFonts w:ascii="Times New Roman" w:hAnsi="Times New Roman" w:cs="Times New Roman"/>
          <w:i/>
          <w:sz w:val="24"/>
          <w:szCs w:val="24"/>
        </w:rPr>
        <w:t>Reformasi Sistem Peradilan ( Suatu Penegakan Hukum di Indonesia</w:t>
      </w:r>
      <w:r>
        <w:rPr>
          <w:rFonts w:ascii="Times New Roman" w:hAnsi="Times New Roman" w:cs="Times New Roman"/>
          <w:sz w:val="24"/>
          <w:szCs w:val="24"/>
        </w:rPr>
        <w:t xml:space="preserve"> ), Semarang : Universitas Diponegoro</w:t>
      </w:r>
    </w:p>
    <w:p w:rsidR="00E33CEF" w:rsidRDefault="00E90E03" w:rsidP="00E90E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Hamidi, Jazim, 2005, </w:t>
      </w:r>
      <w:r w:rsidRPr="00E90E03">
        <w:rPr>
          <w:rFonts w:ascii="Times New Roman" w:hAnsi="Times New Roman" w:cs="Times New Roman"/>
          <w:i/>
          <w:sz w:val="24"/>
          <w:szCs w:val="24"/>
        </w:rPr>
        <w:t>Hermeneutika Hukum teori Penemuan Hukum Baru dan Interpretasi Teks</w:t>
      </w:r>
      <w:r>
        <w:rPr>
          <w:rFonts w:ascii="Times New Roman" w:hAnsi="Times New Roman" w:cs="Times New Roman"/>
          <w:sz w:val="24"/>
          <w:szCs w:val="24"/>
        </w:rPr>
        <w:t xml:space="preserve">, Yogyakarta, UII Press </w:t>
      </w:r>
    </w:p>
    <w:p w:rsidR="00821B40" w:rsidRDefault="000A51FB" w:rsidP="00120F5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Indarti, Erlyn. </w:t>
      </w:r>
      <w:r w:rsidR="00821B40">
        <w:rPr>
          <w:rFonts w:ascii="Times New Roman" w:hAnsi="Times New Roman" w:cs="Times New Roman"/>
          <w:sz w:val="24"/>
          <w:szCs w:val="24"/>
        </w:rPr>
        <w:t xml:space="preserve">2010. </w:t>
      </w:r>
      <w:r w:rsidR="00821B40" w:rsidRPr="00E33CEF">
        <w:rPr>
          <w:rFonts w:ascii="Times New Roman" w:hAnsi="Times New Roman" w:cs="Times New Roman"/>
          <w:i/>
          <w:sz w:val="24"/>
          <w:szCs w:val="24"/>
        </w:rPr>
        <w:t>Diskresi dan Parad</w:t>
      </w:r>
      <w:r w:rsidR="00E33CEF">
        <w:rPr>
          <w:rFonts w:ascii="Times New Roman" w:hAnsi="Times New Roman" w:cs="Times New Roman"/>
          <w:i/>
          <w:sz w:val="24"/>
          <w:szCs w:val="24"/>
        </w:rPr>
        <w:t>igma Sebuah Telaah Filsafat Huk</w:t>
      </w:r>
      <w:r w:rsidR="00821B40" w:rsidRPr="00E33CEF">
        <w:rPr>
          <w:rFonts w:ascii="Times New Roman" w:hAnsi="Times New Roman" w:cs="Times New Roman"/>
          <w:i/>
          <w:sz w:val="24"/>
          <w:szCs w:val="24"/>
        </w:rPr>
        <w:t>um</w:t>
      </w:r>
      <w:r w:rsidR="00821B40">
        <w:rPr>
          <w:rFonts w:ascii="Times New Roman" w:hAnsi="Times New Roman" w:cs="Times New Roman"/>
          <w:sz w:val="24"/>
          <w:szCs w:val="24"/>
        </w:rPr>
        <w:t>. Semarang. Undip</w:t>
      </w:r>
    </w:p>
    <w:p w:rsidR="000A51FB" w:rsidRDefault="000A51FB" w:rsidP="00E306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Kamil, Achmad dan Fauzan.2008. </w:t>
      </w:r>
      <w:r w:rsidR="005527B6">
        <w:rPr>
          <w:rFonts w:ascii="Times New Roman" w:hAnsi="Times New Roman" w:cs="Times New Roman"/>
          <w:i/>
          <w:sz w:val="24"/>
          <w:szCs w:val="24"/>
        </w:rPr>
        <w:t>Kaidah- Kaidah Hukum Y</w:t>
      </w:r>
      <w:r w:rsidRPr="005527B6">
        <w:rPr>
          <w:rFonts w:ascii="Times New Roman" w:hAnsi="Times New Roman" w:cs="Times New Roman"/>
          <w:i/>
          <w:sz w:val="24"/>
          <w:szCs w:val="24"/>
        </w:rPr>
        <w:t>ur</w:t>
      </w:r>
      <w:r w:rsidR="005527B6">
        <w:rPr>
          <w:rFonts w:ascii="Times New Roman" w:hAnsi="Times New Roman" w:cs="Times New Roman"/>
          <w:i/>
          <w:sz w:val="24"/>
          <w:szCs w:val="24"/>
        </w:rPr>
        <w:t>ispru</w:t>
      </w:r>
      <w:r w:rsidRPr="005527B6">
        <w:rPr>
          <w:rFonts w:ascii="Times New Roman" w:hAnsi="Times New Roman" w:cs="Times New Roman"/>
          <w:i/>
          <w:sz w:val="24"/>
          <w:szCs w:val="24"/>
        </w:rPr>
        <w:t>densi</w:t>
      </w:r>
      <w:r>
        <w:rPr>
          <w:rFonts w:ascii="Times New Roman" w:hAnsi="Times New Roman" w:cs="Times New Roman"/>
          <w:sz w:val="24"/>
          <w:szCs w:val="24"/>
        </w:rPr>
        <w:t>, Jakarta : Prenada Media Group</w:t>
      </w:r>
    </w:p>
    <w:p w:rsidR="00E30603" w:rsidRDefault="00E30603" w:rsidP="00E306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Muchsan, 1992, </w:t>
      </w:r>
      <w:r w:rsidRPr="00E30603">
        <w:rPr>
          <w:rFonts w:ascii="Times New Roman" w:hAnsi="Times New Roman" w:cs="Times New Roman"/>
          <w:i/>
          <w:sz w:val="24"/>
          <w:szCs w:val="24"/>
        </w:rPr>
        <w:t>Suatu Pengawasan Terhadap Perbuatan Aparat pemerintah PTUN di Indonesia</w:t>
      </w:r>
      <w:r>
        <w:rPr>
          <w:rFonts w:ascii="Times New Roman" w:hAnsi="Times New Roman" w:cs="Times New Roman"/>
          <w:sz w:val="24"/>
          <w:szCs w:val="24"/>
        </w:rPr>
        <w:t xml:space="preserve">, Yogyakarta : Liberty </w:t>
      </w:r>
    </w:p>
    <w:p w:rsidR="000A51FB" w:rsidRDefault="005527B6" w:rsidP="00F245B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Manan, B</w:t>
      </w:r>
      <w:r w:rsidR="000A51FB">
        <w:rPr>
          <w:rFonts w:ascii="Times New Roman" w:hAnsi="Times New Roman" w:cs="Times New Roman"/>
          <w:sz w:val="24"/>
          <w:szCs w:val="24"/>
        </w:rPr>
        <w:t xml:space="preserve">agir, 2009. </w:t>
      </w:r>
      <w:r w:rsidR="000A51FB" w:rsidRPr="005527B6">
        <w:rPr>
          <w:rFonts w:ascii="Times New Roman" w:hAnsi="Times New Roman" w:cs="Times New Roman"/>
          <w:i/>
          <w:sz w:val="24"/>
          <w:szCs w:val="24"/>
        </w:rPr>
        <w:t>Menegakkan Hukum Suatu Pencarian</w:t>
      </w:r>
      <w:r w:rsidR="000A51FB">
        <w:rPr>
          <w:rFonts w:ascii="Times New Roman" w:hAnsi="Times New Roman" w:cs="Times New Roman"/>
          <w:sz w:val="24"/>
          <w:szCs w:val="24"/>
        </w:rPr>
        <w:t>, Jakarta, Asosiasi Advokat  Indonesia</w:t>
      </w:r>
    </w:p>
    <w:p w:rsidR="00F245BF" w:rsidRDefault="00F245BF" w:rsidP="000A51F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2001. </w:t>
      </w:r>
      <w:r w:rsidRPr="00F245BF">
        <w:rPr>
          <w:rFonts w:ascii="Times New Roman" w:hAnsi="Times New Roman" w:cs="Times New Roman"/>
          <w:i/>
          <w:sz w:val="24"/>
          <w:szCs w:val="24"/>
        </w:rPr>
        <w:t>Teori dan Politik Konstitusi</w:t>
      </w:r>
      <w:r>
        <w:rPr>
          <w:rFonts w:ascii="Times New Roman" w:hAnsi="Times New Roman" w:cs="Times New Roman"/>
          <w:sz w:val="24"/>
          <w:szCs w:val="24"/>
        </w:rPr>
        <w:t xml:space="preserve">, Yogyakarta, Fakultas Hukum UII, </w:t>
      </w:r>
    </w:p>
    <w:p w:rsidR="000A51FB" w:rsidRDefault="000A51FB" w:rsidP="00E90E0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Moerad, Pontang, 2005, </w:t>
      </w:r>
      <w:r w:rsidRPr="005527B6">
        <w:rPr>
          <w:rFonts w:ascii="Times New Roman" w:hAnsi="Times New Roman" w:cs="Times New Roman"/>
          <w:i/>
          <w:sz w:val="24"/>
          <w:szCs w:val="24"/>
        </w:rPr>
        <w:t xml:space="preserve">Pembentukan Hukum </w:t>
      </w:r>
      <w:r w:rsidR="005527B6">
        <w:rPr>
          <w:rFonts w:ascii="Times New Roman" w:hAnsi="Times New Roman" w:cs="Times New Roman"/>
          <w:i/>
          <w:sz w:val="24"/>
          <w:szCs w:val="24"/>
        </w:rPr>
        <w:t>Melalui Putusan P</w:t>
      </w:r>
      <w:r w:rsidRPr="005527B6">
        <w:rPr>
          <w:rFonts w:ascii="Times New Roman" w:hAnsi="Times New Roman" w:cs="Times New Roman"/>
          <w:i/>
          <w:sz w:val="24"/>
          <w:szCs w:val="24"/>
        </w:rPr>
        <w:t>engadilan Dalam Perkara Pidana</w:t>
      </w:r>
      <w:r>
        <w:rPr>
          <w:rFonts w:ascii="Times New Roman" w:hAnsi="Times New Roman" w:cs="Times New Roman"/>
          <w:sz w:val="24"/>
          <w:szCs w:val="24"/>
        </w:rPr>
        <w:t xml:space="preserve">, Bandung, PT Alumni </w:t>
      </w:r>
    </w:p>
    <w:p w:rsidR="00E90E03" w:rsidRDefault="00821B40" w:rsidP="00E33C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Moeleong, Lexy. 2001. </w:t>
      </w:r>
      <w:r w:rsidRPr="00E33CEF">
        <w:rPr>
          <w:rFonts w:ascii="Times New Roman" w:hAnsi="Times New Roman" w:cs="Times New Roman"/>
          <w:i/>
          <w:sz w:val="24"/>
          <w:szCs w:val="24"/>
        </w:rPr>
        <w:t>Metode Penelitian Kualitatif</w:t>
      </w:r>
      <w:r>
        <w:rPr>
          <w:rFonts w:ascii="Times New Roman" w:hAnsi="Times New Roman" w:cs="Times New Roman"/>
          <w:sz w:val="24"/>
          <w:szCs w:val="24"/>
        </w:rPr>
        <w:t>. Bandung : RMJ Rosdakarya</w:t>
      </w:r>
    </w:p>
    <w:p w:rsidR="00120F5A" w:rsidRDefault="00120F5A" w:rsidP="00E33C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Radjab, Muhammad, 1972, </w:t>
      </w:r>
      <w:r w:rsidRPr="00120F5A">
        <w:rPr>
          <w:rFonts w:ascii="Times New Roman" w:hAnsi="Times New Roman" w:cs="Times New Roman"/>
          <w:i/>
          <w:sz w:val="24"/>
          <w:szCs w:val="24"/>
        </w:rPr>
        <w:t>Pengantar Filsafat Hukum</w:t>
      </w:r>
      <w:r>
        <w:rPr>
          <w:rFonts w:ascii="Times New Roman" w:hAnsi="Times New Roman" w:cs="Times New Roman"/>
          <w:sz w:val="24"/>
          <w:szCs w:val="24"/>
        </w:rPr>
        <w:t>, Jakarta : Bhatara</w:t>
      </w:r>
    </w:p>
    <w:p w:rsidR="00821B40" w:rsidRDefault="00821B40" w:rsidP="00E33C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Salim, Agus. 2006. </w:t>
      </w:r>
      <w:r w:rsidRPr="00E33CEF">
        <w:rPr>
          <w:rFonts w:ascii="Times New Roman" w:hAnsi="Times New Roman" w:cs="Times New Roman"/>
          <w:i/>
          <w:sz w:val="24"/>
          <w:szCs w:val="24"/>
        </w:rPr>
        <w:t>Teori dan Paradigma Penelitian</w:t>
      </w:r>
      <w:r>
        <w:rPr>
          <w:rFonts w:ascii="Times New Roman" w:hAnsi="Times New Roman" w:cs="Times New Roman"/>
          <w:sz w:val="24"/>
          <w:szCs w:val="24"/>
        </w:rPr>
        <w:t>, Yogyakarta : Tiara Wacana</w:t>
      </w:r>
    </w:p>
    <w:p w:rsidR="00680DF6" w:rsidRDefault="00680DF6" w:rsidP="00E33CEF">
      <w:pPr>
        <w:spacing w:line="240" w:lineRule="auto"/>
        <w:jc w:val="center"/>
        <w:rPr>
          <w:rFonts w:ascii="Times New Roman" w:hAnsi="Times New Roman" w:cs="Times New Roman"/>
          <w:sz w:val="24"/>
          <w:szCs w:val="24"/>
        </w:rPr>
      </w:pPr>
    </w:p>
    <w:p w:rsidR="00680DF6" w:rsidRDefault="00411E62" w:rsidP="000A51FB">
      <w:pPr>
        <w:spacing w:line="360" w:lineRule="auto"/>
        <w:rPr>
          <w:rFonts w:ascii="Times New Roman" w:hAnsi="Times New Roman" w:cs="Times New Roman"/>
          <w:sz w:val="24"/>
          <w:szCs w:val="24"/>
        </w:rPr>
      </w:pPr>
      <w:r>
        <w:rPr>
          <w:rFonts w:ascii="Times New Roman" w:hAnsi="Times New Roman" w:cs="Times New Roman"/>
          <w:sz w:val="24"/>
          <w:szCs w:val="24"/>
        </w:rPr>
        <w:t>Artikel/ M</w:t>
      </w:r>
      <w:r w:rsidR="000A51FB">
        <w:rPr>
          <w:rFonts w:ascii="Times New Roman" w:hAnsi="Times New Roman" w:cs="Times New Roman"/>
          <w:sz w:val="24"/>
          <w:szCs w:val="24"/>
        </w:rPr>
        <w:t>akalah</w:t>
      </w:r>
    </w:p>
    <w:p w:rsidR="00A9616B" w:rsidRDefault="00A9616B" w:rsidP="00A9616B">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Badan Pembinaan Hukum Nasional, Departemen Kehakiman, 1992,  </w:t>
      </w:r>
      <w:r w:rsidRPr="00A9616B">
        <w:rPr>
          <w:rFonts w:ascii="Times New Roman" w:hAnsi="Times New Roman" w:cs="Times New Roman"/>
          <w:i/>
          <w:sz w:val="24"/>
          <w:szCs w:val="24"/>
        </w:rPr>
        <w:t>Penyajian Hasil pene</w:t>
      </w:r>
      <w:r>
        <w:rPr>
          <w:rFonts w:ascii="Times New Roman" w:hAnsi="Times New Roman" w:cs="Times New Roman"/>
          <w:i/>
          <w:sz w:val="24"/>
          <w:szCs w:val="24"/>
        </w:rPr>
        <w:t>litian Tentang Penerapan Hukum K</w:t>
      </w:r>
      <w:r w:rsidRPr="00A9616B">
        <w:rPr>
          <w:rFonts w:ascii="Times New Roman" w:hAnsi="Times New Roman" w:cs="Times New Roman"/>
          <w:i/>
          <w:sz w:val="24"/>
          <w:szCs w:val="24"/>
        </w:rPr>
        <w:t>ebiasaan dalam Hukum Nasional</w:t>
      </w:r>
      <w:r>
        <w:rPr>
          <w:rFonts w:ascii="Times New Roman" w:hAnsi="Times New Roman" w:cs="Times New Roman"/>
          <w:sz w:val="24"/>
          <w:szCs w:val="24"/>
        </w:rPr>
        <w:t>, Jakarta</w:t>
      </w:r>
    </w:p>
    <w:p w:rsidR="000A51FB" w:rsidRDefault="000A51FB" w:rsidP="00A9616B">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Lotulung, Paulus Efendi, 1997, </w:t>
      </w:r>
      <w:r w:rsidRPr="005527B6">
        <w:rPr>
          <w:rFonts w:ascii="Times New Roman" w:hAnsi="Times New Roman" w:cs="Times New Roman"/>
          <w:i/>
          <w:sz w:val="24"/>
          <w:szCs w:val="24"/>
        </w:rPr>
        <w:t>Peranan Yurispridensi Sebagai Sumber Hukum</w:t>
      </w:r>
      <w:r>
        <w:rPr>
          <w:rFonts w:ascii="Times New Roman" w:hAnsi="Times New Roman" w:cs="Times New Roman"/>
          <w:sz w:val="24"/>
          <w:szCs w:val="24"/>
        </w:rPr>
        <w:t>, Jakarta, Badan Penerbit Hukum Nasional Departemen Kehakiman</w:t>
      </w:r>
    </w:p>
    <w:p w:rsidR="000A51FB" w:rsidRDefault="000A51FB" w:rsidP="000A51FB">
      <w:pPr>
        <w:spacing w:line="360" w:lineRule="auto"/>
        <w:rPr>
          <w:rFonts w:ascii="Times New Roman" w:hAnsi="Times New Roman" w:cs="Times New Roman"/>
          <w:sz w:val="24"/>
          <w:szCs w:val="24"/>
        </w:rPr>
      </w:pPr>
      <w:r>
        <w:rPr>
          <w:rFonts w:ascii="Times New Roman" w:hAnsi="Times New Roman" w:cs="Times New Roman"/>
          <w:sz w:val="24"/>
          <w:szCs w:val="24"/>
        </w:rPr>
        <w:t>Shidarta, Arief, 1994, Jurnal pro Justisia Tahun XII</w:t>
      </w:r>
    </w:p>
    <w:p w:rsidR="00680DF6" w:rsidRDefault="00680DF6" w:rsidP="00411E62">
      <w:pPr>
        <w:spacing w:line="360" w:lineRule="auto"/>
        <w:rPr>
          <w:rFonts w:ascii="Times New Roman" w:hAnsi="Times New Roman" w:cs="Times New Roman"/>
          <w:sz w:val="24"/>
          <w:szCs w:val="24"/>
        </w:rPr>
      </w:pPr>
    </w:p>
    <w:p w:rsidR="00680DF6" w:rsidRDefault="00680DF6" w:rsidP="00746EA5">
      <w:pPr>
        <w:spacing w:line="360" w:lineRule="auto"/>
        <w:jc w:val="center"/>
        <w:rPr>
          <w:rFonts w:ascii="Times New Roman" w:hAnsi="Times New Roman" w:cs="Times New Roman"/>
          <w:sz w:val="24"/>
          <w:szCs w:val="24"/>
        </w:rPr>
      </w:pPr>
    </w:p>
    <w:p w:rsidR="00680DF6" w:rsidRDefault="00680DF6" w:rsidP="00746EA5">
      <w:pPr>
        <w:spacing w:line="360" w:lineRule="auto"/>
        <w:jc w:val="center"/>
        <w:rPr>
          <w:rFonts w:ascii="Times New Roman" w:hAnsi="Times New Roman" w:cs="Times New Roman"/>
          <w:sz w:val="24"/>
          <w:szCs w:val="24"/>
        </w:rPr>
      </w:pPr>
    </w:p>
    <w:p w:rsidR="00A64687" w:rsidRPr="00F541A5" w:rsidRDefault="00A64687" w:rsidP="00F541A5">
      <w:pPr>
        <w:spacing w:line="360" w:lineRule="auto"/>
        <w:jc w:val="both"/>
        <w:rPr>
          <w:rFonts w:ascii="Times New Roman" w:hAnsi="Times New Roman" w:cs="Times New Roman"/>
          <w:sz w:val="24"/>
          <w:szCs w:val="24"/>
        </w:rPr>
      </w:pPr>
    </w:p>
    <w:sectPr w:rsidR="00A64687" w:rsidRPr="00F541A5" w:rsidSect="002006E1">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6A" w:rsidRDefault="002C6B6A" w:rsidP="00CA6627">
      <w:pPr>
        <w:spacing w:after="0" w:line="240" w:lineRule="auto"/>
      </w:pPr>
      <w:r>
        <w:separator/>
      </w:r>
    </w:p>
  </w:endnote>
  <w:endnote w:type="continuationSeparator" w:id="0">
    <w:p w:rsidR="002C6B6A" w:rsidRDefault="002C6B6A" w:rsidP="00CA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93231"/>
      <w:docPartObj>
        <w:docPartGallery w:val="Page Numbers (Bottom of Page)"/>
        <w:docPartUnique/>
      </w:docPartObj>
    </w:sdtPr>
    <w:sdtEndPr>
      <w:rPr>
        <w:noProof/>
      </w:rPr>
    </w:sdtEndPr>
    <w:sdtContent>
      <w:p w:rsidR="00856199" w:rsidRDefault="00856199">
        <w:pPr>
          <w:pStyle w:val="Footer"/>
          <w:jc w:val="right"/>
        </w:pPr>
        <w:r>
          <w:fldChar w:fldCharType="begin"/>
        </w:r>
        <w:r>
          <w:instrText xml:space="preserve"> PAGE   \* MERGEFORMAT </w:instrText>
        </w:r>
        <w:r>
          <w:fldChar w:fldCharType="separate"/>
        </w:r>
        <w:r w:rsidR="00546043">
          <w:rPr>
            <w:noProof/>
          </w:rPr>
          <w:t>1</w:t>
        </w:r>
        <w:r>
          <w:rPr>
            <w:noProof/>
          </w:rPr>
          <w:fldChar w:fldCharType="end"/>
        </w:r>
      </w:p>
    </w:sdtContent>
  </w:sdt>
  <w:p w:rsidR="00856199" w:rsidRDefault="00856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6A" w:rsidRDefault="002C6B6A" w:rsidP="00CA6627">
      <w:pPr>
        <w:spacing w:after="0" w:line="240" w:lineRule="auto"/>
      </w:pPr>
      <w:r>
        <w:separator/>
      </w:r>
    </w:p>
  </w:footnote>
  <w:footnote w:type="continuationSeparator" w:id="0">
    <w:p w:rsidR="002C6B6A" w:rsidRDefault="002C6B6A" w:rsidP="00CA6627">
      <w:pPr>
        <w:spacing w:after="0" w:line="240" w:lineRule="auto"/>
      </w:pPr>
      <w:r>
        <w:continuationSeparator/>
      </w:r>
    </w:p>
  </w:footnote>
  <w:footnote w:id="1">
    <w:p w:rsidR="006F23DA" w:rsidRDefault="006F23DA">
      <w:pPr>
        <w:pStyle w:val="FootnoteText"/>
      </w:pPr>
      <w:r>
        <w:rPr>
          <w:rStyle w:val="FootnoteReference"/>
        </w:rPr>
        <w:footnoteRef/>
      </w:r>
      <w:r>
        <w:t xml:space="preserve"> Pasal </w:t>
      </w:r>
      <w:r w:rsidR="00DE1CF3">
        <w:t>1 angka 10 Undang – Undang No 51 Tahun 2009ntentang Perubahan Kedua Atas Undang - Undang  No 5 Tahun 1986 tentang PTUN</w:t>
      </w:r>
    </w:p>
  </w:footnote>
  <w:footnote w:id="2">
    <w:p w:rsidR="00357992" w:rsidRDefault="00357992" w:rsidP="00E012C6">
      <w:pPr>
        <w:pStyle w:val="FootnoteText"/>
        <w:ind w:left="142" w:hanging="142"/>
      </w:pPr>
      <w:r>
        <w:rPr>
          <w:rStyle w:val="FootnoteReference"/>
        </w:rPr>
        <w:footnoteRef/>
      </w:r>
      <w:r>
        <w:t xml:space="preserve"> </w:t>
      </w:r>
      <w:r>
        <w:t xml:space="preserve">Pontang </w:t>
      </w:r>
      <w:r>
        <w:t xml:space="preserve">Moerad, </w:t>
      </w:r>
      <w:r w:rsidRPr="00E012C6">
        <w:rPr>
          <w:i/>
        </w:rPr>
        <w:t>Pembentukan Hukum Melalui Putusan Pengadilan Dalam Perkara Pidana</w:t>
      </w:r>
      <w:r>
        <w:t>, Bandung : PT Alumni, 2005, hal 59</w:t>
      </w:r>
    </w:p>
  </w:footnote>
  <w:footnote w:id="3">
    <w:p w:rsidR="00642744" w:rsidRDefault="00642744" w:rsidP="00E012C6">
      <w:pPr>
        <w:pStyle w:val="FootnoteText"/>
        <w:ind w:left="142" w:hanging="142"/>
      </w:pPr>
      <w:r>
        <w:rPr>
          <w:rStyle w:val="FootnoteReference"/>
        </w:rPr>
        <w:footnoteRef/>
      </w:r>
      <w:r>
        <w:t xml:space="preserve"> </w:t>
      </w:r>
      <w:r w:rsidR="00E012C6">
        <w:t xml:space="preserve">Bagir </w:t>
      </w:r>
      <w:r w:rsidR="00E012C6">
        <w:t>Manan,</w:t>
      </w:r>
      <w:r w:rsidRPr="00642744">
        <w:t xml:space="preserve"> </w:t>
      </w:r>
      <w:r w:rsidRPr="00E012C6">
        <w:rPr>
          <w:i/>
        </w:rPr>
        <w:t>Menegakkan Hukum Suatu Pencarian</w:t>
      </w:r>
      <w:r w:rsidRPr="00642744">
        <w:t xml:space="preserve">, Jakarta : Asosiasi Advokat Indonesia, </w:t>
      </w:r>
      <w:r w:rsidR="00E012C6">
        <w:t>2009,</w:t>
      </w:r>
      <w:r w:rsidRPr="00642744">
        <w:t xml:space="preserve"> hal</w:t>
      </w:r>
      <w:r w:rsidR="000941D8">
        <w:t xml:space="preserve"> </w:t>
      </w:r>
      <w:r w:rsidRPr="00642744">
        <w:t>11-12</w:t>
      </w:r>
    </w:p>
  </w:footnote>
  <w:footnote w:id="4">
    <w:p w:rsidR="00520078" w:rsidRDefault="00520078">
      <w:pPr>
        <w:pStyle w:val="FootnoteText"/>
      </w:pPr>
      <w:r>
        <w:rPr>
          <w:rStyle w:val="FootnoteReference"/>
        </w:rPr>
        <w:footnoteRef/>
      </w:r>
      <w:r>
        <w:t xml:space="preserve"> </w:t>
      </w:r>
      <w:r w:rsidRPr="00520078">
        <w:t>Gr Van der Brught dan JDC Winkelman, Penyelesaian Kasus, terjemahan B Arief Shidarta , Jurnal Pro Justitia, Tahun XII, Januari 1994, hal 35-36</w:t>
      </w:r>
    </w:p>
  </w:footnote>
  <w:footnote w:id="5">
    <w:p w:rsidR="00F92609" w:rsidRDefault="00F92609">
      <w:pPr>
        <w:pStyle w:val="FootnoteText"/>
      </w:pPr>
      <w:r>
        <w:rPr>
          <w:rStyle w:val="FootnoteReference"/>
        </w:rPr>
        <w:footnoteRef/>
      </w:r>
      <w:r>
        <w:t xml:space="preserve"> </w:t>
      </w:r>
      <w:r>
        <w:t xml:space="preserve">Pontang </w:t>
      </w:r>
      <w:r>
        <w:t>Moer</w:t>
      </w:r>
      <w:r w:rsidR="00F6503F">
        <w:t>ad,  opcit</w:t>
      </w:r>
      <w:r>
        <w:t xml:space="preserve"> hal 81</w:t>
      </w:r>
    </w:p>
  </w:footnote>
  <w:footnote w:id="6">
    <w:p w:rsidR="00F92609" w:rsidRDefault="00F92609">
      <w:pPr>
        <w:pStyle w:val="FootnoteText"/>
      </w:pPr>
      <w:r>
        <w:rPr>
          <w:rStyle w:val="FootnoteReference"/>
        </w:rPr>
        <w:footnoteRef/>
      </w:r>
      <w:r>
        <w:t xml:space="preserve"> </w:t>
      </w:r>
      <w:r>
        <w:t xml:space="preserve">Ibid </w:t>
      </w:r>
      <w:r>
        <w:t>hal 82</w:t>
      </w:r>
    </w:p>
  </w:footnote>
  <w:footnote w:id="7">
    <w:p w:rsidR="00F92609" w:rsidRDefault="00F92609" w:rsidP="00E012C6">
      <w:pPr>
        <w:pStyle w:val="FootnoteText"/>
        <w:ind w:left="142" w:hanging="142"/>
      </w:pPr>
      <w:r>
        <w:rPr>
          <w:rStyle w:val="FootnoteReference"/>
        </w:rPr>
        <w:footnoteRef/>
      </w:r>
      <w:r w:rsidR="00F6503F">
        <w:t xml:space="preserve"> </w:t>
      </w:r>
      <w:r w:rsidR="00F6503F">
        <w:t xml:space="preserve">Paulus </w:t>
      </w:r>
      <w:r w:rsidR="00F6503F">
        <w:t>Effendi Lotulung, P</w:t>
      </w:r>
      <w:r>
        <w:t xml:space="preserve">enulisan Karya Ilmiah Tentang </w:t>
      </w:r>
      <w:r w:rsidRPr="00E012C6">
        <w:rPr>
          <w:i/>
        </w:rPr>
        <w:t>Peranan Yurisprudensi Sebagai Sumber Hukum,</w:t>
      </w:r>
      <w:r>
        <w:t xml:space="preserve"> Badan Pembinaan Hukum Nasional Departemen Kehakiman RI, 1997,  hal 7</w:t>
      </w:r>
    </w:p>
  </w:footnote>
  <w:footnote w:id="8">
    <w:p w:rsidR="003A7DD0" w:rsidRDefault="003A7DD0" w:rsidP="00E012C6">
      <w:pPr>
        <w:pStyle w:val="FootnoteText"/>
        <w:ind w:left="142" w:hanging="142"/>
      </w:pPr>
      <w:r>
        <w:rPr>
          <w:rStyle w:val="FootnoteReference"/>
        </w:rPr>
        <w:footnoteRef/>
      </w:r>
      <w:r>
        <w:t xml:space="preserve"> </w:t>
      </w:r>
      <w:r>
        <w:t xml:space="preserve">Badan </w:t>
      </w:r>
      <w:r>
        <w:t>Pembinaan Hukum Nasional Departeme</w:t>
      </w:r>
      <w:r w:rsidR="003F1026">
        <w:t>n</w:t>
      </w:r>
      <w:r>
        <w:t xml:space="preserve"> Kehakiman, Penyajian Hasil Penelitian Tentang </w:t>
      </w:r>
      <w:r w:rsidRPr="00E012C6">
        <w:rPr>
          <w:i/>
        </w:rPr>
        <w:t>Peranan Hukum Kebiasaan Dalam Hukum Nasional</w:t>
      </w:r>
      <w:r>
        <w:t>, Jakarta, 1992</w:t>
      </w:r>
    </w:p>
  </w:footnote>
  <w:footnote w:id="9">
    <w:p w:rsidR="00F92609" w:rsidRDefault="00F92609">
      <w:pPr>
        <w:pStyle w:val="FootnoteText"/>
      </w:pPr>
      <w:r>
        <w:rPr>
          <w:rStyle w:val="FootnoteReference"/>
        </w:rPr>
        <w:footnoteRef/>
      </w:r>
      <w:r>
        <w:t xml:space="preserve"> </w:t>
      </w:r>
      <w:r>
        <w:t xml:space="preserve">Ibid </w:t>
      </w:r>
      <w:r>
        <w:t>hal 20</w:t>
      </w:r>
    </w:p>
  </w:footnote>
  <w:footnote w:id="10">
    <w:p w:rsidR="00524AEB" w:rsidRDefault="00524AEB">
      <w:pPr>
        <w:pStyle w:val="FootnoteText"/>
      </w:pPr>
      <w:r>
        <w:rPr>
          <w:rStyle w:val="FootnoteReference"/>
        </w:rPr>
        <w:footnoteRef/>
      </w:r>
      <w:r>
        <w:t xml:space="preserve"> </w:t>
      </w:r>
      <w:r>
        <w:t xml:space="preserve">Achmad </w:t>
      </w:r>
      <w:r>
        <w:t xml:space="preserve">Kamil dan Fauzan, </w:t>
      </w:r>
      <w:r w:rsidRPr="003F1026">
        <w:rPr>
          <w:i/>
        </w:rPr>
        <w:t>Kaidah - Kaidah Hukum Yurisprudensi,</w:t>
      </w:r>
      <w:r>
        <w:t xml:space="preserve"> Jakarta : Prenada Media group, 2008, hal 12</w:t>
      </w:r>
    </w:p>
  </w:footnote>
  <w:footnote w:id="11">
    <w:p w:rsidR="00C825E6" w:rsidRDefault="00C825E6">
      <w:pPr>
        <w:pStyle w:val="FootnoteText"/>
      </w:pPr>
      <w:r>
        <w:rPr>
          <w:rStyle w:val="FootnoteReference"/>
        </w:rPr>
        <w:footnoteRef/>
      </w:r>
      <w:r>
        <w:t xml:space="preserve"> </w:t>
      </w:r>
      <w:r>
        <w:t xml:space="preserve">Ibid </w:t>
      </w:r>
      <w:r>
        <w:t>hal 11</w:t>
      </w:r>
    </w:p>
  </w:footnote>
  <w:footnote w:id="12">
    <w:p w:rsidR="00F92609" w:rsidRDefault="00F92609" w:rsidP="00CA6627">
      <w:pPr>
        <w:pStyle w:val="FootnoteText"/>
      </w:pPr>
      <w:r>
        <w:rPr>
          <w:rStyle w:val="FootnoteReference"/>
        </w:rPr>
        <w:footnoteRef/>
      </w:r>
      <w:r w:rsidR="003F1026">
        <w:t xml:space="preserve"> </w:t>
      </w:r>
      <w:r w:rsidR="003F1026">
        <w:t xml:space="preserve">Lexy </w:t>
      </w:r>
      <w:r w:rsidR="003F1026">
        <w:t>J Moeleong,</w:t>
      </w:r>
      <w:r>
        <w:t xml:space="preserve"> </w:t>
      </w:r>
      <w:r w:rsidRPr="00BB0342">
        <w:rPr>
          <w:i/>
        </w:rPr>
        <w:t>Metode Penelitian Kualitatif</w:t>
      </w:r>
      <w:r>
        <w:t xml:space="preserve"> , Bandung : RMJ Rosdakarya</w:t>
      </w:r>
      <w:r w:rsidR="003F1026">
        <w:t>, 2001,</w:t>
      </w:r>
      <w:r>
        <w:t xml:space="preserve"> hal 4</w:t>
      </w:r>
    </w:p>
  </w:footnote>
  <w:footnote w:id="13">
    <w:p w:rsidR="00F92609" w:rsidRDefault="00F92609" w:rsidP="00CA6627">
      <w:pPr>
        <w:pStyle w:val="FootnoteText"/>
      </w:pPr>
      <w:r>
        <w:rPr>
          <w:rStyle w:val="FootnoteReference"/>
        </w:rPr>
        <w:footnoteRef/>
      </w:r>
      <w:r>
        <w:t xml:space="preserve"> </w:t>
      </w:r>
      <w:r>
        <w:t xml:space="preserve">Agus </w:t>
      </w:r>
      <w:r>
        <w:t xml:space="preserve">Salim, 2006, </w:t>
      </w:r>
      <w:r>
        <w:rPr>
          <w:i/>
        </w:rPr>
        <w:t>opcit</w:t>
      </w:r>
      <w:r>
        <w:t xml:space="preserve"> hal 4</w:t>
      </w:r>
    </w:p>
  </w:footnote>
  <w:footnote w:id="14">
    <w:p w:rsidR="00F92609" w:rsidRDefault="00F92609" w:rsidP="00CA6627">
      <w:pPr>
        <w:pStyle w:val="FootnoteText"/>
      </w:pPr>
      <w:r>
        <w:rPr>
          <w:rStyle w:val="FootnoteReference"/>
        </w:rPr>
        <w:footnoteRef/>
      </w:r>
      <w:r>
        <w:t xml:space="preserve"> </w:t>
      </w:r>
      <w:r>
        <w:t xml:space="preserve">Lexy </w:t>
      </w:r>
      <w:r>
        <w:t>J Moeleong, opcit hal 4</w:t>
      </w:r>
    </w:p>
  </w:footnote>
  <w:footnote w:id="15">
    <w:p w:rsidR="00A43E33" w:rsidRDefault="00A43E33">
      <w:pPr>
        <w:pStyle w:val="FootnoteText"/>
      </w:pPr>
      <w:r>
        <w:rPr>
          <w:rStyle w:val="FootnoteReference"/>
        </w:rPr>
        <w:footnoteRef/>
      </w:r>
      <w:r w:rsidR="003F1026">
        <w:t xml:space="preserve"> </w:t>
      </w:r>
      <w:r w:rsidR="003F1026">
        <w:t xml:space="preserve">Erlyn </w:t>
      </w:r>
      <w:r w:rsidR="003F1026">
        <w:t>Indarti,</w:t>
      </w:r>
      <w:r w:rsidRPr="00A43E33">
        <w:t xml:space="preserve"> Diskresi dan Paradig</w:t>
      </w:r>
      <w:r w:rsidR="003F1026">
        <w:t>ma Sebuah Telaah Filsafat Hukum, Semarang,2010.</w:t>
      </w:r>
      <w:r w:rsidRPr="00A43E33">
        <w:t xml:space="preserve"> Undip</w:t>
      </w:r>
    </w:p>
  </w:footnote>
  <w:footnote w:id="16">
    <w:p w:rsidR="00B274F0" w:rsidRDefault="00B274F0">
      <w:pPr>
        <w:pStyle w:val="FootnoteText"/>
      </w:pPr>
      <w:r>
        <w:rPr>
          <w:rStyle w:val="FootnoteReference"/>
        </w:rPr>
        <w:footnoteRef/>
      </w:r>
      <w:r>
        <w:t xml:space="preserve"> </w:t>
      </w:r>
      <w:r w:rsidRPr="00B274F0">
        <w:t>Sudikno Mertokusumo, opcit hal 40</w:t>
      </w:r>
    </w:p>
  </w:footnote>
  <w:footnote w:id="17">
    <w:p w:rsidR="00B274F0" w:rsidRDefault="00B274F0" w:rsidP="00B274F0">
      <w:pPr>
        <w:pStyle w:val="FootnoteText"/>
      </w:pPr>
      <w:r>
        <w:rPr>
          <w:rStyle w:val="FootnoteReference"/>
        </w:rPr>
        <w:footnoteRef/>
      </w:r>
      <w:r>
        <w:t xml:space="preserve"> </w:t>
      </w:r>
      <w:r>
        <w:t xml:space="preserve">Ibid </w:t>
      </w:r>
      <w:r>
        <w:t>hal 42</w:t>
      </w:r>
    </w:p>
    <w:p w:rsidR="00B274F0" w:rsidRDefault="00B274F0" w:rsidP="00B274F0">
      <w:pPr>
        <w:pStyle w:val="FootnoteText"/>
      </w:pPr>
      <w:r>
        <w:t xml:space="preserve">  </w:t>
      </w:r>
    </w:p>
  </w:footnote>
  <w:footnote w:id="18">
    <w:p w:rsidR="00C37A66" w:rsidRDefault="00C37A66">
      <w:pPr>
        <w:pStyle w:val="FootnoteText"/>
      </w:pPr>
      <w:r>
        <w:rPr>
          <w:rStyle w:val="FootnoteReference"/>
        </w:rPr>
        <w:footnoteRef/>
      </w:r>
      <w:r>
        <w:t xml:space="preserve"> </w:t>
      </w:r>
      <w:r w:rsidRPr="00C37A66">
        <w:t xml:space="preserve">Satjipto </w:t>
      </w:r>
      <w:r w:rsidRPr="00C37A66">
        <w:t>Rahardjo.opcit , hal</w:t>
      </w:r>
      <w:r>
        <w:t xml:space="preserve"> </w:t>
      </w:r>
      <w:r w:rsidRPr="00C37A66">
        <w:t>85</w:t>
      </w:r>
    </w:p>
  </w:footnote>
  <w:footnote w:id="19">
    <w:p w:rsidR="00431FB1" w:rsidRDefault="00431FB1" w:rsidP="00431FB1">
      <w:pPr>
        <w:pStyle w:val="FootnoteText"/>
        <w:ind w:left="142" w:hanging="142"/>
      </w:pPr>
      <w:r>
        <w:rPr>
          <w:rStyle w:val="FootnoteReference"/>
        </w:rPr>
        <w:footnoteRef/>
      </w:r>
      <w:r>
        <w:t xml:space="preserve"> </w:t>
      </w:r>
      <w:r w:rsidR="003F1026">
        <w:t>Jazim H</w:t>
      </w:r>
      <w:r w:rsidRPr="00431FB1">
        <w:t xml:space="preserve">amidi, </w:t>
      </w:r>
      <w:r w:rsidRPr="003F1026">
        <w:rPr>
          <w:i/>
        </w:rPr>
        <w:t>Hermeneutika Hukum, Teori Penemuan Hukum Baru Dengan Interpret</w:t>
      </w:r>
      <w:r w:rsidR="003F1026" w:rsidRPr="003F1026">
        <w:rPr>
          <w:i/>
        </w:rPr>
        <w:t>asi Teks</w:t>
      </w:r>
      <w:r w:rsidR="003F1026">
        <w:t>,  Yogyakarta : UII Press,</w:t>
      </w:r>
      <w:r w:rsidRPr="00431FB1">
        <w:t xml:space="preserve"> 2005, hal.52-53</w:t>
      </w:r>
    </w:p>
  </w:footnote>
  <w:footnote w:id="20">
    <w:p w:rsidR="00A34B43" w:rsidRDefault="00A34B43" w:rsidP="003F1026">
      <w:pPr>
        <w:pStyle w:val="FootnoteText"/>
        <w:ind w:left="142" w:hanging="142"/>
        <w:jc w:val="both"/>
      </w:pPr>
      <w:r>
        <w:rPr>
          <w:rStyle w:val="FootnoteReference"/>
        </w:rPr>
        <w:footnoteRef/>
      </w:r>
      <w:r>
        <w:t xml:space="preserve"> </w:t>
      </w:r>
      <w:r w:rsidRPr="00A34B43">
        <w:t xml:space="preserve">Bagir </w:t>
      </w:r>
      <w:r w:rsidRPr="00A34B43">
        <w:t xml:space="preserve">Manan dalam Musakkir, </w:t>
      </w:r>
      <w:r w:rsidRPr="003F1026">
        <w:rPr>
          <w:i/>
        </w:rPr>
        <w:t>Putusan Hakim yang Diskriminatif dalam Perkara Pidana di Sulawesi Selatan : Suatu Analisis Hukum Empiris</w:t>
      </w:r>
      <w:r w:rsidRPr="00A34B43">
        <w:t>, Ringkasan Disertasi, Makasar, Program Pasca Sarjana Universitas Hasanuddin, 2006 hal 10-11</w:t>
      </w:r>
    </w:p>
  </w:footnote>
  <w:footnote w:id="21">
    <w:p w:rsidR="000356C8" w:rsidRDefault="000356C8">
      <w:pPr>
        <w:pStyle w:val="FootnoteText"/>
      </w:pPr>
      <w:r>
        <w:rPr>
          <w:rStyle w:val="FootnoteReference"/>
        </w:rPr>
        <w:footnoteRef/>
      </w:r>
      <w:r>
        <w:t xml:space="preserve"> </w:t>
      </w:r>
      <w:r w:rsidRPr="000356C8">
        <w:t xml:space="preserve">Sudikno </w:t>
      </w:r>
      <w:r w:rsidRPr="000356C8">
        <w:t>Mertokusumo, op cit 37</w:t>
      </w:r>
    </w:p>
  </w:footnote>
  <w:footnote w:id="22">
    <w:p w:rsidR="00923777" w:rsidRDefault="00923777" w:rsidP="00631185">
      <w:pPr>
        <w:pStyle w:val="FootnoteText"/>
        <w:ind w:left="142" w:hanging="142"/>
      </w:pPr>
      <w:r>
        <w:rPr>
          <w:rStyle w:val="FootnoteReference"/>
        </w:rPr>
        <w:footnoteRef/>
      </w:r>
      <w:r>
        <w:t xml:space="preserve"> </w:t>
      </w:r>
      <w:r>
        <w:t xml:space="preserve">Muchsan, </w:t>
      </w:r>
      <w:r w:rsidRPr="00631185">
        <w:rPr>
          <w:i/>
        </w:rPr>
        <w:t>Sistem Pengawasan Terhadap Perbuatan Aparat Pemerintah dan Peradilan Tata Usaha Negara di Indonesia</w:t>
      </w:r>
      <w:r>
        <w:t>, Yogyakarta : Liberty , 1992, hal 58-59</w:t>
      </w:r>
    </w:p>
  </w:footnote>
  <w:footnote w:id="23">
    <w:p w:rsidR="003A37E7" w:rsidRDefault="003A37E7" w:rsidP="0087611C">
      <w:pPr>
        <w:pStyle w:val="FootnoteText"/>
        <w:ind w:left="142" w:hanging="142"/>
      </w:pPr>
      <w:r>
        <w:rPr>
          <w:rStyle w:val="FootnoteReference"/>
        </w:rPr>
        <w:footnoteRef/>
      </w:r>
      <w:r>
        <w:t xml:space="preserve"> </w:t>
      </w:r>
      <w:r w:rsidRPr="003A37E7">
        <w:t xml:space="preserve">Bernard </w:t>
      </w:r>
      <w:r w:rsidRPr="003A37E7">
        <w:t xml:space="preserve">L tanya, </w:t>
      </w:r>
      <w:r w:rsidR="0087611C">
        <w:t xml:space="preserve">Yoan N Simanjuntak, </w:t>
      </w:r>
      <w:r w:rsidR="0087611C" w:rsidRPr="0087611C">
        <w:rPr>
          <w:i/>
        </w:rPr>
        <w:t>Teori Hukum Strategi T</w:t>
      </w:r>
      <w:r w:rsidR="0087611C">
        <w:rPr>
          <w:i/>
        </w:rPr>
        <w:t>ertib Manusia Lintas Ruang dan G</w:t>
      </w:r>
      <w:r w:rsidR="0087611C" w:rsidRPr="0087611C">
        <w:rPr>
          <w:i/>
        </w:rPr>
        <w:t>enerasi</w:t>
      </w:r>
      <w:r w:rsidR="0087611C">
        <w:t xml:space="preserve">, Yogyakarta, Genta publishing, 2010, </w:t>
      </w:r>
      <w:r w:rsidRPr="003A37E7">
        <w:t xml:space="preserve"> hal 167</w:t>
      </w:r>
    </w:p>
  </w:footnote>
  <w:footnote w:id="24">
    <w:p w:rsidR="004257B6" w:rsidRDefault="004257B6">
      <w:pPr>
        <w:pStyle w:val="FootnoteText"/>
      </w:pPr>
      <w:r>
        <w:rPr>
          <w:rStyle w:val="FootnoteReference"/>
        </w:rPr>
        <w:footnoteRef/>
      </w:r>
      <w:r>
        <w:t xml:space="preserve"> </w:t>
      </w:r>
      <w:r w:rsidRPr="004257B6">
        <w:t xml:space="preserve">Bernard </w:t>
      </w:r>
      <w:r w:rsidRPr="004257B6">
        <w:t>L Tanya, Yoan N Simanjuntak opcit,  hal 205</w:t>
      </w:r>
    </w:p>
  </w:footnote>
  <w:footnote w:id="25">
    <w:p w:rsidR="004257B6" w:rsidRDefault="004257B6">
      <w:pPr>
        <w:pStyle w:val="FootnoteText"/>
      </w:pPr>
      <w:r>
        <w:rPr>
          <w:rStyle w:val="FootnoteReference"/>
        </w:rPr>
        <w:footnoteRef/>
      </w:r>
      <w:r>
        <w:t xml:space="preserve"> </w:t>
      </w:r>
      <w:r>
        <w:t xml:space="preserve">Ibid </w:t>
      </w:r>
      <w:r>
        <w:t>206-207</w:t>
      </w:r>
    </w:p>
  </w:footnote>
  <w:footnote w:id="26">
    <w:p w:rsidR="00F17004" w:rsidRDefault="00F17004">
      <w:pPr>
        <w:pStyle w:val="FootnoteText"/>
      </w:pPr>
      <w:r>
        <w:rPr>
          <w:rStyle w:val="FootnoteReference"/>
        </w:rPr>
        <w:footnoteRef/>
      </w:r>
      <w:r>
        <w:t xml:space="preserve"> </w:t>
      </w:r>
      <w:r>
        <w:t xml:space="preserve">Sudikno </w:t>
      </w:r>
      <w:r>
        <w:t>Mertokusumo, A Pitlo, 1993, hal 12</w:t>
      </w:r>
    </w:p>
  </w:footnote>
  <w:footnote w:id="27">
    <w:p w:rsidR="006C2021" w:rsidRDefault="006C2021" w:rsidP="0087611C">
      <w:pPr>
        <w:pStyle w:val="FootnoteText"/>
        <w:ind w:left="142" w:hanging="142"/>
      </w:pPr>
      <w:r>
        <w:rPr>
          <w:rStyle w:val="FootnoteReference"/>
        </w:rPr>
        <w:footnoteRef/>
      </w:r>
      <w:r>
        <w:t xml:space="preserve"> </w:t>
      </w:r>
      <w:r w:rsidRPr="006C2021">
        <w:t xml:space="preserve">Pontang </w:t>
      </w:r>
      <w:r w:rsidRPr="006C2021">
        <w:t>Moe</w:t>
      </w:r>
      <w:r w:rsidR="0087611C">
        <w:t>rad,opcit</w:t>
      </w:r>
      <w:r w:rsidRPr="006C2021">
        <w:t xml:space="preserve"> hal 80</w:t>
      </w:r>
    </w:p>
  </w:footnote>
  <w:footnote w:id="28">
    <w:p w:rsidR="005D66C9" w:rsidRDefault="005D66C9" w:rsidP="0087611C">
      <w:pPr>
        <w:pStyle w:val="FootnoteText"/>
        <w:ind w:left="142" w:hanging="142"/>
      </w:pPr>
      <w:r>
        <w:rPr>
          <w:rStyle w:val="FootnoteReference"/>
        </w:rPr>
        <w:footnoteRef/>
      </w:r>
      <w:r>
        <w:t xml:space="preserve"> </w:t>
      </w:r>
      <w:r w:rsidRPr="005D66C9">
        <w:t xml:space="preserve">Barda </w:t>
      </w:r>
      <w:r w:rsidRPr="005D66C9">
        <w:t xml:space="preserve">Nawawi Arief, Reformasi Sistem Peradilan (sistem penegakkan Hukum di Indonesia), </w:t>
      </w:r>
      <w:r w:rsidR="00244F56">
        <w:t xml:space="preserve">Semarang, </w:t>
      </w:r>
      <w:r w:rsidRPr="005D66C9">
        <w:t>Universi</w:t>
      </w:r>
      <w:r w:rsidR="00244F56">
        <w:t xml:space="preserve">tas Diponegoro, </w:t>
      </w:r>
      <w:r w:rsidRPr="005D66C9">
        <w:t>2012, hal 61</w:t>
      </w:r>
    </w:p>
  </w:footnote>
  <w:footnote w:id="29">
    <w:p w:rsidR="00435D94" w:rsidRDefault="00435D94" w:rsidP="00244F56">
      <w:pPr>
        <w:pStyle w:val="FootnoteText"/>
        <w:ind w:left="284" w:hanging="284"/>
        <w:jc w:val="both"/>
      </w:pPr>
      <w:r>
        <w:rPr>
          <w:rStyle w:val="FootnoteReference"/>
        </w:rPr>
        <w:footnoteRef/>
      </w:r>
      <w:r>
        <w:t xml:space="preserve"> </w:t>
      </w:r>
      <w:r w:rsidRPr="00435D94">
        <w:t xml:space="preserve"> </w:t>
      </w:r>
      <w:r w:rsidRPr="00435D94">
        <w:t xml:space="preserve">Bagir </w:t>
      </w:r>
      <w:r w:rsidRPr="00435D94">
        <w:t xml:space="preserve">Manan, </w:t>
      </w:r>
      <w:r w:rsidRPr="00244F56">
        <w:rPr>
          <w:i/>
        </w:rPr>
        <w:t>Teori dan Politik Konstitusi</w:t>
      </w:r>
      <w:r w:rsidRPr="00435D94">
        <w:t>, Yogyakarta : Fakult</w:t>
      </w:r>
      <w:r w:rsidR="00244F56">
        <w:t>as Hukum Universitas Islam Indo</w:t>
      </w:r>
      <w:r w:rsidRPr="00435D94">
        <w:t>nesia, 2003, hal 264</w:t>
      </w:r>
    </w:p>
  </w:footnote>
  <w:footnote w:id="30">
    <w:p w:rsidR="00DA7309" w:rsidRDefault="00DA7309" w:rsidP="00244F56">
      <w:pPr>
        <w:pStyle w:val="FootnoteText"/>
        <w:jc w:val="both"/>
      </w:pPr>
      <w:r>
        <w:rPr>
          <w:rStyle w:val="FootnoteReference"/>
        </w:rPr>
        <w:footnoteRef/>
      </w:r>
      <w:r>
        <w:t xml:space="preserve"> </w:t>
      </w:r>
      <w:r w:rsidRPr="00DA7309">
        <w:t xml:space="preserve">M </w:t>
      </w:r>
      <w:r w:rsidRPr="00DA7309">
        <w:t>Radjab</w:t>
      </w:r>
      <w:r w:rsidRPr="00244F56">
        <w:rPr>
          <w:i/>
        </w:rPr>
        <w:t>, Pe</w:t>
      </w:r>
      <w:r w:rsidR="00244F56">
        <w:rPr>
          <w:i/>
        </w:rPr>
        <w:t>ngantar Filsafat Hukum,</w:t>
      </w:r>
      <w:r w:rsidRPr="00DA7309">
        <w:t>Jakarta,</w:t>
      </w:r>
      <w:r w:rsidR="00244F56">
        <w:t xml:space="preserve"> Bhatara,</w:t>
      </w:r>
      <w:r w:rsidRPr="00DA7309">
        <w:t xml:space="preserve"> 1972, hal 62</w:t>
      </w:r>
    </w:p>
  </w:footnote>
  <w:footnote w:id="31">
    <w:p w:rsidR="00F246B9" w:rsidRDefault="00F246B9" w:rsidP="00244F56">
      <w:pPr>
        <w:pStyle w:val="FootnoteText"/>
        <w:ind w:left="142" w:hanging="142"/>
      </w:pPr>
      <w:r>
        <w:rPr>
          <w:rStyle w:val="FootnoteReference"/>
        </w:rPr>
        <w:footnoteRef/>
      </w:r>
      <w:r>
        <w:t xml:space="preserve"> </w:t>
      </w:r>
      <w:r w:rsidRPr="00F246B9">
        <w:t xml:space="preserve">Achmad </w:t>
      </w:r>
      <w:r w:rsidRPr="00F246B9">
        <w:t xml:space="preserve">Ali dan Wiwie Heryani, </w:t>
      </w:r>
      <w:r w:rsidRPr="00244F56">
        <w:rPr>
          <w:i/>
        </w:rPr>
        <w:t>Sosiologi Hukum Kajian Empiris Terhadap Pengadilan</w:t>
      </w:r>
      <w:r w:rsidRPr="00F246B9">
        <w:t>,  Kencana Prenadamedia Grup,Jakarta, 2012, 65</w:t>
      </w:r>
    </w:p>
  </w:footnote>
  <w:footnote w:id="32">
    <w:p w:rsidR="00F246B9" w:rsidRDefault="00F246B9">
      <w:pPr>
        <w:pStyle w:val="FootnoteText"/>
      </w:pPr>
      <w:r>
        <w:rPr>
          <w:rStyle w:val="FootnoteReference"/>
        </w:rPr>
        <w:footnoteRef/>
      </w:r>
      <w:r>
        <w:t xml:space="preserve"> </w:t>
      </w:r>
      <w:r w:rsidRPr="00F246B9">
        <w:t>Abd</w:t>
      </w:r>
      <w:r w:rsidR="003B5A42">
        <w:t xml:space="preserve">ullah, </w:t>
      </w:r>
      <w:r w:rsidR="003B5A42" w:rsidRPr="003B5A42">
        <w:rPr>
          <w:i/>
        </w:rPr>
        <w:t>Pertimbangan Hukum Hakim</w:t>
      </w:r>
      <w:r w:rsidR="003B5A42">
        <w:t xml:space="preserve">, </w:t>
      </w:r>
      <w:r w:rsidRPr="00F246B9">
        <w:t xml:space="preserve"> hal 23</w:t>
      </w:r>
    </w:p>
  </w:footnote>
  <w:footnote w:id="33">
    <w:p w:rsidR="00CA56E8" w:rsidRDefault="00CA56E8">
      <w:pPr>
        <w:pStyle w:val="FootnoteText"/>
      </w:pPr>
      <w:r>
        <w:rPr>
          <w:rStyle w:val="FootnoteReference"/>
        </w:rPr>
        <w:footnoteRef/>
      </w:r>
      <w:r>
        <w:t xml:space="preserve"> </w:t>
      </w:r>
      <w:r w:rsidRPr="00CA56E8">
        <w:t xml:space="preserve">Sudikno </w:t>
      </w:r>
      <w:r w:rsidRPr="00CA56E8">
        <w:t xml:space="preserve">Mertodikusumo, </w:t>
      </w:r>
      <w:r w:rsidRPr="003B5A42">
        <w:rPr>
          <w:i/>
        </w:rPr>
        <w:t>Hukum Acara Perdata</w:t>
      </w:r>
      <w:r w:rsidRPr="00CA56E8">
        <w:t>,  Liberty, Yogyakarta, 1998, hal 167</w:t>
      </w:r>
    </w:p>
  </w:footnote>
  <w:footnote w:id="34">
    <w:p w:rsidR="00A66B84" w:rsidRDefault="00A66B84" w:rsidP="003B5A42">
      <w:pPr>
        <w:pStyle w:val="FootnoteText"/>
        <w:ind w:left="142" w:hanging="142"/>
      </w:pPr>
      <w:r>
        <w:rPr>
          <w:rStyle w:val="FootnoteReference"/>
        </w:rPr>
        <w:footnoteRef/>
      </w:r>
      <w:r>
        <w:t xml:space="preserve"> </w:t>
      </w:r>
      <w:r w:rsidRPr="00A66B84">
        <w:t xml:space="preserve">Soetandyo </w:t>
      </w:r>
      <w:r w:rsidRPr="00A66B84">
        <w:t xml:space="preserve">Wignjosoebroto, </w:t>
      </w:r>
      <w:r w:rsidRPr="003B5A42">
        <w:rPr>
          <w:i/>
        </w:rPr>
        <w:t>Sosiologi Hukum : Perannya Dalam Pengembangan Ilmu Hukum dan Studi tentang Hukum,</w:t>
      </w:r>
      <w:r w:rsidRPr="00A66B84">
        <w:t xml:space="preserve"> Makalah dalam Seminar Nasional “Pendayagunaan Sosiologi Hukum Dalam Masa Pembangunan dan Restrukturisasi Global, Semarang 12-13 November 1996, hal 5</w:t>
      </w:r>
    </w:p>
  </w:footnote>
  <w:footnote w:id="35">
    <w:p w:rsidR="00744E34" w:rsidRDefault="00744E34" w:rsidP="003B5A42">
      <w:pPr>
        <w:pStyle w:val="FootnoteText"/>
        <w:ind w:left="142" w:hanging="142"/>
      </w:pPr>
      <w:r>
        <w:rPr>
          <w:rStyle w:val="FootnoteReference"/>
        </w:rPr>
        <w:footnoteRef/>
      </w:r>
      <w:r>
        <w:t xml:space="preserve"> </w:t>
      </w:r>
      <w:r>
        <w:t xml:space="preserve">Badan </w:t>
      </w:r>
      <w:r>
        <w:t>Pembinaan Hukum Nasional Dep</w:t>
      </w:r>
      <w:r w:rsidR="005765E5">
        <w:t xml:space="preserve">arteken Kehakiman, </w:t>
      </w:r>
      <w:r w:rsidR="005765E5" w:rsidRPr="003B5A42">
        <w:rPr>
          <w:i/>
        </w:rPr>
        <w:t>Penyajian Penelitian tentang Peraturan Hukum Kebiasaan dalam Hukum Nasional,</w:t>
      </w:r>
      <w:r w:rsidR="005765E5">
        <w:t xml:space="preserve"> Jakarta, 1994</w:t>
      </w:r>
    </w:p>
  </w:footnote>
  <w:footnote w:id="36">
    <w:p w:rsidR="00991743" w:rsidRDefault="00991743" w:rsidP="003B5A42">
      <w:pPr>
        <w:pStyle w:val="FootnoteText"/>
        <w:ind w:left="142" w:hanging="142"/>
      </w:pPr>
      <w:r>
        <w:rPr>
          <w:rStyle w:val="FootnoteReference"/>
        </w:rPr>
        <w:footnoteRef/>
      </w:r>
      <w:r>
        <w:t xml:space="preserve"> </w:t>
      </w:r>
      <w:r w:rsidRPr="00991743">
        <w:t xml:space="preserve">Mudzakir, </w:t>
      </w:r>
      <w:r w:rsidRPr="003B5A42">
        <w:rPr>
          <w:i/>
        </w:rPr>
        <w:t>Eksaminasi Publik, Partisipasi Masyarakat Mengawasi Peradilan</w:t>
      </w:r>
      <w:r w:rsidRPr="00991743">
        <w:t>,  ICW, Jakarta, 2003, hal. 92-93</w:t>
      </w:r>
    </w:p>
  </w:footnote>
  <w:footnote w:id="37">
    <w:p w:rsidR="00792134" w:rsidRDefault="00792134">
      <w:pPr>
        <w:pStyle w:val="FootnoteText"/>
      </w:pPr>
      <w:r>
        <w:rPr>
          <w:rStyle w:val="FootnoteReference"/>
        </w:rPr>
        <w:footnoteRef/>
      </w:r>
      <w:r>
        <w:t xml:space="preserve"> </w:t>
      </w:r>
      <w:r w:rsidRPr="003B5AEB">
        <w:t xml:space="preserve">Satjipto </w:t>
      </w:r>
      <w:r w:rsidRPr="003B5AEB">
        <w:t>Rahardjo, opcit hal 30</w:t>
      </w:r>
    </w:p>
  </w:footnote>
  <w:footnote w:id="38">
    <w:p w:rsidR="00FA18B2" w:rsidRDefault="00FA18B2">
      <w:pPr>
        <w:pStyle w:val="FootnoteText"/>
      </w:pPr>
      <w:r>
        <w:rPr>
          <w:rStyle w:val="FootnoteReference"/>
        </w:rPr>
        <w:footnoteRef/>
      </w:r>
      <w:r>
        <w:t xml:space="preserve"> </w:t>
      </w:r>
      <w:r>
        <w:t xml:space="preserve">Utrecht </w:t>
      </w:r>
      <w:r>
        <w:t xml:space="preserve">dalam Moh Saleh Djindang, </w:t>
      </w:r>
      <w:r w:rsidRPr="003B5A42">
        <w:rPr>
          <w:i/>
        </w:rPr>
        <w:t>Pengantar Dalam Hukum Indonesia</w:t>
      </w:r>
      <w:r>
        <w:t>, Jakarta, 1999, hal 122 - 123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72"/>
    <w:multiLevelType w:val="hybridMultilevel"/>
    <w:tmpl w:val="0C0C8A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E614E"/>
    <w:multiLevelType w:val="hybridMultilevel"/>
    <w:tmpl w:val="62CCA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730CEF"/>
    <w:multiLevelType w:val="hybridMultilevel"/>
    <w:tmpl w:val="86BA3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B75B60"/>
    <w:multiLevelType w:val="hybridMultilevel"/>
    <w:tmpl w:val="A5681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5649A4"/>
    <w:multiLevelType w:val="hybridMultilevel"/>
    <w:tmpl w:val="8CAAE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DD2E98"/>
    <w:multiLevelType w:val="hybridMultilevel"/>
    <w:tmpl w:val="567C5D3E"/>
    <w:lvl w:ilvl="0" w:tplc="4CFE13C2">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EFB480F"/>
    <w:multiLevelType w:val="hybridMultilevel"/>
    <w:tmpl w:val="F3441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E46EF0"/>
    <w:multiLevelType w:val="hybridMultilevel"/>
    <w:tmpl w:val="44F25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8806CD"/>
    <w:multiLevelType w:val="hybridMultilevel"/>
    <w:tmpl w:val="F4B2E6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BD2747"/>
    <w:multiLevelType w:val="hybridMultilevel"/>
    <w:tmpl w:val="E230E6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AD3BDD"/>
    <w:multiLevelType w:val="hybridMultilevel"/>
    <w:tmpl w:val="03E0DF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6A70FE"/>
    <w:multiLevelType w:val="hybridMultilevel"/>
    <w:tmpl w:val="5D2CEF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AC1343"/>
    <w:multiLevelType w:val="hybridMultilevel"/>
    <w:tmpl w:val="78F6E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07139D"/>
    <w:multiLevelType w:val="hybridMultilevel"/>
    <w:tmpl w:val="80E68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382C3B"/>
    <w:multiLevelType w:val="multilevel"/>
    <w:tmpl w:val="7E6468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770D0F"/>
    <w:multiLevelType w:val="hybridMultilevel"/>
    <w:tmpl w:val="E44E3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DB3496"/>
    <w:multiLevelType w:val="hybridMultilevel"/>
    <w:tmpl w:val="9D401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77351E"/>
    <w:multiLevelType w:val="hybridMultilevel"/>
    <w:tmpl w:val="13F064EA"/>
    <w:lvl w:ilvl="0" w:tplc="DC9027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923AE8"/>
    <w:multiLevelType w:val="hybridMultilevel"/>
    <w:tmpl w:val="12DAB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636F9D"/>
    <w:multiLevelType w:val="hybridMultilevel"/>
    <w:tmpl w:val="8DAA5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AB7C14"/>
    <w:multiLevelType w:val="hybridMultilevel"/>
    <w:tmpl w:val="900CC2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AE06A0"/>
    <w:multiLevelType w:val="hybridMultilevel"/>
    <w:tmpl w:val="74625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F175BE"/>
    <w:multiLevelType w:val="hybridMultilevel"/>
    <w:tmpl w:val="B7329360"/>
    <w:lvl w:ilvl="0" w:tplc="054809A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4E8C291F"/>
    <w:multiLevelType w:val="hybridMultilevel"/>
    <w:tmpl w:val="3B4410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4F63A0"/>
    <w:multiLevelType w:val="hybridMultilevel"/>
    <w:tmpl w:val="A586AF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A330F8"/>
    <w:multiLevelType w:val="hybridMultilevel"/>
    <w:tmpl w:val="7A1C040C"/>
    <w:lvl w:ilvl="0" w:tplc="4AB226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75B0966"/>
    <w:multiLevelType w:val="hybridMultilevel"/>
    <w:tmpl w:val="1F927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8843B6"/>
    <w:multiLevelType w:val="hybridMultilevel"/>
    <w:tmpl w:val="8F6EF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DE1128"/>
    <w:multiLevelType w:val="hybridMultilevel"/>
    <w:tmpl w:val="67A6A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DA36B5"/>
    <w:multiLevelType w:val="hybridMultilevel"/>
    <w:tmpl w:val="5D5C2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4234FA"/>
    <w:multiLevelType w:val="hybridMultilevel"/>
    <w:tmpl w:val="AABEE09A"/>
    <w:lvl w:ilvl="0" w:tplc="E44823A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D677CF0"/>
    <w:multiLevelType w:val="hybridMultilevel"/>
    <w:tmpl w:val="D144A7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DB1EDE"/>
    <w:multiLevelType w:val="hybridMultilevel"/>
    <w:tmpl w:val="5E622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0F43E0"/>
    <w:multiLevelType w:val="hybridMultilevel"/>
    <w:tmpl w:val="70CCB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A080E9B"/>
    <w:multiLevelType w:val="hybridMultilevel"/>
    <w:tmpl w:val="3B4410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2F66A3"/>
    <w:multiLevelType w:val="hybridMultilevel"/>
    <w:tmpl w:val="0B5E4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984686"/>
    <w:multiLevelType w:val="hybridMultilevel"/>
    <w:tmpl w:val="8A52F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025860"/>
    <w:multiLevelType w:val="hybridMultilevel"/>
    <w:tmpl w:val="F3BAB8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2"/>
  </w:num>
  <w:num w:numId="3">
    <w:abstractNumId w:val="27"/>
  </w:num>
  <w:num w:numId="4">
    <w:abstractNumId w:val="34"/>
  </w:num>
  <w:num w:numId="5">
    <w:abstractNumId w:val="37"/>
  </w:num>
  <w:num w:numId="6">
    <w:abstractNumId w:val="14"/>
  </w:num>
  <w:num w:numId="7">
    <w:abstractNumId w:val="3"/>
  </w:num>
  <w:num w:numId="8">
    <w:abstractNumId w:val="23"/>
  </w:num>
  <w:num w:numId="9">
    <w:abstractNumId w:val="10"/>
  </w:num>
  <w:num w:numId="10">
    <w:abstractNumId w:val="1"/>
  </w:num>
  <w:num w:numId="11">
    <w:abstractNumId w:val="32"/>
  </w:num>
  <w:num w:numId="12">
    <w:abstractNumId w:val="28"/>
  </w:num>
  <w:num w:numId="13">
    <w:abstractNumId w:val="7"/>
  </w:num>
  <w:num w:numId="14">
    <w:abstractNumId w:val="2"/>
  </w:num>
  <w:num w:numId="15">
    <w:abstractNumId w:val="29"/>
  </w:num>
  <w:num w:numId="16">
    <w:abstractNumId w:val="11"/>
  </w:num>
  <w:num w:numId="17">
    <w:abstractNumId w:val="13"/>
  </w:num>
  <w:num w:numId="18">
    <w:abstractNumId w:val="12"/>
  </w:num>
  <w:num w:numId="19">
    <w:abstractNumId w:val="36"/>
  </w:num>
  <w:num w:numId="20">
    <w:abstractNumId w:val="21"/>
  </w:num>
  <w:num w:numId="21">
    <w:abstractNumId w:val="19"/>
  </w:num>
  <w:num w:numId="22">
    <w:abstractNumId w:val="15"/>
  </w:num>
  <w:num w:numId="23">
    <w:abstractNumId w:val="24"/>
  </w:num>
  <w:num w:numId="24">
    <w:abstractNumId w:val="8"/>
  </w:num>
  <w:num w:numId="25">
    <w:abstractNumId w:val="4"/>
  </w:num>
  <w:num w:numId="26">
    <w:abstractNumId w:val="5"/>
  </w:num>
  <w:num w:numId="27">
    <w:abstractNumId w:val="16"/>
  </w:num>
  <w:num w:numId="28">
    <w:abstractNumId w:val="25"/>
  </w:num>
  <w:num w:numId="29">
    <w:abstractNumId w:val="17"/>
  </w:num>
  <w:num w:numId="30">
    <w:abstractNumId w:val="0"/>
  </w:num>
  <w:num w:numId="31">
    <w:abstractNumId w:val="26"/>
  </w:num>
  <w:num w:numId="32">
    <w:abstractNumId w:val="20"/>
  </w:num>
  <w:num w:numId="33">
    <w:abstractNumId w:val="35"/>
  </w:num>
  <w:num w:numId="34">
    <w:abstractNumId w:val="18"/>
  </w:num>
  <w:num w:numId="35">
    <w:abstractNumId w:val="33"/>
  </w:num>
  <w:num w:numId="36">
    <w:abstractNumId w:val="30"/>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A5"/>
    <w:rsid w:val="000039C5"/>
    <w:rsid w:val="00011486"/>
    <w:rsid w:val="00017C59"/>
    <w:rsid w:val="00025272"/>
    <w:rsid w:val="00025B79"/>
    <w:rsid w:val="000352FD"/>
    <w:rsid w:val="000356C8"/>
    <w:rsid w:val="00037212"/>
    <w:rsid w:val="000467C8"/>
    <w:rsid w:val="0004729E"/>
    <w:rsid w:val="00067E12"/>
    <w:rsid w:val="00084E3E"/>
    <w:rsid w:val="0008523A"/>
    <w:rsid w:val="00086535"/>
    <w:rsid w:val="00091316"/>
    <w:rsid w:val="0009169A"/>
    <w:rsid w:val="000941D8"/>
    <w:rsid w:val="000949D1"/>
    <w:rsid w:val="000A4055"/>
    <w:rsid w:val="000A51FB"/>
    <w:rsid w:val="000A5CA6"/>
    <w:rsid w:val="000A702D"/>
    <w:rsid w:val="000B647B"/>
    <w:rsid w:val="000C1AFB"/>
    <w:rsid w:val="000D4CB9"/>
    <w:rsid w:val="000E50A9"/>
    <w:rsid w:val="000F0A33"/>
    <w:rsid w:val="000F58A4"/>
    <w:rsid w:val="000F798A"/>
    <w:rsid w:val="0010253C"/>
    <w:rsid w:val="00112FE9"/>
    <w:rsid w:val="001138FE"/>
    <w:rsid w:val="001151FD"/>
    <w:rsid w:val="001203AB"/>
    <w:rsid w:val="00120F5A"/>
    <w:rsid w:val="00122C58"/>
    <w:rsid w:val="00127138"/>
    <w:rsid w:val="00131A06"/>
    <w:rsid w:val="00133D68"/>
    <w:rsid w:val="00163FF3"/>
    <w:rsid w:val="00164F7A"/>
    <w:rsid w:val="00184133"/>
    <w:rsid w:val="00195A1F"/>
    <w:rsid w:val="001A20A5"/>
    <w:rsid w:val="001A6782"/>
    <w:rsid w:val="001B7E0D"/>
    <w:rsid w:val="001D4AC0"/>
    <w:rsid w:val="001D4B62"/>
    <w:rsid w:val="001D77E6"/>
    <w:rsid w:val="002006E1"/>
    <w:rsid w:val="00207858"/>
    <w:rsid w:val="00225541"/>
    <w:rsid w:val="00226135"/>
    <w:rsid w:val="00232135"/>
    <w:rsid w:val="00240499"/>
    <w:rsid w:val="00242850"/>
    <w:rsid w:val="00244F56"/>
    <w:rsid w:val="0024760C"/>
    <w:rsid w:val="00250EDB"/>
    <w:rsid w:val="00270CEC"/>
    <w:rsid w:val="002730E2"/>
    <w:rsid w:val="0027794E"/>
    <w:rsid w:val="00285FF9"/>
    <w:rsid w:val="002952C7"/>
    <w:rsid w:val="0029714D"/>
    <w:rsid w:val="0029728F"/>
    <w:rsid w:val="002B45E9"/>
    <w:rsid w:val="002B48F6"/>
    <w:rsid w:val="002B49AA"/>
    <w:rsid w:val="002B5D7C"/>
    <w:rsid w:val="002C443D"/>
    <w:rsid w:val="002C4516"/>
    <w:rsid w:val="002C6B6A"/>
    <w:rsid w:val="002D7ABC"/>
    <w:rsid w:val="002E02DD"/>
    <w:rsid w:val="002F39A6"/>
    <w:rsid w:val="002F3F30"/>
    <w:rsid w:val="00300DA4"/>
    <w:rsid w:val="00313BCD"/>
    <w:rsid w:val="00314962"/>
    <w:rsid w:val="003358B0"/>
    <w:rsid w:val="0033798F"/>
    <w:rsid w:val="00337BA4"/>
    <w:rsid w:val="00340DF2"/>
    <w:rsid w:val="003413C4"/>
    <w:rsid w:val="00350F22"/>
    <w:rsid w:val="00351603"/>
    <w:rsid w:val="00355072"/>
    <w:rsid w:val="00356D44"/>
    <w:rsid w:val="00357992"/>
    <w:rsid w:val="00360D28"/>
    <w:rsid w:val="00362AF8"/>
    <w:rsid w:val="00362F05"/>
    <w:rsid w:val="003913B7"/>
    <w:rsid w:val="0039244B"/>
    <w:rsid w:val="003A1704"/>
    <w:rsid w:val="003A37E7"/>
    <w:rsid w:val="003A7BDF"/>
    <w:rsid w:val="003A7DD0"/>
    <w:rsid w:val="003B5A42"/>
    <w:rsid w:val="003B6238"/>
    <w:rsid w:val="003B72C1"/>
    <w:rsid w:val="003D2846"/>
    <w:rsid w:val="003E0BE1"/>
    <w:rsid w:val="003E1638"/>
    <w:rsid w:val="003F1026"/>
    <w:rsid w:val="00401321"/>
    <w:rsid w:val="00411E62"/>
    <w:rsid w:val="0041540A"/>
    <w:rsid w:val="00415CAC"/>
    <w:rsid w:val="004257B6"/>
    <w:rsid w:val="00426336"/>
    <w:rsid w:val="004270AA"/>
    <w:rsid w:val="00430989"/>
    <w:rsid w:val="00430E61"/>
    <w:rsid w:val="00431288"/>
    <w:rsid w:val="00431FB1"/>
    <w:rsid w:val="00432F48"/>
    <w:rsid w:val="00435D94"/>
    <w:rsid w:val="00440A1D"/>
    <w:rsid w:val="0044273F"/>
    <w:rsid w:val="00465EDC"/>
    <w:rsid w:val="004715F3"/>
    <w:rsid w:val="00471B4B"/>
    <w:rsid w:val="00482237"/>
    <w:rsid w:val="00483B42"/>
    <w:rsid w:val="00490038"/>
    <w:rsid w:val="0049310A"/>
    <w:rsid w:val="0049317D"/>
    <w:rsid w:val="004B042B"/>
    <w:rsid w:val="004B3A96"/>
    <w:rsid w:val="004B4EDE"/>
    <w:rsid w:val="004B7130"/>
    <w:rsid w:val="004C0A15"/>
    <w:rsid w:val="004C6057"/>
    <w:rsid w:val="004D3459"/>
    <w:rsid w:val="004D4B27"/>
    <w:rsid w:val="00503C67"/>
    <w:rsid w:val="0050623B"/>
    <w:rsid w:val="00506807"/>
    <w:rsid w:val="00513568"/>
    <w:rsid w:val="0051607F"/>
    <w:rsid w:val="00520078"/>
    <w:rsid w:val="00524AEB"/>
    <w:rsid w:val="0052776C"/>
    <w:rsid w:val="00540E4D"/>
    <w:rsid w:val="00546043"/>
    <w:rsid w:val="005527B6"/>
    <w:rsid w:val="00561C66"/>
    <w:rsid w:val="00564E30"/>
    <w:rsid w:val="0057114C"/>
    <w:rsid w:val="005765E5"/>
    <w:rsid w:val="00577B93"/>
    <w:rsid w:val="00591858"/>
    <w:rsid w:val="00595A57"/>
    <w:rsid w:val="00597003"/>
    <w:rsid w:val="005A0843"/>
    <w:rsid w:val="005C7B5A"/>
    <w:rsid w:val="005D2DB8"/>
    <w:rsid w:val="005D66C9"/>
    <w:rsid w:val="005E3BE5"/>
    <w:rsid w:val="005E4DE0"/>
    <w:rsid w:val="005F3CAF"/>
    <w:rsid w:val="005F6270"/>
    <w:rsid w:val="00607701"/>
    <w:rsid w:val="006112D7"/>
    <w:rsid w:val="0061744E"/>
    <w:rsid w:val="00620769"/>
    <w:rsid w:val="00623961"/>
    <w:rsid w:val="006242C4"/>
    <w:rsid w:val="00630E75"/>
    <w:rsid w:val="00631185"/>
    <w:rsid w:val="006406AD"/>
    <w:rsid w:val="00642744"/>
    <w:rsid w:val="006470BB"/>
    <w:rsid w:val="00647BE4"/>
    <w:rsid w:val="00655346"/>
    <w:rsid w:val="006645B4"/>
    <w:rsid w:val="006665E7"/>
    <w:rsid w:val="00666C0E"/>
    <w:rsid w:val="00680BB3"/>
    <w:rsid w:val="00680DF6"/>
    <w:rsid w:val="00681741"/>
    <w:rsid w:val="006A47D2"/>
    <w:rsid w:val="006B492A"/>
    <w:rsid w:val="006C2021"/>
    <w:rsid w:val="006C661E"/>
    <w:rsid w:val="006C67E1"/>
    <w:rsid w:val="006D2242"/>
    <w:rsid w:val="006D425D"/>
    <w:rsid w:val="006D4FCD"/>
    <w:rsid w:val="006F1648"/>
    <w:rsid w:val="006F23DA"/>
    <w:rsid w:val="006F39D7"/>
    <w:rsid w:val="006F4FED"/>
    <w:rsid w:val="006F5F27"/>
    <w:rsid w:val="00711D0D"/>
    <w:rsid w:val="00712366"/>
    <w:rsid w:val="007301C5"/>
    <w:rsid w:val="00732C37"/>
    <w:rsid w:val="00744E34"/>
    <w:rsid w:val="00746EA5"/>
    <w:rsid w:val="00751592"/>
    <w:rsid w:val="0075747E"/>
    <w:rsid w:val="007574BE"/>
    <w:rsid w:val="007575C8"/>
    <w:rsid w:val="00764336"/>
    <w:rsid w:val="00766838"/>
    <w:rsid w:val="007744EF"/>
    <w:rsid w:val="00782F5E"/>
    <w:rsid w:val="00783E39"/>
    <w:rsid w:val="00790C1D"/>
    <w:rsid w:val="00792134"/>
    <w:rsid w:val="007A16E1"/>
    <w:rsid w:val="007A412F"/>
    <w:rsid w:val="007A7BD4"/>
    <w:rsid w:val="007B3C29"/>
    <w:rsid w:val="007C0E2B"/>
    <w:rsid w:val="007C22CF"/>
    <w:rsid w:val="007D16EB"/>
    <w:rsid w:val="007D6F7E"/>
    <w:rsid w:val="007D764F"/>
    <w:rsid w:val="008038FB"/>
    <w:rsid w:val="00821B40"/>
    <w:rsid w:val="00823E6C"/>
    <w:rsid w:val="00826995"/>
    <w:rsid w:val="00833AEF"/>
    <w:rsid w:val="00837F05"/>
    <w:rsid w:val="008468BD"/>
    <w:rsid w:val="00853652"/>
    <w:rsid w:val="00856199"/>
    <w:rsid w:val="0087611C"/>
    <w:rsid w:val="00883BC3"/>
    <w:rsid w:val="00890A62"/>
    <w:rsid w:val="00890D6F"/>
    <w:rsid w:val="008918C6"/>
    <w:rsid w:val="008929DE"/>
    <w:rsid w:val="0089626D"/>
    <w:rsid w:val="008A05B4"/>
    <w:rsid w:val="008A6D5C"/>
    <w:rsid w:val="008A73F3"/>
    <w:rsid w:val="008B5120"/>
    <w:rsid w:val="008B7421"/>
    <w:rsid w:val="008C57F6"/>
    <w:rsid w:val="008C7947"/>
    <w:rsid w:val="008C7FCC"/>
    <w:rsid w:val="008E20AA"/>
    <w:rsid w:val="008E2772"/>
    <w:rsid w:val="008F2000"/>
    <w:rsid w:val="008F238A"/>
    <w:rsid w:val="008F23BA"/>
    <w:rsid w:val="00912145"/>
    <w:rsid w:val="00913722"/>
    <w:rsid w:val="00923777"/>
    <w:rsid w:val="00933D43"/>
    <w:rsid w:val="009361AD"/>
    <w:rsid w:val="00942D36"/>
    <w:rsid w:val="00955633"/>
    <w:rsid w:val="009570F2"/>
    <w:rsid w:val="00962BA3"/>
    <w:rsid w:val="00966D16"/>
    <w:rsid w:val="009717D5"/>
    <w:rsid w:val="00980B4C"/>
    <w:rsid w:val="0098443D"/>
    <w:rsid w:val="00991743"/>
    <w:rsid w:val="009A0E07"/>
    <w:rsid w:val="009C0340"/>
    <w:rsid w:val="009C0B7A"/>
    <w:rsid w:val="009C1721"/>
    <w:rsid w:val="009E0501"/>
    <w:rsid w:val="009E7A86"/>
    <w:rsid w:val="00A00993"/>
    <w:rsid w:val="00A1466F"/>
    <w:rsid w:val="00A16086"/>
    <w:rsid w:val="00A20E25"/>
    <w:rsid w:val="00A22EE9"/>
    <w:rsid w:val="00A248A0"/>
    <w:rsid w:val="00A34B43"/>
    <w:rsid w:val="00A377E0"/>
    <w:rsid w:val="00A42FD1"/>
    <w:rsid w:val="00A43E33"/>
    <w:rsid w:val="00A45D26"/>
    <w:rsid w:val="00A46FC5"/>
    <w:rsid w:val="00A55D93"/>
    <w:rsid w:val="00A572D2"/>
    <w:rsid w:val="00A64687"/>
    <w:rsid w:val="00A66B84"/>
    <w:rsid w:val="00A70FC5"/>
    <w:rsid w:val="00A732D1"/>
    <w:rsid w:val="00A77F60"/>
    <w:rsid w:val="00A9616B"/>
    <w:rsid w:val="00AA1EEA"/>
    <w:rsid w:val="00AA29EE"/>
    <w:rsid w:val="00AB7023"/>
    <w:rsid w:val="00AC0307"/>
    <w:rsid w:val="00AC554B"/>
    <w:rsid w:val="00AD244B"/>
    <w:rsid w:val="00AE034E"/>
    <w:rsid w:val="00AE7688"/>
    <w:rsid w:val="00AF5255"/>
    <w:rsid w:val="00AF6509"/>
    <w:rsid w:val="00AF7918"/>
    <w:rsid w:val="00B124F9"/>
    <w:rsid w:val="00B2056B"/>
    <w:rsid w:val="00B2582C"/>
    <w:rsid w:val="00B260CC"/>
    <w:rsid w:val="00B274F0"/>
    <w:rsid w:val="00B27C74"/>
    <w:rsid w:val="00B351FE"/>
    <w:rsid w:val="00B428BA"/>
    <w:rsid w:val="00B47AA0"/>
    <w:rsid w:val="00B5763D"/>
    <w:rsid w:val="00B6180E"/>
    <w:rsid w:val="00B71370"/>
    <w:rsid w:val="00B863C4"/>
    <w:rsid w:val="00B943BE"/>
    <w:rsid w:val="00B97C63"/>
    <w:rsid w:val="00BA2E28"/>
    <w:rsid w:val="00BA6F00"/>
    <w:rsid w:val="00BB2378"/>
    <w:rsid w:val="00BB58BB"/>
    <w:rsid w:val="00BB7084"/>
    <w:rsid w:val="00BC485F"/>
    <w:rsid w:val="00BD4A24"/>
    <w:rsid w:val="00BD50DB"/>
    <w:rsid w:val="00BD59C4"/>
    <w:rsid w:val="00BE7433"/>
    <w:rsid w:val="00C01B07"/>
    <w:rsid w:val="00C03A6C"/>
    <w:rsid w:val="00C04B93"/>
    <w:rsid w:val="00C06CCD"/>
    <w:rsid w:val="00C07D4C"/>
    <w:rsid w:val="00C15C7D"/>
    <w:rsid w:val="00C3366F"/>
    <w:rsid w:val="00C37A66"/>
    <w:rsid w:val="00C47026"/>
    <w:rsid w:val="00C5127C"/>
    <w:rsid w:val="00C521E0"/>
    <w:rsid w:val="00C5233A"/>
    <w:rsid w:val="00C545AE"/>
    <w:rsid w:val="00C56ED7"/>
    <w:rsid w:val="00C572B9"/>
    <w:rsid w:val="00C621B0"/>
    <w:rsid w:val="00C63CA9"/>
    <w:rsid w:val="00C75E87"/>
    <w:rsid w:val="00C76ADF"/>
    <w:rsid w:val="00C825E6"/>
    <w:rsid w:val="00C829A0"/>
    <w:rsid w:val="00C8349C"/>
    <w:rsid w:val="00C906FE"/>
    <w:rsid w:val="00CA05ED"/>
    <w:rsid w:val="00CA23A9"/>
    <w:rsid w:val="00CA56E8"/>
    <w:rsid w:val="00CA6627"/>
    <w:rsid w:val="00CB155A"/>
    <w:rsid w:val="00CB1750"/>
    <w:rsid w:val="00CC5280"/>
    <w:rsid w:val="00CC54D8"/>
    <w:rsid w:val="00CC7639"/>
    <w:rsid w:val="00CC78E6"/>
    <w:rsid w:val="00CD233D"/>
    <w:rsid w:val="00CD64DC"/>
    <w:rsid w:val="00CE3E1E"/>
    <w:rsid w:val="00CE4814"/>
    <w:rsid w:val="00D00C86"/>
    <w:rsid w:val="00D01FF6"/>
    <w:rsid w:val="00D029C5"/>
    <w:rsid w:val="00D14889"/>
    <w:rsid w:val="00D17BD2"/>
    <w:rsid w:val="00D26458"/>
    <w:rsid w:val="00D32E66"/>
    <w:rsid w:val="00D3608B"/>
    <w:rsid w:val="00D36CEE"/>
    <w:rsid w:val="00D4339D"/>
    <w:rsid w:val="00D50F33"/>
    <w:rsid w:val="00D54E72"/>
    <w:rsid w:val="00D648A2"/>
    <w:rsid w:val="00D6648E"/>
    <w:rsid w:val="00D70896"/>
    <w:rsid w:val="00D7190E"/>
    <w:rsid w:val="00D73183"/>
    <w:rsid w:val="00D90237"/>
    <w:rsid w:val="00D92EE5"/>
    <w:rsid w:val="00D94CDB"/>
    <w:rsid w:val="00D96786"/>
    <w:rsid w:val="00DA7309"/>
    <w:rsid w:val="00DB01ED"/>
    <w:rsid w:val="00DB3136"/>
    <w:rsid w:val="00DC3152"/>
    <w:rsid w:val="00DD3879"/>
    <w:rsid w:val="00DD48D7"/>
    <w:rsid w:val="00DD74F1"/>
    <w:rsid w:val="00DD7E2D"/>
    <w:rsid w:val="00DE0D99"/>
    <w:rsid w:val="00DE1CF3"/>
    <w:rsid w:val="00DE1FB5"/>
    <w:rsid w:val="00DE60F7"/>
    <w:rsid w:val="00DF37FD"/>
    <w:rsid w:val="00E012C6"/>
    <w:rsid w:val="00E02096"/>
    <w:rsid w:val="00E020D0"/>
    <w:rsid w:val="00E06DF5"/>
    <w:rsid w:val="00E07D6C"/>
    <w:rsid w:val="00E11D24"/>
    <w:rsid w:val="00E16F89"/>
    <w:rsid w:val="00E30603"/>
    <w:rsid w:val="00E33CEF"/>
    <w:rsid w:val="00E53C49"/>
    <w:rsid w:val="00E5725A"/>
    <w:rsid w:val="00E625A1"/>
    <w:rsid w:val="00E6338E"/>
    <w:rsid w:val="00E718A7"/>
    <w:rsid w:val="00E769DC"/>
    <w:rsid w:val="00E770CD"/>
    <w:rsid w:val="00E90E03"/>
    <w:rsid w:val="00E92407"/>
    <w:rsid w:val="00E945B7"/>
    <w:rsid w:val="00EA7E0C"/>
    <w:rsid w:val="00EB38B9"/>
    <w:rsid w:val="00EB6A5B"/>
    <w:rsid w:val="00EB7578"/>
    <w:rsid w:val="00EE50B7"/>
    <w:rsid w:val="00EF3FAE"/>
    <w:rsid w:val="00EF7C01"/>
    <w:rsid w:val="00F03E09"/>
    <w:rsid w:val="00F113D6"/>
    <w:rsid w:val="00F17004"/>
    <w:rsid w:val="00F176DD"/>
    <w:rsid w:val="00F22F28"/>
    <w:rsid w:val="00F2320F"/>
    <w:rsid w:val="00F245BF"/>
    <w:rsid w:val="00F246B9"/>
    <w:rsid w:val="00F270D9"/>
    <w:rsid w:val="00F27572"/>
    <w:rsid w:val="00F276EB"/>
    <w:rsid w:val="00F31E09"/>
    <w:rsid w:val="00F32F6B"/>
    <w:rsid w:val="00F456C1"/>
    <w:rsid w:val="00F541A5"/>
    <w:rsid w:val="00F56615"/>
    <w:rsid w:val="00F60ED6"/>
    <w:rsid w:val="00F6503F"/>
    <w:rsid w:val="00F7293D"/>
    <w:rsid w:val="00F74C61"/>
    <w:rsid w:val="00F77541"/>
    <w:rsid w:val="00F92609"/>
    <w:rsid w:val="00FA18B2"/>
    <w:rsid w:val="00FA252A"/>
    <w:rsid w:val="00FC1228"/>
    <w:rsid w:val="00FC437A"/>
    <w:rsid w:val="00FC65D3"/>
    <w:rsid w:val="00FD0813"/>
    <w:rsid w:val="00FD0A2D"/>
    <w:rsid w:val="00FE1A56"/>
    <w:rsid w:val="00FF1C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A5"/>
    <w:pPr>
      <w:ind w:left="720"/>
      <w:contextualSpacing/>
    </w:pPr>
  </w:style>
  <w:style w:type="character" w:styleId="Hyperlink">
    <w:name w:val="Hyperlink"/>
    <w:basedOn w:val="DefaultParagraphFont"/>
    <w:uiPriority w:val="99"/>
    <w:unhideWhenUsed/>
    <w:rsid w:val="000D4CB9"/>
    <w:rPr>
      <w:color w:val="0000FF" w:themeColor="hyperlink"/>
      <w:u w:val="single"/>
    </w:rPr>
  </w:style>
  <w:style w:type="table" w:styleId="TableGrid">
    <w:name w:val="Table Grid"/>
    <w:basedOn w:val="TableNormal"/>
    <w:uiPriority w:val="59"/>
    <w:rsid w:val="0061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A6627"/>
    <w:pPr>
      <w:spacing w:after="0" w:line="240" w:lineRule="auto"/>
    </w:pPr>
    <w:rPr>
      <w:sz w:val="20"/>
      <w:szCs w:val="20"/>
    </w:rPr>
  </w:style>
  <w:style w:type="character" w:customStyle="1" w:styleId="FootnoteTextChar">
    <w:name w:val="Footnote Text Char"/>
    <w:basedOn w:val="DefaultParagraphFont"/>
    <w:link w:val="FootnoteText"/>
    <w:uiPriority w:val="99"/>
    <w:rsid w:val="00CA6627"/>
    <w:rPr>
      <w:sz w:val="20"/>
      <w:szCs w:val="20"/>
    </w:rPr>
  </w:style>
  <w:style w:type="character" w:styleId="FootnoteReference">
    <w:name w:val="footnote reference"/>
    <w:basedOn w:val="DefaultParagraphFont"/>
    <w:uiPriority w:val="99"/>
    <w:unhideWhenUsed/>
    <w:rsid w:val="00CA6627"/>
    <w:rPr>
      <w:vertAlign w:val="superscript"/>
    </w:rPr>
  </w:style>
  <w:style w:type="table" w:customStyle="1" w:styleId="TableGrid1">
    <w:name w:val="Table Grid1"/>
    <w:basedOn w:val="TableNormal"/>
    <w:next w:val="TableGrid"/>
    <w:uiPriority w:val="59"/>
    <w:rsid w:val="00CC7639"/>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56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199"/>
  </w:style>
  <w:style w:type="paragraph" w:styleId="Footer">
    <w:name w:val="footer"/>
    <w:basedOn w:val="Normal"/>
    <w:link w:val="FooterChar"/>
    <w:uiPriority w:val="99"/>
    <w:unhideWhenUsed/>
    <w:rsid w:val="00856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199"/>
  </w:style>
  <w:style w:type="paragraph" w:styleId="BalloonText">
    <w:name w:val="Balloon Text"/>
    <w:basedOn w:val="Normal"/>
    <w:link w:val="BalloonTextChar"/>
    <w:uiPriority w:val="99"/>
    <w:semiHidden/>
    <w:unhideWhenUsed/>
    <w:rsid w:val="0085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A5"/>
    <w:pPr>
      <w:ind w:left="720"/>
      <w:contextualSpacing/>
    </w:pPr>
  </w:style>
  <w:style w:type="character" w:styleId="Hyperlink">
    <w:name w:val="Hyperlink"/>
    <w:basedOn w:val="DefaultParagraphFont"/>
    <w:uiPriority w:val="99"/>
    <w:unhideWhenUsed/>
    <w:rsid w:val="000D4CB9"/>
    <w:rPr>
      <w:color w:val="0000FF" w:themeColor="hyperlink"/>
      <w:u w:val="single"/>
    </w:rPr>
  </w:style>
  <w:style w:type="table" w:styleId="TableGrid">
    <w:name w:val="Table Grid"/>
    <w:basedOn w:val="TableNormal"/>
    <w:uiPriority w:val="59"/>
    <w:rsid w:val="0061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A6627"/>
    <w:pPr>
      <w:spacing w:after="0" w:line="240" w:lineRule="auto"/>
    </w:pPr>
    <w:rPr>
      <w:sz w:val="20"/>
      <w:szCs w:val="20"/>
    </w:rPr>
  </w:style>
  <w:style w:type="character" w:customStyle="1" w:styleId="FootnoteTextChar">
    <w:name w:val="Footnote Text Char"/>
    <w:basedOn w:val="DefaultParagraphFont"/>
    <w:link w:val="FootnoteText"/>
    <w:uiPriority w:val="99"/>
    <w:rsid w:val="00CA6627"/>
    <w:rPr>
      <w:sz w:val="20"/>
      <w:szCs w:val="20"/>
    </w:rPr>
  </w:style>
  <w:style w:type="character" w:styleId="FootnoteReference">
    <w:name w:val="footnote reference"/>
    <w:basedOn w:val="DefaultParagraphFont"/>
    <w:uiPriority w:val="99"/>
    <w:unhideWhenUsed/>
    <w:rsid w:val="00CA6627"/>
    <w:rPr>
      <w:vertAlign w:val="superscript"/>
    </w:rPr>
  </w:style>
  <w:style w:type="table" w:customStyle="1" w:styleId="TableGrid1">
    <w:name w:val="Table Grid1"/>
    <w:basedOn w:val="TableNormal"/>
    <w:next w:val="TableGrid"/>
    <w:uiPriority w:val="59"/>
    <w:rsid w:val="00CC7639"/>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56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199"/>
  </w:style>
  <w:style w:type="paragraph" w:styleId="Footer">
    <w:name w:val="footer"/>
    <w:basedOn w:val="Normal"/>
    <w:link w:val="FooterChar"/>
    <w:uiPriority w:val="99"/>
    <w:unhideWhenUsed/>
    <w:rsid w:val="00856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199"/>
  </w:style>
  <w:style w:type="paragraph" w:styleId="BalloonText">
    <w:name w:val="Balloon Text"/>
    <w:basedOn w:val="Normal"/>
    <w:link w:val="BalloonTextChar"/>
    <w:uiPriority w:val="99"/>
    <w:semiHidden/>
    <w:unhideWhenUsed/>
    <w:rsid w:val="0085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ksmiindreswari@yaho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062F-D4CD-45F2-88F1-F995DBED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9065</Words>
  <Characters>51673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2018-11-27T00:57:00Z</cp:lastPrinted>
  <dcterms:created xsi:type="dcterms:W3CDTF">2019-07-23T06:33:00Z</dcterms:created>
  <dcterms:modified xsi:type="dcterms:W3CDTF">2019-07-23T06:33:00Z</dcterms:modified>
</cp:coreProperties>
</file>