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BAB" w:rsidRPr="00BF1BAB" w:rsidRDefault="00BF1BAB" w:rsidP="001641EF">
      <w:pPr>
        <w:ind w:hanging="360"/>
        <w:jc w:val="center"/>
        <w:rPr>
          <w:rFonts w:ascii="Times New Roman" w:hAnsi="Times New Roman"/>
          <w:b/>
          <w:sz w:val="24"/>
          <w:szCs w:val="24"/>
          <w:lang w:val="id-ID"/>
        </w:rPr>
      </w:pPr>
      <w:bookmarkStart w:id="0" w:name="_Toc498699345"/>
    </w:p>
    <w:p w:rsidR="004F1B5A" w:rsidRPr="00A12F34" w:rsidRDefault="00DE4F2B" w:rsidP="004F1B5A">
      <w:pPr>
        <w:pStyle w:val="Heading1"/>
        <w:jc w:val="center"/>
      </w:pPr>
      <w:bookmarkStart w:id="1" w:name="_Toc508376978"/>
      <w:bookmarkEnd w:id="0"/>
      <w:r w:rsidRPr="00A12F34">
        <w:t>BA</w:t>
      </w:r>
      <w:r w:rsidR="004F1B5A" w:rsidRPr="00A12F34">
        <w:t>B V</w:t>
      </w:r>
      <w:bookmarkEnd w:id="1"/>
    </w:p>
    <w:p w:rsidR="00DE4F2B" w:rsidRPr="009A067C" w:rsidRDefault="00C9586B" w:rsidP="009A067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PENUTUP</w:t>
      </w:r>
    </w:p>
    <w:p w:rsidR="00F332F5" w:rsidRPr="00A12F34" w:rsidRDefault="0003227A" w:rsidP="00DA06A9">
      <w:pPr>
        <w:pStyle w:val="Heading2"/>
        <w:numPr>
          <w:ilvl w:val="0"/>
          <w:numId w:val="30"/>
        </w:numPr>
        <w:rPr>
          <w:caps w:val="0"/>
          <w:lang w:val="en-US"/>
        </w:rPr>
      </w:pPr>
      <w:bookmarkStart w:id="2" w:name="_Toc508376979"/>
      <w:r w:rsidRPr="00A12F34">
        <w:rPr>
          <w:caps w:val="0"/>
        </w:rPr>
        <w:t>Simpulan</w:t>
      </w:r>
      <w:bookmarkEnd w:id="2"/>
    </w:p>
    <w:p w:rsidR="0049603C" w:rsidRPr="00A12F34" w:rsidRDefault="0049603C" w:rsidP="0049603C">
      <w:pPr>
        <w:spacing w:line="480" w:lineRule="auto"/>
        <w:ind w:left="720" w:firstLine="720"/>
        <w:jc w:val="both"/>
        <w:rPr>
          <w:rFonts w:ascii="Times New Roman" w:hAnsi="Times New Roman"/>
          <w:sz w:val="24"/>
          <w:szCs w:val="24"/>
          <w:lang/>
        </w:rPr>
      </w:pPr>
      <w:r w:rsidRPr="00A12F34">
        <w:rPr>
          <w:rFonts w:ascii="Times New Roman" w:hAnsi="Times New Roman"/>
          <w:sz w:val="24"/>
          <w:szCs w:val="24"/>
          <w:lang/>
        </w:rPr>
        <w:t>Berdasarkan hasil penelitian yang penulis lakukan, dapat ditarik kesimpulan bahwa :</w:t>
      </w:r>
    </w:p>
    <w:p w:rsidR="00A12F34" w:rsidRPr="00A12F34" w:rsidRDefault="000E2039" w:rsidP="00DA06A9">
      <w:pPr>
        <w:numPr>
          <w:ilvl w:val="0"/>
          <w:numId w:val="40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A12F34">
        <w:rPr>
          <w:rFonts w:ascii="Times New Roman" w:hAnsi="Times New Roman"/>
          <w:sz w:val="24"/>
          <w:szCs w:val="24"/>
        </w:rPr>
        <w:t>T</w:t>
      </w:r>
      <w:r w:rsidR="006C0AF4" w:rsidRPr="00A12F34">
        <w:rPr>
          <w:rFonts w:ascii="Times New Roman" w:hAnsi="Times New Roman"/>
          <w:sz w:val="24"/>
          <w:szCs w:val="24"/>
        </w:rPr>
        <w:t xml:space="preserve">ugas dan wewenang Pengawas Perikanan di Wilayah Pengelolaan Perikanan 711 Negara Republik Indonesia dalam hal menghentikan, memeriksa, membawa dan menahan kapal dan/atau orang yang diduga atau patut diduga melakukan tindak pidana perikanan </w:t>
      </w:r>
      <w:r w:rsidRPr="00A12F34">
        <w:rPr>
          <w:rFonts w:ascii="Times New Roman" w:hAnsi="Times New Roman"/>
          <w:sz w:val="24"/>
          <w:szCs w:val="24"/>
          <w:lang/>
        </w:rPr>
        <w:t xml:space="preserve">yaitu </w:t>
      </w:r>
      <w:r w:rsidR="00DF35FA" w:rsidRPr="00A12F34">
        <w:rPr>
          <w:rFonts w:ascii="Times New Roman" w:hAnsi="Times New Roman"/>
          <w:sz w:val="24"/>
          <w:szCs w:val="24"/>
          <w:lang/>
        </w:rPr>
        <w:t xml:space="preserve">melakukan pemeriksaan kapal perikanan pada saat keberangkatan, pemeriksaan kapal perikanan pada saat melakukan kegiatan perikanan dan pemeriksaan kapal perikanan pada saat kedatangan. </w:t>
      </w:r>
      <w:r w:rsidR="001B135C" w:rsidRPr="00A12F34">
        <w:rPr>
          <w:rFonts w:ascii="Times New Roman" w:hAnsi="Times New Roman"/>
          <w:sz w:val="24"/>
          <w:szCs w:val="24"/>
          <w:lang/>
        </w:rPr>
        <w:t xml:space="preserve">Langkah awal yang dilakukan dalam bidang pengawasan yaitu </w:t>
      </w:r>
      <w:r w:rsidR="001B135C" w:rsidRPr="00A12F34">
        <w:rPr>
          <w:rFonts w:ascii="Times New Roman" w:hAnsi="Times New Roman"/>
          <w:sz w:val="24"/>
          <w:szCs w:val="24"/>
        </w:rPr>
        <w:t>pendeteksian, pengenalan dan penilaian sasaran</w:t>
      </w:r>
      <w:r w:rsidR="001B135C" w:rsidRPr="00A12F34">
        <w:rPr>
          <w:rFonts w:ascii="Times New Roman" w:hAnsi="Times New Roman"/>
          <w:sz w:val="24"/>
          <w:szCs w:val="24"/>
          <w:lang/>
        </w:rPr>
        <w:t>, kemudian p</w:t>
      </w:r>
      <w:r w:rsidR="001B135C" w:rsidRPr="00A12F34">
        <w:rPr>
          <w:rFonts w:ascii="Times New Roman" w:hAnsi="Times New Roman"/>
          <w:sz w:val="24"/>
          <w:szCs w:val="24"/>
        </w:rPr>
        <w:t>enghentian kapal perikanan</w:t>
      </w:r>
      <w:r w:rsidR="001B135C" w:rsidRPr="00A12F34">
        <w:rPr>
          <w:rFonts w:ascii="Times New Roman" w:hAnsi="Times New Roman"/>
          <w:sz w:val="24"/>
          <w:szCs w:val="24"/>
          <w:lang/>
        </w:rPr>
        <w:t xml:space="preserve"> dan yang terakhir adalah p</w:t>
      </w:r>
      <w:r w:rsidR="001B135C" w:rsidRPr="00A12F34">
        <w:rPr>
          <w:rFonts w:ascii="Times New Roman" w:hAnsi="Times New Roman"/>
          <w:sz w:val="24"/>
          <w:szCs w:val="24"/>
        </w:rPr>
        <w:t>emeriksaan kapal perikanan</w:t>
      </w:r>
      <w:r w:rsidR="001B135C" w:rsidRPr="00A12F34">
        <w:rPr>
          <w:rFonts w:ascii="Times New Roman" w:hAnsi="Times New Roman"/>
          <w:sz w:val="24"/>
          <w:szCs w:val="24"/>
          <w:lang/>
        </w:rPr>
        <w:t xml:space="preserve">. </w:t>
      </w:r>
      <w:r w:rsidR="001B135C" w:rsidRPr="00A12F34">
        <w:rPr>
          <w:rFonts w:ascii="Times New Roman" w:hAnsi="Times New Roman"/>
          <w:sz w:val="24"/>
          <w:szCs w:val="24"/>
        </w:rPr>
        <w:t>Tindak lanjut hasil pemeriksaan dan pelaporan dalam kegiatan pengawasan tersebut dapat berupa bukti atau petunjuk.</w:t>
      </w:r>
      <w:r w:rsidR="000C6793" w:rsidRPr="00A12F34">
        <w:rPr>
          <w:rFonts w:ascii="Times New Roman" w:hAnsi="Times New Roman"/>
          <w:sz w:val="24"/>
          <w:szCs w:val="24"/>
        </w:rPr>
        <w:t xml:space="preserve"> Dalam melaksanakan tugasnya Pengawas Perikanan berkerjasama dengan instansi lain seperti Polair, TNI Angkatan Laut, TNI Angkatan Udara serta Badan Keamanan Laut</w:t>
      </w:r>
      <w:r w:rsidR="00A12F34" w:rsidRPr="00A12F34">
        <w:rPr>
          <w:rFonts w:ascii="Times New Roman" w:hAnsi="Times New Roman"/>
          <w:sz w:val="24"/>
          <w:szCs w:val="24"/>
        </w:rPr>
        <w:t>.</w:t>
      </w:r>
    </w:p>
    <w:p w:rsidR="001B135C" w:rsidRPr="00A12F34" w:rsidRDefault="00363BE1" w:rsidP="00DA06A9">
      <w:pPr>
        <w:numPr>
          <w:ilvl w:val="0"/>
          <w:numId w:val="40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A12F34">
        <w:rPr>
          <w:rFonts w:ascii="Times New Roman" w:hAnsi="Times New Roman"/>
          <w:sz w:val="24"/>
          <w:szCs w:val="24"/>
          <w:lang/>
        </w:rPr>
        <w:t>Hambatan dalam kegiatan p</w:t>
      </w:r>
      <w:r w:rsidR="000C6793" w:rsidRPr="00A12F34">
        <w:rPr>
          <w:rFonts w:ascii="Times New Roman" w:hAnsi="Times New Roman"/>
          <w:sz w:val="24"/>
          <w:szCs w:val="24"/>
          <w:lang/>
        </w:rPr>
        <w:t xml:space="preserve">engawasan di WPP-RI 711 meliputi hambatan internal dan eksternal. Hambatan internal yang dimaksud yaitu pemberian </w:t>
      </w:r>
      <w:r w:rsidR="000C6793" w:rsidRPr="00A12F34">
        <w:rPr>
          <w:rFonts w:ascii="Times New Roman" w:hAnsi="Times New Roman"/>
          <w:sz w:val="24"/>
          <w:szCs w:val="24"/>
          <w:lang/>
        </w:rPr>
        <w:lastRenderedPageBreak/>
        <w:t xml:space="preserve">putusan </w:t>
      </w:r>
      <w:r w:rsidRPr="00A12F34">
        <w:rPr>
          <w:rFonts w:ascii="Times New Roman" w:hAnsi="Times New Roman"/>
          <w:sz w:val="24"/>
          <w:szCs w:val="24"/>
        </w:rPr>
        <w:t>kepada kapal asing yang melakukan pelanggaran tergolong ringan; para Wilayah Pengelolaan Perikanan 711 yang luas belum diimbangi dengan banyaknya armada untuk berlayar</w:t>
      </w:r>
      <w:r w:rsidRPr="00A12F34">
        <w:rPr>
          <w:rFonts w:ascii="Times New Roman" w:hAnsi="Times New Roman"/>
          <w:sz w:val="24"/>
          <w:szCs w:val="24"/>
          <w:lang/>
        </w:rPr>
        <w:t>, j</w:t>
      </w:r>
      <w:r w:rsidRPr="00A12F34">
        <w:rPr>
          <w:rFonts w:ascii="Times New Roman" w:hAnsi="Times New Roman"/>
          <w:sz w:val="24"/>
          <w:szCs w:val="24"/>
        </w:rPr>
        <w:t>umlah petugas Pengawas Perikanan masih tergolong minim</w:t>
      </w:r>
      <w:r w:rsidRPr="00A12F34">
        <w:rPr>
          <w:rFonts w:ascii="Times New Roman" w:hAnsi="Times New Roman"/>
          <w:sz w:val="24"/>
          <w:szCs w:val="24"/>
          <w:lang/>
        </w:rPr>
        <w:t>, j</w:t>
      </w:r>
      <w:r w:rsidRPr="00A12F34">
        <w:rPr>
          <w:rFonts w:ascii="Times New Roman" w:hAnsi="Times New Roman"/>
          <w:sz w:val="24"/>
          <w:szCs w:val="24"/>
        </w:rPr>
        <w:t>adwal kegiatan berlayar (jumlah hari operasi) Pengawa</w:t>
      </w:r>
      <w:r w:rsidR="00443267">
        <w:rPr>
          <w:rFonts w:ascii="Times New Roman" w:hAnsi="Times New Roman"/>
          <w:sz w:val="24"/>
          <w:szCs w:val="24"/>
        </w:rPr>
        <w:t>s Perikanan hanya ditentukan 144</w:t>
      </w:r>
      <w:r w:rsidRPr="00A12F34">
        <w:rPr>
          <w:rFonts w:ascii="Times New Roman" w:hAnsi="Times New Roman"/>
          <w:sz w:val="24"/>
          <w:szCs w:val="24"/>
        </w:rPr>
        <w:t xml:space="preserve"> hari pertahunnya</w:t>
      </w:r>
      <w:r w:rsidRPr="00A12F34">
        <w:rPr>
          <w:rFonts w:ascii="Times New Roman" w:hAnsi="Times New Roman"/>
          <w:sz w:val="24"/>
          <w:szCs w:val="24"/>
          <w:lang/>
        </w:rPr>
        <w:t xml:space="preserve"> serta d</w:t>
      </w:r>
      <w:r w:rsidRPr="00A12F34">
        <w:rPr>
          <w:rFonts w:ascii="Times New Roman" w:hAnsi="Times New Roman"/>
          <w:sz w:val="24"/>
          <w:szCs w:val="24"/>
        </w:rPr>
        <w:t xml:space="preserve">iduga adanya </w:t>
      </w:r>
      <w:r w:rsidR="00A12F34" w:rsidRPr="00A12F34">
        <w:rPr>
          <w:rFonts w:ascii="Times New Roman" w:hAnsi="Times New Roman"/>
          <w:sz w:val="24"/>
          <w:szCs w:val="24"/>
        </w:rPr>
        <w:t xml:space="preserve">beberapa oknum yang bekerja sama guna memperlancar tindakan pelanggaran perikanan. Adapun hambatan eksternal dalam pengawasan perikanan di WPP-RI 711 yaitu kondisi wilayah dan cuaca serta adanya </w:t>
      </w:r>
      <w:r w:rsidR="00A12F34" w:rsidRPr="00A12F34">
        <w:rPr>
          <w:rFonts w:ascii="Times New Roman" w:hAnsi="Times New Roman"/>
          <w:szCs w:val="23"/>
        </w:rPr>
        <w:t>kesulitan dalam peran negara lain untuk memerangi tindak pidana perikanan.</w:t>
      </w:r>
    </w:p>
    <w:p w:rsidR="00F332F5" w:rsidRPr="00A12F34" w:rsidRDefault="0003227A" w:rsidP="00805290">
      <w:pPr>
        <w:pStyle w:val="Heading2"/>
        <w:numPr>
          <w:ilvl w:val="0"/>
          <w:numId w:val="30"/>
        </w:numPr>
        <w:rPr>
          <w:caps w:val="0"/>
          <w:szCs w:val="24"/>
          <w:lang w:val="en-US"/>
        </w:rPr>
      </w:pPr>
      <w:bookmarkStart w:id="3" w:name="_Toc508376980"/>
      <w:r w:rsidRPr="00A12F34">
        <w:rPr>
          <w:caps w:val="0"/>
          <w:szCs w:val="24"/>
        </w:rPr>
        <w:t>Saran</w:t>
      </w:r>
      <w:bookmarkEnd w:id="3"/>
    </w:p>
    <w:p w:rsidR="00E82446" w:rsidRDefault="00E82446" w:rsidP="00F4230F">
      <w:pPr>
        <w:spacing w:line="480" w:lineRule="auto"/>
        <w:ind w:left="720" w:firstLine="720"/>
        <w:jc w:val="both"/>
        <w:rPr>
          <w:rFonts w:ascii="Times New Roman" w:hAnsi="Times New Roman"/>
          <w:sz w:val="24"/>
          <w:lang/>
        </w:rPr>
      </w:pPr>
      <w:r w:rsidRPr="00A12F34">
        <w:rPr>
          <w:rFonts w:ascii="Times New Roman" w:hAnsi="Times New Roman"/>
          <w:sz w:val="24"/>
          <w:lang/>
        </w:rPr>
        <w:t>Saran yang dapat disampaikan dari penelitian yang dilakukan yaitu penambahan sumber daya manusia yang kompeten dibidang pengawasan perikanan</w:t>
      </w:r>
      <w:r w:rsidR="00062CEC" w:rsidRPr="00A12F34">
        <w:rPr>
          <w:rFonts w:ascii="Times New Roman" w:hAnsi="Times New Roman"/>
          <w:sz w:val="24"/>
          <w:lang/>
        </w:rPr>
        <w:t xml:space="preserve"> pada seluruh WPP-RI di Indonesia, khususnya WPP-RI 711 mengingat WPP-RI 711 memiliki cakupan wilayah yang cukup luas dan merupakan pintu masuk bagi kapal perikanan asing agar penanganan tindak pidana perikanan dapat berjalan dengan optimal. Kemudian Pengawas Perikanan WPP-RI 711 perlu untuk</w:t>
      </w:r>
      <w:r w:rsidRPr="00A12F34">
        <w:rPr>
          <w:rFonts w:ascii="Times New Roman" w:hAnsi="Times New Roman"/>
          <w:sz w:val="24"/>
          <w:lang/>
        </w:rPr>
        <w:t xml:space="preserve"> </w:t>
      </w:r>
      <w:r w:rsidR="00062CEC" w:rsidRPr="00A12F34">
        <w:rPr>
          <w:rFonts w:ascii="Times New Roman" w:hAnsi="Times New Roman"/>
          <w:sz w:val="24"/>
          <w:lang/>
        </w:rPr>
        <w:t xml:space="preserve">meningkatkan </w:t>
      </w:r>
      <w:r w:rsidRPr="00A12F34">
        <w:rPr>
          <w:rFonts w:ascii="Times New Roman" w:hAnsi="Times New Roman"/>
          <w:sz w:val="24"/>
          <w:lang/>
        </w:rPr>
        <w:t xml:space="preserve">kerjasama yang baik </w:t>
      </w:r>
      <w:r w:rsidR="00062CEC" w:rsidRPr="00A12F34">
        <w:rPr>
          <w:rFonts w:ascii="Times New Roman" w:hAnsi="Times New Roman"/>
          <w:sz w:val="24"/>
          <w:lang/>
        </w:rPr>
        <w:t>kepada</w:t>
      </w:r>
      <w:r w:rsidRPr="00A12F34">
        <w:rPr>
          <w:rFonts w:ascii="Times New Roman" w:hAnsi="Times New Roman"/>
          <w:sz w:val="24"/>
          <w:lang/>
        </w:rPr>
        <w:t xml:space="preserve"> pihak </w:t>
      </w:r>
      <w:r w:rsidR="00062CEC" w:rsidRPr="00A12F34">
        <w:rPr>
          <w:rFonts w:ascii="Times New Roman" w:hAnsi="Times New Roman"/>
          <w:sz w:val="24"/>
          <w:lang/>
        </w:rPr>
        <w:t xml:space="preserve">lain </w:t>
      </w:r>
      <w:r w:rsidRPr="00A12F34">
        <w:rPr>
          <w:rFonts w:ascii="Times New Roman" w:hAnsi="Times New Roman"/>
          <w:sz w:val="24"/>
          <w:lang/>
        </w:rPr>
        <w:t>yang bertugas pada bidang Kelautan dan Perikanan guna mewujudkan negara Indonesia yang memiliki kedaulatan penuh atas potensi yang dimilikinya sehingga diharapkan kedepannya negara Indonesia dapat menjadi poros maritim dunia.</w:t>
      </w:r>
    </w:p>
    <w:p w:rsidR="00A23BC1" w:rsidRDefault="00A23BC1" w:rsidP="009A067C">
      <w:pPr>
        <w:pStyle w:val="Heading1"/>
        <w:jc w:val="center"/>
      </w:pPr>
      <w:bookmarkStart w:id="4" w:name="_Toc508376981"/>
      <w:r w:rsidRPr="00A23BC1">
        <w:lastRenderedPageBreak/>
        <w:t>DAFTAR PUSTAKA</w:t>
      </w:r>
      <w:bookmarkEnd w:id="4"/>
    </w:p>
    <w:p w:rsidR="00A23BC1" w:rsidRPr="00A23BC1" w:rsidRDefault="00A23BC1" w:rsidP="00DA06A9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id-ID"/>
        </w:rPr>
      </w:pPr>
      <w:r w:rsidRPr="00A23BC1">
        <w:rPr>
          <w:rFonts w:ascii="Times New Roman" w:hAnsi="Times New Roman"/>
          <w:b/>
          <w:sz w:val="24"/>
          <w:szCs w:val="24"/>
          <w:lang w:eastAsia="id-ID"/>
        </w:rPr>
        <w:t>Buku</w:t>
      </w:r>
    </w:p>
    <w:p w:rsidR="00A23BC1" w:rsidRPr="00A23BC1" w:rsidRDefault="00A23BC1" w:rsidP="00A23BC1">
      <w:pPr>
        <w:spacing w:line="240" w:lineRule="auto"/>
        <w:ind w:left="927"/>
        <w:jc w:val="both"/>
        <w:rPr>
          <w:rFonts w:ascii="Times New Roman" w:hAnsi="Times New Roman"/>
          <w:b/>
          <w:sz w:val="24"/>
          <w:szCs w:val="24"/>
          <w:lang w:eastAsia="id-ID"/>
        </w:rPr>
      </w:pPr>
    </w:p>
    <w:p w:rsidR="00A23BC1" w:rsidRPr="00A23BC1" w:rsidRDefault="00A23BC1" w:rsidP="00A23BC1">
      <w:pPr>
        <w:spacing w:line="240" w:lineRule="auto"/>
        <w:ind w:left="1134" w:hanging="567"/>
        <w:jc w:val="both"/>
        <w:rPr>
          <w:rFonts w:ascii="Times New Roman" w:hAnsi="Times New Roman"/>
          <w:sz w:val="24"/>
          <w:szCs w:val="24"/>
          <w:lang w:eastAsia="id-ID"/>
        </w:rPr>
      </w:pPr>
      <w:r w:rsidRPr="00A23BC1">
        <w:rPr>
          <w:rFonts w:ascii="Times New Roman" w:hAnsi="Times New Roman"/>
          <w:sz w:val="24"/>
          <w:szCs w:val="24"/>
          <w:lang w:eastAsia="id-ID"/>
        </w:rPr>
        <w:t xml:space="preserve">Arikunto, Suharsimi, </w:t>
      </w:r>
      <w:r w:rsidRPr="00815F40">
        <w:rPr>
          <w:rFonts w:ascii="Times New Roman" w:hAnsi="Times New Roman"/>
          <w:i/>
          <w:iCs/>
          <w:sz w:val="24"/>
          <w:szCs w:val="24"/>
          <w:lang w:eastAsia="id-ID"/>
        </w:rPr>
        <w:t>Prosedur Penelitian Suatu Pendekatan Praktek</w:t>
      </w:r>
      <w:r w:rsidRPr="00A23BC1">
        <w:rPr>
          <w:rFonts w:ascii="Times New Roman" w:hAnsi="Times New Roman"/>
          <w:iCs/>
          <w:sz w:val="24"/>
          <w:szCs w:val="24"/>
          <w:lang w:eastAsia="id-ID"/>
        </w:rPr>
        <w:t>,</w:t>
      </w:r>
      <w:r w:rsidRPr="00A23BC1">
        <w:rPr>
          <w:rFonts w:ascii="Times New Roman" w:hAnsi="Times New Roman"/>
          <w:sz w:val="24"/>
          <w:szCs w:val="24"/>
          <w:lang w:eastAsia="id-ID"/>
        </w:rPr>
        <w:t xml:space="preserve"> </w:t>
      </w:r>
      <w:r w:rsidRPr="00A23BC1">
        <w:rPr>
          <w:rFonts w:ascii="Times New Roman" w:hAnsi="Times New Roman"/>
          <w:sz w:val="24"/>
          <w:szCs w:val="24"/>
          <w:lang w:val="id-ID" w:eastAsia="id-ID"/>
        </w:rPr>
        <w:t>(</w:t>
      </w:r>
      <w:r w:rsidRPr="00A23BC1">
        <w:rPr>
          <w:rFonts w:ascii="Times New Roman" w:hAnsi="Times New Roman"/>
          <w:sz w:val="24"/>
          <w:szCs w:val="24"/>
        </w:rPr>
        <w:t xml:space="preserve">Jakarta </w:t>
      </w:r>
      <w:r w:rsidRPr="00A23BC1">
        <w:rPr>
          <w:rFonts w:ascii="Times New Roman" w:hAnsi="Times New Roman"/>
          <w:sz w:val="24"/>
          <w:szCs w:val="24"/>
          <w:lang w:val="id-ID" w:eastAsia="id-ID"/>
        </w:rPr>
        <w:t xml:space="preserve">: </w:t>
      </w:r>
      <w:r w:rsidRPr="00A23BC1">
        <w:rPr>
          <w:rFonts w:ascii="Times New Roman" w:hAnsi="Times New Roman"/>
          <w:sz w:val="24"/>
          <w:szCs w:val="24"/>
          <w:lang w:eastAsia="id-ID"/>
        </w:rPr>
        <w:t>Rineka Cipta</w:t>
      </w:r>
      <w:r w:rsidRPr="00A23BC1">
        <w:rPr>
          <w:rFonts w:ascii="Times New Roman" w:hAnsi="Times New Roman"/>
          <w:sz w:val="24"/>
          <w:szCs w:val="24"/>
        </w:rPr>
        <w:t>,</w:t>
      </w:r>
      <w:r w:rsidRPr="00A23BC1">
        <w:rPr>
          <w:rFonts w:ascii="Times New Roman" w:hAnsi="Times New Roman"/>
          <w:sz w:val="24"/>
          <w:szCs w:val="24"/>
          <w:lang w:eastAsia="id-ID"/>
        </w:rPr>
        <w:t>1993</w:t>
      </w:r>
      <w:r w:rsidRPr="00A23BC1">
        <w:rPr>
          <w:rFonts w:ascii="Times New Roman" w:hAnsi="Times New Roman"/>
          <w:sz w:val="24"/>
          <w:szCs w:val="24"/>
          <w:lang w:val="id-ID" w:eastAsia="id-ID"/>
        </w:rPr>
        <w:t>)</w:t>
      </w:r>
      <w:r w:rsidRPr="00A23BC1">
        <w:rPr>
          <w:rFonts w:ascii="Times New Roman" w:hAnsi="Times New Roman"/>
          <w:sz w:val="24"/>
          <w:szCs w:val="24"/>
          <w:lang w:eastAsia="id-ID"/>
        </w:rPr>
        <w:t xml:space="preserve">. </w:t>
      </w:r>
    </w:p>
    <w:p w:rsidR="00A23BC1" w:rsidRDefault="00A23BC1" w:rsidP="00A23BC1">
      <w:pPr>
        <w:pStyle w:val="FootnoteText"/>
        <w:ind w:firstLine="567"/>
        <w:jc w:val="both"/>
        <w:rPr>
          <w:sz w:val="24"/>
          <w:szCs w:val="24"/>
          <w:lang w:val="en-US"/>
        </w:rPr>
      </w:pPr>
      <w:r w:rsidRPr="00A23BC1">
        <w:rPr>
          <w:sz w:val="24"/>
          <w:szCs w:val="24"/>
          <w:lang w:val="id-ID"/>
        </w:rPr>
        <w:t xml:space="preserve">Arisman, dkk., </w:t>
      </w:r>
      <w:r w:rsidRPr="00815F40">
        <w:rPr>
          <w:i/>
          <w:sz w:val="24"/>
          <w:szCs w:val="24"/>
          <w:lang w:val="id-ID"/>
        </w:rPr>
        <w:t>Perikanan Laut</w:t>
      </w:r>
      <w:r w:rsidRPr="00A23BC1">
        <w:rPr>
          <w:sz w:val="24"/>
          <w:szCs w:val="24"/>
          <w:lang w:val="id-ID"/>
        </w:rPr>
        <w:t>, (Bandung : Angkasa, 1982).</w:t>
      </w:r>
    </w:p>
    <w:p w:rsidR="00701626" w:rsidRPr="00701626" w:rsidRDefault="00701626" w:rsidP="00A23BC1">
      <w:pPr>
        <w:pStyle w:val="FootnoteText"/>
        <w:ind w:firstLine="567"/>
        <w:jc w:val="both"/>
        <w:rPr>
          <w:sz w:val="24"/>
          <w:szCs w:val="24"/>
          <w:lang w:val="en-US"/>
        </w:rPr>
      </w:pPr>
    </w:p>
    <w:p w:rsidR="00A23BC1" w:rsidRPr="00701626" w:rsidRDefault="00701626" w:rsidP="00701626">
      <w:pPr>
        <w:spacing w:line="24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A23BC1">
        <w:rPr>
          <w:rFonts w:ascii="Times New Roman" w:hAnsi="Times New Roman"/>
          <w:sz w:val="24"/>
          <w:szCs w:val="24"/>
        </w:rPr>
        <w:t xml:space="preserve">Barani, Husni Mangga, </w:t>
      </w:r>
      <w:r w:rsidRPr="00815F40">
        <w:rPr>
          <w:rFonts w:ascii="Times New Roman" w:hAnsi="Times New Roman"/>
          <w:i/>
          <w:sz w:val="24"/>
          <w:szCs w:val="24"/>
        </w:rPr>
        <w:t>Pemikiran Percepatan Pembangunan  Perikanan Tangkap Melalui Gerakan Nasional</w:t>
      </w:r>
      <w:r w:rsidRPr="00A23BC1">
        <w:rPr>
          <w:rFonts w:ascii="Times New Roman" w:hAnsi="Times New Roman"/>
          <w:sz w:val="24"/>
          <w:szCs w:val="24"/>
        </w:rPr>
        <w:t>, (Bogor : 2004).</w:t>
      </w:r>
    </w:p>
    <w:p w:rsidR="00A23BC1" w:rsidRPr="00A23BC1" w:rsidRDefault="00A23BC1" w:rsidP="00A23BC1">
      <w:pPr>
        <w:pStyle w:val="FootnoteText"/>
        <w:ind w:left="1134" w:hanging="567"/>
        <w:jc w:val="both"/>
        <w:rPr>
          <w:sz w:val="24"/>
          <w:szCs w:val="24"/>
          <w:lang w:val="en-US"/>
        </w:rPr>
      </w:pPr>
      <w:r w:rsidRPr="00A23BC1">
        <w:rPr>
          <w:sz w:val="24"/>
          <w:szCs w:val="24"/>
          <w:lang w:val="id-ID"/>
        </w:rPr>
        <w:t xml:space="preserve">Fauzi, Akhmad, </w:t>
      </w:r>
      <w:r w:rsidRPr="00815F40">
        <w:rPr>
          <w:i/>
          <w:sz w:val="24"/>
          <w:szCs w:val="24"/>
          <w:lang w:val="id-ID"/>
        </w:rPr>
        <w:t>Kebijakan Perikanan dan Kelautan; Issue, Sintesis, dan Gagasan</w:t>
      </w:r>
      <w:r w:rsidRPr="00A23BC1">
        <w:rPr>
          <w:sz w:val="24"/>
          <w:szCs w:val="24"/>
          <w:lang w:val="id-ID"/>
        </w:rPr>
        <w:t>,  (Jakarta : PT Gramedia Pustaka Utama, 2005).</w:t>
      </w:r>
    </w:p>
    <w:p w:rsidR="00A23BC1" w:rsidRPr="00A23BC1" w:rsidRDefault="00A23BC1" w:rsidP="00A23BC1">
      <w:pPr>
        <w:pStyle w:val="FootnoteText"/>
        <w:ind w:left="1134" w:hanging="567"/>
        <w:jc w:val="both"/>
        <w:rPr>
          <w:sz w:val="24"/>
          <w:szCs w:val="24"/>
          <w:lang w:val="en-US"/>
        </w:rPr>
      </w:pPr>
    </w:p>
    <w:p w:rsidR="00A23BC1" w:rsidRPr="00A23BC1" w:rsidRDefault="00A23BC1" w:rsidP="00A23BC1">
      <w:pPr>
        <w:spacing w:line="24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A23BC1">
        <w:rPr>
          <w:rFonts w:ascii="Times New Roman" w:hAnsi="Times New Roman"/>
          <w:sz w:val="24"/>
          <w:szCs w:val="24"/>
        </w:rPr>
        <w:t>Ibrahim, Johnny</w:t>
      </w:r>
      <w:r w:rsidRPr="00A23BC1">
        <w:rPr>
          <w:rFonts w:ascii="Times New Roman" w:hAnsi="Times New Roman"/>
          <w:iCs/>
          <w:sz w:val="24"/>
          <w:szCs w:val="24"/>
        </w:rPr>
        <w:t xml:space="preserve">, </w:t>
      </w:r>
      <w:r w:rsidRPr="00815F40">
        <w:rPr>
          <w:rFonts w:ascii="Times New Roman" w:hAnsi="Times New Roman"/>
          <w:i/>
          <w:iCs/>
          <w:sz w:val="24"/>
          <w:szCs w:val="24"/>
        </w:rPr>
        <w:t>Teori &amp; Metodologi Penelitian Hukum Normatif</w:t>
      </w:r>
      <w:r w:rsidRPr="00A23BC1">
        <w:rPr>
          <w:rFonts w:ascii="Times New Roman" w:hAnsi="Times New Roman"/>
          <w:iCs/>
          <w:sz w:val="24"/>
          <w:szCs w:val="24"/>
        </w:rPr>
        <w:t>,</w:t>
      </w:r>
      <w:r w:rsidRPr="00A23BC1">
        <w:rPr>
          <w:rFonts w:ascii="Times New Roman" w:hAnsi="Times New Roman"/>
          <w:sz w:val="24"/>
          <w:szCs w:val="24"/>
        </w:rPr>
        <w:t xml:space="preserve"> </w:t>
      </w:r>
      <w:r w:rsidRPr="00A23BC1">
        <w:rPr>
          <w:rFonts w:ascii="Times New Roman" w:hAnsi="Times New Roman"/>
          <w:sz w:val="24"/>
          <w:szCs w:val="24"/>
          <w:lang w:val="id-ID"/>
        </w:rPr>
        <w:t>(</w:t>
      </w:r>
      <w:r w:rsidRPr="00A23BC1">
        <w:rPr>
          <w:rFonts w:ascii="Times New Roman" w:hAnsi="Times New Roman"/>
          <w:sz w:val="24"/>
          <w:szCs w:val="24"/>
        </w:rPr>
        <w:t xml:space="preserve">Malang </w:t>
      </w:r>
      <w:r w:rsidRPr="00A23BC1">
        <w:rPr>
          <w:rFonts w:ascii="Times New Roman" w:hAnsi="Times New Roman"/>
          <w:sz w:val="24"/>
          <w:szCs w:val="24"/>
          <w:lang w:val="id-ID"/>
        </w:rPr>
        <w:t xml:space="preserve">: </w:t>
      </w:r>
      <w:r w:rsidRPr="00A23BC1">
        <w:rPr>
          <w:rFonts w:ascii="Times New Roman" w:hAnsi="Times New Roman"/>
          <w:sz w:val="24"/>
          <w:szCs w:val="24"/>
        </w:rPr>
        <w:t>Bayumedia Publishing,</w:t>
      </w:r>
      <w:r w:rsidRPr="00A23BC1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A23BC1">
        <w:rPr>
          <w:rFonts w:ascii="Times New Roman" w:hAnsi="Times New Roman"/>
          <w:sz w:val="24"/>
          <w:szCs w:val="24"/>
        </w:rPr>
        <w:t>2011</w:t>
      </w:r>
      <w:r w:rsidRPr="00A23BC1">
        <w:rPr>
          <w:rFonts w:ascii="Times New Roman" w:hAnsi="Times New Roman"/>
          <w:sz w:val="24"/>
          <w:szCs w:val="24"/>
          <w:lang w:val="id-ID"/>
        </w:rPr>
        <w:t>)</w:t>
      </w:r>
      <w:r w:rsidRPr="00A23BC1">
        <w:rPr>
          <w:rFonts w:ascii="Times New Roman" w:hAnsi="Times New Roman"/>
          <w:sz w:val="24"/>
          <w:szCs w:val="24"/>
        </w:rPr>
        <w:t>.</w:t>
      </w:r>
    </w:p>
    <w:p w:rsidR="00A23BC1" w:rsidRPr="00A23BC1" w:rsidRDefault="00A23BC1" w:rsidP="00A23BC1">
      <w:pPr>
        <w:pStyle w:val="FootnoteText"/>
        <w:ind w:left="1134" w:hanging="567"/>
        <w:jc w:val="both"/>
        <w:rPr>
          <w:sz w:val="24"/>
          <w:szCs w:val="24"/>
          <w:lang w:val="en-US"/>
        </w:rPr>
      </w:pPr>
      <w:r w:rsidRPr="00A23BC1">
        <w:rPr>
          <w:sz w:val="24"/>
          <w:szCs w:val="24"/>
          <w:lang w:val="id-ID"/>
        </w:rPr>
        <w:t xml:space="preserve">Soedjono, Wiwoho, </w:t>
      </w:r>
      <w:r w:rsidRPr="00815F40">
        <w:rPr>
          <w:i/>
          <w:sz w:val="24"/>
          <w:szCs w:val="24"/>
          <w:lang w:val="id-ID"/>
        </w:rPr>
        <w:t>Pengangkutan Laut dalam Hubungannya dengan Wawasan  Nusantara</w:t>
      </w:r>
      <w:r w:rsidRPr="00A23BC1">
        <w:rPr>
          <w:sz w:val="24"/>
          <w:szCs w:val="24"/>
          <w:lang w:val="id-ID"/>
        </w:rPr>
        <w:t>, (Jakarta : PT. Bina Aksara, 1983).</w:t>
      </w:r>
    </w:p>
    <w:p w:rsidR="00A23BC1" w:rsidRPr="00A23BC1" w:rsidRDefault="00A23BC1" w:rsidP="00A23BC1">
      <w:pPr>
        <w:pStyle w:val="FootnoteText"/>
        <w:ind w:left="1134" w:hanging="567"/>
        <w:jc w:val="both"/>
        <w:rPr>
          <w:sz w:val="24"/>
          <w:szCs w:val="24"/>
          <w:lang w:val="en-US"/>
        </w:rPr>
      </w:pPr>
    </w:p>
    <w:p w:rsidR="00A23BC1" w:rsidRPr="00A23BC1" w:rsidRDefault="00A23BC1" w:rsidP="00A23BC1">
      <w:pPr>
        <w:pStyle w:val="FootnoteText"/>
        <w:ind w:left="1134" w:hanging="567"/>
        <w:jc w:val="both"/>
        <w:rPr>
          <w:sz w:val="24"/>
          <w:szCs w:val="24"/>
          <w:lang w:val="en-US"/>
        </w:rPr>
      </w:pPr>
      <w:r w:rsidRPr="00A23BC1">
        <w:rPr>
          <w:sz w:val="24"/>
          <w:szCs w:val="24"/>
        </w:rPr>
        <w:t>Soekanto, Soerjono</w:t>
      </w:r>
      <w:r w:rsidRPr="00A23BC1">
        <w:rPr>
          <w:sz w:val="24"/>
          <w:szCs w:val="24"/>
          <w:lang w:val="id-ID"/>
        </w:rPr>
        <w:t xml:space="preserve">, </w:t>
      </w:r>
      <w:r w:rsidRPr="00815F40">
        <w:rPr>
          <w:i/>
          <w:sz w:val="24"/>
          <w:szCs w:val="24"/>
        </w:rPr>
        <w:t>Pengantar Penelitian Hukum</w:t>
      </w:r>
      <w:r w:rsidRPr="00A23BC1">
        <w:rPr>
          <w:sz w:val="24"/>
          <w:szCs w:val="24"/>
        </w:rPr>
        <w:t xml:space="preserve">, </w:t>
      </w:r>
      <w:r w:rsidRPr="00A23BC1">
        <w:rPr>
          <w:sz w:val="24"/>
          <w:szCs w:val="24"/>
          <w:lang w:val="id-ID"/>
        </w:rPr>
        <w:t>(</w:t>
      </w:r>
      <w:r w:rsidRPr="00A23BC1">
        <w:rPr>
          <w:sz w:val="24"/>
          <w:szCs w:val="24"/>
        </w:rPr>
        <w:t>Jakarta</w:t>
      </w:r>
      <w:r w:rsidRPr="00A23BC1">
        <w:rPr>
          <w:sz w:val="24"/>
          <w:szCs w:val="24"/>
          <w:lang w:val="id-ID"/>
        </w:rPr>
        <w:t xml:space="preserve"> : </w:t>
      </w:r>
      <w:r w:rsidRPr="00A23BC1">
        <w:rPr>
          <w:sz w:val="24"/>
          <w:szCs w:val="24"/>
        </w:rPr>
        <w:t>UI-Press, 1986</w:t>
      </w:r>
      <w:r w:rsidRPr="00A23BC1">
        <w:rPr>
          <w:sz w:val="24"/>
          <w:szCs w:val="24"/>
          <w:lang w:val="id-ID"/>
        </w:rPr>
        <w:t>).</w:t>
      </w:r>
    </w:p>
    <w:p w:rsidR="00A23BC1" w:rsidRPr="00A23BC1" w:rsidRDefault="00A23BC1" w:rsidP="00A23BC1">
      <w:pPr>
        <w:pStyle w:val="FootnoteText"/>
        <w:ind w:left="1134" w:hanging="567"/>
        <w:jc w:val="both"/>
        <w:rPr>
          <w:sz w:val="24"/>
          <w:szCs w:val="24"/>
          <w:lang w:val="en-US"/>
        </w:rPr>
      </w:pPr>
    </w:p>
    <w:p w:rsidR="00A23BC1" w:rsidRPr="00A23BC1" w:rsidRDefault="00A23BC1" w:rsidP="00A23BC1">
      <w:pPr>
        <w:spacing w:line="24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A23BC1">
        <w:rPr>
          <w:rFonts w:ascii="Times New Roman" w:hAnsi="Times New Roman"/>
          <w:sz w:val="24"/>
          <w:szCs w:val="24"/>
        </w:rPr>
        <w:t xml:space="preserve">Soemitro, Roni Hanitjo, </w:t>
      </w:r>
      <w:r w:rsidRPr="00815F40">
        <w:rPr>
          <w:rFonts w:ascii="Times New Roman" w:hAnsi="Times New Roman"/>
          <w:i/>
          <w:iCs/>
          <w:sz w:val="24"/>
          <w:szCs w:val="24"/>
        </w:rPr>
        <w:t>Metode Penelitian Hukum dan Jurimetri</w:t>
      </w:r>
      <w:r w:rsidRPr="00A23BC1">
        <w:rPr>
          <w:rFonts w:ascii="Times New Roman" w:hAnsi="Times New Roman"/>
          <w:iCs/>
          <w:sz w:val="24"/>
          <w:szCs w:val="24"/>
        </w:rPr>
        <w:t xml:space="preserve">, </w:t>
      </w:r>
      <w:r w:rsidRPr="00A23BC1">
        <w:rPr>
          <w:rFonts w:ascii="Times New Roman" w:hAnsi="Times New Roman"/>
          <w:iCs/>
          <w:sz w:val="24"/>
          <w:szCs w:val="24"/>
          <w:lang w:val="id-ID"/>
        </w:rPr>
        <w:t>(</w:t>
      </w:r>
      <w:r w:rsidRPr="00A23BC1">
        <w:rPr>
          <w:rFonts w:ascii="Times New Roman" w:hAnsi="Times New Roman"/>
          <w:sz w:val="24"/>
          <w:szCs w:val="24"/>
        </w:rPr>
        <w:t xml:space="preserve">Jakarta </w:t>
      </w:r>
      <w:r w:rsidRPr="00A23BC1">
        <w:rPr>
          <w:rFonts w:ascii="Times New Roman" w:hAnsi="Times New Roman"/>
          <w:sz w:val="24"/>
          <w:szCs w:val="24"/>
          <w:lang w:val="id-ID"/>
        </w:rPr>
        <w:t>:</w:t>
      </w:r>
      <w:r w:rsidRPr="00A23BC1">
        <w:rPr>
          <w:rFonts w:ascii="Times New Roman" w:hAnsi="Times New Roman"/>
          <w:sz w:val="24"/>
          <w:szCs w:val="24"/>
        </w:rPr>
        <w:t xml:space="preserve"> Ghalia Indonesia, 1982</w:t>
      </w:r>
      <w:r w:rsidRPr="00A23BC1">
        <w:rPr>
          <w:rFonts w:ascii="Times New Roman" w:hAnsi="Times New Roman"/>
          <w:sz w:val="24"/>
          <w:szCs w:val="24"/>
          <w:lang w:val="id-ID"/>
        </w:rPr>
        <w:t>)</w:t>
      </w:r>
      <w:r w:rsidRPr="00A23BC1">
        <w:rPr>
          <w:rFonts w:ascii="Times New Roman" w:hAnsi="Times New Roman"/>
          <w:sz w:val="24"/>
          <w:szCs w:val="24"/>
        </w:rPr>
        <w:t xml:space="preserve">. </w:t>
      </w:r>
    </w:p>
    <w:p w:rsidR="00A23BC1" w:rsidRPr="00A23BC1" w:rsidRDefault="00A23BC1" w:rsidP="00A23BC1">
      <w:pPr>
        <w:spacing w:line="24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A23BC1">
        <w:rPr>
          <w:rFonts w:ascii="Times New Roman" w:hAnsi="Times New Roman"/>
          <w:sz w:val="24"/>
          <w:szCs w:val="24"/>
          <w:lang w:val="id-ID"/>
        </w:rPr>
        <w:t xml:space="preserve">Supramono, </w:t>
      </w:r>
      <w:r w:rsidRPr="00A23BC1">
        <w:rPr>
          <w:rFonts w:ascii="Times New Roman" w:hAnsi="Times New Roman"/>
          <w:sz w:val="24"/>
          <w:szCs w:val="24"/>
        </w:rPr>
        <w:t xml:space="preserve">Gatot, </w:t>
      </w:r>
      <w:r w:rsidRPr="00A23BC1">
        <w:rPr>
          <w:rFonts w:ascii="Times New Roman" w:hAnsi="Times New Roman"/>
          <w:sz w:val="24"/>
          <w:szCs w:val="24"/>
          <w:u w:val="single"/>
          <w:lang w:val="id-ID"/>
        </w:rPr>
        <w:t xml:space="preserve">Hukum </w:t>
      </w:r>
      <w:r w:rsidRPr="00815F40">
        <w:rPr>
          <w:rFonts w:ascii="Times New Roman" w:hAnsi="Times New Roman"/>
          <w:i/>
          <w:sz w:val="24"/>
          <w:szCs w:val="24"/>
          <w:lang w:val="id-ID"/>
        </w:rPr>
        <w:t>Acara Pidana dan Hukum Pidana di Bidang Perikanan</w:t>
      </w:r>
      <w:r w:rsidRPr="00A23BC1">
        <w:rPr>
          <w:rFonts w:ascii="Times New Roman" w:hAnsi="Times New Roman"/>
          <w:sz w:val="24"/>
          <w:szCs w:val="24"/>
          <w:lang w:val="id-ID"/>
        </w:rPr>
        <w:t>, (Jakarta : Rineka Cipta, 2011)</w:t>
      </w:r>
      <w:r w:rsidRPr="00A23BC1">
        <w:rPr>
          <w:rFonts w:ascii="Times New Roman" w:hAnsi="Times New Roman"/>
          <w:sz w:val="24"/>
          <w:szCs w:val="24"/>
        </w:rPr>
        <w:t>.</w:t>
      </w:r>
    </w:p>
    <w:p w:rsidR="00A23BC1" w:rsidRPr="00A23BC1" w:rsidRDefault="00A23BC1" w:rsidP="00A23BC1">
      <w:pPr>
        <w:tabs>
          <w:tab w:val="left" w:pos="1170"/>
        </w:tabs>
        <w:spacing w:line="240" w:lineRule="auto"/>
        <w:ind w:left="1170" w:hanging="540"/>
        <w:jc w:val="both"/>
        <w:rPr>
          <w:rFonts w:ascii="Times New Roman" w:hAnsi="Times New Roman"/>
          <w:sz w:val="24"/>
          <w:szCs w:val="24"/>
          <w:u w:val="single"/>
        </w:rPr>
      </w:pPr>
      <w:r w:rsidRPr="00A23BC1">
        <w:rPr>
          <w:rFonts w:ascii="Times New Roman" w:hAnsi="Times New Roman"/>
          <w:sz w:val="24"/>
          <w:szCs w:val="24"/>
          <w:lang w:val="id-ID"/>
        </w:rPr>
        <w:t xml:space="preserve">Wiwoho Soedjono, </w:t>
      </w:r>
      <w:r w:rsidRPr="00815F40">
        <w:rPr>
          <w:rFonts w:ascii="Times New Roman" w:hAnsi="Times New Roman"/>
          <w:i/>
          <w:sz w:val="24"/>
          <w:szCs w:val="24"/>
          <w:lang w:val="id-ID"/>
        </w:rPr>
        <w:t>Pengangkutan Laut dalam Hubungannya denga</w:t>
      </w:r>
      <w:r w:rsidRPr="00815F40">
        <w:rPr>
          <w:rFonts w:ascii="Times New Roman" w:hAnsi="Times New Roman"/>
          <w:i/>
          <w:sz w:val="24"/>
          <w:szCs w:val="24"/>
        </w:rPr>
        <w:t xml:space="preserve">n </w:t>
      </w:r>
      <w:r w:rsidRPr="00815F40">
        <w:rPr>
          <w:rFonts w:ascii="Times New Roman" w:hAnsi="Times New Roman"/>
          <w:i/>
          <w:sz w:val="24"/>
          <w:szCs w:val="24"/>
          <w:lang w:val="id-ID"/>
        </w:rPr>
        <w:t>Wawasan  Nusantara</w:t>
      </w:r>
      <w:r w:rsidRPr="00A23BC1">
        <w:rPr>
          <w:rFonts w:ascii="Times New Roman" w:hAnsi="Times New Roman"/>
          <w:sz w:val="24"/>
          <w:szCs w:val="24"/>
          <w:lang w:val="id-ID"/>
        </w:rPr>
        <w:t xml:space="preserve">,  </w:t>
      </w:r>
      <w:r w:rsidRPr="00A23BC1">
        <w:rPr>
          <w:rFonts w:ascii="Times New Roman" w:hAnsi="Times New Roman"/>
          <w:sz w:val="24"/>
          <w:szCs w:val="24"/>
        </w:rPr>
        <w:t>(</w:t>
      </w:r>
      <w:r w:rsidRPr="00A23BC1">
        <w:rPr>
          <w:rFonts w:ascii="Times New Roman" w:hAnsi="Times New Roman"/>
          <w:sz w:val="24"/>
          <w:szCs w:val="24"/>
          <w:lang w:val="id-ID"/>
        </w:rPr>
        <w:t>Jakarta : PT. Bina Aksara, 1983</w:t>
      </w:r>
      <w:r w:rsidRPr="00A23BC1">
        <w:rPr>
          <w:rFonts w:ascii="Times New Roman" w:hAnsi="Times New Roman"/>
          <w:sz w:val="24"/>
          <w:szCs w:val="24"/>
        </w:rPr>
        <w:t>).</w:t>
      </w:r>
    </w:p>
    <w:p w:rsidR="00A23BC1" w:rsidRPr="00A23BC1" w:rsidRDefault="00A23BC1" w:rsidP="00A23BC1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23BC1" w:rsidRPr="00A23BC1" w:rsidRDefault="00A23BC1" w:rsidP="00DA06A9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23BC1">
        <w:rPr>
          <w:rFonts w:ascii="Times New Roman" w:hAnsi="Times New Roman"/>
          <w:b/>
          <w:sz w:val="24"/>
          <w:szCs w:val="24"/>
        </w:rPr>
        <w:t>Peraturan Perundang-Undangan</w:t>
      </w:r>
    </w:p>
    <w:p w:rsidR="00A23BC1" w:rsidRPr="00A23BC1" w:rsidRDefault="00A23BC1" w:rsidP="00A23BC1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23BC1" w:rsidRPr="00A23BC1" w:rsidRDefault="00A23BC1" w:rsidP="00A23BC1">
      <w:pPr>
        <w:spacing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id-ID"/>
        </w:rPr>
      </w:pPr>
      <w:r w:rsidRPr="00A23BC1">
        <w:rPr>
          <w:rFonts w:ascii="Times New Roman" w:hAnsi="Times New Roman"/>
          <w:bCs/>
          <w:sz w:val="24"/>
          <w:szCs w:val="24"/>
          <w:lang w:val="id-ID" w:eastAsia="id-ID"/>
        </w:rPr>
        <w:t>Undang-Undang Dasar Negara Republik Indo</w:t>
      </w:r>
      <w:r w:rsidRPr="00A23BC1">
        <w:rPr>
          <w:rFonts w:ascii="Times New Roman" w:hAnsi="Times New Roman"/>
          <w:bCs/>
          <w:sz w:val="24"/>
          <w:szCs w:val="24"/>
          <w:lang w:eastAsia="id-ID"/>
        </w:rPr>
        <w:t>nesia</w:t>
      </w:r>
      <w:r w:rsidRPr="00A23BC1">
        <w:rPr>
          <w:rFonts w:ascii="Times New Roman" w:hAnsi="Times New Roman"/>
          <w:bCs/>
          <w:sz w:val="24"/>
          <w:szCs w:val="24"/>
          <w:lang w:val="id-ID" w:eastAsia="id-ID"/>
        </w:rPr>
        <w:t xml:space="preserve"> Tahun 1945</w:t>
      </w:r>
      <w:r w:rsidRPr="00A23BC1">
        <w:rPr>
          <w:rFonts w:ascii="Times New Roman" w:hAnsi="Times New Roman"/>
          <w:bCs/>
          <w:sz w:val="24"/>
          <w:szCs w:val="24"/>
          <w:lang w:eastAsia="id-ID"/>
        </w:rPr>
        <w:t>;</w:t>
      </w:r>
    </w:p>
    <w:p w:rsidR="00A23BC1" w:rsidRPr="00A23BC1" w:rsidRDefault="00A23BC1" w:rsidP="00A23BC1">
      <w:pPr>
        <w:tabs>
          <w:tab w:val="left" w:pos="1170"/>
        </w:tabs>
        <w:spacing w:line="240" w:lineRule="auto"/>
        <w:ind w:left="1170" w:hanging="630"/>
        <w:jc w:val="both"/>
        <w:rPr>
          <w:rFonts w:ascii="Times New Roman" w:hAnsi="Times New Roman"/>
          <w:bCs/>
          <w:sz w:val="24"/>
          <w:szCs w:val="24"/>
          <w:lang w:eastAsia="id-ID"/>
        </w:rPr>
      </w:pPr>
      <w:r w:rsidRPr="00A23BC1">
        <w:rPr>
          <w:rFonts w:ascii="Times New Roman" w:hAnsi="Times New Roman"/>
          <w:bCs/>
          <w:sz w:val="24"/>
          <w:szCs w:val="24"/>
          <w:lang w:val="id-ID" w:eastAsia="id-ID"/>
        </w:rPr>
        <w:t>Undang-Undang Nomor 31 Tahun 2004 Tentang Perikanan jo Undang-</w:t>
      </w:r>
      <w:r w:rsidRPr="00A23BC1">
        <w:rPr>
          <w:rFonts w:ascii="Times New Roman" w:hAnsi="Times New Roman"/>
          <w:bCs/>
          <w:sz w:val="24"/>
          <w:szCs w:val="24"/>
          <w:lang w:eastAsia="id-ID"/>
        </w:rPr>
        <w:t xml:space="preserve">                </w:t>
      </w:r>
      <w:r w:rsidRPr="00A23BC1">
        <w:rPr>
          <w:rFonts w:ascii="Times New Roman" w:hAnsi="Times New Roman"/>
          <w:bCs/>
          <w:sz w:val="24"/>
          <w:szCs w:val="24"/>
          <w:lang w:val="id-ID" w:eastAsia="id-ID"/>
        </w:rPr>
        <w:t>Undang Nomor 45 tahun 2009 Tentang Perubahan Atas Undang-Undang Nomor 31 Tahun 2004 Tentang Perikanan</w:t>
      </w:r>
      <w:r w:rsidRPr="00A23BC1">
        <w:rPr>
          <w:rFonts w:ascii="Times New Roman" w:hAnsi="Times New Roman"/>
          <w:bCs/>
          <w:sz w:val="24"/>
          <w:szCs w:val="24"/>
          <w:lang w:eastAsia="id-ID"/>
        </w:rPr>
        <w:t>;</w:t>
      </w:r>
    </w:p>
    <w:p w:rsidR="00A23BC1" w:rsidRPr="00A23BC1" w:rsidRDefault="00A23BC1" w:rsidP="00A23BC1">
      <w:pPr>
        <w:spacing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id-ID"/>
        </w:rPr>
      </w:pPr>
      <w:r w:rsidRPr="00A23BC1">
        <w:rPr>
          <w:rFonts w:ascii="Times New Roman" w:hAnsi="Times New Roman"/>
          <w:bCs/>
          <w:sz w:val="24"/>
          <w:szCs w:val="24"/>
          <w:lang w:eastAsia="id-ID"/>
        </w:rPr>
        <w:t>Undang-Undang Nomor 45 Tahun 2009 Tentang Perikanan</w:t>
      </w:r>
      <w:r>
        <w:rPr>
          <w:rFonts w:ascii="Times New Roman" w:hAnsi="Times New Roman"/>
          <w:bCs/>
          <w:sz w:val="24"/>
          <w:szCs w:val="24"/>
          <w:lang w:eastAsia="id-ID"/>
        </w:rPr>
        <w:t>;</w:t>
      </w:r>
    </w:p>
    <w:p w:rsidR="00A23BC1" w:rsidRPr="00A23BC1" w:rsidRDefault="00A23BC1" w:rsidP="00A23BC1">
      <w:pPr>
        <w:spacing w:line="240" w:lineRule="auto"/>
        <w:ind w:left="1170" w:hanging="630"/>
        <w:jc w:val="both"/>
        <w:rPr>
          <w:rFonts w:ascii="Times New Roman" w:hAnsi="Times New Roman"/>
          <w:bCs/>
          <w:sz w:val="24"/>
          <w:szCs w:val="24"/>
          <w:lang w:eastAsia="id-ID"/>
        </w:rPr>
      </w:pPr>
      <w:r w:rsidRPr="00A23BC1">
        <w:rPr>
          <w:rFonts w:ascii="Times New Roman" w:hAnsi="Times New Roman"/>
          <w:bCs/>
          <w:sz w:val="24"/>
          <w:szCs w:val="24"/>
          <w:lang w:eastAsia="id-ID"/>
        </w:rPr>
        <w:lastRenderedPageBreak/>
        <w:t>Peraturan Menteri Kelautan dan Perikanan 23/Permen-KP/2013 Tentang   Pendaftaran dan Pendanaan Kapal Perikanan;</w:t>
      </w:r>
    </w:p>
    <w:p w:rsidR="00A23BC1" w:rsidRPr="00A23BC1" w:rsidRDefault="00A23BC1" w:rsidP="00A23BC1">
      <w:pPr>
        <w:spacing w:line="240" w:lineRule="auto"/>
        <w:ind w:left="1170" w:hanging="630"/>
        <w:jc w:val="both"/>
        <w:rPr>
          <w:rFonts w:ascii="Times New Roman" w:hAnsi="Times New Roman"/>
          <w:bCs/>
          <w:sz w:val="24"/>
          <w:szCs w:val="24"/>
          <w:lang w:eastAsia="id-ID"/>
        </w:rPr>
      </w:pPr>
      <w:r w:rsidRPr="00A23BC1">
        <w:rPr>
          <w:rFonts w:ascii="Times New Roman" w:hAnsi="Times New Roman"/>
          <w:bCs/>
          <w:sz w:val="24"/>
          <w:szCs w:val="24"/>
          <w:lang w:eastAsia="id-ID"/>
        </w:rPr>
        <w:t>Peraturan Menteri Kelautan dan Perikanan Nomor 17/Permen-KP/2014 Tentang Pelaksanaan Tugas Pengawas Perikanan;</w:t>
      </w:r>
    </w:p>
    <w:p w:rsidR="00A23BC1" w:rsidRPr="00A23BC1" w:rsidRDefault="00A23BC1" w:rsidP="00A23BC1">
      <w:pPr>
        <w:spacing w:line="240" w:lineRule="auto"/>
        <w:ind w:left="1170" w:hanging="630"/>
        <w:jc w:val="both"/>
        <w:rPr>
          <w:rFonts w:ascii="Times New Roman" w:hAnsi="Times New Roman"/>
          <w:bCs/>
          <w:sz w:val="24"/>
          <w:szCs w:val="24"/>
          <w:lang w:eastAsia="id-ID"/>
        </w:rPr>
      </w:pPr>
      <w:r w:rsidRPr="00A23BC1">
        <w:rPr>
          <w:rFonts w:ascii="Times New Roman" w:hAnsi="Times New Roman"/>
          <w:bCs/>
          <w:sz w:val="24"/>
          <w:szCs w:val="24"/>
          <w:lang w:eastAsia="id-ID"/>
        </w:rPr>
        <w:t>Peraturan Menteri Kelautan dan Perikanan Nomor 18/Permen-KP/2014 Tentang Wilayah Pengelolaan Perikanan Republik Indonesia;</w:t>
      </w:r>
    </w:p>
    <w:p w:rsidR="00A23BC1" w:rsidRPr="00A23BC1" w:rsidRDefault="00A23BC1" w:rsidP="00A23BC1">
      <w:pPr>
        <w:tabs>
          <w:tab w:val="left" w:pos="1170"/>
        </w:tabs>
        <w:spacing w:line="240" w:lineRule="auto"/>
        <w:ind w:left="1170" w:hanging="630"/>
        <w:jc w:val="both"/>
        <w:rPr>
          <w:rFonts w:ascii="Times New Roman" w:hAnsi="Times New Roman"/>
          <w:bCs/>
          <w:sz w:val="24"/>
          <w:szCs w:val="24"/>
          <w:lang w:eastAsia="id-ID"/>
        </w:rPr>
      </w:pPr>
      <w:r w:rsidRPr="00A23BC1">
        <w:rPr>
          <w:rFonts w:ascii="Times New Roman" w:hAnsi="Times New Roman"/>
          <w:bCs/>
          <w:sz w:val="24"/>
          <w:szCs w:val="24"/>
          <w:lang w:eastAsia="id-ID"/>
        </w:rPr>
        <w:t>Peraturan Direktur Jenderal Pengawasan Sumber Daya Kelautan dan Perikanan Nomor 57/KEP-DJPSDKP/2015 Tentang Rencana Strategis Direktorat Jenderal Pengawasan Sumber Daya Kelautan dan Perikanan Tahun 2015-2019;</w:t>
      </w:r>
    </w:p>
    <w:p w:rsidR="00A23BC1" w:rsidRPr="00A23BC1" w:rsidRDefault="00A23BC1" w:rsidP="00A23BC1">
      <w:pPr>
        <w:spacing w:line="240" w:lineRule="auto"/>
        <w:ind w:left="1170" w:hanging="630"/>
        <w:jc w:val="both"/>
        <w:rPr>
          <w:rFonts w:ascii="Times New Roman" w:hAnsi="Times New Roman"/>
          <w:bCs/>
          <w:sz w:val="24"/>
          <w:szCs w:val="24"/>
          <w:lang w:eastAsia="id-ID"/>
        </w:rPr>
      </w:pPr>
      <w:r w:rsidRPr="00A23BC1">
        <w:rPr>
          <w:rFonts w:ascii="Times New Roman" w:hAnsi="Times New Roman"/>
          <w:bCs/>
          <w:sz w:val="24"/>
          <w:szCs w:val="24"/>
          <w:lang w:eastAsia="id-ID"/>
        </w:rPr>
        <w:t>Keputusan Menteri Kelautan dan Perikanan Nomor 78/KEPMEN-KP/2016 Tentang Rencana Pengelolaan Perikanan Wilayah Pengelolaan Perikanan Negara Republik Indonesia 711;</w:t>
      </w:r>
    </w:p>
    <w:p w:rsidR="00A23BC1" w:rsidRPr="00A23BC1" w:rsidRDefault="00A23BC1" w:rsidP="00A23BC1">
      <w:pPr>
        <w:tabs>
          <w:tab w:val="left" w:pos="1170"/>
        </w:tabs>
        <w:spacing w:line="240" w:lineRule="auto"/>
        <w:ind w:left="1170" w:hanging="630"/>
        <w:jc w:val="both"/>
        <w:rPr>
          <w:rFonts w:ascii="Times New Roman" w:hAnsi="Times New Roman"/>
          <w:bCs/>
          <w:sz w:val="24"/>
          <w:szCs w:val="24"/>
          <w:lang w:eastAsia="id-ID"/>
        </w:rPr>
      </w:pPr>
      <w:r w:rsidRPr="00A23BC1">
        <w:rPr>
          <w:rFonts w:ascii="Times New Roman" w:hAnsi="Times New Roman"/>
          <w:bCs/>
          <w:sz w:val="24"/>
          <w:szCs w:val="24"/>
          <w:lang w:eastAsia="id-ID"/>
        </w:rPr>
        <w:t>Peraturan Direktur Jenderal Kelautan dan Perikanan Nomor 12 Tahun 2017  Tentang Petunjuk Teknis Pengawasan Kapal Perikanan</w:t>
      </w:r>
      <w:r>
        <w:rPr>
          <w:rFonts w:ascii="Times New Roman" w:hAnsi="Times New Roman"/>
          <w:bCs/>
          <w:sz w:val="24"/>
          <w:szCs w:val="24"/>
          <w:lang w:eastAsia="id-ID"/>
        </w:rPr>
        <w:t>;</w:t>
      </w:r>
    </w:p>
    <w:p w:rsidR="00A23BC1" w:rsidRPr="00A23BC1" w:rsidRDefault="00A23BC1" w:rsidP="00A23BC1">
      <w:pPr>
        <w:spacing w:line="240" w:lineRule="auto"/>
        <w:ind w:left="1170" w:hanging="630"/>
        <w:jc w:val="both"/>
        <w:rPr>
          <w:rFonts w:ascii="Times New Roman" w:hAnsi="Times New Roman"/>
          <w:bCs/>
          <w:sz w:val="24"/>
          <w:szCs w:val="24"/>
          <w:lang w:eastAsia="id-ID"/>
        </w:rPr>
      </w:pPr>
      <w:r w:rsidRPr="00A23BC1">
        <w:rPr>
          <w:rFonts w:ascii="Times New Roman" w:hAnsi="Times New Roman"/>
          <w:bCs/>
          <w:sz w:val="24"/>
          <w:szCs w:val="24"/>
          <w:lang w:eastAsia="id-ID"/>
        </w:rPr>
        <w:t>Keputusan Direktorat Jenderal Nomor 350 Tahun 2011 Tentang Petunjuk Teknis Menghentikan, Memeriksa, Membawa dan Menahan Kapal oleh Kapal Pengawas Perikanan</w:t>
      </w:r>
      <w:r>
        <w:rPr>
          <w:rFonts w:ascii="Times New Roman" w:hAnsi="Times New Roman"/>
          <w:bCs/>
          <w:sz w:val="24"/>
          <w:szCs w:val="24"/>
          <w:lang w:eastAsia="id-ID"/>
        </w:rPr>
        <w:t>.</w:t>
      </w:r>
    </w:p>
    <w:p w:rsidR="00A23BC1" w:rsidRPr="00A23BC1" w:rsidRDefault="00A23BC1" w:rsidP="00A23BC1">
      <w:pPr>
        <w:spacing w:line="240" w:lineRule="auto"/>
        <w:ind w:left="1440" w:hanging="720"/>
        <w:jc w:val="both"/>
        <w:rPr>
          <w:rFonts w:ascii="Times New Roman" w:hAnsi="Times New Roman"/>
          <w:bCs/>
          <w:sz w:val="24"/>
          <w:szCs w:val="24"/>
          <w:lang w:eastAsia="id-ID"/>
        </w:rPr>
      </w:pPr>
    </w:p>
    <w:p w:rsidR="00A23BC1" w:rsidRPr="00A23BC1" w:rsidRDefault="00A23BC1" w:rsidP="00DA06A9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id-ID"/>
        </w:rPr>
      </w:pPr>
      <w:r w:rsidRPr="00A23BC1">
        <w:rPr>
          <w:rFonts w:ascii="Times New Roman" w:hAnsi="Times New Roman"/>
          <w:b/>
          <w:bCs/>
          <w:sz w:val="24"/>
          <w:szCs w:val="24"/>
          <w:lang w:eastAsia="id-ID"/>
        </w:rPr>
        <w:t>Makalah dan Jurnal</w:t>
      </w:r>
    </w:p>
    <w:p w:rsidR="00A23BC1" w:rsidRPr="00A23BC1" w:rsidRDefault="00A23BC1" w:rsidP="00A23BC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23BC1" w:rsidRDefault="00A23BC1" w:rsidP="00A23BC1">
      <w:pPr>
        <w:spacing w:line="240" w:lineRule="auto"/>
        <w:ind w:left="1170" w:hanging="603"/>
        <w:jc w:val="both"/>
        <w:rPr>
          <w:rFonts w:ascii="Times New Roman" w:hAnsi="Times New Roman"/>
          <w:sz w:val="24"/>
          <w:szCs w:val="24"/>
        </w:rPr>
      </w:pPr>
      <w:r w:rsidRPr="00A23BC1">
        <w:rPr>
          <w:rFonts w:ascii="Times New Roman" w:hAnsi="Times New Roman"/>
          <w:sz w:val="24"/>
          <w:szCs w:val="24"/>
        </w:rPr>
        <w:t xml:space="preserve">Firdaus, Maulana, </w:t>
      </w:r>
      <w:r w:rsidRPr="00815F40">
        <w:rPr>
          <w:rFonts w:ascii="Times New Roman" w:hAnsi="Times New Roman"/>
          <w:i/>
          <w:sz w:val="24"/>
          <w:szCs w:val="24"/>
        </w:rPr>
        <w:t>Pengelolaan Sumberdaya Perikanan Dalam  Konstruksi Peraturan Di Indonesia</w:t>
      </w:r>
      <w:r w:rsidRPr="00A23BC1">
        <w:rPr>
          <w:rFonts w:ascii="Times New Roman" w:hAnsi="Times New Roman"/>
          <w:sz w:val="24"/>
          <w:szCs w:val="24"/>
        </w:rPr>
        <w:t>, Indramayu, 2015.</w:t>
      </w:r>
    </w:p>
    <w:p w:rsidR="001207E1" w:rsidRPr="00A23BC1" w:rsidRDefault="001207E1" w:rsidP="001207E1">
      <w:pPr>
        <w:tabs>
          <w:tab w:val="left" w:pos="1170"/>
        </w:tabs>
        <w:spacing w:line="240" w:lineRule="auto"/>
        <w:ind w:left="1260" w:hanging="720"/>
        <w:jc w:val="both"/>
        <w:rPr>
          <w:rFonts w:ascii="Times New Roman" w:hAnsi="Times New Roman"/>
          <w:sz w:val="24"/>
          <w:szCs w:val="24"/>
        </w:rPr>
      </w:pPr>
      <w:r w:rsidRPr="00A23BC1">
        <w:rPr>
          <w:rFonts w:ascii="Times New Roman" w:hAnsi="Times New Roman"/>
          <w:sz w:val="24"/>
          <w:szCs w:val="24"/>
        </w:rPr>
        <w:t xml:space="preserve">Rahmantya, Krisna Fery, </w:t>
      </w:r>
      <w:r w:rsidRPr="00815F40">
        <w:rPr>
          <w:rFonts w:ascii="Times New Roman" w:hAnsi="Times New Roman"/>
          <w:i/>
          <w:sz w:val="24"/>
          <w:szCs w:val="24"/>
        </w:rPr>
        <w:t>Potensi Kelautan Dan Perikanan Kabupaten Natuna</w:t>
      </w:r>
      <w:r w:rsidRPr="00A23BC1">
        <w:rPr>
          <w:rFonts w:ascii="Times New Roman" w:hAnsi="Times New Roman"/>
          <w:sz w:val="24"/>
          <w:szCs w:val="24"/>
        </w:rPr>
        <w:t>, Jakarta, 2016.</w:t>
      </w:r>
    </w:p>
    <w:p w:rsidR="00A23BC1" w:rsidRDefault="00A23BC1" w:rsidP="00A23BC1">
      <w:pPr>
        <w:spacing w:line="240" w:lineRule="auto"/>
        <w:ind w:left="1170" w:hanging="603"/>
        <w:jc w:val="both"/>
        <w:rPr>
          <w:rFonts w:ascii="Times New Roman" w:hAnsi="Times New Roman"/>
          <w:sz w:val="24"/>
          <w:szCs w:val="24"/>
        </w:rPr>
      </w:pPr>
      <w:r w:rsidRPr="00A23BC1">
        <w:rPr>
          <w:rFonts w:ascii="Times New Roman" w:hAnsi="Times New Roman"/>
          <w:sz w:val="24"/>
          <w:szCs w:val="24"/>
        </w:rPr>
        <w:t xml:space="preserve">Salfauz, Claudiya Radekna, </w:t>
      </w:r>
      <w:r w:rsidRPr="00815F40">
        <w:rPr>
          <w:rFonts w:ascii="Times New Roman" w:hAnsi="Times New Roman"/>
          <w:i/>
          <w:sz w:val="24"/>
          <w:szCs w:val="24"/>
        </w:rPr>
        <w:t>Efektivitas Code Of Conduct For Responsible Fisheries Di Samudera Hindia</w:t>
      </w:r>
      <w:r w:rsidRPr="00A23BC1">
        <w:rPr>
          <w:rFonts w:ascii="Times New Roman" w:hAnsi="Times New Roman"/>
          <w:sz w:val="24"/>
          <w:szCs w:val="24"/>
        </w:rPr>
        <w:t>, Semarang, 2015.</w:t>
      </w:r>
    </w:p>
    <w:p w:rsidR="003052E0" w:rsidRDefault="001207E1" w:rsidP="003052E0">
      <w:pPr>
        <w:spacing w:line="240" w:lineRule="auto"/>
        <w:ind w:left="1170" w:hanging="603"/>
        <w:jc w:val="both"/>
        <w:rPr>
          <w:rFonts w:ascii="Times New Roman" w:hAnsi="Times New Roman"/>
          <w:sz w:val="24"/>
          <w:szCs w:val="24"/>
        </w:rPr>
      </w:pPr>
      <w:r w:rsidRPr="001207E1">
        <w:rPr>
          <w:rFonts w:ascii="Times New Roman" w:hAnsi="Times New Roman"/>
          <w:sz w:val="24"/>
          <w:szCs w:val="24"/>
        </w:rPr>
        <w:t xml:space="preserve">Suman, Ali, dkk, </w:t>
      </w:r>
      <w:r w:rsidRPr="00815F40">
        <w:rPr>
          <w:rFonts w:ascii="Times New Roman" w:hAnsi="Times New Roman"/>
          <w:i/>
          <w:sz w:val="24"/>
          <w:szCs w:val="24"/>
        </w:rPr>
        <w:t>Potensi dan Tingkat Pemanfaatan Sumberdaya Ikan di Wilayah Pengelolaan Perikanan Republik Indonesia (WPP RI)</w:t>
      </w:r>
      <w:r w:rsidRPr="001207E1">
        <w:rPr>
          <w:rFonts w:ascii="Times New Roman" w:hAnsi="Times New Roman"/>
          <w:sz w:val="24"/>
          <w:szCs w:val="24"/>
        </w:rPr>
        <w:t>, 2014</w:t>
      </w:r>
      <w:r w:rsidR="003052E0">
        <w:rPr>
          <w:rFonts w:ascii="Times New Roman" w:hAnsi="Times New Roman"/>
          <w:sz w:val="24"/>
          <w:szCs w:val="24"/>
        </w:rPr>
        <w:t>.</w:t>
      </w:r>
    </w:p>
    <w:p w:rsidR="003052E0" w:rsidRDefault="003052E0" w:rsidP="003052E0">
      <w:pPr>
        <w:spacing w:line="240" w:lineRule="auto"/>
        <w:ind w:left="1170" w:hanging="603"/>
        <w:jc w:val="both"/>
        <w:rPr>
          <w:rFonts w:ascii="Times New Roman" w:hAnsi="Times New Roman"/>
          <w:sz w:val="24"/>
          <w:szCs w:val="24"/>
        </w:rPr>
      </w:pPr>
    </w:p>
    <w:p w:rsidR="00805290" w:rsidRPr="00A23BC1" w:rsidRDefault="00805290" w:rsidP="003052E0">
      <w:pPr>
        <w:spacing w:line="240" w:lineRule="auto"/>
        <w:ind w:left="1170" w:hanging="603"/>
        <w:jc w:val="both"/>
        <w:rPr>
          <w:rFonts w:ascii="Times New Roman" w:hAnsi="Times New Roman"/>
          <w:sz w:val="24"/>
          <w:szCs w:val="24"/>
        </w:rPr>
      </w:pPr>
    </w:p>
    <w:p w:rsidR="00A23BC1" w:rsidRPr="00A23BC1" w:rsidRDefault="00A23BC1" w:rsidP="00DA06A9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23BC1">
        <w:rPr>
          <w:rFonts w:ascii="Times New Roman" w:hAnsi="Times New Roman"/>
          <w:b/>
          <w:sz w:val="24"/>
          <w:szCs w:val="24"/>
        </w:rPr>
        <w:t>Website</w:t>
      </w:r>
      <w:r w:rsidRPr="00A23BC1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</w:p>
    <w:p w:rsidR="00A23BC1" w:rsidRPr="00A23BC1" w:rsidRDefault="00A23BC1" w:rsidP="00A23BC1">
      <w:pPr>
        <w:spacing w:line="240" w:lineRule="auto"/>
        <w:ind w:left="927"/>
        <w:jc w:val="both"/>
        <w:rPr>
          <w:rFonts w:ascii="Times New Roman" w:hAnsi="Times New Roman"/>
          <w:b/>
          <w:sz w:val="24"/>
          <w:szCs w:val="24"/>
        </w:rPr>
      </w:pPr>
    </w:p>
    <w:p w:rsidR="00A23BC1" w:rsidRPr="00505706" w:rsidRDefault="00A23BC1" w:rsidP="00A23BC1">
      <w:pPr>
        <w:spacing w:line="24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505706">
        <w:rPr>
          <w:rFonts w:ascii="Times New Roman" w:hAnsi="Times New Roman"/>
          <w:sz w:val="24"/>
          <w:szCs w:val="24"/>
          <w:lang w:val="id-ID"/>
        </w:rPr>
        <w:lastRenderedPageBreak/>
        <w:t xml:space="preserve">Badan Informasi Geospasial, </w:t>
      </w:r>
      <w:r w:rsidRPr="00815F40">
        <w:rPr>
          <w:rFonts w:ascii="Times New Roman" w:hAnsi="Times New Roman"/>
          <w:i/>
          <w:sz w:val="24"/>
          <w:szCs w:val="24"/>
          <w:lang w:val="id-ID"/>
        </w:rPr>
        <w:t>Pentingnya Informasi Geospasial untuk Menata Laut Indonesia</w:t>
      </w:r>
      <w:r w:rsidRPr="00505706">
        <w:rPr>
          <w:rFonts w:ascii="Times New Roman" w:hAnsi="Times New Roman"/>
          <w:sz w:val="24"/>
          <w:szCs w:val="24"/>
          <w:u w:val="single"/>
          <w:lang w:val="id-ID"/>
        </w:rPr>
        <w:t>,</w:t>
      </w:r>
      <w:r w:rsidRPr="00505706">
        <w:rPr>
          <w:rFonts w:ascii="Times New Roman" w:hAnsi="Times New Roman"/>
          <w:sz w:val="24"/>
          <w:szCs w:val="24"/>
          <w:lang w:val="id-ID"/>
        </w:rPr>
        <w:t xml:space="preserve">  </w:t>
      </w:r>
      <w:hyperlink r:id="rId8" w:history="1">
        <w:r w:rsidRPr="00505706">
          <w:rPr>
            <w:rStyle w:val="Hyperlink"/>
            <w:rFonts w:ascii="Times New Roman" w:hAnsi="Times New Roman"/>
            <w:color w:val="auto"/>
            <w:sz w:val="24"/>
            <w:szCs w:val="24"/>
            <w:lang w:val="id-ID"/>
          </w:rPr>
          <w:t>http://www.bakosurtanal.go.id/berita-surta/show/pentingnya-informasi-geospasial-untuk-menata-laut-indonesia</w:t>
        </w:r>
      </w:hyperlink>
      <w:r w:rsidRPr="00505706">
        <w:rPr>
          <w:rFonts w:ascii="Times New Roman" w:hAnsi="Times New Roman"/>
          <w:sz w:val="24"/>
          <w:szCs w:val="24"/>
          <w:lang w:val="id-ID"/>
        </w:rPr>
        <w:t>, di</w:t>
      </w:r>
      <w:r w:rsidRPr="00505706">
        <w:rPr>
          <w:rFonts w:ascii="Times New Roman" w:hAnsi="Times New Roman"/>
          <w:sz w:val="24"/>
          <w:szCs w:val="24"/>
        </w:rPr>
        <w:t>unduh</w:t>
      </w:r>
      <w:r w:rsidRPr="00505706">
        <w:rPr>
          <w:rFonts w:ascii="Times New Roman" w:hAnsi="Times New Roman"/>
          <w:sz w:val="24"/>
          <w:szCs w:val="24"/>
          <w:lang w:val="id-ID"/>
        </w:rPr>
        <w:t xml:space="preserve"> pada tanggal 15 Oktober 2016.</w:t>
      </w:r>
    </w:p>
    <w:p w:rsidR="00A23BC1" w:rsidRPr="00505706" w:rsidRDefault="00A23BC1" w:rsidP="00A23BC1">
      <w:pPr>
        <w:pStyle w:val="FootnoteText"/>
        <w:ind w:left="1170" w:hanging="540"/>
        <w:jc w:val="both"/>
        <w:rPr>
          <w:sz w:val="24"/>
          <w:szCs w:val="24"/>
          <w:lang w:val="en-US"/>
        </w:rPr>
      </w:pPr>
      <w:r w:rsidRPr="00815F40">
        <w:rPr>
          <w:i/>
          <w:sz w:val="24"/>
          <w:szCs w:val="24"/>
        </w:rPr>
        <w:t>Ecosystem Approach to Fisheries Management</w:t>
      </w:r>
      <w:r w:rsidRPr="00815F40">
        <w:rPr>
          <w:i/>
          <w:sz w:val="24"/>
          <w:szCs w:val="24"/>
          <w:lang w:val="en-US"/>
        </w:rPr>
        <w:t>, Status WPP 711 berdasarkan indikator EAFM</w:t>
      </w:r>
      <w:r w:rsidRPr="00505706">
        <w:rPr>
          <w:sz w:val="24"/>
          <w:szCs w:val="24"/>
          <w:lang w:val="en-US"/>
        </w:rPr>
        <w:t xml:space="preserve"> </w:t>
      </w:r>
      <w:hyperlink r:id="rId9" w:history="1">
        <w:r w:rsidRPr="00505706">
          <w:rPr>
            <w:rStyle w:val="Hyperlink"/>
            <w:color w:val="auto"/>
            <w:sz w:val="24"/>
            <w:szCs w:val="24"/>
          </w:rPr>
          <w:t>http://www.eafm-indonesia.net/data/EAFM</w:t>
        </w:r>
        <w:r w:rsidRPr="00505706">
          <w:rPr>
            <w:rStyle w:val="Hyperlink"/>
            <w:color w:val="auto"/>
            <w:sz w:val="24"/>
            <w:szCs w:val="24"/>
            <w:lang w:val="en-US"/>
          </w:rPr>
          <w:t xml:space="preserve"> diunduh pada 2015</w:t>
        </w:r>
      </w:hyperlink>
    </w:p>
    <w:p w:rsidR="00A23BC1" w:rsidRPr="00505706" w:rsidRDefault="00A23BC1" w:rsidP="00A23BC1">
      <w:pPr>
        <w:pStyle w:val="FootnoteText"/>
        <w:ind w:left="1170" w:hanging="540"/>
        <w:jc w:val="both"/>
        <w:rPr>
          <w:sz w:val="24"/>
          <w:szCs w:val="24"/>
          <w:lang w:val="en-US"/>
        </w:rPr>
      </w:pPr>
    </w:p>
    <w:p w:rsidR="00A23BC1" w:rsidRPr="00505706" w:rsidRDefault="00A23BC1" w:rsidP="00A23BC1">
      <w:pPr>
        <w:pStyle w:val="FootnoteText"/>
        <w:ind w:left="1170" w:hanging="630"/>
        <w:jc w:val="both"/>
        <w:rPr>
          <w:sz w:val="24"/>
          <w:szCs w:val="24"/>
          <w:lang w:val="en-US"/>
        </w:rPr>
      </w:pPr>
      <w:r w:rsidRPr="00815F40">
        <w:rPr>
          <w:i/>
          <w:sz w:val="24"/>
          <w:szCs w:val="24"/>
          <w:lang w:val="en-US"/>
        </w:rPr>
        <w:t>Food and Agriculture Organization, Fishery Statistics Handbook</w:t>
      </w:r>
      <w:r w:rsidRPr="00505706">
        <w:rPr>
          <w:sz w:val="24"/>
          <w:szCs w:val="24"/>
          <w:lang w:val="en-US"/>
        </w:rPr>
        <w:t xml:space="preserve"> </w:t>
      </w:r>
      <w:hyperlink r:id="rId10" w:history="1">
        <w:r w:rsidRPr="00505706">
          <w:rPr>
            <w:rStyle w:val="Hyperlink"/>
            <w:color w:val="auto"/>
            <w:sz w:val="24"/>
            <w:szCs w:val="24"/>
          </w:rPr>
          <w:t>http://www.fao.org/cwp-on-fishery-statistics/handbook/general-concepts/major-fishing-areas-general/en/</w:t>
        </w:r>
      </w:hyperlink>
      <w:r w:rsidRPr="00505706">
        <w:rPr>
          <w:sz w:val="24"/>
          <w:szCs w:val="24"/>
          <w:lang w:val="en-US"/>
        </w:rPr>
        <w:t>, diunduh pada 2018.</w:t>
      </w:r>
    </w:p>
    <w:p w:rsidR="00A23BC1" w:rsidRPr="00505706" w:rsidRDefault="00A23BC1" w:rsidP="00A23BC1">
      <w:pPr>
        <w:pStyle w:val="FootnoteText"/>
        <w:ind w:left="1170" w:hanging="630"/>
        <w:jc w:val="both"/>
        <w:rPr>
          <w:sz w:val="24"/>
          <w:szCs w:val="24"/>
          <w:lang w:val="en-US"/>
        </w:rPr>
      </w:pPr>
    </w:p>
    <w:p w:rsidR="00A23BC1" w:rsidRPr="00505706" w:rsidRDefault="00A23BC1" w:rsidP="00A23BC1">
      <w:pPr>
        <w:pStyle w:val="FootnoteText"/>
        <w:ind w:left="1134" w:hanging="567"/>
        <w:jc w:val="both"/>
        <w:rPr>
          <w:sz w:val="24"/>
          <w:szCs w:val="24"/>
          <w:lang w:val="en-US"/>
        </w:rPr>
      </w:pPr>
      <w:r w:rsidRPr="00505706">
        <w:rPr>
          <w:sz w:val="24"/>
          <w:szCs w:val="24"/>
          <w:lang w:val="id-ID"/>
        </w:rPr>
        <w:t xml:space="preserve">Irwanto, Yudi, </w:t>
      </w:r>
      <w:r w:rsidRPr="00815F40">
        <w:rPr>
          <w:i/>
          <w:sz w:val="24"/>
          <w:szCs w:val="24"/>
          <w:lang w:val="id-ID"/>
        </w:rPr>
        <w:t>BIG Serahkan Peta NKRI kepada Kemekokesra</w:t>
      </w:r>
      <w:r w:rsidRPr="00505706">
        <w:rPr>
          <w:i/>
          <w:sz w:val="24"/>
          <w:szCs w:val="24"/>
          <w:lang w:val="id-ID"/>
        </w:rPr>
        <w:t xml:space="preserve">,   </w:t>
      </w:r>
      <w:r w:rsidRPr="00505706">
        <w:rPr>
          <w:sz w:val="24"/>
          <w:szCs w:val="24"/>
          <w:lang w:val="id-ID"/>
        </w:rPr>
        <w:t xml:space="preserve">  </w:t>
      </w:r>
      <w:hyperlink r:id="rId11" w:history="1">
        <w:r w:rsidRPr="00505706">
          <w:rPr>
            <w:rStyle w:val="Hyperlink"/>
            <w:color w:val="auto"/>
            <w:sz w:val="24"/>
            <w:szCs w:val="24"/>
          </w:rPr>
          <w:t>http://www.bakosurtanal.go.id/berita-surta/show/big-serahkan-peta-nk</w:t>
        </w:r>
        <w:r w:rsidRPr="00505706">
          <w:rPr>
            <w:rStyle w:val="Hyperlink"/>
            <w:color w:val="auto"/>
            <w:sz w:val="24"/>
            <w:szCs w:val="24"/>
            <w:lang w:val="id-ID"/>
          </w:rPr>
          <w:t xml:space="preserve"> </w:t>
        </w:r>
        <w:r w:rsidRPr="00505706">
          <w:rPr>
            <w:rStyle w:val="Hyperlink"/>
            <w:color w:val="auto"/>
            <w:sz w:val="24"/>
            <w:szCs w:val="24"/>
          </w:rPr>
          <w:t>ri</w:t>
        </w:r>
        <w:r w:rsidRPr="00505706">
          <w:rPr>
            <w:rStyle w:val="Hyperlink"/>
            <w:color w:val="auto"/>
            <w:sz w:val="24"/>
            <w:szCs w:val="24"/>
            <w:lang w:val="id-ID"/>
          </w:rPr>
          <w:t>-</w:t>
        </w:r>
        <w:r w:rsidRPr="00505706">
          <w:rPr>
            <w:rStyle w:val="Hyperlink"/>
            <w:color w:val="auto"/>
            <w:sz w:val="24"/>
            <w:szCs w:val="24"/>
          </w:rPr>
          <w:t>kepada-kemenkokesra</w:t>
        </w:r>
      </w:hyperlink>
      <w:r w:rsidRPr="00505706">
        <w:rPr>
          <w:sz w:val="24"/>
          <w:szCs w:val="24"/>
          <w:lang w:val="id-ID"/>
        </w:rPr>
        <w:t>, di</w:t>
      </w:r>
      <w:r w:rsidRPr="00505706">
        <w:rPr>
          <w:sz w:val="24"/>
          <w:szCs w:val="24"/>
          <w:lang w:val="en-US"/>
        </w:rPr>
        <w:t>unduh</w:t>
      </w:r>
      <w:r w:rsidRPr="00505706">
        <w:rPr>
          <w:sz w:val="24"/>
          <w:szCs w:val="24"/>
          <w:lang w:val="id-ID"/>
        </w:rPr>
        <w:t xml:space="preserve"> pada 14 Oktober 2016.</w:t>
      </w:r>
    </w:p>
    <w:p w:rsidR="00A23BC1" w:rsidRPr="00505706" w:rsidRDefault="00A23BC1" w:rsidP="00A23BC1">
      <w:pPr>
        <w:pStyle w:val="FootnoteText"/>
        <w:ind w:left="1134" w:hanging="567"/>
        <w:jc w:val="both"/>
        <w:rPr>
          <w:sz w:val="24"/>
          <w:szCs w:val="24"/>
          <w:lang w:val="en-US"/>
        </w:rPr>
      </w:pPr>
    </w:p>
    <w:p w:rsidR="00A23BC1" w:rsidRPr="00505706" w:rsidRDefault="00A23BC1" w:rsidP="00A23BC1">
      <w:pPr>
        <w:tabs>
          <w:tab w:val="left" w:pos="90"/>
        </w:tabs>
        <w:spacing w:line="240" w:lineRule="auto"/>
        <w:ind w:left="1170" w:hanging="630"/>
        <w:jc w:val="both"/>
        <w:rPr>
          <w:rFonts w:ascii="Times New Roman" w:hAnsi="Times New Roman"/>
          <w:sz w:val="24"/>
          <w:szCs w:val="24"/>
        </w:rPr>
      </w:pPr>
      <w:r w:rsidRPr="00505706">
        <w:rPr>
          <w:rFonts w:ascii="Times New Roman" w:hAnsi="Times New Roman"/>
          <w:sz w:val="24"/>
          <w:szCs w:val="24"/>
        </w:rPr>
        <w:t xml:space="preserve">Kementrian Luar Negeri, </w:t>
      </w:r>
      <w:r w:rsidRPr="00505706">
        <w:rPr>
          <w:rFonts w:ascii="Times New Roman" w:hAnsi="Times New Roman"/>
          <w:i/>
          <w:sz w:val="24"/>
          <w:szCs w:val="24"/>
        </w:rPr>
        <w:t>Food and Agriculture Organization FAO</w:t>
      </w:r>
      <w:r w:rsidRPr="00505706">
        <w:rPr>
          <w:rFonts w:ascii="Times New Roman" w:hAnsi="Times New Roman"/>
          <w:sz w:val="24"/>
          <w:szCs w:val="24"/>
        </w:rPr>
        <w:t xml:space="preserve"> </w:t>
      </w:r>
      <w:hyperlink r:id="rId12" w:history="1">
        <w:r w:rsidRPr="00505706">
          <w:rPr>
            <w:rStyle w:val="Hyperlink"/>
            <w:rFonts w:ascii="Times New Roman" w:hAnsi="Times New Roman"/>
            <w:color w:val="auto"/>
            <w:sz w:val="24"/>
            <w:szCs w:val="24"/>
          </w:rPr>
          <w:t>https://www.kemlu.go.id/rome/id/arsip/lembar-informasi/Pages/FOOD-AND-AGRICULTURE-ORGANIZATION-FAO.aspx diunduh pada Februari 2015</w:t>
        </w:r>
      </w:hyperlink>
    </w:p>
    <w:p w:rsidR="00501B7D" w:rsidRDefault="00A23BC1" w:rsidP="00805290">
      <w:pPr>
        <w:spacing w:line="24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505706">
        <w:rPr>
          <w:rFonts w:ascii="Times New Roman" w:hAnsi="Times New Roman"/>
          <w:sz w:val="24"/>
          <w:szCs w:val="24"/>
        </w:rPr>
        <w:t xml:space="preserve">Sistem Informasi Pengawasan Perikanan </w:t>
      </w:r>
      <w:hyperlink r:id="rId13" w:history="1">
        <w:r w:rsidRPr="00505706">
          <w:rPr>
            <w:rStyle w:val="Hyperlink"/>
            <w:rFonts w:ascii="Times New Roman" w:hAnsi="Times New Roman"/>
            <w:color w:val="auto"/>
            <w:sz w:val="24"/>
            <w:szCs w:val="24"/>
          </w:rPr>
          <w:t>http://simwaskan.djpsdkp.kkp.go.id/berita/baca/75</w:t>
        </w:r>
      </w:hyperlink>
      <w:r w:rsidRPr="00505706">
        <w:rPr>
          <w:rFonts w:ascii="Times New Roman" w:hAnsi="Times New Roman"/>
          <w:sz w:val="24"/>
          <w:szCs w:val="24"/>
        </w:rPr>
        <w:t xml:space="preserve"> diunduh pada 4 Juni 2012</w:t>
      </w:r>
    </w:p>
    <w:p w:rsidR="00805290" w:rsidRDefault="00805290" w:rsidP="00805290">
      <w:pPr>
        <w:spacing w:line="24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</w:p>
    <w:p w:rsidR="00805290" w:rsidRDefault="00805290" w:rsidP="00805290">
      <w:pPr>
        <w:spacing w:line="24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</w:p>
    <w:p w:rsidR="00805290" w:rsidRDefault="00805290" w:rsidP="00805290">
      <w:pPr>
        <w:spacing w:line="24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</w:p>
    <w:p w:rsidR="00805290" w:rsidRDefault="00805290" w:rsidP="00805290">
      <w:pPr>
        <w:spacing w:line="24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</w:p>
    <w:p w:rsidR="00805290" w:rsidRDefault="00805290" w:rsidP="00805290">
      <w:pPr>
        <w:spacing w:line="24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</w:p>
    <w:p w:rsidR="00805290" w:rsidRDefault="00805290" w:rsidP="00805290">
      <w:pPr>
        <w:spacing w:line="24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</w:p>
    <w:p w:rsidR="00805290" w:rsidRDefault="00805290" w:rsidP="00805290">
      <w:pPr>
        <w:spacing w:line="24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</w:p>
    <w:p w:rsidR="00805290" w:rsidRPr="00805290" w:rsidRDefault="00805290" w:rsidP="00805290">
      <w:pPr>
        <w:spacing w:line="24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</w:p>
    <w:p w:rsidR="00C51249" w:rsidRDefault="00C51249" w:rsidP="00CB2150">
      <w:pPr>
        <w:rPr>
          <w:rFonts w:ascii="Times New Roman" w:hAnsi="Times New Roman"/>
          <w:sz w:val="24"/>
        </w:rPr>
      </w:pPr>
    </w:p>
    <w:p w:rsidR="00D94E97" w:rsidRDefault="00D94E97" w:rsidP="00D94E97">
      <w:pPr>
        <w:ind w:left="270" w:hanging="270"/>
        <w:jc w:val="both"/>
        <w:rPr>
          <w:rFonts w:ascii="Times New Roman" w:hAnsi="Times New Roman"/>
          <w:b/>
          <w:sz w:val="24"/>
        </w:rPr>
      </w:pPr>
    </w:p>
    <w:p w:rsidR="00D94E97" w:rsidRPr="002C6161" w:rsidRDefault="00D94E97" w:rsidP="002C6161">
      <w:pPr>
        <w:jc w:val="both"/>
        <w:rPr>
          <w:rFonts w:ascii="Times New Roman" w:hAnsi="Times New Roman"/>
          <w:b/>
          <w:sz w:val="24"/>
          <w:lang w:val="id-ID"/>
        </w:rPr>
      </w:pPr>
    </w:p>
    <w:p w:rsidR="00D94E97" w:rsidRDefault="00D94E97" w:rsidP="00D94E97">
      <w:pPr>
        <w:ind w:left="270" w:hanging="270"/>
        <w:jc w:val="both"/>
        <w:rPr>
          <w:rFonts w:ascii="Times New Roman" w:hAnsi="Times New Roman"/>
          <w:b/>
          <w:sz w:val="24"/>
        </w:rPr>
      </w:pPr>
    </w:p>
    <w:p w:rsidR="00D94E97" w:rsidRDefault="00D94E97" w:rsidP="00D94E97">
      <w:pPr>
        <w:ind w:left="270" w:hanging="270"/>
        <w:jc w:val="both"/>
        <w:rPr>
          <w:rFonts w:ascii="Times New Roman" w:hAnsi="Times New Roman"/>
          <w:b/>
          <w:sz w:val="24"/>
        </w:rPr>
      </w:pPr>
    </w:p>
    <w:p w:rsidR="00D94E97" w:rsidRDefault="00D94E97" w:rsidP="00D94E97">
      <w:pPr>
        <w:ind w:left="270" w:hanging="270"/>
        <w:jc w:val="both"/>
        <w:rPr>
          <w:rFonts w:ascii="Times New Roman" w:hAnsi="Times New Roman"/>
          <w:b/>
          <w:sz w:val="24"/>
        </w:rPr>
      </w:pPr>
    </w:p>
    <w:p w:rsidR="00D94E97" w:rsidRDefault="00D94E97" w:rsidP="00D94E97">
      <w:pPr>
        <w:ind w:left="270" w:hanging="270"/>
        <w:jc w:val="both"/>
        <w:rPr>
          <w:rFonts w:ascii="Times New Roman" w:hAnsi="Times New Roman"/>
          <w:b/>
          <w:sz w:val="24"/>
        </w:rPr>
      </w:pPr>
    </w:p>
    <w:p w:rsidR="00D94E97" w:rsidRDefault="00D94E97" w:rsidP="00D94E97">
      <w:pPr>
        <w:ind w:left="270" w:hanging="270"/>
        <w:jc w:val="both"/>
        <w:rPr>
          <w:rFonts w:ascii="Times New Roman" w:hAnsi="Times New Roman"/>
          <w:b/>
          <w:sz w:val="24"/>
        </w:rPr>
      </w:pPr>
    </w:p>
    <w:p w:rsidR="00D94E97" w:rsidRDefault="00D94E97" w:rsidP="00D94E97">
      <w:pPr>
        <w:ind w:left="270" w:hanging="270"/>
        <w:jc w:val="both"/>
        <w:rPr>
          <w:rFonts w:ascii="Times New Roman" w:hAnsi="Times New Roman"/>
          <w:b/>
          <w:sz w:val="24"/>
        </w:rPr>
      </w:pPr>
    </w:p>
    <w:p w:rsidR="00D94E97" w:rsidRDefault="00D94E97" w:rsidP="00D94E97">
      <w:pPr>
        <w:ind w:left="270" w:hanging="270"/>
        <w:jc w:val="both"/>
        <w:rPr>
          <w:rFonts w:ascii="Times New Roman" w:hAnsi="Times New Roman"/>
          <w:b/>
          <w:sz w:val="24"/>
        </w:rPr>
      </w:pPr>
    </w:p>
    <w:p w:rsidR="00D94E97" w:rsidRDefault="00D94E97" w:rsidP="00D94E97">
      <w:pPr>
        <w:ind w:left="270" w:hanging="270"/>
        <w:jc w:val="both"/>
        <w:rPr>
          <w:rFonts w:ascii="Times New Roman" w:hAnsi="Times New Roman"/>
          <w:b/>
          <w:sz w:val="24"/>
        </w:rPr>
      </w:pPr>
    </w:p>
    <w:p w:rsidR="00D94E97" w:rsidRDefault="00D94E97" w:rsidP="00D94E97">
      <w:pPr>
        <w:ind w:left="270" w:hanging="270"/>
        <w:jc w:val="both"/>
        <w:rPr>
          <w:rFonts w:ascii="Times New Roman" w:hAnsi="Times New Roman"/>
          <w:b/>
          <w:sz w:val="24"/>
        </w:rPr>
      </w:pPr>
    </w:p>
    <w:p w:rsidR="00D94E97" w:rsidRDefault="00D94E97" w:rsidP="00D94E97">
      <w:pPr>
        <w:ind w:left="270" w:hanging="270"/>
        <w:jc w:val="both"/>
        <w:rPr>
          <w:rFonts w:ascii="Times New Roman" w:hAnsi="Times New Roman"/>
          <w:b/>
          <w:sz w:val="24"/>
        </w:rPr>
      </w:pPr>
    </w:p>
    <w:p w:rsidR="00D94E97" w:rsidRDefault="00D94E97" w:rsidP="00D94E97">
      <w:pPr>
        <w:ind w:left="270" w:hanging="270"/>
        <w:jc w:val="both"/>
        <w:rPr>
          <w:rFonts w:ascii="Times New Roman" w:hAnsi="Times New Roman"/>
          <w:b/>
          <w:sz w:val="24"/>
        </w:rPr>
      </w:pPr>
    </w:p>
    <w:p w:rsidR="00D94E97" w:rsidRDefault="00D94E97" w:rsidP="00D94E97">
      <w:pPr>
        <w:ind w:left="270" w:hanging="270"/>
        <w:jc w:val="both"/>
        <w:rPr>
          <w:rFonts w:ascii="Times New Roman" w:hAnsi="Times New Roman"/>
          <w:b/>
          <w:sz w:val="24"/>
        </w:rPr>
      </w:pPr>
    </w:p>
    <w:p w:rsidR="00D94E97" w:rsidRDefault="00D94E97" w:rsidP="00D94E97">
      <w:pPr>
        <w:ind w:left="270" w:hanging="270"/>
        <w:jc w:val="both"/>
        <w:rPr>
          <w:rFonts w:ascii="Times New Roman" w:hAnsi="Times New Roman"/>
          <w:b/>
          <w:sz w:val="24"/>
        </w:rPr>
      </w:pPr>
    </w:p>
    <w:p w:rsidR="00D94E97" w:rsidRDefault="00D94E97" w:rsidP="00D94E97">
      <w:pPr>
        <w:ind w:left="270" w:hanging="270"/>
        <w:jc w:val="both"/>
        <w:rPr>
          <w:rFonts w:ascii="Times New Roman" w:hAnsi="Times New Roman"/>
          <w:b/>
          <w:sz w:val="24"/>
        </w:rPr>
      </w:pPr>
    </w:p>
    <w:p w:rsidR="00D94E97" w:rsidRDefault="00D94E97" w:rsidP="00D94E97">
      <w:pPr>
        <w:ind w:left="270" w:hanging="270"/>
        <w:jc w:val="both"/>
        <w:rPr>
          <w:rFonts w:ascii="Times New Roman" w:hAnsi="Times New Roman"/>
          <w:b/>
          <w:sz w:val="24"/>
        </w:rPr>
      </w:pPr>
    </w:p>
    <w:p w:rsidR="00D94E97" w:rsidRDefault="00D94E97" w:rsidP="00D94E97">
      <w:pPr>
        <w:ind w:left="270" w:hanging="270"/>
        <w:jc w:val="both"/>
        <w:rPr>
          <w:rFonts w:ascii="Times New Roman" w:hAnsi="Times New Roman"/>
          <w:b/>
          <w:sz w:val="24"/>
        </w:rPr>
      </w:pPr>
    </w:p>
    <w:p w:rsidR="00D94E97" w:rsidRDefault="00D94E97" w:rsidP="00D94E97">
      <w:pPr>
        <w:ind w:left="270" w:hanging="270"/>
        <w:jc w:val="both"/>
        <w:rPr>
          <w:rFonts w:ascii="Times New Roman" w:hAnsi="Times New Roman"/>
          <w:b/>
          <w:sz w:val="24"/>
        </w:rPr>
      </w:pPr>
    </w:p>
    <w:p w:rsidR="00D94E97" w:rsidRDefault="00D94E97" w:rsidP="00D94E97">
      <w:pPr>
        <w:ind w:left="270" w:hanging="270"/>
        <w:jc w:val="both"/>
        <w:rPr>
          <w:rFonts w:ascii="Times New Roman" w:hAnsi="Times New Roman"/>
          <w:b/>
          <w:sz w:val="24"/>
        </w:rPr>
      </w:pPr>
    </w:p>
    <w:p w:rsidR="00D94E97" w:rsidRDefault="00D94E97" w:rsidP="00D94E97">
      <w:pPr>
        <w:ind w:left="270" w:hanging="270"/>
        <w:jc w:val="both"/>
        <w:rPr>
          <w:rFonts w:ascii="Times New Roman" w:hAnsi="Times New Roman"/>
          <w:b/>
          <w:sz w:val="24"/>
        </w:rPr>
      </w:pPr>
    </w:p>
    <w:p w:rsidR="00D94E97" w:rsidRDefault="00D94E97" w:rsidP="00D94E97">
      <w:pPr>
        <w:ind w:left="270" w:hanging="270"/>
        <w:jc w:val="both"/>
        <w:rPr>
          <w:rFonts w:ascii="Times New Roman" w:hAnsi="Times New Roman"/>
          <w:b/>
          <w:sz w:val="24"/>
        </w:rPr>
      </w:pPr>
    </w:p>
    <w:p w:rsidR="00D94E97" w:rsidRDefault="00D94E97" w:rsidP="00D94E97">
      <w:pPr>
        <w:ind w:left="270" w:hanging="270"/>
        <w:jc w:val="both"/>
        <w:rPr>
          <w:rFonts w:ascii="Times New Roman" w:hAnsi="Times New Roman"/>
          <w:b/>
          <w:sz w:val="24"/>
        </w:rPr>
      </w:pPr>
    </w:p>
    <w:p w:rsidR="00D94E97" w:rsidRDefault="00D94E97" w:rsidP="00D94E97">
      <w:pPr>
        <w:ind w:left="270" w:hanging="270"/>
        <w:jc w:val="both"/>
        <w:rPr>
          <w:rFonts w:ascii="Times New Roman" w:hAnsi="Times New Roman"/>
          <w:b/>
          <w:sz w:val="24"/>
        </w:rPr>
      </w:pPr>
    </w:p>
    <w:p w:rsidR="00D94E97" w:rsidRDefault="00D94E97" w:rsidP="00D94E97">
      <w:pPr>
        <w:ind w:left="270" w:hanging="270"/>
        <w:jc w:val="both"/>
        <w:rPr>
          <w:rFonts w:ascii="Times New Roman" w:hAnsi="Times New Roman"/>
          <w:b/>
          <w:sz w:val="24"/>
        </w:rPr>
      </w:pPr>
    </w:p>
    <w:p w:rsidR="000E2ECA" w:rsidRDefault="000E2ECA" w:rsidP="00D94E97">
      <w:pPr>
        <w:ind w:left="270" w:hanging="270"/>
        <w:jc w:val="both"/>
        <w:rPr>
          <w:rFonts w:ascii="Times New Roman" w:hAnsi="Times New Roman"/>
          <w:b/>
          <w:sz w:val="24"/>
        </w:rPr>
      </w:pPr>
    </w:p>
    <w:p w:rsidR="000E2ECA" w:rsidRDefault="000E2ECA" w:rsidP="00D94E97">
      <w:pPr>
        <w:ind w:left="270" w:hanging="270"/>
        <w:jc w:val="both"/>
        <w:rPr>
          <w:rFonts w:ascii="Times New Roman" w:hAnsi="Times New Roman"/>
          <w:b/>
          <w:sz w:val="24"/>
        </w:rPr>
      </w:pPr>
    </w:p>
    <w:p w:rsidR="000E2ECA" w:rsidRDefault="000E2ECA" w:rsidP="00D94E97">
      <w:pPr>
        <w:ind w:left="270" w:hanging="270"/>
        <w:jc w:val="both"/>
        <w:rPr>
          <w:rFonts w:ascii="Times New Roman" w:hAnsi="Times New Roman"/>
          <w:b/>
          <w:sz w:val="24"/>
        </w:rPr>
      </w:pPr>
    </w:p>
    <w:p w:rsidR="000E2ECA" w:rsidRDefault="000E2ECA" w:rsidP="00D94E97">
      <w:pPr>
        <w:ind w:left="270" w:hanging="270"/>
        <w:jc w:val="both"/>
        <w:rPr>
          <w:rFonts w:ascii="Times New Roman" w:hAnsi="Times New Roman"/>
          <w:b/>
          <w:sz w:val="24"/>
        </w:rPr>
      </w:pPr>
    </w:p>
    <w:p w:rsidR="000E2ECA" w:rsidRDefault="000E2ECA" w:rsidP="00D94E97">
      <w:pPr>
        <w:ind w:left="270" w:hanging="270"/>
        <w:jc w:val="both"/>
        <w:rPr>
          <w:rFonts w:ascii="Times New Roman" w:hAnsi="Times New Roman"/>
          <w:b/>
          <w:sz w:val="24"/>
        </w:rPr>
      </w:pPr>
    </w:p>
    <w:p w:rsidR="000E2ECA" w:rsidRDefault="000E2ECA" w:rsidP="00D94E97">
      <w:pPr>
        <w:ind w:left="270" w:hanging="270"/>
        <w:jc w:val="both"/>
        <w:rPr>
          <w:rFonts w:ascii="Times New Roman" w:hAnsi="Times New Roman"/>
          <w:b/>
          <w:sz w:val="24"/>
        </w:rPr>
      </w:pPr>
    </w:p>
    <w:p w:rsidR="000E2ECA" w:rsidRDefault="000E2ECA" w:rsidP="00D94E97">
      <w:pPr>
        <w:ind w:left="270" w:hanging="270"/>
        <w:jc w:val="both"/>
        <w:rPr>
          <w:rFonts w:ascii="Times New Roman" w:hAnsi="Times New Roman"/>
          <w:b/>
          <w:sz w:val="24"/>
        </w:rPr>
      </w:pPr>
    </w:p>
    <w:p w:rsidR="000E2ECA" w:rsidRDefault="000E2ECA" w:rsidP="00D94E97">
      <w:pPr>
        <w:ind w:left="270" w:hanging="270"/>
        <w:jc w:val="both"/>
        <w:rPr>
          <w:rFonts w:ascii="Times New Roman" w:hAnsi="Times New Roman"/>
          <w:b/>
          <w:sz w:val="24"/>
        </w:rPr>
      </w:pPr>
    </w:p>
    <w:p w:rsidR="000E2ECA" w:rsidRDefault="000E2ECA" w:rsidP="00D94E97">
      <w:pPr>
        <w:ind w:left="270" w:hanging="270"/>
        <w:jc w:val="both"/>
        <w:rPr>
          <w:rFonts w:ascii="Times New Roman" w:hAnsi="Times New Roman"/>
          <w:b/>
          <w:sz w:val="24"/>
        </w:rPr>
      </w:pPr>
    </w:p>
    <w:p w:rsidR="000E2ECA" w:rsidRDefault="000E2ECA" w:rsidP="00D94E97">
      <w:pPr>
        <w:ind w:left="270" w:hanging="270"/>
        <w:jc w:val="both"/>
        <w:rPr>
          <w:rFonts w:ascii="Times New Roman" w:hAnsi="Times New Roman"/>
          <w:b/>
          <w:sz w:val="24"/>
        </w:rPr>
      </w:pPr>
    </w:p>
    <w:p w:rsidR="000E2ECA" w:rsidRDefault="000E2ECA" w:rsidP="00D94E97">
      <w:pPr>
        <w:ind w:left="270" w:hanging="270"/>
        <w:jc w:val="both"/>
        <w:rPr>
          <w:rFonts w:ascii="Times New Roman" w:hAnsi="Times New Roman"/>
          <w:b/>
          <w:sz w:val="24"/>
        </w:rPr>
      </w:pPr>
    </w:p>
    <w:p w:rsidR="000E2ECA" w:rsidRDefault="000E2ECA" w:rsidP="00D94E97">
      <w:pPr>
        <w:ind w:left="270" w:hanging="270"/>
        <w:jc w:val="both"/>
        <w:rPr>
          <w:rFonts w:ascii="Times New Roman" w:hAnsi="Times New Roman"/>
          <w:b/>
          <w:sz w:val="24"/>
        </w:rPr>
      </w:pPr>
    </w:p>
    <w:p w:rsidR="000E2ECA" w:rsidRDefault="000E2ECA" w:rsidP="00D94E97">
      <w:pPr>
        <w:ind w:left="270" w:hanging="270"/>
        <w:jc w:val="both"/>
        <w:rPr>
          <w:rFonts w:ascii="Times New Roman" w:hAnsi="Times New Roman"/>
          <w:b/>
          <w:sz w:val="24"/>
        </w:rPr>
      </w:pPr>
    </w:p>
    <w:p w:rsidR="000E2ECA" w:rsidRDefault="000E2ECA" w:rsidP="00D94E97">
      <w:pPr>
        <w:ind w:left="270" w:hanging="270"/>
        <w:jc w:val="both"/>
        <w:rPr>
          <w:rFonts w:ascii="Times New Roman" w:hAnsi="Times New Roman"/>
          <w:b/>
          <w:sz w:val="24"/>
        </w:rPr>
      </w:pPr>
    </w:p>
    <w:p w:rsidR="000E2ECA" w:rsidRDefault="000E2ECA" w:rsidP="00D94E97">
      <w:pPr>
        <w:ind w:left="270" w:hanging="270"/>
        <w:jc w:val="both"/>
        <w:rPr>
          <w:rFonts w:ascii="Times New Roman" w:hAnsi="Times New Roman"/>
          <w:b/>
          <w:sz w:val="24"/>
        </w:rPr>
      </w:pPr>
    </w:p>
    <w:p w:rsidR="000E2ECA" w:rsidRDefault="000E2ECA" w:rsidP="00D94E97">
      <w:pPr>
        <w:ind w:left="270" w:hanging="270"/>
        <w:jc w:val="both"/>
        <w:rPr>
          <w:rFonts w:ascii="Times New Roman" w:hAnsi="Times New Roman"/>
          <w:b/>
          <w:sz w:val="24"/>
        </w:rPr>
      </w:pPr>
    </w:p>
    <w:p w:rsidR="000E2ECA" w:rsidRDefault="000E2ECA" w:rsidP="00D94E97">
      <w:pPr>
        <w:ind w:left="270" w:hanging="270"/>
        <w:jc w:val="both"/>
        <w:rPr>
          <w:rFonts w:ascii="Times New Roman" w:hAnsi="Times New Roman"/>
          <w:b/>
          <w:sz w:val="24"/>
        </w:rPr>
      </w:pPr>
    </w:p>
    <w:p w:rsidR="000E2ECA" w:rsidRDefault="000E2ECA" w:rsidP="00D94E97">
      <w:pPr>
        <w:ind w:left="270" w:hanging="270"/>
        <w:jc w:val="both"/>
        <w:rPr>
          <w:rFonts w:ascii="Times New Roman" w:hAnsi="Times New Roman"/>
          <w:b/>
          <w:sz w:val="24"/>
        </w:rPr>
      </w:pPr>
    </w:p>
    <w:p w:rsidR="000E2ECA" w:rsidRDefault="000E2ECA" w:rsidP="00D94E97">
      <w:pPr>
        <w:ind w:left="270" w:hanging="270"/>
        <w:jc w:val="both"/>
        <w:rPr>
          <w:rFonts w:ascii="Times New Roman" w:hAnsi="Times New Roman"/>
          <w:b/>
          <w:sz w:val="24"/>
        </w:rPr>
      </w:pPr>
    </w:p>
    <w:p w:rsidR="000E2ECA" w:rsidRDefault="000E2ECA" w:rsidP="00D94E97">
      <w:pPr>
        <w:ind w:left="270" w:hanging="270"/>
        <w:jc w:val="both"/>
        <w:rPr>
          <w:rFonts w:ascii="Times New Roman" w:hAnsi="Times New Roman"/>
          <w:b/>
          <w:sz w:val="24"/>
        </w:rPr>
      </w:pPr>
    </w:p>
    <w:p w:rsidR="000E2ECA" w:rsidRDefault="000E2ECA" w:rsidP="00D94E97">
      <w:pPr>
        <w:ind w:left="270" w:hanging="270"/>
        <w:jc w:val="both"/>
        <w:rPr>
          <w:rFonts w:ascii="Times New Roman" w:hAnsi="Times New Roman"/>
          <w:b/>
          <w:sz w:val="24"/>
        </w:rPr>
      </w:pPr>
    </w:p>
    <w:p w:rsidR="000E2ECA" w:rsidRDefault="000E2ECA" w:rsidP="00D94E97">
      <w:pPr>
        <w:ind w:left="270" w:hanging="270"/>
        <w:jc w:val="both"/>
        <w:rPr>
          <w:rFonts w:ascii="Times New Roman" w:hAnsi="Times New Roman"/>
          <w:b/>
          <w:sz w:val="24"/>
        </w:rPr>
      </w:pPr>
    </w:p>
    <w:p w:rsidR="000E2ECA" w:rsidRDefault="000E2ECA" w:rsidP="00D94E97">
      <w:pPr>
        <w:ind w:left="270" w:hanging="270"/>
        <w:jc w:val="both"/>
        <w:rPr>
          <w:rFonts w:ascii="Times New Roman" w:hAnsi="Times New Roman"/>
          <w:b/>
          <w:sz w:val="24"/>
        </w:rPr>
      </w:pPr>
    </w:p>
    <w:p w:rsidR="000E2ECA" w:rsidRDefault="000E2ECA" w:rsidP="00D94E97">
      <w:pPr>
        <w:ind w:left="270" w:hanging="270"/>
        <w:jc w:val="both"/>
        <w:rPr>
          <w:rFonts w:ascii="Times New Roman" w:hAnsi="Times New Roman"/>
          <w:b/>
          <w:sz w:val="24"/>
        </w:rPr>
      </w:pPr>
    </w:p>
    <w:p w:rsidR="000E2ECA" w:rsidRDefault="000E2ECA" w:rsidP="00D94E97">
      <w:pPr>
        <w:ind w:left="270" w:hanging="270"/>
        <w:jc w:val="both"/>
        <w:rPr>
          <w:rFonts w:ascii="Times New Roman" w:hAnsi="Times New Roman"/>
          <w:b/>
          <w:sz w:val="24"/>
        </w:rPr>
      </w:pPr>
    </w:p>
    <w:p w:rsidR="000E2ECA" w:rsidRDefault="000E2ECA" w:rsidP="00D94E97">
      <w:pPr>
        <w:ind w:left="270" w:hanging="270"/>
        <w:jc w:val="both"/>
        <w:rPr>
          <w:rFonts w:ascii="Times New Roman" w:hAnsi="Times New Roman"/>
          <w:b/>
          <w:sz w:val="24"/>
        </w:rPr>
      </w:pPr>
    </w:p>
    <w:p w:rsidR="000E2ECA" w:rsidRDefault="000E2ECA" w:rsidP="00D94E97">
      <w:pPr>
        <w:ind w:left="270" w:hanging="270"/>
        <w:jc w:val="both"/>
        <w:rPr>
          <w:rFonts w:ascii="Times New Roman" w:hAnsi="Times New Roman"/>
          <w:b/>
          <w:sz w:val="24"/>
        </w:rPr>
      </w:pPr>
    </w:p>
    <w:p w:rsidR="000E2ECA" w:rsidRDefault="000E2ECA" w:rsidP="00D94E97">
      <w:pPr>
        <w:ind w:left="270" w:hanging="270"/>
        <w:jc w:val="both"/>
        <w:rPr>
          <w:rFonts w:ascii="Times New Roman" w:hAnsi="Times New Roman"/>
          <w:b/>
          <w:sz w:val="24"/>
        </w:rPr>
      </w:pPr>
    </w:p>
    <w:p w:rsidR="000E2ECA" w:rsidRDefault="000E2ECA" w:rsidP="00D94E97">
      <w:pPr>
        <w:ind w:left="270" w:hanging="270"/>
        <w:jc w:val="both"/>
        <w:rPr>
          <w:rFonts w:ascii="Times New Roman" w:hAnsi="Times New Roman"/>
          <w:b/>
          <w:sz w:val="24"/>
        </w:rPr>
      </w:pPr>
    </w:p>
    <w:p w:rsidR="000E2ECA" w:rsidRDefault="000E2ECA" w:rsidP="00D94E97">
      <w:pPr>
        <w:ind w:left="270" w:hanging="270"/>
        <w:jc w:val="both"/>
        <w:rPr>
          <w:rFonts w:ascii="Times New Roman" w:hAnsi="Times New Roman"/>
          <w:b/>
          <w:sz w:val="24"/>
        </w:rPr>
      </w:pPr>
    </w:p>
    <w:p w:rsidR="000E2ECA" w:rsidRDefault="000E2ECA" w:rsidP="00D94E97">
      <w:pPr>
        <w:ind w:left="270" w:hanging="270"/>
        <w:jc w:val="both"/>
        <w:rPr>
          <w:rFonts w:ascii="Times New Roman" w:hAnsi="Times New Roman"/>
          <w:b/>
          <w:sz w:val="24"/>
        </w:rPr>
      </w:pPr>
    </w:p>
    <w:p w:rsidR="000E2ECA" w:rsidRDefault="000E2ECA" w:rsidP="00D94E97">
      <w:pPr>
        <w:ind w:left="270" w:hanging="270"/>
        <w:jc w:val="both"/>
        <w:rPr>
          <w:rFonts w:ascii="Times New Roman" w:hAnsi="Times New Roman"/>
          <w:b/>
          <w:sz w:val="24"/>
        </w:rPr>
      </w:pPr>
    </w:p>
    <w:p w:rsidR="000E2ECA" w:rsidRDefault="000E2ECA" w:rsidP="00D94E97">
      <w:pPr>
        <w:ind w:left="270" w:hanging="270"/>
        <w:jc w:val="both"/>
        <w:rPr>
          <w:rFonts w:ascii="Times New Roman" w:hAnsi="Times New Roman"/>
          <w:b/>
          <w:sz w:val="24"/>
        </w:rPr>
      </w:pPr>
    </w:p>
    <w:p w:rsidR="000E2ECA" w:rsidRDefault="000E2ECA" w:rsidP="00D94E97">
      <w:pPr>
        <w:ind w:left="270" w:hanging="270"/>
        <w:jc w:val="both"/>
        <w:rPr>
          <w:rFonts w:ascii="Times New Roman" w:hAnsi="Times New Roman"/>
          <w:b/>
          <w:sz w:val="24"/>
        </w:rPr>
      </w:pPr>
    </w:p>
    <w:p w:rsidR="000E2ECA" w:rsidRDefault="000E2ECA" w:rsidP="00D94E97">
      <w:pPr>
        <w:ind w:left="270" w:hanging="270"/>
        <w:jc w:val="both"/>
        <w:rPr>
          <w:rFonts w:ascii="Times New Roman" w:hAnsi="Times New Roman"/>
          <w:b/>
          <w:sz w:val="24"/>
        </w:rPr>
      </w:pPr>
    </w:p>
    <w:p w:rsidR="000E2ECA" w:rsidRDefault="000E2ECA" w:rsidP="00D94E97">
      <w:pPr>
        <w:ind w:left="270" w:hanging="270"/>
        <w:jc w:val="both"/>
        <w:rPr>
          <w:rFonts w:ascii="Times New Roman" w:hAnsi="Times New Roman"/>
          <w:b/>
          <w:sz w:val="24"/>
        </w:rPr>
      </w:pPr>
    </w:p>
    <w:p w:rsidR="000E2ECA" w:rsidRDefault="000E2ECA" w:rsidP="00D94E97">
      <w:pPr>
        <w:ind w:left="270" w:hanging="270"/>
        <w:jc w:val="both"/>
        <w:rPr>
          <w:rFonts w:ascii="Times New Roman" w:hAnsi="Times New Roman"/>
          <w:b/>
          <w:sz w:val="24"/>
        </w:rPr>
      </w:pPr>
    </w:p>
    <w:p w:rsidR="000E2ECA" w:rsidRDefault="000E2ECA" w:rsidP="00D94E97">
      <w:pPr>
        <w:ind w:left="270" w:hanging="270"/>
        <w:jc w:val="both"/>
        <w:rPr>
          <w:rFonts w:ascii="Times New Roman" w:hAnsi="Times New Roman"/>
          <w:b/>
          <w:sz w:val="24"/>
        </w:rPr>
      </w:pPr>
    </w:p>
    <w:p w:rsidR="000E2ECA" w:rsidRPr="002C6161" w:rsidRDefault="000E2ECA" w:rsidP="002C6161">
      <w:pPr>
        <w:jc w:val="both"/>
        <w:rPr>
          <w:rFonts w:ascii="Times New Roman" w:hAnsi="Times New Roman"/>
          <w:b/>
          <w:sz w:val="24"/>
          <w:lang w:val="id-ID"/>
        </w:rPr>
      </w:pPr>
    </w:p>
    <w:p w:rsidR="000E2ECA" w:rsidRDefault="000E2ECA" w:rsidP="00D94E97">
      <w:pPr>
        <w:ind w:left="270" w:hanging="270"/>
        <w:jc w:val="both"/>
        <w:rPr>
          <w:rFonts w:ascii="Times New Roman" w:hAnsi="Times New Roman"/>
          <w:b/>
          <w:sz w:val="24"/>
        </w:rPr>
      </w:pPr>
    </w:p>
    <w:p w:rsidR="000E2ECA" w:rsidRDefault="000E2ECA" w:rsidP="00D94E97">
      <w:pPr>
        <w:ind w:left="270" w:hanging="270"/>
        <w:jc w:val="both"/>
        <w:rPr>
          <w:rFonts w:ascii="Times New Roman" w:hAnsi="Times New Roman"/>
          <w:b/>
          <w:sz w:val="24"/>
        </w:rPr>
      </w:pPr>
    </w:p>
    <w:p w:rsidR="000E2ECA" w:rsidRDefault="000E2ECA" w:rsidP="00D94E97">
      <w:pPr>
        <w:ind w:left="270" w:hanging="270"/>
        <w:jc w:val="both"/>
        <w:rPr>
          <w:rFonts w:ascii="Times New Roman" w:hAnsi="Times New Roman"/>
          <w:b/>
          <w:sz w:val="24"/>
        </w:rPr>
      </w:pPr>
    </w:p>
    <w:p w:rsidR="000E2ECA" w:rsidRDefault="000E2ECA" w:rsidP="00D94E97">
      <w:pPr>
        <w:ind w:left="270" w:hanging="270"/>
        <w:jc w:val="both"/>
        <w:rPr>
          <w:rFonts w:ascii="Times New Roman" w:hAnsi="Times New Roman"/>
          <w:b/>
          <w:sz w:val="24"/>
        </w:rPr>
      </w:pPr>
    </w:p>
    <w:p w:rsidR="000E2ECA" w:rsidRDefault="000E2ECA" w:rsidP="00D94E97">
      <w:pPr>
        <w:ind w:left="270" w:hanging="270"/>
        <w:jc w:val="both"/>
        <w:rPr>
          <w:rFonts w:ascii="Times New Roman" w:hAnsi="Times New Roman"/>
          <w:b/>
          <w:sz w:val="24"/>
        </w:rPr>
      </w:pPr>
    </w:p>
    <w:p w:rsidR="000E2ECA" w:rsidRDefault="000E2ECA" w:rsidP="00D94E97">
      <w:pPr>
        <w:ind w:left="270" w:hanging="270"/>
        <w:jc w:val="both"/>
        <w:rPr>
          <w:rFonts w:ascii="Times New Roman" w:hAnsi="Times New Roman"/>
          <w:b/>
          <w:sz w:val="24"/>
        </w:rPr>
      </w:pPr>
    </w:p>
    <w:p w:rsidR="000E2ECA" w:rsidRDefault="000E2ECA" w:rsidP="00D94E97">
      <w:pPr>
        <w:ind w:left="270" w:hanging="270"/>
        <w:jc w:val="both"/>
        <w:rPr>
          <w:rFonts w:ascii="Times New Roman" w:hAnsi="Times New Roman"/>
          <w:b/>
          <w:sz w:val="24"/>
        </w:rPr>
      </w:pPr>
    </w:p>
    <w:p w:rsidR="000E2ECA" w:rsidRDefault="000E2ECA" w:rsidP="00D94E97">
      <w:pPr>
        <w:ind w:left="270" w:hanging="270"/>
        <w:jc w:val="both"/>
        <w:rPr>
          <w:rFonts w:ascii="Times New Roman" w:hAnsi="Times New Roman"/>
          <w:b/>
          <w:sz w:val="24"/>
        </w:rPr>
      </w:pPr>
    </w:p>
    <w:p w:rsidR="000E2ECA" w:rsidRDefault="000E2ECA" w:rsidP="00D94E97">
      <w:pPr>
        <w:ind w:left="270" w:hanging="270"/>
        <w:jc w:val="both"/>
        <w:rPr>
          <w:rFonts w:ascii="Times New Roman" w:hAnsi="Times New Roman"/>
          <w:b/>
          <w:sz w:val="24"/>
        </w:rPr>
      </w:pPr>
    </w:p>
    <w:p w:rsidR="000E2ECA" w:rsidRDefault="000E2ECA" w:rsidP="00D94E97">
      <w:pPr>
        <w:ind w:left="270" w:hanging="270"/>
        <w:jc w:val="both"/>
        <w:rPr>
          <w:rFonts w:ascii="Times New Roman" w:hAnsi="Times New Roman"/>
          <w:b/>
          <w:sz w:val="24"/>
        </w:rPr>
      </w:pPr>
    </w:p>
    <w:p w:rsidR="000E2ECA" w:rsidRDefault="000E2ECA" w:rsidP="00D94E97">
      <w:pPr>
        <w:ind w:left="270" w:hanging="270"/>
        <w:jc w:val="both"/>
        <w:rPr>
          <w:rFonts w:ascii="Times New Roman" w:hAnsi="Times New Roman"/>
          <w:b/>
          <w:sz w:val="24"/>
        </w:rPr>
      </w:pPr>
    </w:p>
    <w:p w:rsidR="000E2ECA" w:rsidRDefault="000E2ECA" w:rsidP="00D94E97">
      <w:pPr>
        <w:ind w:left="270" w:hanging="270"/>
        <w:jc w:val="both"/>
        <w:rPr>
          <w:rFonts w:ascii="Times New Roman" w:hAnsi="Times New Roman"/>
          <w:b/>
          <w:sz w:val="24"/>
        </w:rPr>
      </w:pPr>
    </w:p>
    <w:p w:rsidR="000E2ECA" w:rsidRDefault="000E2ECA" w:rsidP="00D94E97">
      <w:pPr>
        <w:ind w:left="270" w:hanging="270"/>
        <w:jc w:val="both"/>
        <w:rPr>
          <w:rFonts w:ascii="Times New Roman" w:hAnsi="Times New Roman"/>
          <w:b/>
          <w:sz w:val="24"/>
        </w:rPr>
      </w:pPr>
    </w:p>
    <w:p w:rsidR="000E2ECA" w:rsidRDefault="000E2ECA" w:rsidP="00D94E97">
      <w:pPr>
        <w:ind w:left="270" w:hanging="270"/>
        <w:jc w:val="both"/>
        <w:rPr>
          <w:rFonts w:ascii="Times New Roman" w:hAnsi="Times New Roman"/>
          <w:b/>
          <w:sz w:val="24"/>
        </w:rPr>
      </w:pPr>
    </w:p>
    <w:p w:rsidR="000E2ECA" w:rsidRDefault="000E2ECA" w:rsidP="00D94E97">
      <w:pPr>
        <w:ind w:left="270" w:hanging="270"/>
        <w:jc w:val="both"/>
        <w:rPr>
          <w:rFonts w:ascii="Times New Roman" w:hAnsi="Times New Roman"/>
          <w:b/>
          <w:sz w:val="24"/>
        </w:rPr>
      </w:pPr>
    </w:p>
    <w:p w:rsidR="000E2ECA" w:rsidRDefault="000E2ECA" w:rsidP="00D94E97">
      <w:pPr>
        <w:ind w:left="270" w:hanging="270"/>
        <w:jc w:val="both"/>
        <w:rPr>
          <w:rFonts w:ascii="Times New Roman" w:hAnsi="Times New Roman"/>
          <w:b/>
          <w:sz w:val="24"/>
        </w:rPr>
      </w:pPr>
    </w:p>
    <w:p w:rsidR="000E2ECA" w:rsidRDefault="000E2ECA" w:rsidP="00D94E97">
      <w:pPr>
        <w:ind w:left="270" w:hanging="270"/>
        <w:jc w:val="both"/>
        <w:rPr>
          <w:rFonts w:ascii="Times New Roman" w:hAnsi="Times New Roman"/>
          <w:b/>
          <w:sz w:val="24"/>
        </w:rPr>
      </w:pPr>
    </w:p>
    <w:p w:rsidR="000E2ECA" w:rsidRDefault="000E2ECA" w:rsidP="00D94E97">
      <w:pPr>
        <w:ind w:left="270" w:hanging="270"/>
        <w:jc w:val="both"/>
        <w:rPr>
          <w:rFonts w:ascii="Times New Roman" w:hAnsi="Times New Roman"/>
          <w:b/>
          <w:sz w:val="24"/>
        </w:rPr>
      </w:pPr>
    </w:p>
    <w:p w:rsidR="000E2ECA" w:rsidRPr="002C6161" w:rsidRDefault="000E2ECA" w:rsidP="002C6161">
      <w:pPr>
        <w:jc w:val="both"/>
        <w:rPr>
          <w:rFonts w:ascii="Times New Roman" w:hAnsi="Times New Roman"/>
          <w:b/>
          <w:sz w:val="24"/>
          <w:lang w:val="id-ID"/>
        </w:rPr>
      </w:pPr>
    </w:p>
    <w:sectPr w:rsidR="000E2ECA" w:rsidRPr="002C6161" w:rsidSect="00906CAB">
      <w:headerReference w:type="even" r:id="rId14"/>
      <w:headerReference w:type="default" r:id="rId15"/>
      <w:headerReference w:type="first" r:id="rId16"/>
      <w:footerReference w:type="first" r:id="rId17"/>
      <w:pgSz w:w="12240" w:h="15840"/>
      <w:pgMar w:top="2275" w:right="1440" w:bottom="1440" w:left="2275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324E" w:rsidRDefault="002B324E" w:rsidP="00DE4F2B">
      <w:pPr>
        <w:spacing w:after="0" w:line="240" w:lineRule="auto"/>
      </w:pPr>
      <w:r>
        <w:separator/>
      </w:r>
    </w:p>
  </w:endnote>
  <w:endnote w:type="continuationSeparator" w:id="1">
    <w:p w:rsidR="002B324E" w:rsidRDefault="002B324E" w:rsidP="00DE4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FC2" w:rsidRPr="00906CAB" w:rsidRDefault="00C51FC2">
    <w:pPr>
      <w:pStyle w:val="Footer"/>
      <w:jc w:val="right"/>
      <w:rPr>
        <w:rFonts w:ascii="Times New Roman" w:hAnsi="Times New Roman"/>
        <w:sz w:val="24"/>
      </w:rPr>
    </w:pPr>
    <w:r w:rsidRPr="00906CAB">
      <w:rPr>
        <w:rFonts w:ascii="Times New Roman" w:hAnsi="Times New Roman"/>
        <w:sz w:val="24"/>
      </w:rPr>
      <w:fldChar w:fldCharType="begin"/>
    </w:r>
    <w:r w:rsidRPr="00906CAB">
      <w:rPr>
        <w:rFonts w:ascii="Times New Roman" w:hAnsi="Times New Roman"/>
        <w:sz w:val="24"/>
      </w:rPr>
      <w:instrText xml:space="preserve"> PAGE   \* MERGEFORMAT </w:instrText>
    </w:r>
    <w:r w:rsidRPr="00906CAB">
      <w:rPr>
        <w:rFonts w:ascii="Times New Roman" w:hAnsi="Times New Roman"/>
        <w:sz w:val="24"/>
      </w:rPr>
      <w:fldChar w:fldCharType="separate"/>
    </w:r>
    <w:r w:rsidR="002C6161">
      <w:rPr>
        <w:rFonts w:ascii="Times New Roman" w:hAnsi="Times New Roman"/>
        <w:noProof/>
        <w:sz w:val="24"/>
      </w:rPr>
      <w:t>1</w:t>
    </w:r>
    <w:r w:rsidRPr="00906CAB">
      <w:rPr>
        <w:rFonts w:ascii="Times New Roman" w:hAnsi="Times New Roman"/>
        <w:sz w:val="24"/>
      </w:rPr>
      <w:fldChar w:fldCharType="end"/>
    </w:r>
  </w:p>
  <w:p w:rsidR="00C51FC2" w:rsidRDefault="00C51FC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324E" w:rsidRDefault="002B324E" w:rsidP="00DE4F2B">
      <w:pPr>
        <w:spacing w:after="0" w:line="240" w:lineRule="auto"/>
      </w:pPr>
      <w:r>
        <w:separator/>
      </w:r>
    </w:p>
  </w:footnote>
  <w:footnote w:type="continuationSeparator" w:id="1">
    <w:p w:rsidR="002B324E" w:rsidRDefault="002B324E" w:rsidP="00DE4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3EB" w:rsidRDefault="006D23EB">
    <w:pPr>
      <w:pStyle w:val="Header"/>
    </w:pPr>
    <w:r>
      <w:rPr>
        <w:noProof/>
        <w:lang w:val="id-ID" w:eastAsia="id-ID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3872691" o:spid="_x0000_s2053" type="#_x0000_t75" style="position:absolute;margin-left:0;margin-top:0;width:426.2pt;height:522.8pt;z-index:-251657216;mso-position-horizontal:center;mso-position-horizontal-relative:margin;mso-position-vertical:center;mso-position-vertical-relative:margin" o:allowincell="f">
          <v:imagedata r:id="rId1" o:title="logoundip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3EB" w:rsidRDefault="006D23EB">
    <w:pPr>
      <w:pStyle w:val="Header"/>
    </w:pPr>
    <w:r>
      <w:rPr>
        <w:noProof/>
        <w:lang w:val="id-ID" w:eastAsia="id-ID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3872692" o:spid="_x0000_s2054" type="#_x0000_t75" style="position:absolute;margin-left:0;margin-top:0;width:426.2pt;height:522.8pt;z-index:-251656192;mso-position-horizontal:center;mso-position-horizontal-relative:margin;mso-position-vertical:center;mso-position-vertical-relative:margin" o:allowincell="f">
          <v:imagedata r:id="rId1" o:title="logoundip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3EB" w:rsidRDefault="006D23EB">
    <w:pPr>
      <w:pStyle w:val="Header"/>
    </w:pPr>
    <w:r>
      <w:rPr>
        <w:noProof/>
        <w:lang w:val="id-ID" w:eastAsia="id-ID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3872690" o:spid="_x0000_s2052" type="#_x0000_t75" style="position:absolute;margin-left:0;margin-top:0;width:426.2pt;height:522.8pt;z-index:-251658240;mso-position-horizontal:center;mso-position-horizontal-relative:margin;mso-position-vertical:center;mso-position-vertical-relative:margin" o:allowincell="f">
          <v:imagedata r:id="rId1" o:title="logoundip" gain="19661f" blacklevel="22938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F2075"/>
    <w:multiLevelType w:val="hybridMultilevel"/>
    <w:tmpl w:val="4844EB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B252A5C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D28E9E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F265C"/>
    <w:multiLevelType w:val="hybridMultilevel"/>
    <w:tmpl w:val="8DBE3CC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FC73CB"/>
    <w:multiLevelType w:val="hybridMultilevel"/>
    <w:tmpl w:val="4CEEA70E"/>
    <w:lvl w:ilvl="0" w:tplc="6602F54E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40" w:hanging="360"/>
      </w:pPr>
    </w:lvl>
    <w:lvl w:ilvl="2" w:tplc="0421001B" w:tentative="1">
      <w:start w:val="1"/>
      <w:numFmt w:val="lowerRoman"/>
      <w:lvlText w:val="%3."/>
      <w:lvlJc w:val="right"/>
      <w:pPr>
        <w:ind w:left="3060" w:hanging="180"/>
      </w:pPr>
    </w:lvl>
    <w:lvl w:ilvl="3" w:tplc="0421000F" w:tentative="1">
      <w:start w:val="1"/>
      <w:numFmt w:val="decimal"/>
      <w:lvlText w:val="%4."/>
      <w:lvlJc w:val="left"/>
      <w:pPr>
        <w:ind w:left="3780" w:hanging="360"/>
      </w:pPr>
    </w:lvl>
    <w:lvl w:ilvl="4" w:tplc="04210019" w:tentative="1">
      <w:start w:val="1"/>
      <w:numFmt w:val="lowerLetter"/>
      <w:lvlText w:val="%5."/>
      <w:lvlJc w:val="left"/>
      <w:pPr>
        <w:ind w:left="4500" w:hanging="360"/>
      </w:pPr>
    </w:lvl>
    <w:lvl w:ilvl="5" w:tplc="0421001B" w:tentative="1">
      <w:start w:val="1"/>
      <w:numFmt w:val="lowerRoman"/>
      <w:lvlText w:val="%6."/>
      <w:lvlJc w:val="right"/>
      <w:pPr>
        <w:ind w:left="5220" w:hanging="180"/>
      </w:pPr>
    </w:lvl>
    <w:lvl w:ilvl="6" w:tplc="0421000F" w:tentative="1">
      <w:start w:val="1"/>
      <w:numFmt w:val="decimal"/>
      <w:lvlText w:val="%7."/>
      <w:lvlJc w:val="left"/>
      <w:pPr>
        <w:ind w:left="5940" w:hanging="360"/>
      </w:pPr>
    </w:lvl>
    <w:lvl w:ilvl="7" w:tplc="04210019" w:tentative="1">
      <w:start w:val="1"/>
      <w:numFmt w:val="lowerLetter"/>
      <w:lvlText w:val="%8."/>
      <w:lvlJc w:val="left"/>
      <w:pPr>
        <w:ind w:left="6660" w:hanging="360"/>
      </w:pPr>
    </w:lvl>
    <w:lvl w:ilvl="8" w:tplc="0421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>
    <w:nsid w:val="140F3C85"/>
    <w:multiLevelType w:val="hybridMultilevel"/>
    <w:tmpl w:val="C120A1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62F84C32">
      <w:start w:val="1"/>
      <w:numFmt w:val="decimal"/>
      <w:lvlText w:val="%3.)"/>
      <w:lvlJc w:val="left"/>
      <w:pPr>
        <w:ind w:left="2340" w:hanging="36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ind w:left="10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108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69367F"/>
    <w:multiLevelType w:val="hybridMultilevel"/>
    <w:tmpl w:val="1F348884"/>
    <w:lvl w:ilvl="0" w:tplc="5D805D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E02942"/>
    <w:multiLevelType w:val="hybridMultilevel"/>
    <w:tmpl w:val="D14CE830"/>
    <w:lvl w:ilvl="0" w:tplc="1AD6EFF8">
      <w:start w:val="1"/>
      <w:numFmt w:val="upperLetter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F037163"/>
    <w:multiLevelType w:val="hybridMultilevel"/>
    <w:tmpl w:val="47F046F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04F363C"/>
    <w:multiLevelType w:val="hybridMultilevel"/>
    <w:tmpl w:val="DA14C93C"/>
    <w:lvl w:ilvl="0" w:tplc="8722AAC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06C7F5B"/>
    <w:multiLevelType w:val="hybridMultilevel"/>
    <w:tmpl w:val="FE6AAB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A9323C"/>
    <w:multiLevelType w:val="hybridMultilevel"/>
    <w:tmpl w:val="0F9EA1C8"/>
    <w:lvl w:ilvl="0" w:tplc="C330A7A4">
      <w:start w:val="1"/>
      <w:numFmt w:val="decimal"/>
      <w:lvlText w:val="%1)"/>
      <w:lvlJc w:val="left"/>
      <w:pPr>
        <w:ind w:left="1800" w:hanging="360"/>
      </w:pPr>
      <w:rPr>
        <w:sz w:val="24"/>
        <w:szCs w:val="24"/>
      </w:rPr>
    </w:lvl>
    <w:lvl w:ilvl="1" w:tplc="24DC5AC8">
      <w:start w:val="1"/>
      <w:numFmt w:val="lowerLetter"/>
      <w:lvlText w:val="%2."/>
      <w:lvlJc w:val="left"/>
      <w:pPr>
        <w:ind w:left="28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2AEB2F73"/>
    <w:multiLevelType w:val="hybridMultilevel"/>
    <w:tmpl w:val="C78239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576A47"/>
    <w:multiLevelType w:val="hybridMultilevel"/>
    <w:tmpl w:val="9CCE2B22"/>
    <w:lvl w:ilvl="0" w:tplc="D610DBC4">
      <w:start w:val="3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DC22A0F"/>
    <w:multiLevelType w:val="hybridMultilevel"/>
    <w:tmpl w:val="262010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6253F9"/>
    <w:multiLevelType w:val="hybridMultilevel"/>
    <w:tmpl w:val="02A03510"/>
    <w:lvl w:ilvl="0" w:tplc="F33E5B68">
      <w:start w:val="1"/>
      <w:numFmt w:val="lowerLetter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24E26D7"/>
    <w:multiLevelType w:val="hybridMultilevel"/>
    <w:tmpl w:val="65EC89DA"/>
    <w:lvl w:ilvl="0" w:tplc="EE0E19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4240FA4"/>
    <w:multiLevelType w:val="hybridMultilevel"/>
    <w:tmpl w:val="A3B27B56"/>
    <w:lvl w:ilvl="0" w:tplc="DE9A5B8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7B9EF042">
      <w:start w:val="1"/>
      <w:numFmt w:val="lowerLetter"/>
      <w:lvlText w:val="%2."/>
      <w:lvlJc w:val="left"/>
      <w:pPr>
        <w:ind w:left="1890" w:hanging="360"/>
      </w:pPr>
      <w:rPr>
        <w:rFonts w:ascii="Times New Roman" w:eastAsia="Calibri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>
    <w:nsid w:val="38B8374F"/>
    <w:multiLevelType w:val="hybridMultilevel"/>
    <w:tmpl w:val="1D1E72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5A4135"/>
    <w:multiLevelType w:val="hybridMultilevel"/>
    <w:tmpl w:val="7DC21FA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32B1505"/>
    <w:multiLevelType w:val="hybridMultilevel"/>
    <w:tmpl w:val="1B5CE680"/>
    <w:lvl w:ilvl="0" w:tplc="04090019">
      <w:start w:val="1"/>
      <w:numFmt w:val="low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>
    <w:nsid w:val="4444168C"/>
    <w:multiLevelType w:val="hybridMultilevel"/>
    <w:tmpl w:val="A33A5718"/>
    <w:lvl w:ilvl="0" w:tplc="E7BA8E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61E20F1"/>
    <w:multiLevelType w:val="hybridMultilevel"/>
    <w:tmpl w:val="A9081988"/>
    <w:lvl w:ilvl="0" w:tplc="E14845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7F374E9"/>
    <w:multiLevelType w:val="hybridMultilevel"/>
    <w:tmpl w:val="4F2E0D8E"/>
    <w:lvl w:ilvl="0" w:tplc="1160042A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486E2BFC">
      <w:start w:val="1"/>
      <w:numFmt w:val="lowerLetter"/>
      <w:lvlText w:val="%2."/>
      <w:lvlJc w:val="left"/>
      <w:pPr>
        <w:ind w:left="2760" w:hanging="42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3420" w:hanging="180"/>
      </w:pPr>
    </w:lvl>
    <w:lvl w:ilvl="3" w:tplc="0421000F" w:tentative="1">
      <w:start w:val="1"/>
      <w:numFmt w:val="decimal"/>
      <w:lvlText w:val="%4."/>
      <w:lvlJc w:val="left"/>
      <w:pPr>
        <w:ind w:left="4140" w:hanging="360"/>
      </w:pPr>
    </w:lvl>
    <w:lvl w:ilvl="4" w:tplc="04210019" w:tentative="1">
      <w:start w:val="1"/>
      <w:numFmt w:val="lowerLetter"/>
      <w:lvlText w:val="%5."/>
      <w:lvlJc w:val="left"/>
      <w:pPr>
        <w:ind w:left="4860" w:hanging="360"/>
      </w:pPr>
    </w:lvl>
    <w:lvl w:ilvl="5" w:tplc="0421001B" w:tentative="1">
      <w:start w:val="1"/>
      <w:numFmt w:val="lowerRoman"/>
      <w:lvlText w:val="%6."/>
      <w:lvlJc w:val="right"/>
      <w:pPr>
        <w:ind w:left="5580" w:hanging="180"/>
      </w:pPr>
    </w:lvl>
    <w:lvl w:ilvl="6" w:tplc="0421000F" w:tentative="1">
      <w:start w:val="1"/>
      <w:numFmt w:val="decimal"/>
      <w:lvlText w:val="%7."/>
      <w:lvlJc w:val="left"/>
      <w:pPr>
        <w:ind w:left="6300" w:hanging="360"/>
      </w:pPr>
    </w:lvl>
    <w:lvl w:ilvl="7" w:tplc="04210019" w:tentative="1">
      <w:start w:val="1"/>
      <w:numFmt w:val="lowerLetter"/>
      <w:lvlText w:val="%8."/>
      <w:lvlJc w:val="left"/>
      <w:pPr>
        <w:ind w:left="7020" w:hanging="360"/>
      </w:pPr>
    </w:lvl>
    <w:lvl w:ilvl="8" w:tplc="0421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2">
    <w:nsid w:val="48785A8C"/>
    <w:multiLevelType w:val="hybridMultilevel"/>
    <w:tmpl w:val="00FE77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E96D5C"/>
    <w:multiLevelType w:val="hybridMultilevel"/>
    <w:tmpl w:val="AFD4E248"/>
    <w:lvl w:ilvl="0" w:tplc="04090017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E77E5B"/>
    <w:multiLevelType w:val="hybridMultilevel"/>
    <w:tmpl w:val="681EA93A"/>
    <w:lvl w:ilvl="0" w:tplc="A656C41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4D3D631B"/>
    <w:multiLevelType w:val="hybridMultilevel"/>
    <w:tmpl w:val="3CA4F0F4"/>
    <w:lvl w:ilvl="0" w:tplc="2A7072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0F31E1"/>
    <w:multiLevelType w:val="hybridMultilevel"/>
    <w:tmpl w:val="A9F6ADA8"/>
    <w:lvl w:ilvl="0" w:tplc="FD4CE0B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>
    <w:nsid w:val="55B6720A"/>
    <w:multiLevelType w:val="hybridMultilevel"/>
    <w:tmpl w:val="F22C1D5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0A44F78"/>
    <w:multiLevelType w:val="hybridMultilevel"/>
    <w:tmpl w:val="4E7AF56C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616F34B3"/>
    <w:multiLevelType w:val="hybridMultilevel"/>
    <w:tmpl w:val="01DCBBD0"/>
    <w:lvl w:ilvl="0" w:tplc="BAD64E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27D2877"/>
    <w:multiLevelType w:val="hybridMultilevel"/>
    <w:tmpl w:val="138C31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90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026E72"/>
    <w:multiLevelType w:val="hybridMultilevel"/>
    <w:tmpl w:val="EC16BE1C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51A59FB"/>
    <w:multiLevelType w:val="hybridMultilevel"/>
    <w:tmpl w:val="85F6BE20"/>
    <w:lvl w:ilvl="0" w:tplc="3A88DCB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7840D0AE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72250C9"/>
    <w:multiLevelType w:val="hybridMultilevel"/>
    <w:tmpl w:val="20FCC87A"/>
    <w:lvl w:ilvl="0" w:tplc="5D2A99F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687E70E7"/>
    <w:multiLevelType w:val="hybridMultilevel"/>
    <w:tmpl w:val="BF0819D6"/>
    <w:lvl w:ilvl="0" w:tplc="245E7F6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2C1EC4E6">
      <w:start w:val="1"/>
      <w:numFmt w:val="decimal"/>
      <w:lvlText w:val="%2)"/>
      <w:lvlJc w:val="left"/>
      <w:pPr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69EF30AD"/>
    <w:multiLevelType w:val="hybridMultilevel"/>
    <w:tmpl w:val="C8D40BBC"/>
    <w:lvl w:ilvl="0" w:tplc="0DC49E5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D0E7474"/>
    <w:multiLevelType w:val="hybridMultilevel"/>
    <w:tmpl w:val="FFB0A56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7E4F8CE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290199"/>
    <w:multiLevelType w:val="hybridMultilevel"/>
    <w:tmpl w:val="B4A82688"/>
    <w:lvl w:ilvl="0" w:tplc="391C3684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8">
    <w:nsid w:val="6D397AA2"/>
    <w:multiLevelType w:val="hybridMultilevel"/>
    <w:tmpl w:val="102E213C"/>
    <w:lvl w:ilvl="0" w:tplc="C71861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DFA663F"/>
    <w:multiLevelType w:val="hybridMultilevel"/>
    <w:tmpl w:val="796CC74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C137F7"/>
    <w:multiLevelType w:val="hybridMultilevel"/>
    <w:tmpl w:val="0122F07E"/>
    <w:lvl w:ilvl="0" w:tplc="EDC2EB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717D21DC"/>
    <w:multiLevelType w:val="hybridMultilevel"/>
    <w:tmpl w:val="629C5C10"/>
    <w:lvl w:ilvl="0" w:tplc="1D28E9E6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5A2821"/>
    <w:multiLevelType w:val="hybridMultilevel"/>
    <w:tmpl w:val="6DB07888"/>
    <w:lvl w:ilvl="0" w:tplc="F5E8812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>
    <w:nsid w:val="74262209"/>
    <w:multiLevelType w:val="hybridMultilevel"/>
    <w:tmpl w:val="2BEEADA4"/>
    <w:lvl w:ilvl="0" w:tplc="514C51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4BF1CB6"/>
    <w:multiLevelType w:val="hybridMultilevel"/>
    <w:tmpl w:val="8F60C17C"/>
    <w:lvl w:ilvl="0" w:tplc="EF7AC99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>
    <w:nsid w:val="74C44428"/>
    <w:multiLevelType w:val="hybridMultilevel"/>
    <w:tmpl w:val="02D6078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6">
    <w:nsid w:val="77530364"/>
    <w:multiLevelType w:val="hybridMultilevel"/>
    <w:tmpl w:val="A29E0BF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7A19513F"/>
    <w:multiLevelType w:val="hybridMultilevel"/>
    <w:tmpl w:val="BAF4A2DC"/>
    <w:lvl w:ilvl="0" w:tplc="EF7AC99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8">
    <w:nsid w:val="7A5C5F23"/>
    <w:multiLevelType w:val="hybridMultilevel"/>
    <w:tmpl w:val="3CE815D0"/>
    <w:lvl w:ilvl="0" w:tplc="4844B0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7F424954"/>
    <w:multiLevelType w:val="hybridMultilevel"/>
    <w:tmpl w:val="107EEF7A"/>
    <w:lvl w:ilvl="0" w:tplc="A7A628C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7"/>
  </w:num>
  <w:num w:numId="3">
    <w:abstractNumId w:val="8"/>
  </w:num>
  <w:num w:numId="4">
    <w:abstractNumId w:val="19"/>
  </w:num>
  <w:num w:numId="5">
    <w:abstractNumId w:val="14"/>
  </w:num>
  <w:num w:numId="6">
    <w:abstractNumId w:val="2"/>
  </w:num>
  <w:num w:numId="7">
    <w:abstractNumId w:val="21"/>
  </w:num>
  <w:num w:numId="8">
    <w:abstractNumId w:val="34"/>
  </w:num>
  <w:num w:numId="9">
    <w:abstractNumId w:val="42"/>
  </w:num>
  <w:num w:numId="10">
    <w:abstractNumId w:val="33"/>
  </w:num>
  <w:num w:numId="11">
    <w:abstractNumId w:val="37"/>
  </w:num>
  <w:num w:numId="12">
    <w:abstractNumId w:val="17"/>
  </w:num>
  <w:num w:numId="13">
    <w:abstractNumId w:val="3"/>
  </w:num>
  <w:num w:numId="14">
    <w:abstractNumId w:val="29"/>
  </w:num>
  <w:num w:numId="15">
    <w:abstractNumId w:val="15"/>
  </w:num>
  <w:num w:numId="16">
    <w:abstractNumId w:val="38"/>
  </w:num>
  <w:num w:numId="17">
    <w:abstractNumId w:val="20"/>
  </w:num>
  <w:num w:numId="18">
    <w:abstractNumId w:val="32"/>
  </w:num>
  <w:num w:numId="19">
    <w:abstractNumId w:val="31"/>
  </w:num>
  <w:num w:numId="20">
    <w:abstractNumId w:val="47"/>
  </w:num>
  <w:num w:numId="21">
    <w:abstractNumId w:val="44"/>
  </w:num>
  <w:num w:numId="22">
    <w:abstractNumId w:val="46"/>
  </w:num>
  <w:num w:numId="23">
    <w:abstractNumId w:val="27"/>
  </w:num>
  <w:num w:numId="24">
    <w:abstractNumId w:val="6"/>
  </w:num>
  <w:num w:numId="25">
    <w:abstractNumId w:val="9"/>
  </w:num>
  <w:num w:numId="26">
    <w:abstractNumId w:val="28"/>
  </w:num>
  <w:num w:numId="27">
    <w:abstractNumId w:val="24"/>
  </w:num>
  <w:num w:numId="28">
    <w:abstractNumId w:val="11"/>
  </w:num>
  <w:num w:numId="29">
    <w:abstractNumId w:val="49"/>
  </w:num>
  <w:num w:numId="30">
    <w:abstractNumId w:val="16"/>
  </w:num>
  <w:num w:numId="31">
    <w:abstractNumId w:val="22"/>
  </w:num>
  <w:num w:numId="32">
    <w:abstractNumId w:val="30"/>
  </w:num>
  <w:num w:numId="33">
    <w:abstractNumId w:val="12"/>
  </w:num>
  <w:num w:numId="34">
    <w:abstractNumId w:val="0"/>
  </w:num>
  <w:num w:numId="35">
    <w:abstractNumId w:val="1"/>
  </w:num>
  <w:num w:numId="36">
    <w:abstractNumId w:val="40"/>
  </w:num>
  <w:num w:numId="37">
    <w:abstractNumId w:val="4"/>
  </w:num>
  <w:num w:numId="38">
    <w:abstractNumId w:val="43"/>
  </w:num>
  <w:num w:numId="39">
    <w:abstractNumId w:val="26"/>
  </w:num>
  <w:num w:numId="40">
    <w:abstractNumId w:val="25"/>
  </w:num>
  <w:num w:numId="41">
    <w:abstractNumId w:val="48"/>
  </w:num>
  <w:num w:numId="42">
    <w:abstractNumId w:val="5"/>
  </w:num>
  <w:num w:numId="43">
    <w:abstractNumId w:val="10"/>
  </w:num>
  <w:num w:numId="44">
    <w:abstractNumId w:val="36"/>
  </w:num>
  <w:num w:numId="45">
    <w:abstractNumId w:val="45"/>
  </w:num>
  <w:num w:numId="46">
    <w:abstractNumId w:val="35"/>
  </w:num>
  <w:num w:numId="47">
    <w:abstractNumId w:val="39"/>
  </w:num>
  <w:num w:numId="48">
    <w:abstractNumId w:val="18"/>
  </w:num>
  <w:num w:numId="49">
    <w:abstractNumId w:val="41"/>
  </w:num>
  <w:num w:numId="50">
    <w:abstractNumId w:val="23"/>
  </w:num>
  <w:numIdMacAtCleanup w:val="5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E4F2B"/>
    <w:rsid w:val="000053BD"/>
    <w:rsid w:val="00005D92"/>
    <w:rsid w:val="000066A0"/>
    <w:rsid w:val="000163D7"/>
    <w:rsid w:val="00023FC3"/>
    <w:rsid w:val="0003227A"/>
    <w:rsid w:val="00032C5F"/>
    <w:rsid w:val="00062CEC"/>
    <w:rsid w:val="00064A85"/>
    <w:rsid w:val="00064D83"/>
    <w:rsid w:val="000717B2"/>
    <w:rsid w:val="000838BF"/>
    <w:rsid w:val="00083E9D"/>
    <w:rsid w:val="0008525E"/>
    <w:rsid w:val="00085608"/>
    <w:rsid w:val="000946DE"/>
    <w:rsid w:val="000956D9"/>
    <w:rsid w:val="000A03BA"/>
    <w:rsid w:val="000A4C0F"/>
    <w:rsid w:val="000B0DB0"/>
    <w:rsid w:val="000C23F2"/>
    <w:rsid w:val="000C6793"/>
    <w:rsid w:val="000D3417"/>
    <w:rsid w:val="000E0C9C"/>
    <w:rsid w:val="000E2039"/>
    <w:rsid w:val="000E2ECA"/>
    <w:rsid w:val="000E51B8"/>
    <w:rsid w:val="000F2BFE"/>
    <w:rsid w:val="00100470"/>
    <w:rsid w:val="0010544D"/>
    <w:rsid w:val="00113370"/>
    <w:rsid w:val="001207E1"/>
    <w:rsid w:val="00135FDA"/>
    <w:rsid w:val="001400B4"/>
    <w:rsid w:val="00153624"/>
    <w:rsid w:val="001568A5"/>
    <w:rsid w:val="001633E0"/>
    <w:rsid w:val="001641EF"/>
    <w:rsid w:val="00166243"/>
    <w:rsid w:val="001669F7"/>
    <w:rsid w:val="00177C2C"/>
    <w:rsid w:val="001808F6"/>
    <w:rsid w:val="00185C37"/>
    <w:rsid w:val="00187893"/>
    <w:rsid w:val="00193F74"/>
    <w:rsid w:val="001A703B"/>
    <w:rsid w:val="001B135C"/>
    <w:rsid w:val="001B4459"/>
    <w:rsid w:val="001C369F"/>
    <w:rsid w:val="001C734D"/>
    <w:rsid w:val="001D0F87"/>
    <w:rsid w:val="001D150A"/>
    <w:rsid w:val="001D20CE"/>
    <w:rsid w:val="001F04C0"/>
    <w:rsid w:val="001F122E"/>
    <w:rsid w:val="001F3700"/>
    <w:rsid w:val="001F5C50"/>
    <w:rsid w:val="00200C0C"/>
    <w:rsid w:val="002033F0"/>
    <w:rsid w:val="00205597"/>
    <w:rsid w:val="00212AAA"/>
    <w:rsid w:val="0021661A"/>
    <w:rsid w:val="00233791"/>
    <w:rsid w:val="00233AAB"/>
    <w:rsid w:val="00236146"/>
    <w:rsid w:val="002422A7"/>
    <w:rsid w:val="00243C42"/>
    <w:rsid w:val="002642AA"/>
    <w:rsid w:val="002675CA"/>
    <w:rsid w:val="00271934"/>
    <w:rsid w:val="00272802"/>
    <w:rsid w:val="00273F6E"/>
    <w:rsid w:val="00274520"/>
    <w:rsid w:val="0029376F"/>
    <w:rsid w:val="002938C2"/>
    <w:rsid w:val="00294293"/>
    <w:rsid w:val="002A210C"/>
    <w:rsid w:val="002A7A1F"/>
    <w:rsid w:val="002B324E"/>
    <w:rsid w:val="002B57F2"/>
    <w:rsid w:val="002B7961"/>
    <w:rsid w:val="002C065C"/>
    <w:rsid w:val="002C5760"/>
    <w:rsid w:val="002C6161"/>
    <w:rsid w:val="002C747E"/>
    <w:rsid w:val="002D11C3"/>
    <w:rsid w:val="002E11A8"/>
    <w:rsid w:val="002F2E83"/>
    <w:rsid w:val="002F4915"/>
    <w:rsid w:val="003027B2"/>
    <w:rsid w:val="003028C8"/>
    <w:rsid w:val="00304FDF"/>
    <w:rsid w:val="003052E0"/>
    <w:rsid w:val="0030692D"/>
    <w:rsid w:val="0031068E"/>
    <w:rsid w:val="0031086E"/>
    <w:rsid w:val="003157B2"/>
    <w:rsid w:val="00317ADF"/>
    <w:rsid w:val="00320135"/>
    <w:rsid w:val="00324577"/>
    <w:rsid w:val="003251A4"/>
    <w:rsid w:val="00334905"/>
    <w:rsid w:val="00335865"/>
    <w:rsid w:val="003421F4"/>
    <w:rsid w:val="00363BE1"/>
    <w:rsid w:val="00365D9B"/>
    <w:rsid w:val="0036631C"/>
    <w:rsid w:val="00372994"/>
    <w:rsid w:val="003752E9"/>
    <w:rsid w:val="0038121F"/>
    <w:rsid w:val="00381E00"/>
    <w:rsid w:val="003844D6"/>
    <w:rsid w:val="003903A3"/>
    <w:rsid w:val="003963A8"/>
    <w:rsid w:val="003A261B"/>
    <w:rsid w:val="003A73F7"/>
    <w:rsid w:val="003B2115"/>
    <w:rsid w:val="003B5A5B"/>
    <w:rsid w:val="003D6B5F"/>
    <w:rsid w:val="003E5886"/>
    <w:rsid w:val="003F0645"/>
    <w:rsid w:val="003F31CF"/>
    <w:rsid w:val="003F47E6"/>
    <w:rsid w:val="003F6E06"/>
    <w:rsid w:val="0040645D"/>
    <w:rsid w:val="004064F5"/>
    <w:rsid w:val="00412904"/>
    <w:rsid w:val="0041519B"/>
    <w:rsid w:val="0041555C"/>
    <w:rsid w:val="004173F6"/>
    <w:rsid w:val="00426581"/>
    <w:rsid w:val="00430CB1"/>
    <w:rsid w:val="00437B7C"/>
    <w:rsid w:val="004428D3"/>
    <w:rsid w:val="00443267"/>
    <w:rsid w:val="0045069D"/>
    <w:rsid w:val="004507AE"/>
    <w:rsid w:val="00457489"/>
    <w:rsid w:val="0046406F"/>
    <w:rsid w:val="00473CED"/>
    <w:rsid w:val="004851C4"/>
    <w:rsid w:val="00493C42"/>
    <w:rsid w:val="0049603C"/>
    <w:rsid w:val="004A14F3"/>
    <w:rsid w:val="004A191B"/>
    <w:rsid w:val="004A32D2"/>
    <w:rsid w:val="004B237E"/>
    <w:rsid w:val="004C35FA"/>
    <w:rsid w:val="004D1363"/>
    <w:rsid w:val="004D2F4C"/>
    <w:rsid w:val="004E1E11"/>
    <w:rsid w:val="004E4261"/>
    <w:rsid w:val="004E5463"/>
    <w:rsid w:val="004F1B5A"/>
    <w:rsid w:val="005007DF"/>
    <w:rsid w:val="00501B7D"/>
    <w:rsid w:val="00501ECC"/>
    <w:rsid w:val="005036EF"/>
    <w:rsid w:val="00503941"/>
    <w:rsid w:val="00505706"/>
    <w:rsid w:val="0050671D"/>
    <w:rsid w:val="0050756F"/>
    <w:rsid w:val="00507EE4"/>
    <w:rsid w:val="005122F4"/>
    <w:rsid w:val="0051266B"/>
    <w:rsid w:val="0051738D"/>
    <w:rsid w:val="00521B2A"/>
    <w:rsid w:val="00522383"/>
    <w:rsid w:val="00522AFD"/>
    <w:rsid w:val="00523072"/>
    <w:rsid w:val="0052697C"/>
    <w:rsid w:val="00527941"/>
    <w:rsid w:val="00527998"/>
    <w:rsid w:val="00534F9F"/>
    <w:rsid w:val="00550ED2"/>
    <w:rsid w:val="00566465"/>
    <w:rsid w:val="005665A3"/>
    <w:rsid w:val="00566F2F"/>
    <w:rsid w:val="0057172E"/>
    <w:rsid w:val="0057451C"/>
    <w:rsid w:val="00580EC4"/>
    <w:rsid w:val="0058111A"/>
    <w:rsid w:val="005849F7"/>
    <w:rsid w:val="005937E3"/>
    <w:rsid w:val="00594F95"/>
    <w:rsid w:val="00595CD7"/>
    <w:rsid w:val="005A3227"/>
    <w:rsid w:val="005B5B10"/>
    <w:rsid w:val="005C70A0"/>
    <w:rsid w:val="005D4F5F"/>
    <w:rsid w:val="005D685D"/>
    <w:rsid w:val="005D6BDA"/>
    <w:rsid w:val="005E05B5"/>
    <w:rsid w:val="0060659D"/>
    <w:rsid w:val="00616CB2"/>
    <w:rsid w:val="006229AC"/>
    <w:rsid w:val="00623C90"/>
    <w:rsid w:val="006348D6"/>
    <w:rsid w:val="006413D8"/>
    <w:rsid w:val="00642B73"/>
    <w:rsid w:val="00646EDC"/>
    <w:rsid w:val="006532F6"/>
    <w:rsid w:val="00656280"/>
    <w:rsid w:val="00660FD0"/>
    <w:rsid w:val="00662684"/>
    <w:rsid w:val="006643D9"/>
    <w:rsid w:val="006704EF"/>
    <w:rsid w:val="00682B4F"/>
    <w:rsid w:val="0068473C"/>
    <w:rsid w:val="00692AF1"/>
    <w:rsid w:val="006938CF"/>
    <w:rsid w:val="006B3449"/>
    <w:rsid w:val="006B6897"/>
    <w:rsid w:val="006C0AF4"/>
    <w:rsid w:val="006C102A"/>
    <w:rsid w:val="006C529A"/>
    <w:rsid w:val="006C5A07"/>
    <w:rsid w:val="006C6AD6"/>
    <w:rsid w:val="006D0A85"/>
    <w:rsid w:val="006D23EB"/>
    <w:rsid w:val="006D5828"/>
    <w:rsid w:val="006E1220"/>
    <w:rsid w:val="006E3631"/>
    <w:rsid w:val="006F6C50"/>
    <w:rsid w:val="006F7B80"/>
    <w:rsid w:val="00701626"/>
    <w:rsid w:val="007051B0"/>
    <w:rsid w:val="0072284B"/>
    <w:rsid w:val="00735267"/>
    <w:rsid w:val="007429EF"/>
    <w:rsid w:val="00756B04"/>
    <w:rsid w:val="00771D41"/>
    <w:rsid w:val="0079777D"/>
    <w:rsid w:val="007A63A5"/>
    <w:rsid w:val="007B0D11"/>
    <w:rsid w:val="007D4990"/>
    <w:rsid w:val="007D6EC3"/>
    <w:rsid w:val="007E02EF"/>
    <w:rsid w:val="007E21FB"/>
    <w:rsid w:val="007F39CF"/>
    <w:rsid w:val="007F4811"/>
    <w:rsid w:val="00801AB3"/>
    <w:rsid w:val="00801D5C"/>
    <w:rsid w:val="00805290"/>
    <w:rsid w:val="0080750D"/>
    <w:rsid w:val="00815F40"/>
    <w:rsid w:val="00820ACE"/>
    <w:rsid w:val="008242C6"/>
    <w:rsid w:val="00833A7C"/>
    <w:rsid w:val="008407C8"/>
    <w:rsid w:val="00840D7C"/>
    <w:rsid w:val="00844C29"/>
    <w:rsid w:val="0085441D"/>
    <w:rsid w:val="00854A20"/>
    <w:rsid w:val="008616B0"/>
    <w:rsid w:val="008647DE"/>
    <w:rsid w:val="00864F19"/>
    <w:rsid w:val="00870F14"/>
    <w:rsid w:val="00873FE2"/>
    <w:rsid w:val="008806D9"/>
    <w:rsid w:val="00887B84"/>
    <w:rsid w:val="0089243E"/>
    <w:rsid w:val="008A4EF7"/>
    <w:rsid w:val="008B4FD1"/>
    <w:rsid w:val="008C5D98"/>
    <w:rsid w:val="008C6301"/>
    <w:rsid w:val="008D4556"/>
    <w:rsid w:val="008E092E"/>
    <w:rsid w:val="008E1D5D"/>
    <w:rsid w:val="008E5CFC"/>
    <w:rsid w:val="008F580C"/>
    <w:rsid w:val="008F7143"/>
    <w:rsid w:val="008F7991"/>
    <w:rsid w:val="00905BAC"/>
    <w:rsid w:val="0090627E"/>
    <w:rsid w:val="00906CAB"/>
    <w:rsid w:val="00911E8D"/>
    <w:rsid w:val="00913BED"/>
    <w:rsid w:val="009164F4"/>
    <w:rsid w:val="00917DF9"/>
    <w:rsid w:val="00923D24"/>
    <w:rsid w:val="00927C31"/>
    <w:rsid w:val="00931208"/>
    <w:rsid w:val="0093631B"/>
    <w:rsid w:val="00937FC2"/>
    <w:rsid w:val="00941749"/>
    <w:rsid w:val="00946215"/>
    <w:rsid w:val="00950DAE"/>
    <w:rsid w:val="00954E87"/>
    <w:rsid w:val="00955D09"/>
    <w:rsid w:val="00973C3A"/>
    <w:rsid w:val="00977AE6"/>
    <w:rsid w:val="009819DB"/>
    <w:rsid w:val="00985024"/>
    <w:rsid w:val="009852E7"/>
    <w:rsid w:val="009857F3"/>
    <w:rsid w:val="009923E5"/>
    <w:rsid w:val="009946A5"/>
    <w:rsid w:val="009A067C"/>
    <w:rsid w:val="009A20EB"/>
    <w:rsid w:val="009A35F1"/>
    <w:rsid w:val="009B02BC"/>
    <w:rsid w:val="009B0DFA"/>
    <w:rsid w:val="009B7333"/>
    <w:rsid w:val="009C13CA"/>
    <w:rsid w:val="009C1830"/>
    <w:rsid w:val="009C35B7"/>
    <w:rsid w:val="009C73D4"/>
    <w:rsid w:val="009D364A"/>
    <w:rsid w:val="009D4BB6"/>
    <w:rsid w:val="009D5AA5"/>
    <w:rsid w:val="009D791C"/>
    <w:rsid w:val="009E5342"/>
    <w:rsid w:val="009F05C5"/>
    <w:rsid w:val="009F3924"/>
    <w:rsid w:val="009F6003"/>
    <w:rsid w:val="00A00DF1"/>
    <w:rsid w:val="00A07985"/>
    <w:rsid w:val="00A12F34"/>
    <w:rsid w:val="00A22357"/>
    <w:rsid w:val="00A22CC8"/>
    <w:rsid w:val="00A23BC1"/>
    <w:rsid w:val="00A241B5"/>
    <w:rsid w:val="00A35877"/>
    <w:rsid w:val="00A63633"/>
    <w:rsid w:val="00A70217"/>
    <w:rsid w:val="00A7053C"/>
    <w:rsid w:val="00A72A3D"/>
    <w:rsid w:val="00A75991"/>
    <w:rsid w:val="00A76D80"/>
    <w:rsid w:val="00A83E67"/>
    <w:rsid w:val="00AA3FC3"/>
    <w:rsid w:val="00AC4F6C"/>
    <w:rsid w:val="00AD161F"/>
    <w:rsid w:val="00AD3C45"/>
    <w:rsid w:val="00AD7343"/>
    <w:rsid w:val="00AF3378"/>
    <w:rsid w:val="00AF38FF"/>
    <w:rsid w:val="00B12F28"/>
    <w:rsid w:val="00B13B67"/>
    <w:rsid w:val="00B14C3E"/>
    <w:rsid w:val="00B16E1D"/>
    <w:rsid w:val="00B17888"/>
    <w:rsid w:val="00B2304C"/>
    <w:rsid w:val="00B31BE8"/>
    <w:rsid w:val="00B326F9"/>
    <w:rsid w:val="00B3276F"/>
    <w:rsid w:val="00B33E2A"/>
    <w:rsid w:val="00B36C34"/>
    <w:rsid w:val="00B40D71"/>
    <w:rsid w:val="00B56652"/>
    <w:rsid w:val="00B7142D"/>
    <w:rsid w:val="00B74501"/>
    <w:rsid w:val="00B76136"/>
    <w:rsid w:val="00B871E5"/>
    <w:rsid w:val="00B90904"/>
    <w:rsid w:val="00B93C72"/>
    <w:rsid w:val="00B9783D"/>
    <w:rsid w:val="00B97A30"/>
    <w:rsid w:val="00BA376D"/>
    <w:rsid w:val="00BA5473"/>
    <w:rsid w:val="00BA795D"/>
    <w:rsid w:val="00BB6D20"/>
    <w:rsid w:val="00BC07E8"/>
    <w:rsid w:val="00BC17F1"/>
    <w:rsid w:val="00BD0AE5"/>
    <w:rsid w:val="00BD3F57"/>
    <w:rsid w:val="00BD7CBB"/>
    <w:rsid w:val="00BE034E"/>
    <w:rsid w:val="00BE62CE"/>
    <w:rsid w:val="00BE77FF"/>
    <w:rsid w:val="00BF0FDB"/>
    <w:rsid w:val="00BF1BAB"/>
    <w:rsid w:val="00BF5B22"/>
    <w:rsid w:val="00C07D6D"/>
    <w:rsid w:val="00C22DB0"/>
    <w:rsid w:val="00C3298A"/>
    <w:rsid w:val="00C42291"/>
    <w:rsid w:val="00C467DD"/>
    <w:rsid w:val="00C472AE"/>
    <w:rsid w:val="00C51249"/>
    <w:rsid w:val="00C51FC2"/>
    <w:rsid w:val="00C660D6"/>
    <w:rsid w:val="00C66D1E"/>
    <w:rsid w:val="00C71202"/>
    <w:rsid w:val="00C7192E"/>
    <w:rsid w:val="00C7289E"/>
    <w:rsid w:val="00C85437"/>
    <w:rsid w:val="00C9586B"/>
    <w:rsid w:val="00CA2D38"/>
    <w:rsid w:val="00CA660C"/>
    <w:rsid w:val="00CB1570"/>
    <w:rsid w:val="00CB1688"/>
    <w:rsid w:val="00CB178C"/>
    <w:rsid w:val="00CB2150"/>
    <w:rsid w:val="00CC5AA1"/>
    <w:rsid w:val="00CD09C6"/>
    <w:rsid w:val="00CD2CE2"/>
    <w:rsid w:val="00CD4E0C"/>
    <w:rsid w:val="00CE4ADB"/>
    <w:rsid w:val="00CF6307"/>
    <w:rsid w:val="00D05534"/>
    <w:rsid w:val="00D13F30"/>
    <w:rsid w:val="00D1577D"/>
    <w:rsid w:val="00D3249F"/>
    <w:rsid w:val="00D3304C"/>
    <w:rsid w:val="00D401BE"/>
    <w:rsid w:val="00D457EE"/>
    <w:rsid w:val="00D47BE2"/>
    <w:rsid w:val="00D5074D"/>
    <w:rsid w:val="00D55073"/>
    <w:rsid w:val="00D65892"/>
    <w:rsid w:val="00D65FEC"/>
    <w:rsid w:val="00D664A9"/>
    <w:rsid w:val="00D843C3"/>
    <w:rsid w:val="00D85320"/>
    <w:rsid w:val="00D860E6"/>
    <w:rsid w:val="00D8773A"/>
    <w:rsid w:val="00D87952"/>
    <w:rsid w:val="00D87F3B"/>
    <w:rsid w:val="00D91DA8"/>
    <w:rsid w:val="00D94E97"/>
    <w:rsid w:val="00DA06A9"/>
    <w:rsid w:val="00DA1062"/>
    <w:rsid w:val="00DA56C1"/>
    <w:rsid w:val="00DB33B7"/>
    <w:rsid w:val="00DC4708"/>
    <w:rsid w:val="00DD3F51"/>
    <w:rsid w:val="00DE1B44"/>
    <w:rsid w:val="00DE1BF3"/>
    <w:rsid w:val="00DE4F2B"/>
    <w:rsid w:val="00DF35FA"/>
    <w:rsid w:val="00DF562A"/>
    <w:rsid w:val="00DF7702"/>
    <w:rsid w:val="00E046B2"/>
    <w:rsid w:val="00E078EC"/>
    <w:rsid w:val="00E1489D"/>
    <w:rsid w:val="00E24873"/>
    <w:rsid w:val="00E25F7B"/>
    <w:rsid w:val="00E31024"/>
    <w:rsid w:val="00E325D1"/>
    <w:rsid w:val="00E4628B"/>
    <w:rsid w:val="00E46385"/>
    <w:rsid w:val="00E50129"/>
    <w:rsid w:val="00E63715"/>
    <w:rsid w:val="00E8209A"/>
    <w:rsid w:val="00E82446"/>
    <w:rsid w:val="00E83F3B"/>
    <w:rsid w:val="00EA1C2A"/>
    <w:rsid w:val="00EA2D0E"/>
    <w:rsid w:val="00EA4421"/>
    <w:rsid w:val="00ED001F"/>
    <w:rsid w:val="00ED54B8"/>
    <w:rsid w:val="00EE7A04"/>
    <w:rsid w:val="00F0074B"/>
    <w:rsid w:val="00F0198B"/>
    <w:rsid w:val="00F01E7D"/>
    <w:rsid w:val="00F0420A"/>
    <w:rsid w:val="00F042B2"/>
    <w:rsid w:val="00F16E25"/>
    <w:rsid w:val="00F205E7"/>
    <w:rsid w:val="00F31254"/>
    <w:rsid w:val="00F31D5E"/>
    <w:rsid w:val="00F332F5"/>
    <w:rsid w:val="00F4230F"/>
    <w:rsid w:val="00F42AFF"/>
    <w:rsid w:val="00F42F34"/>
    <w:rsid w:val="00F5128C"/>
    <w:rsid w:val="00F70147"/>
    <w:rsid w:val="00F73E2E"/>
    <w:rsid w:val="00F82ED6"/>
    <w:rsid w:val="00F87B9F"/>
    <w:rsid w:val="00F93C33"/>
    <w:rsid w:val="00F95173"/>
    <w:rsid w:val="00FA04FC"/>
    <w:rsid w:val="00FB2358"/>
    <w:rsid w:val="00FB29FD"/>
    <w:rsid w:val="00FB33DF"/>
    <w:rsid w:val="00FB4B87"/>
    <w:rsid w:val="00FB4FB4"/>
    <w:rsid w:val="00FB787D"/>
    <w:rsid w:val="00FC2024"/>
    <w:rsid w:val="00FE487C"/>
    <w:rsid w:val="00FE7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F3B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0D11"/>
    <w:pPr>
      <w:keepNext/>
      <w:spacing w:before="240" w:after="60"/>
      <w:outlineLvl w:val="0"/>
    </w:pPr>
    <w:rPr>
      <w:rFonts w:ascii="Times New Roman" w:eastAsia="Times New Roman" w:hAnsi="Times New Roman"/>
      <w:b/>
      <w:bCs/>
      <w:kern w:val="32"/>
      <w:sz w:val="24"/>
      <w:szCs w:val="32"/>
      <w:lang/>
    </w:rPr>
  </w:style>
  <w:style w:type="paragraph" w:styleId="Heading2">
    <w:name w:val="heading 2"/>
    <w:basedOn w:val="Normal"/>
    <w:next w:val="Normal"/>
    <w:link w:val="Heading2Char"/>
    <w:qFormat/>
    <w:rsid w:val="00D457EE"/>
    <w:pPr>
      <w:keepNext/>
      <w:spacing w:before="240" w:after="240" w:line="480" w:lineRule="auto"/>
      <w:jc w:val="both"/>
      <w:outlineLvl w:val="1"/>
    </w:pPr>
    <w:rPr>
      <w:rFonts w:ascii="Times New Roman" w:eastAsia="Times New Roman" w:hAnsi="Times New Roman"/>
      <w:b/>
      <w:caps/>
      <w:sz w:val="24"/>
      <w:szCs w:val="20"/>
      <w:lang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074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DE4F2B"/>
    <w:pPr>
      <w:ind w:left="720"/>
      <w:contextualSpacing/>
    </w:pPr>
    <w:rPr>
      <w:lang/>
    </w:rPr>
  </w:style>
  <w:style w:type="paragraph" w:styleId="FootnoteText">
    <w:name w:val="footnote text"/>
    <w:basedOn w:val="Normal"/>
    <w:link w:val="FootnoteTextChar"/>
    <w:uiPriority w:val="99"/>
    <w:rsid w:val="00DE4F2B"/>
    <w:pPr>
      <w:spacing w:after="0" w:line="240" w:lineRule="auto"/>
    </w:pPr>
    <w:rPr>
      <w:rFonts w:ascii="Times New Roman" w:eastAsia="Times New Roman" w:hAnsi="Times New Roman"/>
      <w:sz w:val="20"/>
      <w:szCs w:val="20"/>
      <w:lang/>
    </w:rPr>
  </w:style>
  <w:style w:type="character" w:customStyle="1" w:styleId="FootnoteTextChar">
    <w:name w:val="Footnote Text Char"/>
    <w:link w:val="FootnoteText"/>
    <w:uiPriority w:val="99"/>
    <w:rsid w:val="00DE4F2B"/>
    <w:rPr>
      <w:rFonts w:ascii="Times New Roman" w:eastAsia="Times New Roman" w:hAnsi="Times New Roman" w:cs="Times New Roman"/>
      <w:sz w:val="20"/>
      <w:szCs w:val="20"/>
      <w:lang/>
    </w:rPr>
  </w:style>
  <w:style w:type="character" w:styleId="FootnoteReference">
    <w:name w:val="footnote reference"/>
    <w:uiPriority w:val="99"/>
    <w:rsid w:val="00DE4F2B"/>
    <w:rPr>
      <w:rFonts w:cs="Times New Roman"/>
      <w:vertAlign w:val="superscript"/>
    </w:rPr>
  </w:style>
  <w:style w:type="character" w:styleId="Hyperlink">
    <w:name w:val="Hyperlink"/>
    <w:uiPriority w:val="99"/>
    <w:unhideWhenUsed/>
    <w:rsid w:val="00DE4F2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5073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/>
      <w:sz w:val="24"/>
      <w:szCs w:val="24"/>
      <w:lang/>
    </w:rPr>
  </w:style>
  <w:style w:type="character" w:customStyle="1" w:styleId="HeaderChar">
    <w:name w:val="Header Char"/>
    <w:link w:val="Header"/>
    <w:uiPriority w:val="99"/>
    <w:rsid w:val="00D55073"/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Heading2Char">
    <w:name w:val="Heading 2 Char"/>
    <w:link w:val="Heading2"/>
    <w:rsid w:val="00D457EE"/>
    <w:rPr>
      <w:rFonts w:ascii="Times New Roman" w:eastAsia="Times New Roman" w:hAnsi="Times New Roman" w:cs="Times New Roman"/>
      <w:b/>
      <w:caps/>
      <w:sz w:val="24"/>
      <w:szCs w:val="20"/>
      <w:lang/>
    </w:rPr>
  </w:style>
  <w:style w:type="character" w:customStyle="1" w:styleId="ListParagraphChar">
    <w:name w:val="List Paragraph Char"/>
    <w:link w:val="ListParagraph"/>
    <w:rsid w:val="004E1E11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9F7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1669F7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D1577D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229AC"/>
    <w:pPr>
      <w:tabs>
        <w:tab w:val="center" w:pos="4680"/>
        <w:tab w:val="right" w:pos="9360"/>
      </w:tabs>
    </w:pPr>
    <w:rPr>
      <w:lang/>
    </w:rPr>
  </w:style>
  <w:style w:type="character" w:customStyle="1" w:styleId="FooterChar">
    <w:name w:val="Footer Char"/>
    <w:link w:val="Footer"/>
    <w:uiPriority w:val="99"/>
    <w:rsid w:val="006229AC"/>
    <w:rPr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332F5"/>
    <w:pPr>
      <w:spacing w:before="120" w:after="120"/>
    </w:pPr>
    <w:rPr>
      <w:rFonts w:cs="Calibr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805290"/>
    <w:pPr>
      <w:tabs>
        <w:tab w:val="left" w:pos="660"/>
        <w:tab w:val="left" w:pos="720"/>
        <w:tab w:val="right" w:leader="dot" w:pos="8515"/>
      </w:tabs>
      <w:spacing w:after="0"/>
      <w:ind w:left="630" w:hanging="410"/>
    </w:pPr>
    <w:rPr>
      <w:rFonts w:cs="Calibr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C51FC2"/>
    <w:pPr>
      <w:tabs>
        <w:tab w:val="right" w:leader="dot" w:pos="8515"/>
      </w:tabs>
      <w:spacing w:after="0"/>
      <w:ind w:left="900" w:hanging="460"/>
    </w:pPr>
    <w:rPr>
      <w:rFonts w:cs="Calibr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F332F5"/>
    <w:pPr>
      <w:spacing w:after="0"/>
      <w:ind w:left="660"/>
    </w:pPr>
    <w:rPr>
      <w:rFonts w:cs="Calibr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F332F5"/>
    <w:pPr>
      <w:spacing w:after="0"/>
      <w:ind w:left="880"/>
    </w:pPr>
    <w:rPr>
      <w:rFonts w:cs="Calibr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F332F5"/>
    <w:pPr>
      <w:spacing w:after="0"/>
      <w:ind w:left="1100"/>
    </w:pPr>
    <w:rPr>
      <w:rFonts w:cs="Calibr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F332F5"/>
    <w:pPr>
      <w:spacing w:after="0"/>
      <w:ind w:left="1320"/>
    </w:pPr>
    <w:rPr>
      <w:rFonts w:cs="Calibr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F332F5"/>
    <w:pPr>
      <w:spacing w:after="0"/>
      <w:ind w:left="1540"/>
    </w:pPr>
    <w:rPr>
      <w:rFonts w:cs="Calibr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F332F5"/>
    <w:pPr>
      <w:spacing w:after="0"/>
      <w:ind w:left="1760"/>
    </w:pPr>
    <w:rPr>
      <w:rFonts w:cs="Calibri"/>
      <w:sz w:val="18"/>
      <w:szCs w:val="18"/>
    </w:rPr>
  </w:style>
  <w:style w:type="character" w:customStyle="1" w:styleId="Heading1Char">
    <w:name w:val="Heading 1 Char"/>
    <w:link w:val="Heading1"/>
    <w:uiPriority w:val="9"/>
    <w:rsid w:val="007B0D11"/>
    <w:rPr>
      <w:rFonts w:ascii="Times New Roman" w:eastAsia="Times New Roman" w:hAnsi="Times New Roman"/>
      <w:b/>
      <w:bCs/>
      <w:kern w:val="32"/>
      <w:sz w:val="24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332F5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customStyle="1" w:styleId="Default">
    <w:name w:val="Default"/>
    <w:rsid w:val="00CE4AD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semiHidden/>
    <w:rsid w:val="00833A7C"/>
    <w:pPr>
      <w:spacing w:after="0" w:line="480" w:lineRule="auto"/>
      <w:ind w:left="360" w:firstLine="567"/>
      <w:jc w:val="both"/>
    </w:pPr>
    <w:rPr>
      <w:rFonts w:ascii="Times New Roman" w:eastAsia="Times New Roman" w:hAnsi="Times New Roman"/>
      <w:sz w:val="24"/>
      <w:szCs w:val="20"/>
      <w:lang/>
    </w:rPr>
  </w:style>
  <w:style w:type="character" w:customStyle="1" w:styleId="BodyTextIndentChar">
    <w:name w:val="Body Text Indent Char"/>
    <w:link w:val="BodyTextIndent"/>
    <w:semiHidden/>
    <w:rsid w:val="00833A7C"/>
    <w:rPr>
      <w:rFonts w:ascii="Times New Roman" w:eastAsia="Times New Roman" w:hAnsi="Times New Roman"/>
      <w:sz w:val="24"/>
      <w:lang/>
    </w:rPr>
  </w:style>
  <w:style w:type="character" w:customStyle="1" w:styleId="Heading3Char">
    <w:name w:val="Heading 3 Char"/>
    <w:link w:val="Heading3"/>
    <w:uiPriority w:val="9"/>
    <w:rsid w:val="00F0074B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0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kosurtanal.go.id/berita-surta/show/pentingnya-informasi-geospasial-untuk-menata-laut-indonesia" TargetMode="External"/><Relationship Id="rId13" Type="http://schemas.openxmlformats.org/officeDocument/2006/relationships/hyperlink" Target="http://simwaskan.djpsdkp.kkp.go.id/berita/baca/75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kemlu.go.id/rome/id/arsip/lembar-informasi/Pages/FOOD-AND-AGRICULTURE-ORGANIZATION-FAO.aspx%20diunduh%20pada%20Februari%202015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kosurtanal.go.id/berita-surta/show/big-serahkan-peta-nk%20ri-kepada-kemenkokesr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fao.org/cwp-on-fishery-statistics/handbook/general-concepts/major-fishing-areas-general/en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eafm-indonesia.net/data/EAFM%20diunduh%20pada%202015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3058B-C792-4D09-824A-DD07188BD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1064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7117</CharactersWithSpaces>
  <SharedDoc>false</SharedDoc>
  <HLinks>
    <vt:vector size="336" baseType="variant">
      <vt:variant>
        <vt:i4>1769560</vt:i4>
      </vt:variant>
      <vt:variant>
        <vt:i4>279</vt:i4>
      </vt:variant>
      <vt:variant>
        <vt:i4>0</vt:i4>
      </vt:variant>
      <vt:variant>
        <vt:i4>5</vt:i4>
      </vt:variant>
      <vt:variant>
        <vt:lpwstr>http://simwaskan.djpsdkp.kkp.go.id/berita/baca/75</vt:lpwstr>
      </vt:variant>
      <vt:variant>
        <vt:lpwstr/>
      </vt:variant>
      <vt:variant>
        <vt:i4>3997735</vt:i4>
      </vt:variant>
      <vt:variant>
        <vt:i4>276</vt:i4>
      </vt:variant>
      <vt:variant>
        <vt:i4>0</vt:i4>
      </vt:variant>
      <vt:variant>
        <vt:i4>5</vt:i4>
      </vt:variant>
      <vt:variant>
        <vt:lpwstr>https://www.kemlu.go.id/rome/id/arsip/lembar-informasi/Pages/FOOD-AND-AGRICULTURE-ORGANIZATION-FAO.aspx diunduh pada Februari 2015</vt:lpwstr>
      </vt:variant>
      <vt:variant>
        <vt:lpwstr/>
      </vt:variant>
      <vt:variant>
        <vt:i4>3604522</vt:i4>
      </vt:variant>
      <vt:variant>
        <vt:i4>273</vt:i4>
      </vt:variant>
      <vt:variant>
        <vt:i4>0</vt:i4>
      </vt:variant>
      <vt:variant>
        <vt:i4>5</vt:i4>
      </vt:variant>
      <vt:variant>
        <vt:lpwstr>http://www.bakosurtanal.go.id/berita-surta/show/big-serahkan-peta-nk ri-kepada-kemenkokesra</vt:lpwstr>
      </vt:variant>
      <vt:variant>
        <vt:lpwstr/>
      </vt:variant>
      <vt:variant>
        <vt:i4>7274598</vt:i4>
      </vt:variant>
      <vt:variant>
        <vt:i4>270</vt:i4>
      </vt:variant>
      <vt:variant>
        <vt:i4>0</vt:i4>
      </vt:variant>
      <vt:variant>
        <vt:i4>5</vt:i4>
      </vt:variant>
      <vt:variant>
        <vt:lpwstr>http://www.fao.org/cwp-on-fishery-statistics/handbook/general-concepts/major-fishing-areas-general/en/</vt:lpwstr>
      </vt:variant>
      <vt:variant>
        <vt:lpwstr/>
      </vt:variant>
      <vt:variant>
        <vt:i4>1966109</vt:i4>
      </vt:variant>
      <vt:variant>
        <vt:i4>267</vt:i4>
      </vt:variant>
      <vt:variant>
        <vt:i4>0</vt:i4>
      </vt:variant>
      <vt:variant>
        <vt:i4>5</vt:i4>
      </vt:variant>
      <vt:variant>
        <vt:lpwstr>http://www.eafm-indonesia.net/data/EAFM diunduh pada 2015</vt:lpwstr>
      </vt:variant>
      <vt:variant>
        <vt:lpwstr/>
      </vt:variant>
      <vt:variant>
        <vt:i4>3276857</vt:i4>
      </vt:variant>
      <vt:variant>
        <vt:i4>264</vt:i4>
      </vt:variant>
      <vt:variant>
        <vt:i4>0</vt:i4>
      </vt:variant>
      <vt:variant>
        <vt:i4>5</vt:i4>
      </vt:variant>
      <vt:variant>
        <vt:lpwstr>http://www.bakosurtanal.go.id/berita-surta/show/pentingnya-informasi-geospasial-untuk-menata-laut-indonesia</vt:lpwstr>
      </vt:variant>
      <vt:variant>
        <vt:lpwstr/>
      </vt:variant>
      <vt:variant>
        <vt:i4>7274601</vt:i4>
      </vt:variant>
      <vt:variant>
        <vt:i4>261</vt:i4>
      </vt:variant>
      <vt:variant>
        <vt:i4>0</vt:i4>
      </vt:variant>
      <vt:variant>
        <vt:i4>5</vt:i4>
      </vt:variant>
      <vt:variant>
        <vt:lpwstr>http://www.eafm-indonesia.net/data/eafm</vt:lpwstr>
      </vt:variant>
      <vt:variant>
        <vt:lpwstr/>
      </vt:variant>
      <vt:variant>
        <vt:i4>1703987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_Toc508376982</vt:lpwstr>
      </vt:variant>
      <vt:variant>
        <vt:i4>1703987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_Toc508376981</vt:lpwstr>
      </vt:variant>
      <vt:variant>
        <vt:i4>1703987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_Toc508376980</vt:lpwstr>
      </vt:variant>
      <vt:variant>
        <vt:i4>1376307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_Toc508376979</vt:lpwstr>
      </vt:variant>
      <vt:variant>
        <vt:i4>1376307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_Toc508376978</vt:lpwstr>
      </vt:variant>
      <vt:variant>
        <vt:i4>1376307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_Toc508376977</vt:lpwstr>
      </vt:variant>
      <vt:variant>
        <vt:i4>1376307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_Toc508376976</vt:lpwstr>
      </vt:variant>
      <vt:variant>
        <vt:i4>1376307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_Toc508376975</vt:lpwstr>
      </vt:variant>
      <vt:variant>
        <vt:i4>1376307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_Toc508376974</vt:lpwstr>
      </vt:variant>
      <vt:variant>
        <vt:i4>1376307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_Toc508376973</vt:lpwstr>
      </vt:variant>
      <vt:variant>
        <vt:i4>1376307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_Toc508376972</vt:lpwstr>
      </vt:variant>
      <vt:variant>
        <vt:i4>1376307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_Toc508376971</vt:lpwstr>
      </vt:variant>
      <vt:variant>
        <vt:i4>1376307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_Toc508376970</vt:lpwstr>
      </vt:variant>
      <vt:variant>
        <vt:i4>1310771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_Toc508376969</vt:lpwstr>
      </vt:variant>
      <vt:variant>
        <vt:i4>1310771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_Toc508376968</vt:lpwstr>
      </vt:variant>
      <vt:variant>
        <vt:i4>1310771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_Toc508376967</vt:lpwstr>
      </vt:variant>
      <vt:variant>
        <vt:i4>1310771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_Toc508376966</vt:lpwstr>
      </vt:variant>
      <vt:variant>
        <vt:i4>1310771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_Toc508376965</vt:lpwstr>
      </vt:variant>
      <vt:variant>
        <vt:i4>1310771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_Toc508376964</vt:lpwstr>
      </vt:variant>
      <vt:variant>
        <vt:i4>1310771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_Toc508376963</vt:lpwstr>
      </vt:variant>
      <vt:variant>
        <vt:i4>1310771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_Toc508376962</vt:lpwstr>
      </vt:variant>
      <vt:variant>
        <vt:i4>1310771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_Toc508376961</vt:lpwstr>
      </vt:variant>
      <vt:variant>
        <vt:i4>1310771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_Toc508376960</vt:lpwstr>
      </vt:variant>
      <vt:variant>
        <vt:i4>1507379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_Toc508376959</vt:lpwstr>
      </vt:variant>
      <vt:variant>
        <vt:i4>1507379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_Toc508376958</vt:lpwstr>
      </vt:variant>
      <vt:variant>
        <vt:i4>1507379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_Toc508376957</vt:lpwstr>
      </vt:variant>
      <vt:variant>
        <vt:i4>1507379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_Toc508376956</vt:lpwstr>
      </vt:variant>
      <vt:variant>
        <vt:i4>1507379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_Toc508376955</vt:lpwstr>
      </vt:variant>
      <vt:variant>
        <vt:i4>1507379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_Toc508376954</vt:lpwstr>
      </vt:variant>
      <vt:variant>
        <vt:i4>1507379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_Toc508376953</vt:lpwstr>
      </vt:variant>
      <vt:variant>
        <vt:i4>1507379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_Toc508376952</vt:lpwstr>
      </vt:variant>
      <vt:variant>
        <vt:i4>1507379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_Toc508376951</vt:lpwstr>
      </vt:variant>
      <vt:variant>
        <vt:i4>1507379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_Toc508376950</vt:lpwstr>
      </vt:variant>
      <vt:variant>
        <vt:i4>1441843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_Toc508376949</vt:lpwstr>
      </vt:variant>
      <vt:variant>
        <vt:i4>1441843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_Toc508376948</vt:lpwstr>
      </vt:variant>
      <vt:variant>
        <vt:i4>1441843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_Toc508376947</vt:lpwstr>
      </vt:variant>
      <vt:variant>
        <vt:i4>1441843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_Toc508376946</vt:lpwstr>
      </vt:variant>
      <vt:variant>
        <vt:i4>1441843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_Toc508376945</vt:lpwstr>
      </vt:variant>
      <vt:variant>
        <vt:i4>1441843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_Toc508376944</vt:lpwstr>
      </vt:variant>
      <vt:variant>
        <vt:i4>1441843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_Toc508376943</vt:lpwstr>
      </vt:variant>
      <vt:variant>
        <vt:i4>1441843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_Toc508376942</vt:lpwstr>
      </vt:variant>
      <vt:variant>
        <vt:i4>1441843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_Toc508376941</vt:lpwstr>
      </vt:variant>
      <vt:variant>
        <vt:i4>1441843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_Toc508376940</vt:lpwstr>
      </vt:variant>
      <vt:variant>
        <vt:i4>7274601</vt:i4>
      </vt:variant>
      <vt:variant>
        <vt:i4>12</vt:i4>
      </vt:variant>
      <vt:variant>
        <vt:i4>0</vt:i4>
      </vt:variant>
      <vt:variant>
        <vt:i4>5</vt:i4>
      </vt:variant>
      <vt:variant>
        <vt:lpwstr>http://www.eafm-indonesia.net/data/EAFM</vt:lpwstr>
      </vt:variant>
      <vt:variant>
        <vt:lpwstr/>
      </vt:variant>
      <vt:variant>
        <vt:i4>7274598</vt:i4>
      </vt:variant>
      <vt:variant>
        <vt:i4>9</vt:i4>
      </vt:variant>
      <vt:variant>
        <vt:i4>0</vt:i4>
      </vt:variant>
      <vt:variant>
        <vt:i4>5</vt:i4>
      </vt:variant>
      <vt:variant>
        <vt:lpwstr>http://www.fao.org/cwp-on-fishery-statistics/handbook/general-concepts/major-fishing-areas-general/en/</vt:lpwstr>
      </vt:variant>
      <vt:variant>
        <vt:lpwstr/>
      </vt:variant>
      <vt:variant>
        <vt:i4>6881386</vt:i4>
      </vt:variant>
      <vt:variant>
        <vt:i4>6</vt:i4>
      </vt:variant>
      <vt:variant>
        <vt:i4>0</vt:i4>
      </vt:variant>
      <vt:variant>
        <vt:i4>5</vt:i4>
      </vt:variant>
      <vt:variant>
        <vt:lpwstr>https://www.kemlu.go.id/rome/id/arsip/lembar-informasi/Pages/FOOD-AND-AGRICULTURE-ORGANIZATION-FAO.aspx</vt:lpwstr>
      </vt:variant>
      <vt:variant>
        <vt:lpwstr/>
      </vt:variant>
      <vt:variant>
        <vt:i4>7274601</vt:i4>
      </vt:variant>
      <vt:variant>
        <vt:i4>3</vt:i4>
      </vt:variant>
      <vt:variant>
        <vt:i4>0</vt:i4>
      </vt:variant>
      <vt:variant>
        <vt:i4>5</vt:i4>
      </vt:variant>
      <vt:variant>
        <vt:lpwstr>http://www.eafm-indonesia.net/data/EAFM</vt:lpwstr>
      </vt:variant>
      <vt:variant>
        <vt:lpwstr/>
      </vt:variant>
      <vt:variant>
        <vt:i4>3276857</vt:i4>
      </vt:variant>
      <vt:variant>
        <vt:i4>0</vt:i4>
      </vt:variant>
      <vt:variant>
        <vt:i4>0</vt:i4>
      </vt:variant>
      <vt:variant>
        <vt:i4>5</vt:i4>
      </vt:variant>
      <vt:variant>
        <vt:lpwstr>http://www.bakosurtanal.go.id/berita-surta/show/pentingnya-informasi-geospasial-untuk-menata-laut-indonesia</vt:lpwstr>
      </vt:variant>
      <vt:variant>
        <vt:lpwstr/>
      </vt:variant>
      <vt:variant>
        <vt:i4>2424943</vt:i4>
      </vt:variant>
      <vt:variant>
        <vt:i4>-1</vt:i4>
      </vt:variant>
      <vt:variant>
        <vt:i4>1038</vt:i4>
      </vt:variant>
      <vt:variant>
        <vt:i4>1</vt:i4>
      </vt:variant>
      <vt:variant>
        <vt:lpwstr>http://www.eafm-indonesia.net/public/images/Peta%20status%20ekosistem%20WPP.jpg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Lenovo</cp:lastModifiedBy>
  <cp:revision>2</cp:revision>
  <cp:lastPrinted>2018-03-13T09:24:00Z</cp:lastPrinted>
  <dcterms:created xsi:type="dcterms:W3CDTF">2018-03-22T03:32:00Z</dcterms:created>
  <dcterms:modified xsi:type="dcterms:W3CDTF">2018-03-22T03:32:00Z</dcterms:modified>
</cp:coreProperties>
</file>