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46" w:rsidRDefault="008A7646" w:rsidP="008A76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8A7646" w:rsidRDefault="008A7646" w:rsidP="008A76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8A7646" w:rsidRPr="004F1577"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Landasan Teori </w:t>
      </w:r>
      <w:r w:rsidRPr="004F1577">
        <w:rPr>
          <w:rFonts w:ascii="Times New Roman" w:hAnsi="Times New Roman" w:cs="Times New Roman"/>
          <w:b/>
          <w:sz w:val="24"/>
          <w:szCs w:val="24"/>
        </w:rPr>
        <w:t>Pajak</w:t>
      </w:r>
    </w:p>
    <w:p w:rsidR="008A7646" w:rsidRDefault="008A7646" w:rsidP="008A7646">
      <w:pPr>
        <w:pStyle w:val="ListParagraph"/>
        <w:numPr>
          <w:ilvl w:val="0"/>
          <w:numId w:val="24"/>
        </w:numPr>
        <w:spacing w:line="360" w:lineRule="auto"/>
        <w:ind w:left="1276" w:hanging="709"/>
        <w:jc w:val="both"/>
        <w:rPr>
          <w:rFonts w:ascii="Times New Roman" w:hAnsi="Times New Roman" w:cs="Times New Roman"/>
          <w:b/>
          <w:sz w:val="24"/>
          <w:szCs w:val="24"/>
        </w:rPr>
      </w:pPr>
      <w:r w:rsidRPr="000E7B07">
        <w:rPr>
          <w:rFonts w:ascii="Times New Roman" w:hAnsi="Times New Roman" w:cs="Times New Roman"/>
          <w:b/>
          <w:sz w:val="24"/>
          <w:szCs w:val="24"/>
        </w:rPr>
        <w:t>Pengertian Umum Pajak</w:t>
      </w:r>
    </w:p>
    <w:p w:rsidR="008A7646" w:rsidRDefault="008A7646" w:rsidP="008A7646">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5E44B2">
        <w:rPr>
          <w:rFonts w:ascii="Times New Roman" w:hAnsi="Times New Roman" w:cs="Times New Roman"/>
          <w:sz w:val="24"/>
          <w:szCs w:val="24"/>
        </w:rPr>
        <w:t>UU KUP Nomor 28 tahun 2007 Pasal 1 ayat 1 disebutkan bahwa pengertian pajak adalah kontribusi wajib pajak kepada</w:t>
      </w:r>
      <w:r>
        <w:rPr>
          <w:rFonts w:ascii="Times New Roman" w:hAnsi="Times New Roman" w:cs="Times New Roman"/>
          <w:sz w:val="24"/>
          <w:szCs w:val="24"/>
        </w:rPr>
        <w:t xml:space="preserve"> negara yang terutang oleh orang pribadi atau badan yang bersifat memaksa berdasarkan Undang-Undang, dengan tidak mendapat imbalan secara langsung dan digunakan untuk keperluan negara bagi sebesar-besarnya kemakmuran rakyat. Berikut bebearapa pengertian Pajak menurut beberapa ahli:</w:t>
      </w:r>
    </w:p>
    <w:p w:rsidR="008A7646" w:rsidRDefault="008A7646" w:rsidP="008A7646">
      <w:pPr>
        <w:pStyle w:val="ListParagraph"/>
        <w:numPr>
          <w:ilvl w:val="0"/>
          <w:numId w:val="25"/>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Menurut Prof. Dr. Rochmat Soemitro, S.H, pajak adalah iuran rakyat kepada kas negara berdasarkan undang-undang (yang dapat dipaksakan) dengan tidak mendapat jasa timbal balik (kontraprestasi) yang langsung dapat ditunjukkan dan yang digunakan untuk membayar pengeluaran umum. (Resmi,2014)</w:t>
      </w:r>
    </w:p>
    <w:p w:rsidR="008A7646" w:rsidRDefault="008A7646" w:rsidP="008A7646">
      <w:pPr>
        <w:pStyle w:val="ListParagraph"/>
        <w:numPr>
          <w:ilvl w:val="0"/>
          <w:numId w:val="25"/>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Menurut Dr. N. J. Feldmann, pajak adalah prestasi yang dipaksakan sepihak oleh dan terutang kepada penguasa (menurut norma-norma yang ditetapkannya secara umum), tanpa adanya kontraprestasi, dan semata-mata digunakan untuk menutup pengeluaran-pengeluaran umum. (Resmi,2014)</w:t>
      </w:r>
    </w:p>
    <w:p w:rsidR="008A7646" w:rsidRPr="00307598" w:rsidRDefault="008A7646" w:rsidP="008A7646">
      <w:pPr>
        <w:pStyle w:val="ListParagraph"/>
        <w:numPr>
          <w:ilvl w:val="0"/>
          <w:numId w:val="25"/>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Menurut S.I. Djajadiningrat, p</w:t>
      </w:r>
      <w:r w:rsidRPr="0022238E">
        <w:rPr>
          <w:rFonts w:ascii="Times New Roman" w:hAnsi="Times New Roman" w:cs="Times New Roman"/>
          <w:sz w:val="24"/>
          <w:szCs w:val="24"/>
        </w:rPr>
        <w:t xml:space="preserve">ajak adalah suatu kewajiban menyerahkan sebagian dari kekayaan ke kas negara yang disebabkan suatu keadaan. Kejadian, dan perbuatan yang memberikan kedudukan tertentu, tetapi bukan sebagai hukuman, menurut peraturan yang ditetapkan pemerintah serta dapat dipaksakan, </w:t>
      </w:r>
    </w:p>
    <w:p w:rsidR="008A7646" w:rsidRDefault="008A7646" w:rsidP="008A7646"/>
    <w:p w:rsidR="008A7646" w:rsidRPr="00307598" w:rsidRDefault="008A7646" w:rsidP="008A7646">
      <w:pPr>
        <w:sectPr w:rsidR="008A7646" w:rsidRPr="00307598" w:rsidSect="004F1A2B">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titlePg/>
          <w:docGrid w:linePitch="360"/>
        </w:sectPr>
      </w:pPr>
    </w:p>
    <w:p w:rsidR="008A7646" w:rsidRDefault="008A7646" w:rsidP="008A7646">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tetapi tidak ada jasa timbal balik dari negara secara langsung untuk memelihara kesejahteraan secara umum). (Resmi,2014)</w:t>
      </w:r>
    </w:p>
    <w:p w:rsidR="008A7646" w:rsidRPr="0000656D" w:rsidRDefault="008A7646" w:rsidP="008A7646">
      <w:pPr>
        <w:pStyle w:val="ListParagraph"/>
        <w:spacing w:line="360" w:lineRule="auto"/>
        <w:ind w:left="993"/>
        <w:jc w:val="both"/>
        <w:rPr>
          <w:rFonts w:ascii="Times New Roman" w:hAnsi="Times New Roman" w:cs="Times New Roman"/>
          <w:sz w:val="24"/>
          <w:szCs w:val="24"/>
        </w:rPr>
      </w:pPr>
    </w:p>
    <w:p w:rsidR="008A7646" w:rsidRDefault="008A7646" w:rsidP="008A7646">
      <w:pPr>
        <w:pStyle w:val="ListParagraph"/>
        <w:numPr>
          <w:ilvl w:val="0"/>
          <w:numId w:val="24"/>
        </w:numPr>
        <w:spacing w:line="36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Ciri-ciri yang melekat Pada Pajak</w:t>
      </w:r>
    </w:p>
    <w:p w:rsidR="008A7646" w:rsidRDefault="008A7646" w:rsidP="008A7646">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Dari beberapa definisi diatas dapat ditarik kesimpulan dengan beberapa ciri sebagai berikut : </w:t>
      </w:r>
    </w:p>
    <w:p w:rsidR="008A7646" w:rsidRDefault="008A7646" w:rsidP="008A7646">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Pajak dipungut berdasarkan atau dengan kekuatan undang-undang serta aturan pelaksanaannya</w:t>
      </w:r>
    </w:p>
    <w:p w:rsidR="008A7646" w:rsidRDefault="008A7646" w:rsidP="008A7646">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Dalam pembayaran pajak tidak dapat ditunjukan adanya kontraprestasi individual oleh pemerintah</w:t>
      </w:r>
    </w:p>
    <w:p w:rsidR="008A7646" w:rsidRDefault="008A7646" w:rsidP="008A7646">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Pajak dipungut oleh negara,baik pemerintah pusat maupun pemerintah daerah</w:t>
      </w:r>
    </w:p>
    <w:p w:rsidR="008A7646" w:rsidRPr="0000656D" w:rsidRDefault="008A7646" w:rsidP="008A7646">
      <w:pPr>
        <w:pStyle w:val="ListParagraph"/>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Pajak diperuntukan bagi pengeluaran pengeluaran pemerintah yang bila dari pemasukannya masih terdapat surplus, digunakan untuk membiayai </w:t>
      </w:r>
      <w:r w:rsidRPr="006C30AE">
        <w:rPr>
          <w:rFonts w:ascii="Times New Roman" w:hAnsi="Times New Roman" w:cs="Times New Roman"/>
          <w:i/>
          <w:sz w:val="24"/>
          <w:szCs w:val="24"/>
        </w:rPr>
        <w:t>publi</w:t>
      </w:r>
      <w:r>
        <w:rPr>
          <w:rFonts w:ascii="Times New Roman" w:hAnsi="Times New Roman" w:cs="Times New Roman"/>
          <w:i/>
          <w:sz w:val="24"/>
          <w:szCs w:val="24"/>
        </w:rPr>
        <w:t>c</w:t>
      </w:r>
      <w:r w:rsidRPr="006C30AE">
        <w:rPr>
          <w:rFonts w:ascii="Times New Roman" w:hAnsi="Times New Roman" w:cs="Times New Roman"/>
          <w:i/>
          <w:sz w:val="24"/>
          <w:szCs w:val="24"/>
        </w:rPr>
        <w:t xml:space="preserve"> investment</w:t>
      </w:r>
    </w:p>
    <w:p w:rsidR="008A7646" w:rsidRPr="006C30AE" w:rsidRDefault="008A7646" w:rsidP="008A7646">
      <w:pPr>
        <w:pStyle w:val="ListParagraph"/>
        <w:spacing w:line="360" w:lineRule="auto"/>
        <w:ind w:left="1996"/>
        <w:jc w:val="both"/>
        <w:rPr>
          <w:rFonts w:ascii="Times New Roman" w:hAnsi="Times New Roman" w:cs="Times New Roman"/>
          <w:sz w:val="24"/>
          <w:szCs w:val="24"/>
        </w:rPr>
      </w:pPr>
    </w:p>
    <w:p w:rsidR="008A7646" w:rsidRPr="006C30AE" w:rsidRDefault="008A7646" w:rsidP="008A7646">
      <w:pPr>
        <w:pStyle w:val="ListParagraph"/>
        <w:numPr>
          <w:ilvl w:val="0"/>
          <w:numId w:val="24"/>
        </w:numPr>
        <w:spacing w:line="36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Pungutan Lain Selain Pajak</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Bea Meterai yaitu pungutan yang dikenakan atas dokumen dengan menggunakan benda materai ataupun benda lain</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Bea masuk dan bea keluar,bea masuk adalah pungutasn atas barang barang yang dimasukan ke dalam daerah pabean berdasarkan harga/nilai barang itu atau berdasarkan tarif yang sudah ditentukan, sedangkan bea keluar adalah pungutan yang dilakukan atas brang yang dikeluarkan dari daerah pabean berdasarkan tarif yang sudah ditentukan bagi masing masing golongan barang</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Cukai yaitu pungutan yang dikenakan atas barang barang tertentu yang sudah ditetapkan untuk masing masing jenis barang tertentu. Contoh : tembakau, gula, bensin, minuman keras, dll</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Retribusi yaitu pungutan yang dikenakan sehubungan dengan suatu jasa atau fasilita yang diberikan oleh pemerintah secara langsung dan nyata kepada pembayar. Contoh : Parkir, Pasar, jalan tol</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Iuran yaitu pungutan yang dikenakan sehubungan dengan suatu jasa atau fasilitas yang diberikan pemerintah secara langsung dan nyata kepada kelompok atau golongan pembayar</w:t>
      </w:r>
    </w:p>
    <w:p w:rsidR="008A7646" w:rsidRDefault="008A7646" w:rsidP="008A7646">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Pungutan lain yang sah/legal berupa sumbangan wajib </w:t>
      </w:r>
    </w:p>
    <w:p w:rsidR="008A7646" w:rsidRPr="0000656D" w:rsidRDefault="008A7646" w:rsidP="008A7646">
      <w:pPr>
        <w:pStyle w:val="ListParagraph"/>
        <w:spacing w:line="360" w:lineRule="auto"/>
        <w:ind w:left="1713"/>
        <w:jc w:val="both"/>
        <w:rPr>
          <w:rFonts w:ascii="Times New Roman" w:hAnsi="Times New Roman" w:cs="Times New Roman"/>
          <w:sz w:val="24"/>
          <w:szCs w:val="24"/>
        </w:rPr>
      </w:pPr>
    </w:p>
    <w:p w:rsidR="008A7646" w:rsidRPr="00F34AEE" w:rsidRDefault="008A7646" w:rsidP="008A7646">
      <w:pPr>
        <w:pStyle w:val="ListParagraph"/>
        <w:numPr>
          <w:ilvl w:val="0"/>
          <w:numId w:val="24"/>
        </w:numPr>
        <w:spacing w:line="360" w:lineRule="auto"/>
        <w:ind w:left="1276" w:hanging="709"/>
        <w:jc w:val="both"/>
        <w:rPr>
          <w:rFonts w:ascii="Times New Roman" w:hAnsi="Times New Roman" w:cs="Times New Roman"/>
          <w:b/>
          <w:sz w:val="24"/>
          <w:szCs w:val="24"/>
        </w:rPr>
      </w:pPr>
      <w:r w:rsidRPr="00F34AEE">
        <w:rPr>
          <w:rFonts w:ascii="Times New Roman" w:hAnsi="Times New Roman" w:cs="Times New Roman"/>
          <w:b/>
          <w:sz w:val="24"/>
          <w:szCs w:val="24"/>
        </w:rPr>
        <w:t>Fungsi Pajak</w:t>
      </w:r>
    </w:p>
    <w:p w:rsidR="008A7646" w:rsidRDefault="008A7646" w:rsidP="008A7646">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Fungsi pajak tidak terlepas dari tujuan pajak, sementara tujuan pajak tidak terlepas dari tujuan negara. Dengan demikian, tujuan pajak itu harus diselaraskan dengan tujuan negara yang menjadi landasan tujuan pemerintah. Tujuan pemerintah, baik tujuan pajak maupun tujuan negra semuanya berakar pada tujuan masyarakat. Tujuan masyarakat inilah yang menjadi falsafah bangsa dan negara. Oleh karena itu, tujuan dan fungsi pajak tidak terlepas dari tujuan dan fungsi negara yang mendasarinya. ada dua fungsi pajak, yaitu (Resmi,2014) : </w:t>
      </w:r>
    </w:p>
    <w:p w:rsidR="008A7646" w:rsidRPr="00094143" w:rsidRDefault="008A7646" w:rsidP="008A7646">
      <w:pPr>
        <w:numPr>
          <w:ilvl w:val="0"/>
          <w:numId w:val="26"/>
        </w:numPr>
        <w:shd w:val="clear" w:color="auto" w:fill="FFFFFF"/>
        <w:spacing w:after="0" w:line="360" w:lineRule="auto"/>
        <w:ind w:left="993" w:hanging="426"/>
        <w:jc w:val="both"/>
        <w:rPr>
          <w:rFonts w:ascii="Times New Roman" w:eastAsia="Times New Roman" w:hAnsi="Times New Roman" w:cs="Times New Roman"/>
          <w:sz w:val="24"/>
          <w:szCs w:val="24"/>
        </w:rPr>
      </w:pPr>
      <w:r w:rsidRPr="00094143">
        <w:rPr>
          <w:rFonts w:ascii="Times New Roman" w:eastAsia="Times New Roman" w:hAnsi="Times New Roman" w:cs="Times New Roman"/>
          <w:sz w:val="24"/>
          <w:szCs w:val="24"/>
        </w:rPr>
        <w:t xml:space="preserve">Fungsi </w:t>
      </w:r>
      <w:r>
        <w:rPr>
          <w:rFonts w:ascii="Times New Roman" w:eastAsia="Times New Roman" w:hAnsi="Times New Roman" w:cs="Times New Roman"/>
          <w:sz w:val="24"/>
          <w:szCs w:val="24"/>
        </w:rPr>
        <w:t>Budgetair (Sumber Keuangan Negara)</w:t>
      </w:r>
    </w:p>
    <w:p w:rsidR="008A7646" w:rsidRPr="0031525E" w:rsidRDefault="008A7646" w:rsidP="008A7646">
      <w:pPr>
        <w:shd w:val="clear" w:color="auto" w:fill="FFFFFF"/>
        <w:spacing w:after="0" w:line="360" w:lineRule="auto"/>
        <w:ind w:left="993"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Pajak mempunyai fungsi </w:t>
      </w:r>
      <w:r>
        <w:rPr>
          <w:rFonts w:ascii="Times New Roman" w:eastAsia="Times New Roman" w:hAnsi="Times New Roman" w:cs="Times New Roman"/>
          <w:i/>
          <w:sz w:val="24"/>
          <w:szCs w:val="24"/>
        </w:rPr>
        <w:t xml:space="preserve">budgetair, </w:t>
      </w:r>
      <w:r>
        <w:rPr>
          <w:rFonts w:ascii="Times New Roman" w:eastAsia="Times New Roman" w:hAnsi="Times New Roman" w:cs="Times New Roman"/>
          <w:sz w:val="24"/>
          <w:szCs w:val="24"/>
        </w:rPr>
        <w:t>artinya pajak merupakan salah satu sumber penerimaan pemerintah untuk membiayai pengeluaran baik rutin maupun pembangunan. Sebagai sumber keuangan negara, pemerintah berupaya memasukkan uang sebanyak-banyaknya untuk kas negara. Upaya tersebut ditempuh dengan cara ektensifikasi maupun intensifikasi pemungutan pajak melalui penyempurnaan peraturab berbagai jenis pajak, seperti Pajak Penghasilan (PPh), Pajak Pertambahan Nilai (PPN), Pajak Penjualan atas Barang Mewah (PPnBM), Pajak Bumi dan Bangunan (PBB), dan lain-lain.</w:t>
      </w:r>
    </w:p>
    <w:p w:rsidR="008A7646" w:rsidRPr="00094143" w:rsidRDefault="008A7646" w:rsidP="008A7646">
      <w:pPr>
        <w:pStyle w:val="ListParagraph"/>
        <w:numPr>
          <w:ilvl w:val="0"/>
          <w:numId w:val="26"/>
        </w:numPr>
        <w:shd w:val="clear" w:color="auto" w:fill="FFFFFF"/>
        <w:spacing w:after="0" w:line="360" w:lineRule="auto"/>
        <w:ind w:left="993" w:hanging="426"/>
        <w:jc w:val="both"/>
        <w:rPr>
          <w:rFonts w:ascii="Times New Roman" w:eastAsia="Times New Roman" w:hAnsi="Times New Roman" w:cs="Times New Roman"/>
          <w:i/>
          <w:sz w:val="24"/>
          <w:szCs w:val="24"/>
        </w:rPr>
      </w:pPr>
      <w:r w:rsidRPr="00094143">
        <w:rPr>
          <w:rFonts w:ascii="Times New Roman" w:eastAsia="Times New Roman" w:hAnsi="Times New Roman" w:cs="Times New Roman"/>
          <w:sz w:val="24"/>
          <w:szCs w:val="24"/>
        </w:rPr>
        <w:t xml:space="preserve">Fungsi </w:t>
      </w:r>
      <w:r>
        <w:rPr>
          <w:rFonts w:ascii="Times New Roman" w:eastAsia="Times New Roman" w:hAnsi="Times New Roman" w:cs="Times New Roman"/>
          <w:sz w:val="24"/>
          <w:szCs w:val="24"/>
        </w:rPr>
        <w:t>Regularend (Pengatur)</w:t>
      </w:r>
    </w:p>
    <w:p w:rsidR="008A7646" w:rsidRDefault="008A7646" w:rsidP="008A7646">
      <w:pPr>
        <w:shd w:val="clear" w:color="auto" w:fill="FFFFFF"/>
        <w:spacing w:after="0" w:line="360" w:lineRule="auto"/>
        <w:ind w:left="99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Pajak mempunyai fungsi pengatur, artinya pajak sebagai alat untuk mengatur atau melaksanakan kebijakan pemerintah dalam bidang sosial </w:t>
      </w:r>
      <w:r>
        <w:rPr>
          <w:rFonts w:ascii="Times New Roman" w:eastAsia="Times New Roman" w:hAnsi="Times New Roman" w:cs="Times New Roman"/>
          <w:sz w:val="24"/>
          <w:szCs w:val="24"/>
        </w:rPr>
        <w:lastRenderedPageBreak/>
        <w:t xml:space="preserve">dan ekonomi serta mencapai tujuan-tujuan tertentu di luar bidang keuangan. Beberap contoh pnerapan pajak sebagai fungsi pengatur adalah: </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Pajak yang dikenakan terhadap barang-barang mewah. Pajak Penjualan atas Barang Mewah (PPnBM) dikenakan pada saat transaksi jual beli barang mewah. Makin mewah suatu barang maka tarif pajaknya makin tinggi sehingga barang tersebut makin mahal harganya.</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Tarif pajak progresif dikenakan atas penghasilan dimaksudkan agar pihak yang memperoleh penghasilan tinggi memberikan kontribusi yang tinggi sehingga terjadi pemerataan pendapatan.</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Tarif pajak ekspor sebesar 0% dimaksudkan agar para pengusaha terdorong mengekspor hasil produksinya di pasar dunia sehingga dapat memperbesar devisa negara.</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Pajak Penghasilan dikenakan atas penyerahan barang hasil industri tertentu seperti industri semen, industri rokok, industri baja, dan lain-lain, dimaksudkan agar terdapat penekanan produksi terhadap industri tersebut karena dapat mengganggu lingkungan atau polusi (membahayakan kesehatan)</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Pembebasan pajak penghasilan atas sisa hasil usaha koperasi dimaksudkan untuk mendorong perkembangan koperasi di Indonesia.</w:t>
      </w:r>
    </w:p>
    <w:p w:rsidR="008A7646" w:rsidRDefault="008A7646" w:rsidP="008A7646">
      <w:pPr>
        <w:pStyle w:val="ListParagraph"/>
        <w:numPr>
          <w:ilvl w:val="0"/>
          <w:numId w:val="47"/>
        </w:numPr>
        <w:shd w:val="clear" w:color="auto" w:fill="FFFFFF"/>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Pemberlakuan </w:t>
      </w:r>
      <w:r>
        <w:rPr>
          <w:rFonts w:ascii="Times New Roman" w:eastAsia="Times New Roman" w:hAnsi="Times New Roman" w:cs="Times New Roman"/>
          <w:i/>
          <w:sz w:val="24"/>
          <w:szCs w:val="24"/>
        </w:rPr>
        <w:t xml:space="preserve">tax holiday </w:t>
      </w:r>
      <w:r>
        <w:rPr>
          <w:rFonts w:ascii="Times New Roman" w:eastAsia="Times New Roman" w:hAnsi="Times New Roman" w:cs="Times New Roman"/>
          <w:sz w:val="24"/>
          <w:szCs w:val="24"/>
        </w:rPr>
        <w:t>dimaksudkan untuk menarik investor asing agar menanamkan modalnya di Indonesia.</w:t>
      </w:r>
    </w:p>
    <w:p w:rsidR="008A7646" w:rsidRPr="0000656D" w:rsidRDefault="008A7646" w:rsidP="008A7646">
      <w:pPr>
        <w:pStyle w:val="ListParagraph"/>
        <w:shd w:val="clear" w:color="auto" w:fill="FFFFFF"/>
        <w:spacing w:after="0" w:line="360" w:lineRule="auto"/>
        <w:ind w:left="1418"/>
        <w:jc w:val="both"/>
        <w:rPr>
          <w:rFonts w:ascii="Times New Roman" w:eastAsia="Times New Roman" w:hAnsi="Times New Roman" w:cs="Times New Roman"/>
          <w:sz w:val="24"/>
          <w:szCs w:val="24"/>
        </w:rPr>
      </w:pPr>
    </w:p>
    <w:p w:rsidR="008A7646" w:rsidRDefault="008A7646" w:rsidP="008A7646">
      <w:pPr>
        <w:pStyle w:val="ListParagraph"/>
        <w:numPr>
          <w:ilvl w:val="0"/>
          <w:numId w:val="24"/>
        </w:numPr>
        <w:shd w:val="clear" w:color="auto" w:fill="FFFFFF"/>
        <w:spacing w:after="0" w:line="360" w:lineRule="auto"/>
        <w:ind w:left="1276" w:hanging="709"/>
        <w:jc w:val="both"/>
        <w:rPr>
          <w:rFonts w:ascii="Times New Roman" w:eastAsia="Times New Roman" w:hAnsi="Times New Roman" w:cs="Times New Roman"/>
          <w:b/>
          <w:sz w:val="24"/>
          <w:szCs w:val="24"/>
        </w:rPr>
      </w:pPr>
      <w:r w:rsidRPr="0038526E">
        <w:rPr>
          <w:rFonts w:ascii="Times New Roman" w:eastAsia="Times New Roman" w:hAnsi="Times New Roman" w:cs="Times New Roman"/>
          <w:b/>
          <w:sz w:val="24"/>
          <w:szCs w:val="24"/>
        </w:rPr>
        <w:t>Jenis Pajak</w:t>
      </w:r>
    </w:p>
    <w:p w:rsidR="008A7646" w:rsidRPr="00094143" w:rsidRDefault="008A7646" w:rsidP="008A7646">
      <w:pPr>
        <w:pStyle w:val="ListParagraph"/>
        <w:spacing w:after="0" w:line="360" w:lineRule="auto"/>
        <w:ind w:left="567" w:firstLine="709"/>
        <w:jc w:val="both"/>
        <w:rPr>
          <w:rFonts w:ascii="Times New Roman" w:hAnsi="Times New Roman" w:cs="Times New Roman"/>
          <w:sz w:val="24"/>
          <w:szCs w:val="24"/>
        </w:rPr>
      </w:pPr>
      <w:r w:rsidRPr="00094143">
        <w:rPr>
          <w:rFonts w:ascii="Times New Roman" w:hAnsi="Times New Roman" w:cs="Times New Roman"/>
          <w:sz w:val="24"/>
          <w:szCs w:val="24"/>
        </w:rPr>
        <w:t>Terdapat berb</w:t>
      </w:r>
      <w:r>
        <w:rPr>
          <w:rFonts w:ascii="Times New Roman" w:hAnsi="Times New Roman" w:cs="Times New Roman"/>
          <w:sz w:val="24"/>
          <w:szCs w:val="24"/>
        </w:rPr>
        <w:t>agai jenis pajak menurut Resmi (2014,7</w:t>
      </w:r>
      <w:r w:rsidRPr="00094143">
        <w:rPr>
          <w:rFonts w:ascii="Times New Roman" w:hAnsi="Times New Roman" w:cs="Times New Roman"/>
          <w:sz w:val="24"/>
          <w:szCs w:val="24"/>
        </w:rPr>
        <w:t>) dikelompokkan menjadi 3, Pembagian pajak dapat dilakukan berdasarkan golongan, wewenang pemungut, maupun sifatnya. Bedasarkan golongannya, pajak dibagi menjadi dua macam, yaitu langsung dan pajak tidak langsung.</w:t>
      </w:r>
    </w:p>
    <w:p w:rsidR="008A7646" w:rsidRPr="00094143" w:rsidRDefault="008A7646" w:rsidP="008A7646">
      <w:pPr>
        <w:pStyle w:val="ListParagraph"/>
        <w:numPr>
          <w:ilvl w:val="0"/>
          <w:numId w:val="27"/>
        </w:numPr>
        <w:spacing w:after="0" w:line="360" w:lineRule="auto"/>
        <w:ind w:left="1418" w:hanging="284"/>
        <w:jc w:val="both"/>
        <w:rPr>
          <w:rFonts w:ascii="Times New Roman" w:hAnsi="Times New Roman" w:cs="Times New Roman"/>
          <w:sz w:val="24"/>
          <w:szCs w:val="24"/>
        </w:rPr>
      </w:pPr>
      <w:r w:rsidRPr="00094143">
        <w:rPr>
          <w:rFonts w:ascii="Times New Roman" w:hAnsi="Times New Roman" w:cs="Times New Roman"/>
          <w:sz w:val="24"/>
          <w:szCs w:val="24"/>
        </w:rPr>
        <w:lastRenderedPageBreak/>
        <w:t>Pajak langsung adalah pajak yang bebannya harus ditanggung sendiri oleh Wajib Pajak yang bersangkutan dan tidak dapat dialihkan kepada pihak lain. Pajak langsung antara lain adalah :</w:t>
      </w:r>
      <w:r w:rsidRPr="00094143">
        <w:rPr>
          <w:rFonts w:ascii="Times New Roman" w:hAnsi="Times New Roman" w:cs="Times New Roman"/>
          <w:sz w:val="24"/>
          <w:szCs w:val="24"/>
        </w:rPr>
        <w:tab/>
      </w:r>
    </w:p>
    <w:p w:rsidR="008A7646" w:rsidRPr="00094143" w:rsidRDefault="008A7646" w:rsidP="008A7646">
      <w:pPr>
        <w:pStyle w:val="ListParagraph"/>
        <w:numPr>
          <w:ilvl w:val="0"/>
          <w:numId w:val="32"/>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Penghasilan (PPh).</w:t>
      </w:r>
    </w:p>
    <w:p w:rsidR="008A7646" w:rsidRPr="00094143" w:rsidRDefault="008A7646" w:rsidP="008A7646">
      <w:pPr>
        <w:pStyle w:val="ListParagraph"/>
        <w:numPr>
          <w:ilvl w:val="0"/>
          <w:numId w:val="32"/>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Bumidan Bangunan (PBB).</w:t>
      </w:r>
    </w:p>
    <w:p w:rsidR="008A7646" w:rsidRPr="00094143" w:rsidRDefault="008A7646" w:rsidP="008A7646">
      <w:pPr>
        <w:pStyle w:val="ListParagraph"/>
        <w:numPr>
          <w:ilvl w:val="0"/>
          <w:numId w:val="32"/>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penerangan jalan.</w:t>
      </w:r>
    </w:p>
    <w:p w:rsidR="008A7646" w:rsidRPr="00094143" w:rsidRDefault="008A7646" w:rsidP="008A7646">
      <w:pPr>
        <w:pStyle w:val="ListParagraph"/>
        <w:numPr>
          <w:ilvl w:val="0"/>
          <w:numId w:val="32"/>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kendaraan bermotor.</w:t>
      </w:r>
    </w:p>
    <w:p w:rsidR="008A7646" w:rsidRPr="00094143" w:rsidRDefault="008A7646" w:rsidP="008A7646">
      <w:pPr>
        <w:pStyle w:val="ListParagraph"/>
        <w:numPr>
          <w:ilvl w:val="0"/>
          <w:numId w:val="27"/>
        </w:numPr>
        <w:spacing w:after="0" w:line="360" w:lineRule="auto"/>
        <w:ind w:left="1418" w:hanging="284"/>
        <w:jc w:val="both"/>
        <w:rPr>
          <w:rFonts w:ascii="Times New Roman" w:hAnsi="Times New Roman" w:cs="Times New Roman"/>
          <w:sz w:val="24"/>
          <w:szCs w:val="24"/>
        </w:rPr>
      </w:pPr>
      <w:r w:rsidRPr="00094143">
        <w:rPr>
          <w:rFonts w:ascii="Times New Roman" w:hAnsi="Times New Roman" w:cs="Times New Roman"/>
          <w:sz w:val="24"/>
          <w:szCs w:val="24"/>
        </w:rPr>
        <w:t>Pajak tidak langsung adalah pajak yang bebannya dapat dialihkan kepada pihak lain. Pajak tidak langsung antara lain adalah :</w:t>
      </w:r>
    </w:p>
    <w:p w:rsidR="008A7646" w:rsidRPr="00094143" w:rsidRDefault="008A7646" w:rsidP="008A7646">
      <w:pPr>
        <w:pStyle w:val="ListParagraph"/>
        <w:numPr>
          <w:ilvl w:val="0"/>
          <w:numId w:val="33"/>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Pertambahan Nilai (PPN).</w:t>
      </w:r>
    </w:p>
    <w:p w:rsidR="008A7646" w:rsidRPr="00094143" w:rsidRDefault="008A7646" w:rsidP="008A7646">
      <w:pPr>
        <w:pStyle w:val="ListParagraph"/>
        <w:numPr>
          <w:ilvl w:val="0"/>
          <w:numId w:val="33"/>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Bea Balik Nama Kendaraan Bermotor (BBNKB).</w:t>
      </w:r>
    </w:p>
    <w:p w:rsidR="008A7646" w:rsidRPr="00094143" w:rsidRDefault="008A7646" w:rsidP="008A7646">
      <w:pPr>
        <w:pStyle w:val="ListParagraph"/>
        <w:numPr>
          <w:ilvl w:val="0"/>
          <w:numId w:val="33"/>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Penjualan atas Penjualan Barang Mewah.</w:t>
      </w:r>
    </w:p>
    <w:p w:rsidR="008A7646" w:rsidRPr="00094143" w:rsidRDefault="008A7646" w:rsidP="008A7646">
      <w:pPr>
        <w:pStyle w:val="ListParagraph"/>
        <w:numPr>
          <w:ilvl w:val="0"/>
          <w:numId w:val="33"/>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Bea Cukai, Bea Materai.</w:t>
      </w:r>
    </w:p>
    <w:p w:rsidR="008A7646" w:rsidRPr="00094143" w:rsidRDefault="008A7646" w:rsidP="008A7646">
      <w:pPr>
        <w:pStyle w:val="ListParagraph"/>
        <w:numPr>
          <w:ilvl w:val="0"/>
          <w:numId w:val="33"/>
        </w:numPr>
        <w:spacing w:after="0" w:line="360" w:lineRule="auto"/>
        <w:ind w:left="1843" w:hanging="425"/>
        <w:jc w:val="both"/>
        <w:rPr>
          <w:rFonts w:ascii="Times New Roman" w:hAnsi="Times New Roman" w:cs="Times New Roman"/>
          <w:sz w:val="24"/>
          <w:szCs w:val="24"/>
        </w:rPr>
      </w:pPr>
      <w:r w:rsidRPr="00094143">
        <w:rPr>
          <w:rFonts w:ascii="Times New Roman" w:hAnsi="Times New Roman" w:cs="Times New Roman"/>
          <w:sz w:val="24"/>
          <w:szCs w:val="24"/>
        </w:rPr>
        <w:t>Pajak Reklame.</w:t>
      </w:r>
    </w:p>
    <w:p w:rsidR="008A7646" w:rsidRPr="00094143" w:rsidRDefault="008A7646" w:rsidP="008A7646">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Ber</w:t>
      </w:r>
      <w:r w:rsidRPr="00094143">
        <w:rPr>
          <w:rFonts w:ascii="Times New Roman" w:hAnsi="Times New Roman" w:cs="Times New Roman"/>
          <w:sz w:val="24"/>
          <w:szCs w:val="24"/>
        </w:rPr>
        <w:t>dasarkan lembaga pemungutannya, pajak dibagi menjadin pajak pusat dan pajak daerah.</w:t>
      </w:r>
    </w:p>
    <w:p w:rsidR="008A7646" w:rsidRPr="00094143" w:rsidRDefault="008A7646" w:rsidP="008A7646">
      <w:pPr>
        <w:pStyle w:val="ListParagraph"/>
        <w:numPr>
          <w:ilvl w:val="0"/>
          <w:numId w:val="34"/>
        </w:numPr>
        <w:spacing w:after="0" w:line="360" w:lineRule="auto"/>
        <w:ind w:left="1701" w:hanging="283"/>
        <w:jc w:val="both"/>
        <w:rPr>
          <w:rFonts w:ascii="Times New Roman" w:hAnsi="Times New Roman" w:cs="Times New Roman"/>
          <w:sz w:val="24"/>
          <w:szCs w:val="24"/>
        </w:rPr>
      </w:pPr>
      <w:r w:rsidRPr="00094143">
        <w:rPr>
          <w:rFonts w:ascii="Times New Roman" w:hAnsi="Times New Roman" w:cs="Times New Roman"/>
          <w:sz w:val="24"/>
          <w:szCs w:val="24"/>
        </w:rPr>
        <w:t>Pajak Pusat</w:t>
      </w:r>
    </w:p>
    <w:p w:rsidR="008A7646" w:rsidRPr="00C33037" w:rsidRDefault="008A7646" w:rsidP="008A7646">
      <w:pPr>
        <w:pStyle w:val="ListParagraph"/>
        <w:spacing w:after="0" w:line="360" w:lineRule="auto"/>
        <w:ind w:left="1701" w:firstLine="426"/>
        <w:jc w:val="both"/>
        <w:rPr>
          <w:rFonts w:ascii="Times New Roman" w:hAnsi="Times New Roman" w:cs="Times New Roman"/>
          <w:sz w:val="24"/>
          <w:szCs w:val="24"/>
        </w:rPr>
      </w:pPr>
      <w:r w:rsidRPr="00094143">
        <w:rPr>
          <w:rFonts w:ascii="Times New Roman" w:hAnsi="Times New Roman" w:cs="Times New Roman"/>
          <w:sz w:val="24"/>
          <w:szCs w:val="24"/>
        </w:rPr>
        <w:t>Pajak Pusat adalah pajak yang wewenang pemungutannya ada pada pemerintah pusat yang pelaksanaannya dilakukan oleh Departemen Keuangan melalui Direktorat Jenderal Perpajakan (DJP) yang penerimaannya masuk ke Anggaran Pendapatan Belanja Negara.</w:t>
      </w:r>
    </w:p>
    <w:p w:rsidR="008A7646" w:rsidRPr="00094143" w:rsidRDefault="008A7646" w:rsidP="008A7646">
      <w:pPr>
        <w:pStyle w:val="ListParagraph"/>
        <w:numPr>
          <w:ilvl w:val="0"/>
          <w:numId w:val="34"/>
        </w:numPr>
        <w:spacing w:after="0" w:line="360" w:lineRule="auto"/>
        <w:ind w:left="1701" w:hanging="283"/>
        <w:jc w:val="both"/>
        <w:rPr>
          <w:rFonts w:ascii="Times New Roman" w:hAnsi="Times New Roman" w:cs="Times New Roman"/>
          <w:sz w:val="24"/>
          <w:szCs w:val="24"/>
        </w:rPr>
      </w:pPr>
      <w:r w:rsidRPr="00094143">
        <w:rPr>
          <w:rFonts w:ascii="Times New Roman" w:hAnsi="Times New Roman" w:cs="Times New Roman"/>
          <w:sz w:val="24"/>
          <w:szCs w:val="24"/>
        </w:rPr>
        <w:t>Pajak Daerah</w:t>
      </w:r>
    </w:p>
    <w:p w:rsidR="008A7646" w:rsidRPr="00094143" w:rsidRDefault="008A7646" w:rsidP="008A7646">
      <w:pPr>
        <w:pStyle w:val="ListParagraph"/>
        <w:spacing w:after="0" w:line="360" w:lineRule="auto"/>
        <w:ind w:left="1701" w:firstLine="426"/>
        <w:jc w:val="both"/>
        <w:rPr>
          <w:rFonts w:ascii="Times New Roman" w:hAnsi="Times New Roman" w:cs="Times New Roman"/>
          <w:sz w:val="24"/>
          <w:szCs w:val="24"/>
        </w:rPr>
      </w:pPr>
      <w:r w:rsidRPr="00094143">
        <w:rPr>
          <w:rFonts w:ascii="Times New Roman" w:hAnsi="Times New Roman" w:cs="Times New Roman"/>
          <w:sz w:val="24"/>
          <w:szCs w:val="24"/>
        </w:rPr>
        <w:t>Pajak daerah adalah pajak yang wewenang pemungutannya ada pada Pemerintah Daerah tingkat I (pajak provinsi) maupun tingkat II (pajak kota/kabupaten) yang pelaksanaannya dilakukan oleh Dinas Pendapatan Daerah. Hasil penerimaannya masuk ke Anggaran Pendapatan Bela</w:t>
      </w:r>
      <w:r>
        <w:rPr>
          <w:rFonts w:ascii="Times New Roman" w:hAnsi="Times New Roman" w:cs="Times New Roman"/>
          <w:sz w:val="24"/>
          <w:szCs w:val="24"/>
        </w:rPr>
        <w:t>nja Daerah (APBD) masing-masing, c</w:t>
      </w:r>
      <w:r w:rsidRPr="00094143">
        <w:rPr>
          <w:rFonts w:ascii="Times New Roman" w:hAnsi="Times New Roman" w:cs="Times New Roman"/>
          <w:sz w:val="24"/>
          <w:szCs w:val="24"/>
        </w:rPr>
        <w:t>ontoh :</w:t>
      </w:r>
    </w:p>
    <w:p w:rsidR="008A7646" w:rsidRPr="00094143" w:rsidRDefault="008A7646" w:rsidP="008A7646">
      <w:pPr>
        <w:pStyle w:val="ListParagraph"/>
        <w:numPr>
          <w:ilvl w:val="0"/>
          <w:numId w:val="36"/>
        </w:numPr>
        <w:spacing w:after="0" w:line="360" w:lineRule="auto"/>
        <w:ind w:left="1985" w:hanging="284"/>
        <w:jc w:val="both"/>
        <w:rPr>
          <w:rFonts w:ascii="Times New Roman" w:hAnsi="Times New Roman" w:cs="Times New Roman"/>
          <w:sz w:val="24"/>
          <w:szCs w:val="24"/>
        </w:rPr>
      </w:pPr>
      <w:r w:rsidRPr="00094143">
        <w:rPr>
          <w:rFonts w:ascii="Times New Roman" w:hAnsi="Times New Roman" w:cs="Times New Roman"/>
          <w:sz w:val="24"/>
          <w:szCs w:val="24"/>
        </w:rPr>
        <w:t>Pajak Kota/kabupaten :</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Restoran.</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lastRenderedPageBreak/>
        <w:t>Pajak Air Minum.</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Hotel.</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Hiburan.</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Reklame.</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Penerangan Jalan.</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Pajak Mineral Bukan Logam dan Batuan.</w:t>
      </w:r>
    </w:p>
    <w:p w:rsidR="008A7646" w:rsidRPr="00094143" w:rsidRDefault="008A7646" w:rsidP="008A7646">
      <w:pPr>
        <w:pStyle w:val="ListParagraph"/>
        <w:numPr>
          <w:ilvl w:val="0"/>
          <w:numId w:val="37"/>
        </w:numPr>
        <w:spacing w:after="0" w:line="360" w:lineRule="auto"/>
        <w:ind w:left="2268" w:hanging="283"/>
        <w:jc w:val="both"/>
        <w:rPr>
          <w:rFonts w:ascii="Times New Roman" w:hAnsi="Times New Roman" w:cs="Times New Roman"/>
          <w:sz w:val="24"/>
          <w:szCs w:val="24"/>
        </w:rPr>
      </w:pPr>
      <w:r w:rsidRPr="00094143">
        <w:rPr>
          <w:rFonts w:ascii="Times New Roman" w:hAnsi="Times New Roman" w:cs="Times New Roman"/>
          <w:sz w:val="24"/>
          <w:szCs w:val="24"/>
        </w:rPr>
        <w:t>BPHTB</w:t>
      </w:r>
    </w:p>
    <w:p w:rsidR="008A7646" w:rsidRPr="00094143" w:rsidRDefault="008A7646" w:rsidP="008A7646">
      <w:pPr>
        <w:pStyle w:val="ListParagraph"/>
        <w:numPr>
          <w:ilvl w:val="0"/>
          <w:numId w:val="36"/>
        </w:numPr>
        <w:spacing w:after="0" w:line="360" w:lineRule="auto"/>
        <w:ind w:left="1985" w:hanging="284"/>
        <w:jc w:val="both"/>
        <w:rPr>
          <w:rFonts w:ascii="Times New Roman" w:hAnsi="Times New Roman" w:cs="Times New Roman"/>
          <w:sz w:val="24"/>
          <w:szCs w:val="24"/>
        </w:rPr>
      </w:pPr>
      <w:r w:rsidRPr="00094143">
        <w:rPr>
          <w:rFonts w:ascii="Times New Roman" w:hAnsi="Times New Roman" w:cs="Times New Roman"/>
          <w:sz w:val="24"/>
          <w:szCs w:val="24"/>
        </w:rPr>
        <w:t xml:space="preserve">Pajak Provinsi </w:t>
      </w:r>
    </w:p>
    <w:p w:rsidR="008A7646" w:rsidRPr="00094143" w:rsidRDefault="008A7646" w:rsidP="008A7646">
      <w:pPr>
        <w:pStyle w:val="ListParagraph"/>
        <w:numPr>
          <w:ilvl w:val="0"/>
          <w:numId w:val="38"/>
        </w:numPr>
        <w:spacing w:after="0" w:line="360" w:lineRule="auto"/>
        <w:ind w:left="2268" w:hanging="284"/>
        <w:jc w:val="both"/>
        <w:rPr>
          <w:rFonts w:ascii="Times New Roman" w:hAnsi="Times New Roman" w:cs="Times New Roman"/>
          <w:sz w:val="24"/>
          <w:szCs w:val="24"/>
        </w:rPr>
      </w:pPr>
      <w:r w:rsidRPr="00094143">
        <w:rPr>
          <w:rFonts w:ascii="Times New Roman" w:hAnsi="Times New Roman" w:cs="Times New Roman"/>
          <w:sz w:val="24"/>
          <w:szCs w:val="24"/>
        </w:rPr>
        <w:t>Pajak Bermotor dan Kendaraan di atas air.</w:t>
      </w:r>
    </w:p>
    <w:p w:rsidR="008A7646" w:rsidRPr="00094143" w:rsidRDefault="008A7646" w:rsidP="008A7646">
      <w:pPr>
        <w:pStyle w:val="ListParagraph"/>
        <w:numPr>
          <w:ilvl w:val="0"/>
          <w:numId w:val="38"/>
        </w:numPr>
        <w:spacing w:after="0" w:line="360" w:lineRule="auto"/>
        <w:ind w:left="2268" w:hanging="284"/>
        <w:jc w:val="both"/>
        <w:rPr>
          <w:rFonts w:ascii="Times New Roman" w:hAnsi="Times New Roman" w:cs="Times New Roman"/>
          <w:sz w:val="24"/>
          <w:szCs w:val="24"/>
        </w:rPr>
      </w:pPr>
      <w:r w:rsidRPr="00094143">
        <w:rPr>
          <w:rFonts w:ascii="Times New Roman" w:hAnsi="Times New Roman" w:cs="Times New Roman"/>
          <w:sz w:val="24"/>
          <w:szCs w:val="24"/>
        </w:rPr>
        <w:t>Bea BalikNama Kendaraan Bermotor dan Kendaraan di atas air.</w:t>
      </w:r>
    </w:p>
    <w:p w:rsidR="008A7646" w:rsidRPr="00094143" w:rsidRDefault="008A7646" w:rsidP="008A7646">
      <w:pPr>
        <w:pStyle w:val="ListParagraph"/>
        <w:numPr>
          <w:ilvl w:val="0"/>
          <w:numId w:val="38"/>
        </w:numPr>
        <w:spacing w:after="0" w:line="360" w:lineRule="auto"/>
        <w:ind w:left="2268" w:hanging="284"/>
        <w:jc w:val="both"/>
        <w:rPr>
          <w:rFonts w:ascii="Times New Roman" w:hAnsi="Times New Roman" w:cs="Times New Roman"/>
          <w:sz w:val="24"/>
          <w:szCs w:val="24"/>
        </w:rPr>
      </w:pPr>
      <w:r w:rsidRPr="00094143">
        <w:rPr>
          <w:rFonts w:ascii="Times New Roman" w:hAnsi="Times New Roman" w:cs="Times New Roman"/>
          <w:sz w:val="24"/>
          <w:szCs w:val="24"/>
        </w:rPr>
        <w:t>Pajak Bahan Bakar Kendaraan Bermotor.</w:t>
      </w:r>
    </w:p>
    <w:p w:rsidR="008A7646" w:rsidRPr="00094143" w:rsidRDefault="008A7646" w:rsidP="008A7646">
      <w:pPr>
        <w:pStyle w:val="ListParagraph"/>
        <w:numPr>
          <w:ilvl w:val="0"/>
          <w:numId w:val="38"/>
        </w:numPr>
        <w:spacing w:after="0" w:line="360" w:lineRule="auto"/>
        <w:ind w:left="2268" w:hanging="284"/>
        <w:jc w:val="both"/>
        <w:rPr>
          <w:rFonts w:ascii="Times New Roman" w:hAnsi="Times New Roman" w:cs="Times New Roman"/>
          <w:sz w:val="24"/>
          <w:szCs w:val="24"/>
        </w:rPr>
      </w:pPr>
      <w:r w:rsidRPr="00094143">
        <w:rPr>
          <w:rFonts w:ascii="Times New Roman" w:hAnsi="Times New Roman" w:cs="Times New Roman"/>
          <w:sz w:val="24"/>
          <w:szCs w:val="24"/>
        </w:rPr>
        <w:t>Pajak Pengambilan dan Pemanfaatan Air Dibawah Tanah dan AirPermukaan.</w:t>
      </w:r>
    </w:p>
    <w:p w:rsidR="008A7646" w:rsidRPr="00094143" w:rsidRDefault="008A7646" w:rsidP="008A7646">
      <w:pPr>
        <w:pStyle w:val="ListParagraph"/>
        <w:tabs>
          <w:tab w:val="left" w:pos="1276"/>
        </w:tabs>
        <w:spacing w:after="0" w:line="360" w:lineRule="auto"/>
        <w:ind w:left="1418"/>
        <w:jc w:val="both"/>
        <w:rPr>
          <w:rFonts w:ascii="Times New Roman" w:hAnsi="Times New Roman" w:cs="Times New Roman"/>
          <w:sz w:val="24"/>
          <w:szCs w:val="24"/>
        </w:rPr>
      </w:pPr>
      <w:r w:rsidRPr="00094143">
        <w:rPr>
          <w:rFonts w:ascii="Times New Roman" w:hAnsi="Times New Roman" w:cs="Times New Roman"/>
          <w:sz w:val="24"/>
          <w:szCs w:val="24"/>
        </w:rPr>
        <w:t>Bedasarkan sifatnya, pajak dibagi menjadi dua, yaitu pajak subjektif dan pajak objektif yang akan dijelaskan sebagai berikut :</w:t>
      </w:r>
    </w:p>
    <w:p w:rsidR="008A7646" w:rsidRPr="00094143" w:rsidRDefault="008A7646" w:rsidP="008A7646">
      <w:pPr>
        <w:pStyle w:val="ListParagraph"/>
        <w:numPr>
          <w:ilvl w:val="0"/>
          <w:numId w:val="35"/>
        </w:numPr>
        <w:spacing w:after="0" w:line="360" w:lineRule="auto"/>
        <w:ind w:left="1985" w:hanging="284"/>
        <w:jc w:val="both"/>
        <w:rPr>
          <w:rFonts w:ascii="Times New Roman" w:hAnsi="Times New Roman" w:cs="Times New Roman"/>
          <w:sz w:val="24"/>
          <w:szCs w:val="24"/>
        </w:rPr>
      </w:pPr>
      <w:r w:rsidRPr="00094143">
        <w:rPr>
          <w:rFonts w:ascii="Times New Roman" w:hAnsi="Times New Roman" w:cs="Times New Roman"/>
          <w:sz w:val="24"/>
          <w:szCs w:val="24"/>
        </w:rPr>
        <w:t>Pajak subjektif</w:t>
      </w:r>
    </w:p>
    <w:p w:rsidR="008A7646" w:rsidRPr="00554E0E" w:rsidRDefault="008A7646" w:rsidP="008A7646">
      <w:pPr>
        <w:pStyle w:val="ListParagraph"/>
        <w:spacing w:after="0" w:line="360" w:lineRule="auto"/>
        <w:ind w:left="1985" w:firstLine="567"/>
        <w:jc w:val="both"/>
        <w:rPr>
          <w:rFonts w:ascii="Times New Roman" w:hAnsi="Times New Roman" w:cs="Times New Roman"/>
          <w:sz w:val="24"/>
          <w:szCs w:val="24"/>
        </w:rPr>
      </w:pPr>
      <w:r w:rsidRPr="00094143">
        <w:rPr>
          <w:rFonts w:ascii="Times New Roman" w:hAnsi="Times New Roman" w:cs="Times New Roman"/>
          <w:sz w:val="24"/>
          <w:szCs w:val="24"/>
        </w:rPr>
        <w:t>Pajak Subjektif adalah pajak yang memperlihatkan kondisi/keadaan Wajib Pajak se</w:t>
      </w:r>
      <w:r>
        <w:rPr>
          <w:rFonts w:ascii="Times New Roman" w:hAnsi="Times New Roman" w:cs="Times New Roman"/>
          <w:sz w:val="24"/>
          <w:szCs w:val="24"/>
        </w:rPr>
        <w:t xml:space="preserve">belum menetapkan objek pajaknya . </w:t>
      </w:r>
      <w:r w:rsidRPr="00554E0E">
        <w:rPr>
          <w:rFonts w:ascii="Times New Roman" w:hAnsi="Times New Roman" w:cs="Times New Roman"/>
          <w:sz w:val="24"/>
          <w:szCs w:val="24"/>
        </w:rPr>
        <w:t xml:space="preserve">Contoh : </w:t>
      </w:r>
    </w:p>
    <w:p w:rsidR="008A7646" w:rsidRDefault="008A7646" w:rsidP="008A7646">
      <w:pPr>
        <w:pStyle w:val="ListParagraph"/>
        <w:spacing w:after="0" w:line="360" w:lineRule="auto"/>
        <w:ind w:left="1985" w:firstLine="567"/>
        <w:jc w:val="both"/>
        <w:rPr>
          <w:rFonts w:ascii="Times New Roman" w:hAnsi="Times New Roman" w:cs="Times New Roman"/>
          <w:sz w:val="24"/>
          <w:szCs w:val="24"/>
        </w:rPr>
      </w:pPr>
      <w:r w:rsidRPr="00094143">
        <w:rPr>
          <w:rFonts w:ascii="Times New Roman" w:hAnsi="Times New Roman" w:cs="Times New Roman"/>
          <w:sz w:val="24"/>
          <w:szCs w:val="24"/>
        </w:rPr>
        <w:t>Pajak Penghasilan (PPh), dalam PPh terdapat Subjek Pajak (WP) orang pribadi, pengenaan PPh untuk orang pribadi tersebut memperhatikan keadaan pribadi Wajib Pajak (status perkawinan,banyaknya anak,dan tanggungan) keadaan pribadi Wajib pajak tesebut selanjutnya digunakan untukmenentukaan besarnya PTKP.</w:t>
      </w:r>
    </w:p>
    <w:p w:rsidR="008A7646" w:rsidRPr="00094143" w:rsidRDefault="008A7646" w:rsidP="008A7646">
      <w:pPr>
        <w:pStyle w:val="ListParagraph"/>
        <w:numPr>
          <w:ilvl w:val="0"/>
          <w:numId w:val="35"/>
        </w:numPr>
        <w:spacing w:after="0" w:line="360" w:lineRule="auto"/>
        <w:ind w:left="1985" w:hanging="284"/>
        <w:jc w:val="both"/>
        <w:rPr>
          <w:rFonts w:ascii="Times New Roman" w:hAnsi="Times New Roman" w:cs="Times New Roman"/>
          <w:sz w:val="24"/>
          <w:szCs w:val="24"/>
        </w:rPr>
      </w:pPr>
      <w:r w:rsidRPr="00094143">
        <w:rPr>
          <w:rFonts w:ascii="Times New Roman" w:hAnsi="Times New Roman" w:cs="Times New Roman"/>
          <w:sz w:val="24"/>
          <w:szCs w:val="24"/>
        </w:rPr>
        <w:t>Pajak Objektif</w:t>
      </w:r>
    </w:p>
    <w:p w:rsidR="008A7646" w:rsidRPr="00554E0E" w:rsidRDefault="008A7646" w:rsidP="008A7646">
      <w:pPr>
        <w:pStyle w:val="ListParagraph"/>
        <w:spacing w:after="0" w:line="360" w:lineRule="auto"/>
        <w:ind w:left="1985" w:firstLine="567"/>
        <w:jc w:val="both"/>
        <w:rPr>
          <w:rFonts w:ascii="Times New Roman" w:hAnsi="Times New Roman" w:cs="Times New Roman"/>
          <w:sz w:val="24"/>
          <w:szCs w:val="24"/>
        </w:rPr>
      </w:pPr>
      <w:r w:rsidRPr="00094143">
        <w:rPr>
          <w:rFonts w:ascii="Times New Roman" w:hAnsi="Times New Roman" w:cs="Times New Roman"/>
          <w:sz w:val="24"/>
          <w:szCs w:val="24"/>
        </w:rPr>
        <w:t xml:space="preserve">Pajak subjektif adalah pajak yang pengenaannya memperhatikan objek baik berupa benda, keadaan, perbuatan, atau peristiwa yang mengakibatkan imbulnya kewajiban </w:t>
      </w:r>
      <w:r w:rsidRPr="00094143">
        <w:rPr>
          <w:rFonts w:ascii="Times New Roman" w:hAnsi="Times New Roman" w:cs="Times New Roman"/>
          <w:sz w:val="24"/>
          <w:szCs w:val="24"/>
        </w:rPr>
        <w:lastRenderedPageBreak/>
        <w:t>membayar pajak, tanpa memperhatik</w:t>
      </w:r>
      <w:r>
        <w:rPr>
          <w:rFonts w:ascii="Times New Roman" w:hAnsi="Times New Roman" w:cs="Times New Roman"/>
          <w:sz w:val="24"/>
          <w:szCs w:val="24"/>
        </w:rPr>
        <w:t>an keadaan pribadi Subjek Pajak,c</w:t>
      </w:r>
      <w:r w:rsidRPr="00554E0E">
        <w:rPr>
          <w:rFonts w:ascii="Times New Roman" w:hAnsi="Times New Roman" w:cs="Times New Roman"/>
          <w:sz w:val="24"/>
          <w:szCs w:val="24"/>
        </w:rPr>
        <w:t xml:space="preserve">ontoh : </w:t>
      </w:r>
    </w:p>
    <w:p w:rsidR="008A7646" w:rsidRPr="00094143" w:rsidRDefault="008A7646" w:rsidP="008A7646">
      <w:pPr>
        <w:pStyle w:val="ListParagraph"/>
        <w:numPr>
          <w:ilvl w:val="0"/>
          <w:numId w:val="39"/>
        </w:numPr>
        <w:spacing w:after="0" w:line="360" w:lineRule="auto"/>
        <w:ind w:left="2552" w:hanging="284"/>
        <w:jc w:val="both"/>
        <w:rPr>
          <w:rFonts w:ascii="Times New Roman" w:hAnsi="Times New Roman" w:cs="Times New Roman"/>
          <w:sz w:val="24"/>
          <w:szCs w:val="24"/>
        </w:rPr>
      </w:pPr>
      <w:r w:rsidRPr="00094143">
        <w:rPr>
          <w:rFonts w:ascii="Times New Roman" w:hAnsi="Times New Roman" w:cs="Times New Roman"/>
          <w:sz w:val="24"/>
          <w:szCs w:val="24"/>
        </w:rPr>
        <w:t>PPN</w:t>
      </w:r>
    </w:p>
    <w:p w:rsidR="008A7646" w:rsidRPr="00094143" w:rsidRDefault="008A7646" w:rsidP="008A7646">
      <w:pPr>
        <w:pStyle w:val="ListParagraph"/>
        <w:numPr>
          <w:ilvl w:val="0"/>
          <w:numId w:val="39"/>
        </w:numPr>
        <w:spacing w:after="0" w:line="360" w:lineRule="auto"/>
        <w:ind w:left="2552" w:hanging="284"/>
        <w:jc w:val="both"/>
        <w:rPr>
          <w:rFonts w:ascii="Times New Roman" w:hAnsi="Times New Roman" w:cs="Times New Roman"/>
          <w:sz w:val="24"/>
          <w:szCs w:val="24"/>
        </w:rPr>
      </w:pPr>
      <w:r w:rsidRPr="00094143">
        <w:rPr>
          <w:rFonts w:ascii="Times New Roman" w:hAnsi="Times New Roman" w:cs="Times New Roman"/>
          <w:sz w:val="24"/>
          <w:szCs w:val="24"/>
        </w:rPr>
        <w:t>PPnBM</w:t>
      </w:r>
    </w:p>
    <w:p w:rsidR="008A7646" w:rsidRDefault="008A7646" w:rsidP="008A7646">
      <w:pPr>
        <w:pStyle w:val="ListParagraph"/>
        <w:numPr>
          <w:ilvl w:val="0"/>
          <w:numId w:val="39"/>
        </w:numPr>
        <w:spacing w:after="0" w:line="360" w:lineRule="auto"/>
        <w:ind w:left="2552" w:hanging="284"/>
        <w:jc w:val="both"/>
        <w:rPr>
          <w:rFonts w:ascii="Times New Roman" w:hAnsi="Times New Roman" w:cs="Times New Roman"/>
          <w:sz w:val="24"/>
          <w:szCs w:val="24"/>
        </w:rPr>
      </w:pPr>
      <w:r w:rsidRPr="00094143">
        <w:rPr>
          <w:rFonts w:ascii="Times New Roman" w:hAnsi="Times New Roman" w:cs="Times New Roman"/>
          <w:sz w:val="24"/>
          <w:szCs w:val="24"/>
        </w:rPr>
        <w:t>PBB</w:t>
      </w:r>
    </w:p>
    <w:p w:rsidR="008A7646" w:rsidRPr="00C33037" w:rsidRDefault="008A7646" w:rsidP="008A7646">
      <w:pPr>
        <w:pStyle w:val="ListParagraph"/>
        <w:spacing w:after="0" w:line="360" w:lineRule="auto"/>
        <w:ind w:left="2552"/>
        <w:jc w:val="both"/>
        <w:rPr>
          <w:rFonts w:ascii="Times New Roman" w:hAnsi="Times New Roman" w:cs="Times New Roman"/>
          <w:sz w:val="24"/>
          <w:szCs w:val="24"/>
        </w:rPr>
      </w:pPr>
    </w:p>
    <w:p w:rsidR="008A7646" w:rsidRPr="00094143" w:rsidRDefault="008A7646" w:rsidP="008A7646">
      <w:pPr>
        <w:pStyle w:val="ListParagraph"/>
        <w:numPr>
          <w:ilvl w:val="0"/>
          <w:numId w:val="24"/>
        </w:numPr>
        <w:shd w:val="clear" w:color="auto" w:fill="FFFFFF"/>
        <w:spacing w:after="0" w:line="360" w:lineRule="auto"/>
        <w:ind w:left="1276" w:hanging="709"/>
        <w:jc w:val="both"/>
        <w:rPr>
          <w:rFonts w:ascii="Times New Roman" w:hAnsi="Times New Roman" w:cs="Times New Roman"/>
          <w:b/>
          <w:sz w:val="24"/>
          <w:szCs w:val="24"/>
          <w:lang w:val="en-US"/>
        </w:rPr>
      </w:pPr>
      <w:r w:rsidRPr="00094143">
        <w:rPr>
          <w:rFonts w:ascii="Times New Roman" w:hAnsi="Times New Roman" w:cs="Times New Roman"/>
          <w:b/>
          <w:sz w:val="24"/>
          <w:szCs w:val="24"/>
        </w:rPr>
        <w:t>Tata Cara Pemungutan Pajak</w:t>
      </w:r>
    </w:p>
    <w:p w:rsidR="008A7646" w:rsidRPr="00A34E00" w:rsidRDefault="008A7646" w:rsidP="008A7646">
      <w:pPr>
        <w:pStyle w:val="ListParagraph"/>
        <w:spacing w:after="0" w:line="360" w:lineRule="auto"/>
        <w:ind w:firstLine="556"/>
        <w:jc w:val="both"/>
        <w:rPr>
          <w:rFonts w:ascii="Times New Roman" w:hAnsi="Times New Roman" w:cs="Times New Roman"/>
          <w:b/>
          <w:bCs/>
          <w:sz w:val="24"/>
          <w:szCs w:val="24"/>
          <w:bdr w:val="none" w:sz="0" w:space="0" w:color="auto" w:frame="1"/>
          <w:shd w:val="clear" w:color="auto" w:fill="FFFFFF"/>
        </w:rPr>
      </w:pPr>
      <w:r>
        <w:rPr>
          <w:rFonts w:ascii="Times New Roman" w:hAnsi="Times New Roman" w:cs="Times New Roman"/>
          <w:sz w:val="24"/>
          <w:szCs w:val="24"/>
        </w:rPr>
        <w:t xml:space="preserve">Menurut Resmi (Resmi,2014) </w:t>
      </w:r>
      <w:r w:rsidRPr="00094143">
        <w:rPr>
          <w:rFonts w:ascii="Times New Roman" w:hAnsi="Times New Roman" w:cs="Times New Roman"/>
          <w:sz w:val="24"/>
          <w:szCs w:val="24"/>
        </w:rPr>
        <w:t>tat</w:t>
      </w:r>
      <w:r w:rsidRPr="00A34E00">
        <w:rPr>
          <w:rFonts w:ascii="Times New Roman" w:hAnsi="Times New Roman" w:cs="Times New Roman"/>
          <w:sz w:val="24"/>
          <w:szCs w:val="24"/>
        </w:rPr>
        <w:t>a cara pemungutan pajak antara lain:</w:t>
      </w:r>
    </w:p>
    <w:p w:rsidR="008A7646" w:rsidRPr="00A2501A" w:rsidRDefault="008A7646" w:rsidP="008A7646">
      <w:pPr>
        <w:pStyle w:val="NormalWeb"/>
        <w:numPr>
          <w:ilvl w:val="0"/>
          <w:numId w:val="46"/>
        </w:numPr>
        <w:shd w:val="clear" w:color="auto" w:fill="FFFFFF"/>
        <w:spacing w:before="0" w:beforeAutospacing="0" w:after="0" w:afterAutospacing="0" w:line="360" w:lineRule="auto"/>
        <w:ind w:left="1701" w:hanging="425"/>
        <w:jc w:val="both"/>
        <w:rPr>
          <w:rStyle w:val="Emphasis"/>
          <w:rFonts w:eastAsiaTheme="majorEastAsia"/>
          <w:i w:val="0"/>
          <w:iCs w:val="0"/>
        </w:rPr>
      </w:pPr>
      <w:r w:rsidRPr="00A2501A">
        <w:t>Stelsel nyata</w:t>
      </w:r>
    </w:p>
    <w:p w:rsidR="008A7646" w:rsidRPr="00A2501A" w:rsidRDefault="008A7646" w:rsidP="008A7646">
      <w:pPr>
        <w:pStyle w:val="NormalWeb"/>
        <w:shd w:val="clear" w:color="auto" w:fill="FFFFFF"/>
        <w:spacing w:before="0" w:beforeAutospacing="0" w:after="0" w:afterAutospacing="0" w:line="360" w:lineRule="auto"/>
        <w:ind w:left="1701" w:firstLine="426"/>
        <w:jc w:val="both"/>
        <w:rPr>
          <w:rStyle w:val="Emphasis"/>
          <w:rFonts w:eastAsiaTheme="majorEastAsia"/>
          <w:i w:val="0"/>
          <w:iCs w:val="0"/>
        </w:rPr>
      </w:pPr>
      <w:r w:rsidRPr="00A2501A">
        <w:rPr>
          <w:rStyle w:val="Emphasis"/>
          <w:rFonts w:eastAsiaTheme="majorEastAsia"/>
          <w:i w:val="0"/>
        </w:rPr>
        <w:t xml:space="preserve">Stelsel ini menyatakan bahwa pengenaan pajak didasarkan pada objek yang sesungguhnya terjadi (untuk PPh maka objeknya adalah penghasilan). Oleh karena itu, pemungutan pajaknya baru dapat dilakukan pada akhir tahun pajak, yaitu setelah semua penghasilan yang sesungguhnya dalam suatu tahun pajak diketahui. Kelebihan stalsel nyata adalah penghitungan pajak didasarkan pada penghasilan yang sesungguhnya sehingga lebih akurat dan realitas. Kekurangan stesel nyata adalah pajak baru dapat diketahui pada akhir periode, sehingga : </w:t>
      </w:r>
    </w:p>
    <w:p w:rsidR="008A7646" w:rsidRPr="00A2501A" w:rsidRDefault="008A7646" w:rsidP="008A7646">
      <w:pPr>
        <w:pStyle w:val="NormalWeb"/>
        <w:numPr>
          <w:ilvl w:val="0"/>
          <w:numId w:val="31"/>
        </w:numPr>
        <w:shd w:val="clear" w:color="auto" w:fill="FFFFFF"/>
        <w:spacing w:before="0" w:beforeAutospacing="0" w:after="0" w:afterAutospacing="0" w:line="360" w:lineRule="auto"/>
        <w:ind w:left="2127" w:hanging="426"/>
        <w:jc w:val="both"/>
        <w:rPr>
          <w:rStyle w:val="Emphasis"/>
          <w:rFonts w:eastAsiaTheme="majorEastAsia"/>
          <w:i w:val="0"/>
          <w:iCs w:val="0"/>
        </w:rPr>
      </w:pPr>
      <w:r w:rsidRPr="00A2501A">
        <w:rPr>
          <w:rStyle w:val="Emphasis"/>
          <w:rFonts w:eastAsiaTheme="majorEastAsia"/>
          <w:i w:val="0"/>
        </w:rPr>
        <w:t xml:space="preserve">Wajib Pajak akan dibebankan jumlah pembayaran pajak yang tinggi pada akhir tahun sementara pada waktu tersebut belum tentu tersedia jumlah kas yang memadai ; dan </w:t>
      </w:r>
    </w:p>
    <w:p w:rsidR="008A7646" w:rsidRPr="00A2501A" w:rsidRDefault="008A7646" w:rsidP="008A7646">
      <w:pPr>
        <w:pStyle w:val="NormalWeb"/>
        <w:numPr>
          <w:ilvl w:val="0"/>
          <w:numId w:val="31"/>
        </w:numPr>
        <w:shd w:val="clear" w:color="auto" w:fill="FFFFFF"/>
        <w:spacing w:before="0" w:beforeAutospacing="0" w:after="0" w:afterAutospacing="0" w:line="360" w:lineRule="auto"/>
        <w:ind w:left="2127" w:hanging="426"/>
        <w:jc w:val="both"/>
        <w:rPr>
          <w:rStyle w:val="Emphasis"/>
          <w:i w:val="0"/>
          <w:iCs w:val="0"/>
        </w:rPr>
      </w:pPr>
      <w:r w:rsidRPr="00A2501A">
        <w:rPr>
          <w:rStyle w:val="Emphasis"/>
          <w:rFonts w:eastAsiaTheme="majorEastAsia"/>
          <w:i w:val="0"/>
        </w:rPr>
        <w:t xml:space="preserve">Semua Wajib Pajak akan membayar pajak pada akhir tahun sehingga jumlah uang beredar secara makro akan terpengaruh. </w:t>
      </w:r>
    </w:p>
    <w:p w:rsidR="008A7646" w:rsidRPr="00A2501A" w:rsidRDefault="008A7646" w:rsidP="008A7646">
      <w:pPr>
        <w:pStyle w:val="NormalWeb"/>
        <w:numPr>
          <w:ilvl w:val="0"/>
          <w:numId w:val="46"/>
        </w:numPr>
        <w:shd w:val="clear" w:color="auto" w:fill="FFFFFF"/>
        <w:spacing w:before="0" w:beforeAutospacing="0" w:after="0" w:afterAutospacing="0" w:line="360" w:lineRule="auto"/>
        <w:ind w:left="1701" w:hanging="425"/>
        <w:jc w:val="both"/>
        <w:rPr>
          <w:rStyle w:val="Emphasis"/>
          <w:rFonts w:eastAsiaTheme="majorEastAsia"/>
          <w:i w:val="0"/>
          <w:iCs w:val="0"/>
        </w:rPr>
      </w:pPr>
      <w:r w:rsidRPr="00A2501A">
        <w:t>Stelsel Anggapan</w:t>
      </w:r>
    </w:p>
    <w:p w:rsidR="008A7646" w:rsidRPr="00A2501A" w:rsidRDefault="008A7646" w:rsidP="008A7646">
      <w:pPr>
        <w:pStyle w:val="NormalWeb"/>
        <w:shd w:val="clear" w:color="auto" w:fill="FFFFFF"/>
        <w:spacing w:before="0" w:beforeAutospacing="0" w:after="0" w:afterAutospacing="0" w:line="360" w:lineRule="auto"/>
        <w:ind w:left="1843" w:firstLine="360"/>
        <w:jc w:val="both"/>
        <w:rPr>
          <w:rStyle w:val="Emphasis"/>
          <w:rFonts w:eastAsiaTheme="majorEastAsia"/>
          <w:i w:val="0"/>
        </w:rPr>
      </w:pPr>
      <w:r w:rsidRPr="00A2501A">
        <w:rPr>
          <w:rStyle w:val="Emphasis"/>
          <w:rFonts w:eastAsiaTheme="majorEastAsia"/>
          <w:i w:val="0"/>
        </w:rPr>
        <w:t xml:space="preserve">Stelsel ini menyatakan bahwa pengenaan pajak didasrkan pada suatu tanggapan yang diatur oleh undang-undang. Sebagai contohnya, penghasilan suatu tahun dianggap sama dengan penghasilan tahun sebelumnya, sehingga pajak yang </w:t>
      </w:r>
      <w:r w:rsidRPr="00A2501A">
        <w:rPr>
          <w:rStyle w:val="Emphasis"/>
          <w:rFonts w:eastAsiaTheme="majorEastAsia"/>
          <w:i w:val="0"/>
        </w:rPr>
        <w:lastRenderedPageBreak/>
        <w:t>terutang pada suatu tahun juga dianggap sama denga pajak</w:t>
      </w:r>
      <w:r w:rsidR="00CE355D">
        <w:rPr>
          <w:rStyle w:val="Emphasis"/>
          <w:rFonts w:eastAsiaTheme="majorEastAsia"/>
          <w:i w:val="0"/>
        </w:rPr>
        <w:t xml:space="preserve"> yang terutang tahun sebelumnya</w:t>
      </w:r>
      <w:r w:rsidRPr="00A2501A">
        <w:rPr>
          <w:rStyle w:val="Emphasis"/>
          <w:rFonts w:eastAsiaTheme="majorEastAsia"/>
          <w:i w:val="0"/>
        </w:rPr>
        <w:t xml:space="preserve">. Dengan stelsel ini, berarti besarnya pajak yang terutang pada tahun berjalan sudah dapat ditetapkan atau diketahui pada awal tahun yang bersangkutan.  </w:t>
      </w:r>
    </w:p>
    <w:p w:rsidR="008A7646" w:rsidRPr="00A34E00" w:rsidRDefault="008A7646" w:rsidP="008A7646">
      <w:pPr>
        <w:pStyle w:val="NormalWeb"/>
        <w:shd w:val="clear" w:color="auto" w:fill="FFFFFF"/>
        <w:spacing w:before="0" w:beforeAutospacing="0" w:after="0" w:afterAutospacing="0" w:line="360" w:lineRule="auto"/>
        <w:ind w:left="1843" w:firstLine="360"/>
        <w:jc w:val="both"/>
        <w:rPr>
          <w:rStyle w:val="Emphasis"/>
          <w:rFonts w:eastAsiaTheme="majorEastAsia"/>
          <w:i w:val="0"/>
        </w:rPr>
      </w:pPr>
      <w:r w:rsidRPr="00A2501A">
        <w:rPr>
          <w:rStyle w:val="Emphasis"/>
          <w:rFonts w:eastAsiaTheme="majorEastAsia"/>
          <w:i w:val="0"/>
        </w:rPr>
        <w:t>Kelebihan stelsel fiktif adalah pajak dapat dibayar selama tahun berjalan, tanpa harus menunggu sampai akhir suatu tahun, misalnya pembayaran pajak dilakukan pada saat Wajib Pajak memperoleh penghasilan tinggi atau mungkin dapat diangsur dalam tahun berjalan. Kekurangannya adalah pajak yang dibayar tidak berdasarkan pada keadaan yang sesungguhnya sehingga penentuan pajak menjadi tidak akurat.</w:t>
      </w:r>
      <w:r w:rsidRPr="00A34E00">
        <w:rPr>
          <w:rStyle w:val="Emphasis"/>
          <w:rFonts w:eastAsiaTheme="majorEastAsia"/>
        </w:rPr>
        <w:t xml:space="preserve"> </w:t>
      </w:r>
    </w:p>
    <w:p w:rsidR="008A7646" w:rsidRPr="00094143" w:rsidRDefault="008A7646" w:rsidP="008A7646">
      <w:pPr>
        <w:pStyle w:val="ListParagraph"/>
        <w:numPr>
          <w:ilvl w:val="0"/>
          <w:numId w:val="46"/>
        </w:numPr>
        <w:shd w:val="clear" w:color="auto" w:fill="FFFFFF"/>
        <w:spacing w:after="0" w:line="360" w:lineRule="auto"/>
        <w:ind w:left="1701" w:hanging="425"/>
        <w:jc w:val="both"/>
        <w:rPr>
          <w:rFonts w:ascii="Times New Roman" w:hAnsi="Times New Roman" w:cs="Times New Roman"/>
          <w:sz w:val="24"/>
          <w:szCs w:val="24"/>
        </w:rPr>
      </w:pPr>
      <w:r w:rsidRPr="00094143">
        <w:rPr>
          <w:rFonts w:ascii="Times New Roman" w:hAnsi="Times New Roman" w:cs="Times New Roman"/>
          <w:sz w:val="24"/>
          <w:szCs w:val="24"/>
        </w:rPr>
        <w:t>Stelsel Campuran</w:t>
      </w:r>
    </w:p>
    <w:p w:rsidR="008A7646" w:rsidRDefault="008A7646" w:rsidP="008A7646">
      <w:pPr>
        <w:pStyle w:val="NormalWeb"/>
        <w:shd w:val="clear" w:color="auto" w:fill="FFFFFF"/>
        <w:tabs>
          <w:tab w:val="left" w:pos="810"/>
        </w:tabs>
        <w:spacing w:before="0" w:beforeAutospacing="0" w:after="0" w:afterAutospacing="0" w:line="360" w:lineRule="auto"/>
        <w:ind w:left="1843"/>
        <w:jc w:val="both"/>
      </w:pPr>
      <w:r w:rsidRPr="00094143">
        <w:tab/>
        <w:t xml:space="preserve">Stelsel ini menyatakan bahwa pengenaan pajak didasarkan pada kombinasi antara stelsel nyata dan stelsel anggapan. Pada awal tahun, besarnya pajak dihitung berdasarkan suatu tanggapan, kemudian pada akhir tahun besarnya pajak dihitung berdasar keadaan yang sesungguhnya. Jika besarnya pajak berdasar keadaan sesungguhnya lebih besar daripada besarnya pajak menurut anggapan, Wajib Pajak harus membayar kekurangan tersebut. Sebaliknya, jika besarnya pajak sesungguhnya lebih kecil daripada besarnya pajak menurut anggapan, kelebihan tersebut dapat diminta kembali (restitusi) ataupun dikompensasikan pada tahun-tahun berikutnya, setelah diperhitungkan dengan utang pajak yang lain.   </w:t>
      </w:r>
    </w:p>
    <w:p w:rsidR="008A7646" w:rsidRPr="0000656D" w:rsidRDefault="008A7646" w:rsidP="008A7646">
      <w:pPr>
        <w:pStyle w:val="NormalWeb"/>
        <w:shd w:val="clear" w:color="auto" w:fill="FFFFFF"/>
        <w:tabs>
          <w:tab w:val="left" w:pos="810"/>
        </w:tabs>
        <w:spacing w:before="0" w:beforeAutospacing="0" w:after="0" w:afterAutospacing="0" w:line="360" w:lineRule="auto"/>
        <w:ind w:left="1843"/>
        <w:jc w:val="both"/>
      </w:pPr>
    </w:p>
    <w:p w:rsidR="008A7646" w:rsidRPr="00094143" w:rsidRDefault="008A7646" w:rsidP="008A7646">
      <w:pPr>
        <w:pStyle w:val="ListParagraph"/>
        <w:numPr>
          <w:ilvl w:val="0"/>
          <w:numId w:val="24"/>
        </w:numPr>
        <w:shd w:val="clear" w:color="auto" w:fill="FFFFFF"/>
        <w:spacing w:after="0" w:line="360" w:lineRule="auto"/>
        <w:ind w:left="1276" w:hanging="709"/>
        <w:jc w:val="both"/>
        <w:rPr>
          <w:rFonts w:ascii="Times New Roman" w:hAnsi="Times New Roman" w:cs="Times New Roman"/>
          <w:b/>
          <w:sz w:val="24"/>
          <w:szCs w:val="24"/>
          <w:lang w:val="en-US"/>
        </w:rPr>
      </w:pPr>
      <w:r w:rsidRPr="00094143">
        <w:rPr>
          <w:rFonts w:ascii="Times New Roman" w:hAnsi="Times New Roman" w:cs="Times New Roman"/>
          <w:b/>
          <w:sz w:val="24"/>
          <w:szCs w:val="24"/>
        </w:rPr>
        <w:t>Sistem Pemungutan Pajak</w:t>
      </w:r>
    </w:p>
    <w:p w:rsidR="008A7646" w:rsidRPr="00094143" w:rsidRDefault="008A7646" w:rsidP="008A7646">
      <w:pPr>
        <w:spacing w:after="0" w:line="360" w:lineRule="auto"/>
        <w:ind w:left="1440"/>
        <w:jc w:val="both"/>
        <w:rPr>
          <w:rFonts w:ascii="Times New Roman" w:hAnsi="Times New Roman" w:cs="Times New Roman"/>
          <w:b/>
          <w:bCs/>
          <w:sz w:val="24"/>
          <w:bdr w:val="none" w:sz="0" w:space="0" w:color="auto" w:frame="1"/>
          <w:shd w:val="clear" w:color="auto" w:fill="FFFFFF"/>
        </w:rPr>
      </w:pPr>
      <w:r w:rsidRPr="00094143">
        <w:rPr>
          <w:rFonts w:ascii="Times New Roman" w:hAnsi="Times New Roman" w:cs="Times New Roman"/>
          <w:sz w:val="24"/>
        </w:rPr>
        <w:t>Sistem pemungutan pajak dapat dibagi me</w:t>
      </w:r>
      <w:r>
        <w:rPr>
          <w:rFonts w:ascii="Times New Roman" w:hAnsi="Times New Roman" w:cs="Times New Roman"/>
          <w:sz w:val="24"/>
        </w:rPr>
        <w:t>njadi tiga sistem</w:t>
      </w:r>
      <w:r w:rsidRPr="00094143">
        <w:rPr>
          <w:rFonts w:ascii="Times New Roman" w:hAnsi="Times New Roman" w:cs="Times New Roman"/>
          <w:sz w:val="24"/>
        </w:rPr>
        <w:t xml:space="preserve">, yaitu sebagai berikut : </w:t>
      </w:r>
    </w:p>
    <w:p w:rsidR="008A7646" w:rsidRPr="00094143" w:rsidRDefault="008A7646" w:rsidP="008A7646">
      <w:pPr>
        <w:pStyle w:val="ListParagraph"/>
        <w:numPr>
          <w:ilvl w:val="0"/>
          <w:numId w:val="28"/>
        </w:numPr>
        <w:spacing w:after="0" w:line="360" w:lineRule="auto"/>
        <w:ind w:left="1800"/>
        <w:jc w:val="both"/>
        <w:rPr>
          <w:rFonts w:ascii="Times New Roman" w:hAnsi="Times New Roman" w:cs="Times New Roman"/>
          <w:b/>
          <w:bCs/>
          <w:sz w:val="24"/>
          <w:bdr w:val="none" w:sz="0" w:space="0" w:color="auto" w:frame="1"/>
          <w:shd w:val="clear" w:color="auto" w:fill="FFFFFF"/>
        </w:rPr>
      </w:pPr>
      <w:r w:rsidRPr="00094143">
        <w:rPr>
          <w:rFonts w:ascii="Times New Roman" w:hAnsi="Times New Roman" w:cs="Times New Roman"/>
          <w:i/>
          <w:sz w:val="24"/>
        </w:rPr>
        <w:t>Official Assessment</w:t>
      </w:r>
      <w:r>
        <w:rPr>
          <w:rFonts w:ascii="Times New Roman" w:hAnsi="Times New Roman" w:cs="Times New Roman"/>
          <w:i/>
          <w:sz w:val="24"/>
        </w:rPr>
        <w:t xml:space="preserve"> </w:t>
      </w:r>
      <w:r w:rsidRPr="00094143">
        <w:rPr>
          <w:rFonts w:ascii="Times New Roman" w:hAnsi="Times New Roman" w:cs="Times New Roman"/>
          <w:i/>
          <w:sz w:val="24"/>
        </w:rPr>
        <w:t>system</w:t>
      </w:r>
      <w:r w:rsidRPr="00094143">
        <w:rPr>
          <w:rFonts w:ascii="Times New Roman" w:hAnsi="Times New Roman" w:cs="Times New Roman"/>
          <w:sz w:val="24"/>
        </w:rPr>
        <w:t xml:space="preserve"> adalah sistem pemungutan pajak yang memberi kewenagan aparatur perpajakan untuk menentukan sendiri jumlah pajak yang terutang setiap tahunnya </w:t>
      </w:r>
      <w:r w:rsidRPr="00094143">
        <w:rPr>
          <w:rFonts w:ascii="Times New Roman" w:hAnsi="Times New Roman" w:cs="Times New Roman"/>
          <w:sz w:val="24"/>
        </w:rPr>
        <w:lastRenderedPageBreak/>
        <w:t xml:space="preserve">sesuai dengan peraturan perundang-undang perpajakan yang berlaku. Dalam sistem ini, inisiatif serta kegiatan menghitung dan memungut pajak sepenuhnya berada di tangan para aparatur perpajakan. Dengan demikian, berhasil atau tidaknya pelaksanaan pemungutan pajak banyak tergantung pada aparatur perpajakan (peranan dominan ada pada aparatur perpajakan). </w:t>
      </w:r>
    </w:p>
    <w:p w:rsidR="008A7646" w:rsidRPr="00094143" w:rsidRDefault="008A7646" w:rsidP="008A7646">
      <w:pPr>
        <w:pStyle w:val="ListParagraph"/>
        <w:numPr>
          <w:ilvl w:val="0"/>
          <w:numId w:val="28"/>
        </w:numPr>
        <w:spacing w:after="0" w:line="360" w:lineRule="auto"/>
        <w:ind w:left="1800"/>
        <w:jc w:val="both"/>
        <w:rPr>
          <w:rFonts w:ascii="Times New Roman" w:hAnsi="Times New Roman" w:cs="Times New Roman"/>
          <w:b/>
          <w:bCs/>
          <w:sz w:val="24"/>
          <w:bdr w:val="none" w:sz="0" w:space="0" w:color="auto" w:frame="1"/>
          <w:shd w:val="clear" w:color="auto" w:fill="FFFFFF"/>
        </w:rPr>
      </w:pPr>
      <w:r w:rsidRPr="00094143">
        <w:rPr>
          <w:rFonts w:ascii="Times New Roman" w:hAnsi="Times New Roman" w:cs="Times New Roman"/>
          <w:i/>
          <w:sz w:val="24"/>
        </w:rPr>
        <w:t>Self Assessment System</w:t>
      </w:r>
      <w:r w:rsidRPr="00094143">
        <w:rPr>
          <w:rFonts w:ascii="Times New Roman" w:hAnsi="Times New Roman" w:cs="Times New Roman"/>
          <w:sz w:val="24"/>
        </w:rPr>
        <w:t xml:space="preserve"> adalah suatu sistem pemungutan yang memberi wewenang sepenuhnya kepada Wajib Pajak dalam menentukan sendiri jumlah pajak yang terutang setiap tahunnya sesuai dengan peraturan perundang-undang perpajakan yang berlaku. Dalam system ini, inisiatif serta kegiatan menghitung dan memungut pajak sepenuhnya berada di tangan Wajib Pajak. Wajib Pajak dianggap mampu menghitung pajak, mampu memahami undang-undang perpajakan yang sedang berlaku, dan mempunyai kejujuran yang tinggi, serta menyadari akan arti pentingnya membayar pajak. Oleh karena itu, Wajib Pajak diberi kepercayaan untuk : </w:t>
      </w:r>
    </w:p>
    <w:p w:rsidR="008A7646" w:rsidRPr="00094143" w:rsidRDefault="008A7646" w:rsidP="008A7646">
      <w:pPr>
        <w:pStyle w:val="ListParagraph"/>
        <w:numPr>
          <w:ilvl w:val="0"/>
          <w:numId w:val="29"/>
        </w:numPr>
        <w:spacing w:after="0" w:line="360" w:lineRule="auto"/>
        <w:ind w:left="2250" w:hanging="450"/>
        <w:jc w:val="both"/>
        <w:rPr>
          <w:rFonts w:ascii="Times New Roman" w:hAnsi="Times New Roman" w:cs="Times New Roman"/>
          <w:bCs/>
          <w:sz w:val="24"/>
          <w:bdr w:val="none" w:sz="0" w:space="0" w:color="auto" w:frame="1"/>
          <w:shd w:val="clear" w:color="auto" w:fill="FFFFFF"/>
        </w:rPr>
      </w:pPr>
      <w:r w:rsidRPr="00094143">
        <w:rPr>
          <w:rFonts w:ascii="Times New Roman" w:hAnsi="Times New Roman" w:cs="Times New Roman"/>
          <w:sz w:val="24"/>
        </w:rPr>
        <w:t xml:space="preserve">Menghitung sendiri pajak yang terutang </w:t>
      </w:r>
    </w:p>
    <w:p w:rsidR="008A7646" w:rsidRPr="00094143" w:rsidRDefault="008A7646" w:rsidP="008A7646">
      <w:pPr>
        <w:pStyle w:val="ListParagraph"/>
        <w:numPr>
          <w:ilvl w:val="0"/>
          <w:numId w:val="29"/>
        </w:numPr>
        <w:spacing w:after="0" w:line="360" w:lineRule="auto"/>
        <w:ind w:left="2250" w:hanging="450"/>
        <w:jc w:val="both"/>
        <w:rPr>
          <w:rFonts w:ascii="Times New Roman" w:hAnsi="Times New Roman" w:cs="Times New Roman"/>
          <w:bCs/>
          <w:sz w:val="24"/>
          <w:bdr w:val="none" w:sz="0" w:space="0" w:color="auto" w:frame="1"/>
          <w:shd w:val="clear" w:color="auto" w:fill="FFFFFF"/>
        </w:rPr>
      </w:pPr>
      <w:r w:rsidRPr="00094143">
        <w:rPr>
          <w:rFonts w:ascii="Times New Roman" w:hAnsi="Times New Roman" w:cs="Times New Roman"/>
          <w:sz w:val="24"/>
        </w:rPr>
        <w:t xml:space="preserve">Memperhitungkan sendiri pajak yang terutang </w:t>
      </w:r>
    </w:p>
    <w:p w:rsidR="008A7646" w:rsidRPr="00094143" w:rsidRDefault="008A7646" w:rsidP="008A7646">
      <w:pPr>
        <w:pStyle w:val="ListParagraph"/>
        <w:numPr>
          <w:ilvl w:val="0"/>
          <w:numId w:val="29"/>
        </w:numPr>
        <w:spacing w:after="0" w:line="360" w:lineRule="auto"/>
        <w:ind w:left="2250" w:hanging="450"/>
        <w:jc w:val="both"/>
        <w:rPr>
          <w:rFonts w:ascii="Times New Roman" w:hAnsi="Times New Roman" w:cs="Times New Roman"/>
          <w:bCs/>
          <w:sz w:val="24"/>
          <w:bdr w:val="none" w:sz="0" w:space="0" w:color="auto" w:frame="1"/>
          <w:shd w:val="clear" w:color="auto" w:fill="FFFFFF"/>
        </w:rPr>
      </w:pPr>
      <w:r w:rsidRPr="00094143">
        <w:rPr>
          <w:rFonts w:ascii="Times New Roman" w:hAnsi="Times New Roman" w:cs="Times New Roman"/>
          <w:sz w:val="24"/>
        </w:rPr>
        <w:t xml:space="preserve">Membayar sendiri jumlah pajak yang terutang </w:t>
      </w:r>
    </w:p>
    <w:p w:rsidR="008A7646" w:rsidRPr="00094143" w:rsidRDefault="008A7646" w:rsidP="008A7646">
      <w:pPr>
        <w:pStyle w:val="ListParagraph"/>
        <w:numPr>
          <w:ilvl w:val="0"/>
          <w:numId w:val="29"/>
        </w:numPr>
        <w:spacing w:after="0" w:line="360" w:lineRule="auto"/>
        <w:ind w:left="2250" w:hanging="450"/>
        <w:jc w:val="both"/>
        <w:rPr>
          <w:rFonts w:ascii="Times New Roman" w:hAnsi="Times New Roman" w:cs="Times New Roman"/>
          <w:bCs/>
          <w:sz w:val="24"/>
          <w:bdr w:val="none" w:sz="0" w:space="0" w:color="auto" w:frame="1"/>
          <w:shd w:val="clear" w:color="auto" w:fill="FFFFFF"/>
        </w:rPr>
      </w:pPr>
      <w:r w:rsidRPr="00094143">
        <w:rPr>
          <w:rFonts w:ascii="Times New Roman" w:hAnsi="Times New Roman" w:cs="Times New Roman"/>
          <w:sz w:val="24"/>
        </w:rPr>
        <w:t xml:space="preserve">Melaporkan sendiri jumlah pajak yang terutang </w:t>
      </w:r>
    </w:p>
    <w:p w:rsidR="008A7646" w:rsidRPr="00094143" w:rsidRDefault="008A7646" w:rsidP="008A7646">
      <w:pPr>
        <w:pStyle w:val="ListParagraph"/>
        <w:numPr>
          <w:ilvl w:val="0"/>
          <w:numId w:val="29"/>
        </w:numPr>
        <w:spacing w:after="0" w:line="360" w:lineRule="auto"/>
        <w:ind w:left="2250" w:hanging="450"/>
        <w:jc w:val="both"/>
        <w:rPr>
          <w:rFonts w:ascii="Times New Roman" w:hAnsi="Times New Roman" w:cs="Times New Roman"/>
          <w:bCs/>
          <w:sz w:val="24"/>
          <w:bdr w:val="none" w:sz="0" w:space="0" w:color="auto" w:frame="1"/>
          <w:shd w:val="clear" w:color="auto" w:fill="FFFFFF"/>
        </w:rPr>
      </w:pPr>
      <w:r w:rsidRPr="00094143">
        <w:rPr>
          <w:rFonts w:ascii="Times New Roman" w:hAnsi="Times New Roman" w:cs="Times New Roman"/>
          <w:sz w:val="24"/>
        </w:rPr>
        <w:t xml:space="preserve">Mempertanggungjawabkan pajak yang terutang </w:t>
      </w:r>
    </w:p>
    <w:p w:rsidR="008A7646" w:rsidRPr="00A34E00" w:rsidRDefault="008A7646" w:rsidP="008A7646">
      <w:pPr>
        <w:pStyle w:val="ListParagraph"/>
        <w:numPr>
          <w:ilvl w:val="0"/>
          <w:numId w:val="28"/>
        </w:numPr>
        <w:spacing w:after="0" w:line="360" w:lineRule="auto"/>
        <w:ind w:left="1800"/>
        <w:jc w:val="both"/>
        <w:rPr>
          <w:rFonts w:ascii="Times New Roman" w:hAnsi="Times New Roman" w:cs="Times New Roman"/>
          <w:b/>
          <w:bCs/>
          <w:sz w:val="24"/>
          <w:bdr w:val="none" w:sz="0" w:space="0" w:color="auto" w:frame="1"/>
          <w:shd w:val="clear" w:color="auto" w:fill="FFFFFF"/>
        </w:rPr>
      </w:pPr>
      <w:r w:rsidRPr="00094143">
        <w:rPr>
          <w:rFonts w:ascii="Times New Roman" w:hAnsi="Times New Roman" w:cs="Times New Roman"/>
          <w:i/>
          <w:sz w:val="24"/>
        </w:rPr>
        <w:t>With Holding System</w:t>
      </w:r>
      <w:r w:rsidRPr="00094143">
        <w:rPr>
          <w:rFonts w:ascii="Times New Roman" w:hAnsi="Times New Roman" w:cs="Times New Roman"/>
          <w:sz w:val="24"/>
        </w:rPr>
        <w:t xml:space="preserve"> adalah sistem pemugutan pajak yang memberi wewenang kepada pihak ketiga yang ditunjuk untuk menentukan besarnya pajak yang terutang oleh Wajib Pajak sesuai dengan peraturan perundang-undang perpajakan yang berlaku. Penunjukan pihak ketiga ini dilakukan sesuai peraturan perundang-undangan perpajakan, keputusan presiden, dan peraturan lainya untuk memotong serta memungut pajak, menyetor dan mempertanggungjwabkan melalui sarana </w:t>
      </w:r>
      <w:r w:rsidRPr="00094143">
        <w:rPr>
          <w:rFonts w:ascii="Times New Roman" w:hAnsi="Times New Roman" w:cs="Times New Roman"/>
          <w:sz w:val="24"/>
        </w:rPr>
        <w:lastRenderedPageBreak/>
        <w:t xml:space="preserve">perpajakan yang tersedia. Berhasil atau tidaknya pelaksaan pemungutan pajak banyak tergantung pihak ketiga yang ditunjuk. </w:t>
      </w:r>
    </w:p>
    <w:p w:rsidR="008A7646" w:rsidRPr="0000656D" w:rsidRDefault="008A7646" w:rsidP="008A7646">
      <w:pPr>
        <w:spacing w:after="0" w:line="360" w:lineRule="auto"/>
        <w:jc w:val="both"/>
        <w:rPr>
          <w:rFonts w:ascii="Times New Roman" w:hAnsi="Times New Roman" w:cs="Times New Roman"/>
          <w:b/>
          <w:bCs/>
          <w:sz w:val="24"/>
          <w:bdr w:val="none" w:sz="0" w:space="0" w:color="auto" w:frame="1"/>
          <w:shd w:val="clear" w:color="auto" w:fill="FFFFFF"/>
        </w:rPr>
      </w:pPr>
    </w:p>
    <w:p w:rsidR="008A7646"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sidRPr="004F1577">
        <w:rPr>
          <w:rFonts w:ascii="Times New Roman" w:hAnsi="Times New Roman" w:cs="Times New Roman"/>
          <w:b/>
          <w:sz w:val="24"/>
          <w:szCs w:val="24"/>
        </w:rPr>
        <w:t>Pengertian Pajak Penghasilan</w:t>
      </w:r>
      <w:r>
        <w:rPr>
          <w:rFonts w:ascii="Times New Roman" w:hAnsi="Times New Roman" w:cs="Times New Roman"/>
          <w:b/>
          <w:sz w:val="24"/>
          <w:szCs w:val="24"/>
        </w:rPr>
        <w:t xml:space="preserve"> (PPh) Pasal</w:t>
      </w:r>
      <w:r w:rsidRPr="004F1577">
        <w:rPr>
          <w:rFonts w:ascii="Times New Roman" w:hAnsi="Times New Roman" w:cs="Times New Roman"/>
          <w:b/>
          <w:sz w:val="24"/>
          <w:szCs w:val="24"/>
        </w:rPr>
        <w:t xml:space="preserve">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Pajak Penghasilan (PPh) Pasal 21 adalah kontribusi wajib kepada negara yang terutang oleh orang pribadi atau badan yang bersifat memaksa berdasarkan Undang-undang, dengan tidak mendapatkan imbalan secara langsung dan digunakan untuk keperluan negara bagi sebesar besarnya kemakmuran rakyat. ( </w:t>
      </w:r>
      <w:r w:rsidRPr="002630F5">
        <w:rPr>
          <w:rFonts w:ascii="Times New Roman" w:hAnsi="Times New Roman" w:cs="Times New Roman"/>
          <w:sz w:val="24"/>
          <w:szCs w:val="24"/>
        </w:rPr>
        <w:t>UU 16 tahun 2009</w:t>
      </w:r>
      <w:r>
        <w:rPr>
          <w:rFonts w:ascii="Times New Roman" w:hAnsi="Times New Roman" w:cs="Times New Roman"/>
          <w:sz w:val="24"/>
          <w:szCs w:val="24"/>
        </w:rPr>
        <w:t xml:space="preserve"> tentang Ketentuan Umum dan Tata cara Perpajakan)</w:t>
      </w:r>
    </w:p>
    <w:p w:rsidR="008A7646" w:rsidRPr="00A2501A" w:rsidRDefault="008A7646" w:rsidP="008A7646">
      <w:pPr>
        <w:pStyle w:val="ListParagraph"/>
        <w:spacing w:line="360" w:lineRule="auto"/>
        <w:ind w:left="0" w:firstLine="567"/>
        <w:jc w:val="both"/>
        <w:rPr>
          <w:rFonts w:ascii="Times New Roman" w:hAnsi="Times New Roman" w:cs="Times New Roman"/>
          <w:sz w:val="24"/>
          <w:szCs w:val="24"/>
        </w:rPr>
      </w:pPr>
    </w:p>
    <w:p w:rsidR="008A7646"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sidRPr="00DC0336">
        <w:rPr>
          <w:rFonts w:ascii="Times New Roman" w:hAnsi="Times New Roman" w:cs="Times New Roman"/>
          <w:b/>
          <w:sz w:val="24"/>
          <w:szCs w:val="24"/>
        </w:rPr>
        <w:t>Dasar Hukum Pajak Penghasilan (PPh) Pasal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Dasar hukum merupakan kepastian hukum yang sangat menunjang dalam pelunasan PPh Pasal 21 bagi wajib pajak. Ada pun dasar hukum pemotong PPh Pasal 21 adalah:</w:t>
      </w:r>
    </w:p>
    <w:p w:rsidR="008A7646" w:rsidRPr="005C0DFA" w:rsidRDefault="008A7646" w:rsidP="008A7646">
      <w:pPr>
        <w:pStyle w:val="ListParagraph"/>
        <w:numPr>
          <w:ilvl w:val="0"/>
          <w:numId w:val="20"/>
        </w:numPr>
        <w:spacing w:after="200" w:line="360" w:lineRule="auto"/>
        <w:ind w:left="993" w:hanging="426"/>
        <w:jc w:val="both"/>
        <w:rPr>
          <w:rFonts w:ascii="Times New Roman" w:hAnsi="Times New Roman" w:cs="Times New Roman"/>
          <w:sz w:val="24"/>
          <w:szCs w:val="24"/>
        </w:rPr>
      </w:pPr>
      <w:r w:rsidRPr="005C0DFA">
        <w:rPr>
          <w:rFonts w:ascii="Times New Roman" w:hAnsi="Times New Roman" w:cs="Times New Roman"/>
          <w:sz w:val="24"/>
          <w:szCs w:val="24"/>
        </w:rPr>
        <w:t xml:space="preserve">Peraturan Direktur Jenderal Pajak Nomor </w:t>
      </w:r>
      <w:r w:rsidRPr="008A7646">
        <w:rPr>
          <w:rFonts w:ascii="Times New Roman" w:hAnsi="Times New Roman" w:cs="Times New Roman"/>
          <w:sz w:val="24"/>
          <w:szCs w:val="24"/>
        </w:rPr>
        <w:t>PER-16/PJ/2016</w:t>
      </w:r>
      <w:r w:rsidRPr="005C0DFA">
        <w:rPr>
          <w:rFonts w:ascii="Times New Roman" w:hAnsi="Times New Roman" w:cs="Times New Roman"/>
          <w:sz w:val="24"/>
          <w:szCs w:val="24"/>
        </w:rPr>
        <w:t xml:space="preserve">, tentang Pedoman Teknis Tata Cara Pemotongan, Penyetoran dan Pelaporan Pajak Penghasilan Pasal 21 dan/atau Pajak Penghasilan Pasal 26 Sehubungan dengan Pekerjaan, Jasa dan Kegiatan Orang Pribadi. </w:t>
      </w:r>
    </w:p>
    <w:p w:rsidR="008A7646" w:rsidRDefault="008A7646" w:rsidP="008A7646">
      <w:pPr>
        <w:pStyle w:val="ListParagraph"/>
        <w:numPr>
          <w:ilvl w:val="0"/>
          <w:numId w:val="20"/>
        </w:numPr>
        <w:spacing w:after="200" w:line="360" w:lineRule="auto"/>
        <w:ind w:left="993" w:hanging="426"/>
        <w:jc w:val="both"/>
        <w:rPr>
          <w:rFonts w:ascii="Times New Roman" w:hAnsi="Times New Roman" w:cs="Times New Roman"/>
          <w:sz w:val="24"/>
          <w:szCs w:val="24"/>
        </w:rPr>
      </w:pPr>
      <w:r w:rsidRPr="005C0DFA">
        <w:rPr>
          <w:rFonts w:ascii="Times New Roman" w:hAnsi="Times New Roman" w:cs="Times New Roman"/>
          <w:sz w:val="24"/>
          <w:szCs w:val="24"/>
        </w:rPr>
        <w:t xml:space="preserve">Peraturan Menteri Keuangan Nomor </w:t>
      </w:r>
      <w:r w:rsidRPr="008A7646">
        <w:rPr>
          <w:rFonts w:ascii="Times New Roman" w:hAnsi="Times New Roman" w:cs="Times New Roman"/>
          <w:sz w:val="24"/>
          <w:szCs w:val="24"/>
        </w:rPr>
        <w:t>101/PMK.010/2016</w:t>
      </w:r>
      <w:r w:rsidRPr="005C0DFA">
        <w:rPr>
          <w:rFonts w:ascii="Times New Roman" w:hAnsi="Times New Roman" w:cs="Times New Roman"/>
          <w:sz w:val="24"/>
          <w:szCs w:val="24"/>
        </w:rPr>
        <w:t xml:space="preserve"> tentang Penyesuaian Besarnya Penghasilan Tidak Kena Pajak. </w:t>
      </w:r>
    </w:p>
    <w:p w:rsidR="008A7646" w:rsidRPr="00A2501A" w:rsidRDefault="008A7646" w:rsidP="008A7646">
      <w:pPr>
        <w:pStyle w:val="ListParagraph"/>
        <w:numPr>
          <w:ilvl w:val="0"/>
          <w:numId w:val="20"/>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Undang – Undang </w:t>
      </w:r>
      <w:r w:rsidRPr="00C46EA6">
        <w:rPr>
          <w:rFonts w:ascii="Times New Roman" w:hAnsi="Times New Roman" w:cs="Times New Roman"/>
          <w:sz w:val="24"/>
          <w:szCs w:val="24"/>
        </w:rPr>
        <w:t xml:space="preserve">Nomor </w:t>
      </w:r>
      <w:r w:rsidRPr="008A7646">
        <w:rPr>
          <w:rFonts w:ascii="Times New Roman" w:hAnsi="Times New Roman" w:cs="Times New Roman"/>
          <w:sz w:val="24"/>
          <w:szCs w:val="24"/>
        </w:rPr>
        <w:t>36 Tahun 2008</w:t>
      </w:r>
      <w:r w:rsidRPr="00C46EA6">
        <w:rPr>
          <w:rFonts w:ascii="Times New Roman" w:hAnsi="Times New Roman" w:cs="Times New Roman"/>
          <w:sz w:val="24"/>
          <w:szCs w:val="24"/>
        </w:rPr>
        <w:t xml:space="preserve"> Tentang Perubahan Keempat Atas Undang – Undang Nomor 7 Tahun 1983</w:t>
      </w:r>
      <w:r>
        <w:rPr>
          <w:rFonts w:ascii="Times New Roman" w:hAnsi="Times New Roman" w:cs="Times New Roman"/>
          <w:sz w:val="24"/>
          <w:szCs w:val="24"/>
        </w:rPr>
        <w:t xml:space="preserve"> Tentang Pajak Penghasilan</w:t>
      </w:r>
    </w:p>
    <w:p w:rsidR="008A7646" w:rsidRPr="004F1577"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sidRPr="004F1577">
        <w:rPr>
          <w:rFonts w:ascii="Times New Roman" w:hAnsi="Times New Roman" w:cs="Times New Roman"/>
          <w:b/>
          <w:sz w:val="24"/>
          <w:szCs w:val="24"/>
        </w:rPr>
        <w:t>Subjek d</w:t>
      </w:r>
      <w:r>
        <w:rPr>
          <w:rFonts w:ascii="Times New Roman" w:hAnsi="Times New Roman" w:cs="Times New Roman"/>
          <w:b/>
          <w:sz w:val="24"/>
          <w:szCs w:val="24"/>
        </w:rPr>
        <w:t>an Objek Pajak Penghasilan (PPh) pasal 21</w:t>
      </w:r>
    </w:p>
    <w:p w:rsidR="008A7646" w:rsidRPr="001354EB" w:rsidRDefault="008A7646" w:rsidP="008A7646">
      <w:pPr>
        <w:pStyle w:val="ListParagraph"/>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b/>
          <w:sz w:val="24"/>
          <w:szCs w:val="24"/>
        </w:rPr>
        <w:t>Subjek Pajak</w:t>
      </w:r>
    </w:p>
    <w:p w:rsidR="008A7646" w:rsidRDefault="008A7646" w:rsidP="008A7646">
      <w:pPr>
        <w:pStyle w:val="ListParagraph"/>
        <w:spacing w:line="360" w:lineRule="auto"/>
        <w:ind w:left="567" w:firstLine="567"/>
        <w:jc w:val="both"/>
        <w:rPr>
          <w:rFonts w:ascii="Times New Roman" w:hAnsi="Times New Roman" w:cs="Times New Roman"/>
          <w:sz w:val="24"/>
          <w:szCs w:val="24"/>
        </w:rPr>
      </w:pPr>
      <w:r w:rsidRPr="00C83292">
        <w:rPr>
          <w:rFonts w:ascii="Times New Roman" w:hAnsi="Times New Roman" w:cs="Times New Roman"/>
          <w:sz w:val="24"/>
          <w:szCs w:val="24"/>
        </w:rPr>
        <w:t>Pajak Penghasilan (PPh) dikenakan atas Subjek Pajak atas penghasilan yang diterima atau yang diperoleh dalam tahun pajak. Yang menjadi Subjek Pajak adalah:</w:t>
      </w:r>
    </w:p>
    <w:p w:rsidR="008A7646" w:rsidRDefault="008A7646" w:rsidP="008A7646">
      <w:pPr>
        <w:pStyle w:val="ListParagraph"/>
        <w:numPr>
          <w:ilvl w:val="0"/>
          <w:numId w:val="3"/>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a. Orang Pribadi</w:t>
      </w:r>
    </w:p>
    <w:p w:rsidR="008A7646" w:rsidRPr="00032F42" w:rsidRDefault="008A7646" w:rsidP="008A764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Pr="00032F42">
        <w:rPr>
          <w:rFonts w:ascii="Times New Roman" w:hAnsi="Times New Roman" w:cs="Times New Roman"/>
          <w:sz w:val="24"/>
          <w:szCs w:val="24"/>
        </w:rPr>
        <w:t>Warisan yang belum terbagi</w:t>
      </w:r>
    </w:p>
    <w:p w:rsidR="008A7646" w:rsidRDefault="008A7646" w:rsidP="008A7646">
      <w:pPr>
        <w:pStyle w:val="ListParagraph"/>
        <w:numPr>
          <w:ilvl w:val="0"/>
          <w:numId w:val="3"/>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Badan terdiri dari, PT, CV, Perseroan lainnya, BUMN/BUMD dengan nama dan bentuk apapun, Firma, Kongsi, Koperasi, Dana Pensiun, Persekutuan, Perkumpulan, dll.</w:t>
      </w:r>
    </w:p>
    <w:p w:rsidR="008A7646" w:rsidRDefault="008A7646" w:rsidP="008A7646">
      <w:pPr>
        <w:pStyle w:val="ListParagraph"/>
        <w:numPr>
          <w:ilvl w:val="0"/>
          <w:numId w:val="3"/>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Badan Usaha Tetap (BUT) Subjek Pajak dibedakan menjadi:</w:t>
      </w:r>
    </w:p>
    <w:p w:rsidR="008A7646" w:rsidRDefault="008A7646" w:rsidP="008A7646">
      <w:pPr>
        <w:pStyle w:val="ListParagraph"/>
        <w:numPr>
          <w:ilvl w:val="0"/>
          <w:numId w:val="4"/>
        </w:numPr>
        <w:spacing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Subjek Pajak Dalam Negeri</w:t>
      </w:r>
    </w:p>
    <w:p w:rsidR="008A7646" w:rsidRDefault="008A7646" w:rsidP="008A7646">
      <w:pPr>
        <w:pStyle w:val="ListParagraph"/>
        <w:spacing w:line="360" w:lineRule="auto"/>
        <w:ind w:left="1418"/>
        <w:jc w:val="both"/>
        <w:rPr>
          <w:rFonts w:ascii="Times New Roman" w:hAnsi="Times New Roman" w:cs="Times New Roman"/>
          <w:sz w:val="24"/>
          <w:szCs w:val="24"/>
        </w:rPr>
      </w:pPr>
      <w:r w:rsidRPr="00C83292">
        <w:rPr>
          <w:rFonts w:ascii="Times New Roman" w:hAnsi="Times New Roman" w:cs="Times New Roman"/>
          <w:sz w:val="24"/>
          <w:szCs w:val="24"/>
        </w:rPr>
        <w:t>Adapun yang dimaksud dengan subjek pajak dalam negeri adalah subjek pajak yang secara fisik memang berada atau bertempat tinggal atau berkedudukan di Indonesia. Secara praktis ini dapat dilihat dalam ketentuan berikut:</w:t>
      </w:r>
    </w:p>
    <w:p w:rsidR="008A7646" w:rsidRDefault="008A7646" w:rsidP="008A7646">
      <w:pPr>
        <w:pStyle w:val="ListParagraph"/>
        <w:numPr>
          <w:ilvl w:val="0"/>
          <w:numId w:val="5"/>
        </w:numPr>
        <w:spacing w:after="20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Orang pribadi yang bertempat tinggal di Indonesia atau di Indonesia atau di Indonesia lebih dari 183 hari dalam jangka waktu 12 bulan atau juga orang pribadi yang dalam suatu tahun pajak berada di Indonesia dan mempunyai niat untuk bertempat tinggal di Indonesia. Jangka waktu 12 bulan bukanlah harus dimulai dari bulan januari atau awal tahun pajak, namun bisa jadi setelahnya. Disamping itu juga tidak harus secara berturut-turut 183 hari tinggal di Indonesia, namun bisa jadi secara kontinu sepanjang jumlahnya memenuhi 183 hari selama 12 bulan.</w:t>
      </w:r>
    </w:p>
    <w:p w:rsidR="008A7646" w:rsidRDefault="008A7646" w:rsidP="008A7646">
      <w:pPr>
        <w:pStyle w:val="ListParagraph"/>
        <w:numPr>
          <w:ilvl w:val="0"/>
          <w:numId w:val="5"/>
        </w:numPr>
        <w:spacing w:after="20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Badan yang didirikan atau bertempat kedudukan di Indonesia.</w:t>
      </w:r>
    </w:p>
    <w:p w:rsidR="008A7646" w:rsidRDefault="008A7646" w:rsidP="008A7646">
      <w:pPr>
        <w:pStyle w:val="ListParagraph"/>
        <w:numPr>
          <w:ilvl w:val="0"/>
          <w:numId w:val="5"/>
        </w:numPr>
        <w:spacing w:after="20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Warisan yang belum terbagi sebagai satu kesatuan menggantikan yang berhak.</w:t>
      </w:r>
    </w:p>
    <w:p w:rsidR="008A7646" w:rsidRDefault="008A7646" w:rsidP="008A7646">
      <w:pPr>
        <w:pStyle w:val="ListParagraph"/>
        <w:numPr>
          <w:ilvl w:val="0"/>
          <w:numId w:val="4"/>
        </w:numPr>
        <w:spacing w:after="20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Subjek Pajak Luar Negeri</w:t>
      </w:r>
    </w:p>
    <w:p w:rsidR="008A7646" w:rsidRDefault="008A7646" w:rsidP="008A7646">
      <w:pPr>
        <w:pStyle w:val="ListParagraph"/>
        <w:numPr>
          <w:ilvl w:val="0"/>
          <w:numId w:val="6"/>
        </w:numPr>
        <w:spacing w:after="200" w:line="360" w:lineRule="auto"/>
        <w:ind w:left="1843" w:hanging="425"/>
        <w:jc w:val="both"/>
        <w:rPr>
          <w:rFonts w:ascii="Times New Roman" w:hAnsi="Times New Roman" w:cs="Times New Roman"/>
          <w:sz w:val="24"/>
          <w:szCs w:val="24"/>
        </w:rPr>
      </w:pPr>
      <w:r w:rsidRPr="006D7E3B">
        <w:rPr>
          <w:rFonts w:ascii="Times New Roman" w:hAnsi="Times New Roman" w:cs="Times New Roman"/>
          <w:sz w:val="24"/>
          <w:szCs w:val="24"/>
        </w:rPr>
        <w:t>Menjalankan usaha atau melakukan kegiatan melalui bentuk usaha tetap di Indonesia. Orang pribadi yang tidak bertempat tinggal di Indonesia, ataupun berada di Indonesia namun tidak lebih dari 183 hari dalam jangka waktu 12 bulan, dan badan yang tidak didirikan tidak bertempat kedudukan di Indonesia.</w:t>
      </w:r>
    </w:p>
    <w:p w:rsidR="008A7646" w:rsidRPr="00DF48B7" w:rsidRDefault="008A7646" w:rsidP="008A7646">
      <w:pPr>
        <w:pStyle w:val="ListParagraph"/>
        <w:numPr>
          <w:ilvl w:val="0"/>
          <w:numId w:val="6"/>
        </w:numPr>
        <w:spacing w:after="200" w:line="360" w:lineRule="auto"/>
        <w:ind w:left="1843" w:hanging="426"/>
        <w:jc w:val="both"/>
        <w:rPr>
          <w:rFonts w:ascii="Times New Roman" w:hAnsi="Times New Roman" w:cs="Times New Roman"/>
          <w:sz w:val="24"/>
          <w:szCs w:val="24"/>
        </w:rPr>
      </w:pPr>
      <w:r>
        <w:rPr>
          <w:rFonts w:ascii="Times New Roman" w:hAnsi="Times New Roman" w:cs="Times New Roman"/>
          <w:sz w:val="24"/>
          <w:szCs w:val="24"/>
        </w:rPr>
        <w:t xml:space="preserve">Menjalankan usaha atau melakukan kegiatan melalui bentuk usaha tetap di Indonesia. Orang pribadi yang tidak bertempat tinggal di Indonesia, ataupun berada di Indonesia namun tidak </w:t>
      </w:r>
      <w:r>
        <w:rPr>
          <w:rFonts w:ascii="Times New Roman" w:hAnsi="Times New Roman" w:cs="Times New Roman"/>
          <w:sz w:val="24"/>
          <w:szCs w:val="24"/>
        </w:rPr>
        <w:lastRenderedPageBreak/>
        <w:t>lebih dari 183 hari dalam jangka 12 bulan, dan badan yang tidak didirikan dan tidak bertempat kedudukan di Indonesia yang dapat menerima atau memperoleh penghasilan dari Indonesia bukan dari menjalankan usaha atau melakukan kegiatan melalui Bentuk Usaha Tetap di Indonesia.</w:t>
      </w:r>
    </w:p>
    <w:p w:rsidR="008A7646" w:rsidRPr="006D7E3B" w:rsidRDefault="008A7646" w:rsidP="008A7646">
      <w:pPr>
        <w:pStyle w:val="ListParagraph"/>
        <w:numPr>
          <w:ilvl w:val="0"/>
          <w:numId w:val="2"/>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b/>
          <w:sz w:val="24"/>
          <w:szCs w:val="24"/>
        </w:rPr>
        <w:t>Objek Pajak</w:t>
      </w:r>
    </w:p>
    <w:p w:rsidR="008A7646" w:rsidRDefault="008A7646" w:rsidP="008A7646">
      <w:pPr>
        <w:pStyle w:val="ListParagraph"/>
        <w:spacing w:after="200" w:line="360" w:lineRule="auto"/>
        <w:ind w:left="567" w:firstLine="567"/>
        <w:jc w:val="both"/>
        <w:rPr>
          <w:rFonts w:ascii="Times New Roman" w:hAnsi="Times New Roman" w:cs="Times New Roman"/>
          <w:sz w:val="24"/>
          <w:szCs w:val="24"/>
        </w:rPr>
      </w:pPr>
      <w:r w:rsidRPr="006D7E3B">
        <w:rPr>
          <w:rFonts w:ascii="Times New Roman" w:hAnsi="Times New Roman" w:cs="Times New Roman"/>
          <w:sz w:val="24"/>
          <w:szCs w:val="24"/>
        </w:rPr>
        <w:t>Penghasilan yaitu setiap tambahan kemampuan ekonomis yang diterima atau diperoleh wajib pajak, baik yang berasal dari Indonesia maupun luar negeri, yang dapat dipakai untuk konsumsi atau menambah kekayaan wajib pajak yang bersangkutan, dengan nama dan bentuk apapun. Penghasilan tersebut dapat dikelompokkan menjadi:</w:t>
      </w:r>
    </w:p>
    <w:p w:rsidR="008A7646" w:rsidRDefault="008A7646" w:rsidP="008A7646">
      <w:pPr>
        <w:pStyle w:val="ListParagraph"/>
        <w:numPr>
          <w:ilvl w:val="0"/>
          <w:numId w:val="7"/>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Penghasilan dari pekerjaan dalam hubungan kerja dan pekerjaan bebas, seperti gaji, honorarium, penghasilan dari praktik dokter, notaris, aktuaris, akuntan, pengacara dan sebagainya.</w:t>
      </w:r>
    </w:p>
    <w:p w:rsidR="008A7646" w:rsidRDefault="008A7646" w:rsidP="008A7646">
      <w:pPr>
        <w:pStyle w:val="ListParagraph"/>
        <w:numPr>
          <w:ilvl w:val="0"/>
          <w:numId w:val="7"/>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Penghasilan dari usaha atau kegiatan.</w:t>
      </w:r>
    </w:p>
    <w:p w:rsidR="008A7646" w:rsidRDefault="008A7646" w:rsidP="008A7646">
      <w:pPr>
        <w:pStyle w:val="ListParagraph"/>
        <w:numPr>
          <w:ilvl w:val="0"/>
          <w:numId w:val="7"/>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Penghasilan dari modal atau penggunaan seperti, harta, sewa, bunga dividen, royalti, keuntungan dari penjualan harta yang tidak digunakan dan sebagainya.</w:t>
      </w:r>
    </w:p>
    <w:p w:rsidR="008A7646" w:rsidRDefault="008A7646" w:rsidP="008A7646">
      <w:pPr>
        <w:pStyle w:val="ListParagraph"/>
        <w:numPr>
          <w:ilvl w:val="0"/>
          <w:numId w:val="7"/>
        </w:numPr>
        <w:spacing w:after="20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Penghasilan lain-lain yaitu penghasilan yang tidak dapat diklasifikasikan ke dalam salah satu ketiga kelompok penghasilan diatas, seperti:</w:t>
      </w:r>
    </w:p>
    <w:p w:rsidR="008A7646" w:rsidRDefault="008A7646" w:rsidP="008A7646">
      <w:pPr>
        <w:pStyle w:val="ListParagraph"/>
        <w:numPr>
          <w:ilvl w:val="0"/>
          <w:numId w:val="8"/>
        </w:numPr>
        <w:spacing w:after="20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Keuntungan karena pembebasan utang</w:t>
      </w:r>
    </w:p>
    <w:p w:rsidR="008A7646" w:rsidRDefault="008A7646" w:rsidP="008A7646">
      <w:pPr>
        <w:pStyle w:val="ListParagraph"/>
        <w:numPr>
          <w:ilvl w:val="0"/>
          <w:numId w:val="8"/>
        </w:numPr>
        <w:spacing w:after="20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Keuntungan karena selisih kurs</w:t>
      </w:r>
    </w:p>
    <w:p w:rsidR="008A7646" w:rsidRDefault="008A7646" w:rsidP="008A7646">
      <w:pPr>
        <w:pStyle w:val="ListParagraph"/>
        <w:numPr>
          <w:ilvl w:val="0"/>
          <w:numId w:val="8"/>
        </w:numPr>
        <w:spacing w:after="20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Selisih lebih karena penilaian kembali aktiva tetap</w:t>
      </w:r>
    </w:p>
    <w:p w:rsidR="008A7646" w:rsidRDefault="008A7646" w:rsidP="008A7646">
      <w:pPr>
        <w:pStyle w:val="ListParagraph"/>
        <w:numPr>
          <w:ilvl w:val="0"/>
          <w:numId w:val="8"/>
        </w:numPr>
        <w:spacing w:after="20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Hadiah undian</w:t>
      </w:r>
    </w:p>
    <w:p w:rsidR="008A7646" w:rsidRDefault="008A7646" w:rsidP="008A7646">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 wajib pajak Dalam Negeri, yang menjadi objek pajak adalah penghasilan baik yang berasal dari Indonesia maupun Luar Indonesia. Sedangkan bagi wajib pajak Luar Negeri, yang menjadi Objek Pajak hanya penghasilan yang berasal dari Indonesia saja.</w:t>
      </w:r>
    </w:p>
    <w:p w:rsidR="008A7646" w:rsidRPr="001354EB" w:rsidRDefault="008A7646" w:rsidP="008A7646">
      <w:pPr>
        <w:spacing w:line="360" w:lineRule="auto"/>
        <w:jc w:val="both"/>
        <w:rPr>
          <w:rFonts w:ascii="Times New Roman" w:hAnsi="Times New Roman" w:cs="Times New Roman"/>
          <w:sz w:val="24"/>
          <w:szCs w:val="24"/>
        </w:rPr>
      </w:pPr>
    </w:p>
    <w:p w:rsidR="008A7646"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sidRPr="00530972">
        <w:rPr>
          <w:rFonts w:ascii="Times New Roman" w:hAnsi="Times New Roman" w:cs="Times New Roman"/>
          <w:b/>
          <w:sz w:val="24"/>
          <w:szCs w:val="24"/>
        </w:rPr>
        <w:lastRenderedPageBreak/>
        <w:t>Pemotong Pajak Penghasilan (PPh) Pasal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Pemotong Pajak Penghasilan (PPh) Pasal 21 adalah Wajib Pajak Orang Pribadi atau Wajib Pajak Badan termasuk Bentuk Usaha Tetap yang mempunyai kewajiban untuk melakukan pemotongan pajak atas penghasilan sehubungan dengan pekerjaan, jasa, dan kegiatan orang pribadi sebagaimana dimaksud dalam Pasal (PPh) Pasal 21 Undang-Undang Pajak Penghasilan. </w:t>
      </w:r>
      <w:r w:rsidRPr="00530972">
        <w:rPr>
          <w:rFonts w:ascii="Times New Roman" w:hAnsi="Times New Roman" w:cs="Times New Roman"/>
          <w:sz w:val="24"/>
          <w:szCs w:val="24"/>
        </w:rPr>
        <w:t>Pemotong Pajak Penghasilan Pasal (PPh) Pasal 21 meliputi:</w:t>
      </w:r>
    </w:p>
    <w:p w:rsidR="008A7646" w:rsidRDefault="008A7646" w:rsidP="008A7646">
      <w:pPr>
        <w:pStyle w:val="ListParagraph"/>
        <w:numPr>
          <w:ilvl w:val="0"/>
          <w:numId w:val="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Pemberi kerja terdiri dari orang pribadi dan badan, termasuk bentuk usaha tetap, baik merupakan induk maupun cabang, perwakilan atau unit yang membayar gaji, upah, honorarium, tunjangan, dan pembayaran lain dengan nama apapun sebagai imbalan sehubungan dengan pekerjaan atau jasa yang dilakukan oleh pegawai atau bukan pegawai.</w:t>
      </w:r>
    </w:p>
    <w:p w:rsidR="008A7646" w:rsidRDefault="008A7646" w:rsidP="008A7646">
      <w:pPr>
        <w:pStyle w:val="ListParagraph"/>
        <w:numPr>
          <w:ilvl w:val="0"/>
          <w:numId w:val="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Bendaharawan pemerintah temasuk bendaharawan pada Pemerintah Pusat, Pemerintah Daerah, Instansi atau Lembaga Pemerintah, Lembaga – lembaga Negara lainnya, dan Kedutaan Besar Republik Indonesia diluar negeri yang membayarkan gaji, upah, honorarium, tunjangan, dan pembayaran lain dengan nama apapun sehubungan dengan pekerjaan/jabatan, jasa, dan kegiatan.</w:t>
      </w:r>
    </w:p>
    <w:p w:rsidR="008A7646" w:rsidRDefault="008A7646" w:rsidP="008A7646">
      <w:pPr>
        <w:pStyle w:val="ListParagraph"/>
        <w:numPr>
          <w:ilvl w:val="0"/>
          <w:numId w:val="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Dana pensiun, PT Taspen, PT Astek, badan penyelenggara Jaminan Sosial Tenaga Kerja (Jamsostek) lainnya, serta badan-badan lain yang membayar uang pensiun, Tabungan Hari Tua atau Tunjangan Hari Tua (THT).</w:t>
      </w:r>
    </w:p>
    <w:p w:rsidR="008A7646" w:rsidRDefault="008A7646" w:rsidP="008A7646">
      <w:pPr>
        <w:pStyle w:val="ListParagraph"/>
        <w:numPr>
          <w:ilvl w:val="0"/>
          <w:numId w:val="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Perusahaan, badan termasuk bentuk usaha tetap yang membayar honorarium atau pembayaran lain sebagai imbalan sehubungan dengan kegiatan dan jasa, termasuk jasa tenaga ahli dengan status Wajib Pajak Dalam Negeri yang melakukan pekerjaan bebas.</w:t>
      </w:r>
    </w:p>
    <w:p w:rsidR="008A7646" w:rsidRDefault="008A7646" w:rsidP="008A7646">
      <w:pPr>
        <w:pStyle w:val="ListParagraph"/>
        <w:numPr>
          <w:ilvl w:val="0"/>
          <w:numId w:val="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Yayasan (termasuk yayasan dibidang kesejahteraan, rumah sakit, pendidikan, kesenian, olahraga, kebudayaan), lembaga, kepanitian, asosiasi, perkumpulan, dan organisasi dalam bentuk apapun dalam segala bidang kegiatan sebagai pembayar gaji, upah, honorarium, tunjangan,  dan pembayaran lain dengan nama apapun sehubungan dengan pekerjaan/jabatan, jasa, dan kegiatan yang dilakukan oleh Orang Pribadi.</w:t>
      </w:r>
    </w:p>
    <w:p w:rsidR="008A7646" w:rsidRDefault="008A7646" w:rsidP="008A7646">
      <w:pPr>
        <w:pStyle w:val="ListParagraph"/>
        <w:numPr>
          <w:ilvl w:val="0"/>
          <w:numId w:val="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Perusahaan, badan termasuk bentuk usaha tetap, yang membayarkan honorarium atau imbalan lain kepada peserta pendidikan, pelatihan, dan pemagangan.</w:t>
      </w:r>
    </w:p>
    <w:p w:rsidR="008A7646" w:rsidRPr="007939DC" w:rsidRDefault="008A7646" w:rsidP="008A7646">
      <w:pPr>
        <w:pStyle w:val="ListParagraph"/>
        <w:spacing w:line="360" w:lineRule="auto"/>
        <w:ind w:left="567"/>
        <w:jc w:val="both"/>
        <w:rPr>
          <w:rFonts w:ascii="Times New Roman" w:hAnsi="Times New Roman" w:cs="Times New Roman"/>
          <w:sz w:val="24"/>
          <w:szCs w:val="24"/>
        </w:rPr>
      </w:pPr>
    </w:p>
    <w:p w:rsidR="008A7646" w:rsidRDefault="008A7646" w:rsidP="008A7646">
      <w:pPr>
        <w:pStyle w:val="ListParagraph"/>
        <w:numPr>
          <w:ilvl w:val="0"/>
          <w:numId w:val="1"/>
        </w:numPr>
        <w:spacing w:line="360" w:lineRule="auto"/>
        <w:ind w:left="567" w:hanging="567"/>
        <w:jc w:val="both"/>
        <w:rPr>
          <w:rFonts w:ascii="Times New Roman" w:hAnsi="Times New Roman" w:cs="Times New Roman"/>
          <w:b/>
          <w:sz w:val="24"/>
          <w:szCs w:val="24"/>
        </w:rPr>
      </w:pPr>
      <w:r w:rsidRPr="00530972">
        <w:rPr>
          <w:rFonts w:ascii="Times New Roman" w:hAnsi="Times New Roman" w:cs="Times New Roman"/>
          <w:b/>
          <w:sz w:val="24"/>
          <w:szCs w:val="24"/>
        </w:rPr>
        <w:t>Hak dan Kewajiban Pemotong Pajak Penghasilan (PPh) Pasal 21</w:t>
      </w:r>
    </w:p>
    <w:p w:rsidR="008A7646" w:rsidRDefault="008A7646" w:rsidP="008A7646">
      <w:pPr>
        <w:pStyle w:val="ListParagraph"/>
        <w:numPr>
          <w:ilvl w:val="0"/>
          <w:numId w:val="21"/>
        </w:numPr>
        <w:spacing w:line="36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Hak Pemotong Pajak Penghasilan (PPh) Pasal 21</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pajak berhak untuk mengajukan permohonan memperpanjang jangka waktu penyampaian SPT Tahunan Pasal 21.</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pajak berhak untuk memperhitungkan kelebihan setoran Pajak Penghasilan (PPh) Pasal 21 dalam satu bulan takwim dengan Pajak Penghasilan (PPh) Pasal 21 yang terutang pada bulan berikutnya dalam tahun takwim yang bersangkutan.</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pajak berhak untuk memperhitungkan kelebihan setoran pada SPT Tahunan dengan Pajak Penghasilan (PPh) Pasal 21 yang terutang pada bulan waktu dilakukan penghitungan tahunan, dan jika masih ada sisa kelebihan, maka diperhitungkan untuk bulan-bulan lainnya dalam tahun berikutnya.</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pajak berhak untuk membetulkan sendiri SPT atas kemauan sendiri dengan menyampaikan pernyataan tertulis dalam jangka waktu dua tahun sesudah saat terutangnya pajak atau berakhirnya masa pajak, bagian tahun pajak atau tahun pajak, dengan syarat Direktur Jenderal Pajak belum melakukan tindakan pemeriksaan.</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berhak mengajukan surat keberatan kepada Direktur Jenderal Pajak atas Surat Ketetapan Pajak Kurang Bayar, Surat Ketetapan Pajak Kurang Bayar Tambahan, Surat Ketetapan Pajak Lebih Bayar, Surat Ketetapan Pajak Nihil.</w:t>
      </w:r>
    </w:p>
    <w:p w:rsidR="008A7646" w:rsidRDefault="008A7646" w:rsidP="008A7646">
      <w:pPr>
        <w:pStyle w:val="ListParagraph"/>
        <w:numPr>
          <w:ilvl w:val="0"/>
          <w:numId w:val="11"/>
        </w:numPr>
        <w:spacing w:after="200" w:line="360" w:lineRule="auto"/>
        <w:ind w:left="993" w:hanging="426"/>
        <w:jc w:val="both"/>
        <w:rPr>
          <w:rFonts w:ascii="Times New Roman" w:hAnsi="Times New Roman" w:cs="Times New Roman"/>
          <w:sz w:val="24"/>
          <w:szCs w:val="24"/>
        </w:rPr>
      </w:pPr>
      <w:r w:rsidRPr="00481AA7">
        <w:rPr>
          <w:rFonts w:ascii="Times New Roman" w:hAnsi="Times New Roman" w:cs="Times New Roman"/>
          <w:sz w:val="24"/>
          <w:szCs w:val="24"/>
        </w:rPr>
        <w:t>Pemotong pajak mengajukan permohonan banding secara tertulis dalam bahasa Indonesia dengan alasan yang jelas kepada badan peradilan pajak terhadap keputusan mengenai keberatannya yang ditetapkan oleh Direktur Jenderal Pajak.</w:t>
      </w:r>
    </w:p>
    <w:p w:rsidR="008A7646" w:rsidRPr="00481AA7" w:rsidRDefault="008A7646" w:rsidP="008A7646">
      <w:pPr>
        <w:pStyle w:val="ListParagraph"/>
        <w:spacing w:after="200" w:line="360" w:lineRule="auto"/>
        <w:ind w:left="709"/>
        <w:jc w:val="both"/>
        <w:rPr>
          <w:rFonts w:ascii="Times New Roman" w:hAnsi="Times New Roman" w:cs="Times New Roman"/>
          <w:sz w:val="24"/>
          <w:szCs w:val="24"/>
        </w:rPr>
      </w:pPr>
    </w:p>
    <w:p w:rsidR="008A7646" w:rsidRPr="00481AA7" w:rsidRDefault="008A7646" w:rsidP="008A7646">
      <w:pPr>
        <w:pStyle w:val="ListParagraph"/>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b/>
          <w:sz w:val="24"/>
          <w:szCs w:val="24"/>
        </w:rPr>
        <w:lastRenderedPageBreak/>
        <w:t>Kewajiban Pemotong Pajak Penghasilan (PPh) Pasal 21</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Pemotong pajak wajib mendaftarkan diri ke Kantor Pelayanan Pajak atau Kantor Penyuluhan Pajak setempat.</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481AA7">
        <w:rPr>
          <w:rFonts w:ascii="Times New Roman" w:hAnsi="Times New Roman" w:cs="Times New Roman"/>
          <w:sz w:val="24"/>
          <w:szCs w:val="24"/>
        </w:rPr>
        <w:t>Pemotong pajak wajib mengambil sendiri formulir-formulir yang diperlukan dalam rangka pemenuhan kewajiban perpajakannya pada Kantor Pelayanan Pajak atau Kantor Penyuluhan Pajak setempat.</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Pemotong pajak wajib melaporkan penyetoran Pajak Penghasilan (PPh) Pasal 21 yang terutang untuk setiap bulan takwim.</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Pemotong pajak wajib melaporkan penyetoran Pajak Penghasilan (PPh) Pasal 21 sekalipun nihil dengan menggunakan Surat Pemberitahuan (SPT) masa ke Kantor Pelayanan Pajak setempat, selambat-lambatnya pada tanggal 20 bulan takwim berikutnya.</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Dalam waktu dua bulan setelah tahun takwim berakhir, pemotong pajak wajib menghitung kembali jumlah Pajak Penghasilan (PPh) Pasal 21 yang terutang oleh pegawai tetap dan pener</w:t>
      </w:r>
      <w:r>
        <w:rPr>
          <w:rFonts w:ascii="Times New Roman" w:hAnsi="Times New Roman" w:cs="Times New Roman"/>
          <w:sz w:val="24"/>
          <w:szCs w:val="24"/>
        </w:rPr>
        <w:t>ima pensiun bulanan sesuai tari</w:t>
      </w:r>
      <w:r w:rsidRPr="0017590C">
        <w:rPr>
          <w:rFonts w:ascii="Times New Roman" w:hAnsi="Times New Roman" w:cs="Times New Roman"/>
          <w:sz w:val="24"/>
          <w:szCs w:val="24"/>
        </w:rPr>
        <w:t>f.</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Pemotong pajak wajib mengisi, menandatangani, dan menyampaikan SPT Tahunan Pajak Penghasilan (PPh) Pasal 21 ke Kantor Pelayanan Pajak setempat.</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Pemotong pajak wajib melampiri SPT Tahunan Pajak Penghasilan (PPh) Pasal 21 dengan lampiran-lampiran yang ditentukan dalam petunjuk pengisian SPT Tahunan Pajak Penghasilan (PPh) Pasal 21 untuk tahun pajak yang bersangkutan.</w:t>
      </w:r>
    </w:p>
    <w:p w:rsidR="008A7646" w:rsidRDefault="008A7646" w:rsidP="008A7646">
      <w:pPr>
        <w:pStyle w:val="ListParagraph"/>
        <w:numPr>
          <w:ilvl w:val="0"/>
          <w:numId w:val="13"/>
        </w:numPr>
        <w:spacing w:after="200" w:line="360" w:lineRule="auto"/>
        <w:ind w:left="993" w:hanging="426"/>
        <w:jc w:val="both"/>
        <w:rPr>
          <w:rFonts w:ascii="Times New Roman" w:hAnsi="Times New Roman" w:cs="Times New Roman"/>
          <w:sz w:val="24"/>
          <w:szCs w:val="24"/>
        </w:rPr>
      </w:pPr>
      <w:r w:rsidRPr="0017590C">
        <w:rPr>
          <w:rFonts w:ascii="Times New Roman" w:hAnsi="Times New Roman" w:cs="Times New Roman"/>
          <w:sz w:val="24"/>
          <w:szCs w:val="24"/>
        </w:rPr>
        <w:t>Pemotong pajak wajib menyetor kekurangan Pajak Penghasilan (PPh) Pasal 21 yang terutang apabila jumlah Pajak Penghasilan (PPh) Pasal 21 yang terutang dalam satu takwim lebih besar daripada Pajak Penghasilan (PPh) Pasal 21 yang telah disetorkan.</w:t>
      </w:r>
    </w:p>
    <w:p w:rsidR="008A7646" w:rsidRDefault="008A7646" w:rsidP="008A7646">
      <w:pPr>
        <w:pStyle w:val="ListParagraph"/>
        <w:spacing w:after="200" w:line="360" w:lineRule="auto"/>
        <w:ind w:left="709"/>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17590C">
        <w:rPr>
          <w:rFonts w:ascii="Times New Roman" w:hAnsi="Times New Roman" w:cs="Times New Roman"/>
          <w:b/>
          <w:sz w:val="24"/>
          <w:szCs w:val="24"/>
        </w:rPr>
        <w:t>Penerima Penghasilan yang</w:t>
      </w:r>
      <w:r>
        <w:rPr>
          <w:rFonts w:ascii="Times New Roman" w:hAnsi="Times New Roman" w:cs="Times New Roman"/>
          <w:b/>
          <w:sz w:val="24"/>
          <w:szCs w:val="24"/>
        </w:rPr>
        <w:t xml:space="preserve"> Dipotong Pajak Penghasilan (PPh</w:t>
      </w:r>
      <w:r w:rsidRPr="0017590C">
        <w:rPr>
          <w:rFonts w:ascii="Times New Roman" w:hAnsi="Times New Roman" w:cs="Times New Roman"/>
          <w:b/>
          <w:sz w:val="24"/>
          <w:szCs w:val="24"/>
        </w:rPr>
        <w:t>) pasal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Terjadi pemotongan Pajak Penghasilan (PPh) Pasal 21 karena adanya kegiatan yang dilakukan oleh subjek pajak dalam negeri sehubungan dengan </w:t>
      </w:r>
      <w:r>
        <w:rPr>
          <w:rFonts w:ascii="Times New Roman" w:hAnsi="Times New Roman" w:cs="Times New Roman"/>
          <w:sz w:val="24"/>
          <w:szCs w:val="24"/>
        </w:rPr>
        <w:lastRenderedPageBreak/>
        <w:t>pekerjaannya sebagai pegawai atau bukan pegawai, peserta kegiatan dan ketentuan lain yang diatur dalam dasar hokum Pajak Penghasilan Pasal (PPh) Pasal 21, maka ketika subjek pajak orang pribadi dalam negeri ini menerima penghasilan dari kegiatan ini, akan dikenakan pemotongan Pajak Penghasilan (PPh) Pasal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Penerima Penghasilan yang Dipotong Pajak Penghasilan (PPh) Pasal 21 adalah orang pribadi yang merupakan: </w:t>
      </w:r>
    </w:p>
    <w:p w:rsidR="008A7646" w:rsidRDefault="008A7646" w:rsidP="008A7646">
      <w:pPr>
        <w:pStyle w:val="ListParagraph"/>
        <w:numPr>
          <w:ilvl w:val="0"/>
          <w:numId w:val="10"/>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Pegawai</w:t>
      </w:r>
    </w:p>
    <w:p w:rsidR="008A7646" w:rsidRPr="00624DAD" w:rsidRDefault="008A7646" w:rsidP="008A764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Yaitu orang pribadi yang bekerja pada pemberi kerja, baik sebagai pegawai tetap atau pegawai tidak tetap/tenaga kerja lepas berdasarkan perjanjian atau kesepakatan kerja baik secara tertulis maupun tidak tertulis, untuk melaksanakan suatu pekerjaan dalam jabatan atau kegiatan tertentu dengan memperoleh imbalan yang dibayarkan berdasarkan periode tertentu, penyelesaian pekerjaan, atau ketentuan lain yang ditetapkan pemberi kerja, termasuk orang pribadi yang melakukan pekerjaan dalam jabatan negeri atau badan usaha milik Negara atau badan usaha milik daerah.</w:t>
      </w:r>
    </w:p>
    <w:p w:rsidR="008A7646" w:rsidRDefault="008A7646" w:rsidP="008A7646">
      <w:pPr>
        <w:pStyle w:val="ListParagraph"/>
        <w:numPr>
          <w:ilvl w:val="0"/>
          <w:numId w:val="10"/>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Penerima uang pesangon</w:t>
      </w:r>
    </w:p>
    <w:p w:rsidR="008A7646" w:rsidRDefault="008A7646" w:rsidP="008A764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Pensiun atau uang manfaat pensiun, tunjangan hari tua, atau jaminan hari tua termasuk ahli warisnya. </w:t>
      </w:r>
    </w:p>
    <w:p w:rsidR="008A7646" w:rsidRDefault="008A7646" w:rsidP="008A7646">
      <w:pPr>
        <w:pStyle w:val="ListParagraph"/>
        <w:numPr>
          <w:ilvl w:val="0"/>
          <w:numId w:val="10"/>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Bukan Pegawai</w:t>
      </w:r>
    </w:p>
    <w:p w:rsidR="008A7646" w:rsidRDefault="008A7646" w:rsidP="008A764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Yang menerima atau memperoleh penghasilan sehubungan dengan pekerjaan, jasa, atau kegiatan antara lain meliputi:</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Tenaga ahli yang melakukan pekerjaan bebas, yang terdiri dari: pengacara, akuntan, arsitek, dokter, konsultan, notaris, penilai, dan aktuaris.</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Pemain music, pembawa acara, penyanyi, pelawak, bintang film, sutradara, crew, film, foto model, peragawan/peragawali, pemain drama, penari, pemahat, pelukis, dan seniman lainnya.</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Olahragawan.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Penasehat, pengajar, pelatih, penceramah, penyuluh dan moderator.</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Pengarang, peneliti dan penerjemah.</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Pemberi jasa dalam bidang teknik, computer dan sistem aplikasinya, telekomunikasi, elektronika, fotografi dan pemasaran.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Agen iklan.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Pengawas, pengelola proyek, anggota dan pemberi jasa kepada suatu kepanitiaan, peserta siding atau rapat, dan tenaga lepas lainnya dalam segala bidang kegiatan.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Pembawa pesanan atau yang menemukan langganan.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Perlombaan.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Petugas penjaja barang dagangan.</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Petugas dinas luar asuransi.</w:t>
      </w:r>
    </w:p>
    <w:p w:rsidR="008A7646"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pendidikan, pelatihan, dan pemagangan.</w:t>
      </w:r>
    </w:p>
    <w:p w:rsidR="008A7646" w:rsidRPr="008769AB" w:rsidRDefault="008A7646" w:rsidP="008A7646">
      <w:pPr>
        <w:pStyle w:val="ListParagraph"/>
        <w:numPr>
          <w:ilvl w:val="0"/>
          <w:numId w:val="14"/>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Distributor perusahaan multi level marketing atau direct selling dan kegiatan sejenis lainnya.</w:t>
      </w:r>
    </w:p>
    <w:p w:rsidR="008A7646" w:rsidRDefault="008A7646" w:rsidP="008A7646">
      <w:pPr>
        <w:pStyle w:val="ListParagraph"/>
        <w:numPr>
          <w:ilvl w:val="0"/>
          <w:numId w:val="10"/>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Kegiatan</w:t>
      </w:r>
    </w:p>
    <w:p w:rsidR="008A7646" w:rsidRDefault="008A7646" w:rsidP="008A764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Yang menerima atau memperoleh penghasilan sehubungan dengan keikutsertaannya dalam suatu kegiatan, antara lain meliputi:</w:t>
      </w:r>
    </w:p>
    <w:p w:rsidR="008A7646" w:rsidRDefault="008A7646" w:rsidP="008A7646">
      <w:pPr>
        <w:pStyle w:val="ListParagraph"/>
        <w:numPr>
          <w:ilvl w:val="0"/>
          <w:numId w:val="15"/>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perlombaan dalam segala bidang antara lain, perlombaan olahraga, seni, ketangkasan, ilmu pengetahuan, teknologi dan perlombaan lainnya.</w:t>
      </w:r>
    </w:p>
    <w:p w:rsidR="008A7646" w:rsidRDefault="008A7646" w:rsidP="008A7646">
      <w:pPr>
        <w:pStyle w:val="ListParagraph"/>
        <w:numPr>
          <w:ilvl w:val="0"/>
          <w:numId w:val="15"/>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rapat, konferensi, siding, pertemuan, atau kunjungan kerja.</w:t>
      </w:r>
    </w:p>
    <w:p w:rsidR="008A7646" w:rsidRDefault="008A7646" w:rsidP="008A7646">
      <w:pPr>
        <w:pStyle w:val="ListParagraph"/>
        <w:numPr>
          <w:ilvl w:val="0"/>
          <w:numId w:val="15"/>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atau anggota dalam suatu kepanitiaan sebagai penyelenggara kegiatan tertentu.</w:t>
      </w:r>
    </w:p>
    <w:p w:rsidR="008A7646" w:rsidRPr="00304DD0" w:rsidRDefault="008A7646" w:rsidP="00304DD0">
      <w:pPr>
        <w:pStyle w:val="ListParagraph"/>
        <w:numPr>
          <w:ilvl w:val="0"/>
          <w:numId w:val="15"/>
        </w:numPr>
        <w:spacing w:after="20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Peserta pendidikan, pelatihan, dan magang.</w:t>
      </w: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5F1B4B">
        <w:rPr>
          <w:rFonts w:ascii="Times New Roman" w:hAnsi="Times New Roman" w:cs="Times New Roman"/>
          <w:b/>
          <w:sz w:val="24"/>
          <w:szCs w:val="24"/>
        </w:rPr>
        <w:t>Pengecualian Sebagai Penerima Penghasilan</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Tidak termasuk pengertian penerima penghasilan yang dipotong Pajak Penghasilan Pasal 21 atau pihak yang dikecualikan sebagai penerima penghasilan yaitu sebagai berikut:</w:t>
      </w:r>
    </w:p>
    <w:p w:rsidR="008A7646" w:rsidRDefault="008A7646" w:rsidP="008A7646">
      <w:pPr>
        <w:pStyle w:val="ListParagraph"/>
        <w:numPr>
          <w:ilvl w:val="0"/>
          <w:numId w:val="16"/>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Pejabat perwakilan diplomatik dan konsultan atau pejabat lain dari Negara asing, dan orang-orang yang diperbantukan kepada mereka yang bekerja pada dan bertempat tinggal bersama mereka, dengan syarat bukan warga Negara Indonesia dan di Indonesia tidak menerima atau memperoleh </w:t>
      </w:r>
      <w:r>
        <w:rPr>
          <w:rFonts w:ascii="Times New Roman" w:hAnsi="Times New Roman" w:cs="Times New Roman"/>
          <w:sz w:val="24"/>
          <w:szCs w:val="24"/>
        </w:rPr>
        <w:lastRenderedPageBreak/>
        <w:t>penghasilan lain di luar jabatan atau pekerjaan tersebut serta Negara yang bersangkutan memberikan perlakuan timbal balik.</w:t>
      </w:r>
    </w:p>
    <w:p w:rsidR="008A7646" w:rsidRPr="00215480" w:rsidRDefault="008A7646" w:rsidP="008A7646">
      <w:pPr>
        <w:pStyle w:val="ListParagraph"/>
        <w:numPr>
          <w:ilvl w:val="0"/>
          <w:numId w:val="16"/>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Pejabat perwakilan organisasi internasional sebagaimana dimaksud dalam pasal 3 ayat (1) huruf “c” Undang-undang Pajak Penghasilan, yang telah ditetapkan oleh menteri keuangan, dengan syarat bukan warga Negara Indonesia dan tidak menjalankan usaha atau kegiatan atau pekerjaan lain untuk memperoleh penghasilan dari Indonesia.</w:t>
      </w:r>
    </w:p>
    <w:p w:rsidR="008A7646" w:rsidRDefault="008A7646" w:rsidP="008A7646">
      <w:pPr>
        <w:pStyle w:val="ListParagraph"/>
        <w:spacing w:after="200" w:line="360" w:lineRule="auto"/>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Penghasilan y</w:t>
      </w:r>
      <w:r w:rsidRPr="005F1B4B">
        <w:rPr>
          <w:rFonts w:ascii="Times New Roman" w:hAnsi="Times New Roman" w:cs="Times New Roman"/>
          <w:b/>
          <w:sz w:val="24"/>
          <w:szCs w:val="24"/>
        </w:rPr>
        <w:t>ang Dipotong Pajak Penghasilan (PPh) Pasal 21</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C46EA6">
        <w:rPr>
          <w:rFonts w:ascii="Times New Roman" w:hAnsi="Times New Roman" w:cs="Times New Roman"/>
          <w:sz w:val="24"/>
          <w:szCs w:val="24"/>
        </w:rPr>
        <w:t>PER-16/PJ/2016</w:t>
      </w:r>
      <w:r>
        <w:rPr>
          <w:rFonts w:ascii="Times New Roman" w:hAnsi="Times New Roman" w:cs="Times New Roman"/>
          <w:sz w:val="24"/>
          <w:szCs w:val="24"/>
        </w:rPr>
        <w:t xml:space="preserve"> penghasilan yang dipotong Pajak Penghasilan (PPh) Pasal 21 adalah :</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yang diterima atau diperoleh Pegawai Tetap, baik berupa Penghasilan yang Bersifat Teratur maupun Tidak Teratur.</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yang diterima aau diperoleh Penerima Pensiun secara teratur berupa uang pensiun atau penghasilan sejenisnya.</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berupa uang pesangon, uang manfaat pensiun, tunjangan hari tua, atau jaminan hari tua yang dibayarkan sekaligus, yang pembayarannya melewati jangka waktu 2 (dua) tahun sejak pegawai berhenti bekerja.</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Pegawai Tidak tetap atau Tenaga Kerja Lepas, berupa upah harian, upah mingguan, upah satuan, upah borongan atau upah yang dibayarkan secara bulanan.</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Imbalan kepada Bukan Pegawai, antara lain berupa honorarium, komisi, fee dan imbalan sejenisnya dengan nama dan dalam bentuk apapun sebagai imbalan sehubungan dengan jasa yang dilakukan</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Imbalan kepada peserta kegiatan, antara lain berupa uang saku, uang representasi, uang rapat, honorarium, hadiah, atau penghargaan dengan nama dan dalam bentuk apapun dan imbalan sejenis dengan nama apapun.</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berupa honorarium atau imbalan yang bersifat tidak teratur yang diterima atau diperoleh anggota dewan komisaris atau dewan pengawas yang tidak merangkap sebagai Pegawai Tetap pada perusahaan yang sama.</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Penghasilan berupa jasa produksi, tantiem, gratifikasi, bonus, atau imbalan lain yang bersifat tidak teratur yang diterima atau diperoleh mantan pegawai atau</w:t>
      </w:r>
    </w:p>
    <w:p w:rsidR="008A7646" w:rsidRDefault="008A7646" w:rsidP="008A7646">
      <w:pPr>
        <w:pStyle w:val="ListParagraph"/>
        <w:numPr>
          <w:ilvl w:val="0"/>
          <w:numId w:val="17"/>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berupa penarikan dana pensiun oleh peserta program pensiun yang masih berstatus sebagai pegawai, dari dana pensiun yang pendiriannya telah disahkan oleh Menteri Keuangan.</w:t>
      </w:r>
    </w:p>
    <w:p w:rsidR="008A7646" w:rsidRPr="00DF45C0" w:rsidRDefault="008A7646" w:rsidP="008A7646">
      <w:pPr>
        <w:pStyle w:val="ListParagraph"/>
        <w:spacing w:after="200" w:line="360" w:lineRule="auto"/>
        <w:ind w:left="567"/>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DC0336">
        <w:rPr>
          <w:rFonts w:ascii="Times New Roman" w:hAnsi="Times New Roman" w:cs="Times New Roman"/>
          <w:b/>
          <w:sz w:val="24"/>
          <w:szCs w:val="24"/>
        </w:rPr>
        <w:t>Penghasilan yang Tidak Dipotong Pajak Penghasilan (PPh) Pasal 21</w:t>
      </w:r>
    </w:p>
    <w:p w:rsidR="008A7646" w:rsidRDefault="008A7646" w:rsidP="008A7646">
      <w:pPr>
        <w:pStyle w:val="ListParagraph"/>
        <w:numPr>
          <w:ilvl w:val="0"/>
          <w:numId w:val="1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Pembayaran asuransi dari perusahaan asuransi kesehatan, asuransi kecelakaan, asuransi jiwa, asuransi dwiguna, dan asuransi beasiswa.</w:t>
      </w:r>
    </w:p>
    <w:p w:rsidR="008A7646" w:rsidRDefault="008A7646" w:rsidP="008A7646">
      <w:pPr>
        <w:pStyle w:val="ListParagraph"/>
        <w:numPr>
          <w:ilvl w:val="0"/>
          <w:numId w:val="1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Penerimaan dalam bentuk natura dan kenikmatan lainnya dengan nama apapun yang diberikan oleh Pemerintah dan Wajib Pajak.</w:t>
      </w:r>
    </w:p>
    <w:p w:rsidR="008A7646" w:rsidRDefault="008A7646" w:rsidP="008A7646">
      <w:pPr>
        <w:pStyle w:val="ListParagraph"/>
        <w:numPr>
          <w:ilvl w:val="0"/>
          <w:numId w:val="1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Iuran pensiun yang dibayarkan kepada dana pensiun yang pendiriannya telah disahkan Menteri Keuangan dan penyelenggara Taspen serta THT kepada badan penyelenggara Taspen dan Jamsostek yang telah dibayar oleh pemberi kerja.</w:t>
      </w:r>
    </w:p>
    <w:p w:rsidR="008A7646" w:rsidRDefault="008A7646" w:rsidP="008A7646">
      <w:pPr>
        <w:pStyle w:val="ListParagraph"/>
        <w:numPr>
          <w:ilvl w:val="0"/>
          <w:numId w:val="1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Penerimaan dalam bentuk natura dan kenikmatan lainnya dengan nama apapun yang diberikan oleh Pemerintah.</w:t>
      </w:r>
    </w:p>
    <w:p w:rsidR="008A7646" w:rsidRDefault="008A7646" w:rsidP="008A7646">
      <w:pPr>
        <w:pStyle w:val="ListParagraph"/>
        <w:numPr>
          <w:ilvl w:val="0"/>
          <w:numId w:val="1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Kenikmatan berupa pajak yang ditanggung oleh pemberi kerja.</w:t>
      </w:r>
    </w:p>
    <w:p w:rsidR="008A7646" w:rsidRDefault="008A7646" w:rsidP="008A7646">
      <w:pPr>
        <w:pStyle w:val="ListParagraph"/>
        <w:spacing w:after="200" w:line="360" w:lineRule="auto"/>
        <w:ind w:left="709"/>
        <w:jc w:val="both"/>
        <w:rPr>
          <w:rFonts w:ascii="Times New Roman" w:hAnsi="Times New Roman" w:cs="Times New Roman"/>
          <w:sz w:val="24"/>
          <w:szCs w:val="24"/>
        </w:rPr>
      </w:pPr>
    </w:p>
    <w:p w:rsidR="008A7646" w:rsidRDefault="008A7646" w:rsidP="008A7646">
      <w:pPr>
        <w:pStyle w:val="ListParagraph"/>
        <w:spacing w:after="200" w:line="360" w:lineRule="auto"/>
        <w:ind w:left="709"/>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DC0336">
        <w:rPr>
          <w:rFonts w:ascii="Times New Roman" w:hAnsi="Times New Roman" w:cs="Times New Roman"/>
          <w:b/>
          <w:sz w:val="24"/>
          <w:szCs w:val="24"/>
        </w:rPr>
        <w:t>Penghasilan yang Dipotong Pajak Penghasilan (PPh) Pasal 21 Final</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Pajak Penghasilan bersifat final, artinya bahwa seluruh pajak yang telah dipotong atau dipungut oleh pihak pemotong/pemungut dianggap final (telah selesai) tanpa harus menunggu perhitungan dari pihak fiskus. Dapat dikatakan bahwa pajak yang telah dipotong atau dibayar dianggap telah selesai perhitungannya walaupun surat ketetapan pajak belum ada. Dalam pengertian yang lebih spesifik, pemungutan Pajak Penghasilan bersifat final berarti jumlah pajak yang telah dibayarkan dalam tahun berjalan melalui pemotongan (oleh pemberi kerja atau pemotong yang lain) tidak dapat dikreditkan dari total Pajak Penghasilan yang terutang pada akhir suatu tahun pengisian SPT.</w:t>
      </w:r>
    </w:p>
    <w:p w:rsidR="008A7646" w:rsidRDefault="008A7646" w:rsidP="008A764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Beberapa penghasilan yang dipotong Pajak Penghasilan (PPh) Pasal 21 yang bersifat final adalah:</w:t>
      </w:r>
    </w:p>
    <w:p w:rsidR="008A7646" w:rsidRDefault="008A7646" w:rsidP="008A7646">
      <w:pPr>
        <w:pStyle w:val="ListParagraph"/>
        <w:numPr>
          <w:ilvl w:val="0"/>
          <w:numId w:val="1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Penghasilan berupa uang pesangon dan uang tebusan yang dibayar oleh dana pensiun yang pendiriannya telah disahkan oleh Menteri Keuangan, serta Tunjangan Hari Tua, yang dibayarkan sekaligus oleh Badan Penyelenggara Pensiun atau Badan Penyelenggara Jaminan Sosial Tenaga Kerja.</w:t>
      </w:r>
    </w:p>
    <w:p w:rsidR="008A7646" w:rsidRDefault="008A7646" w:rsidP="008A7646">
      <w:pPr>
        <w:pStyle w:val="ListParagraph"/>
        <w:numPr>
          <w:ilvl w:val="0"/>
          <w:numId w:val="19"/>
        </w:numPr>
        <w:spacing w:after="200" w:line="360" w:lineRule="auto"/>
        <w:ind w:left="567" w:hanging="567"/>
        <w:jc w:val="both"/>
        <w:rPr>
          <w:rFonts w:ascii="Times New Roman" w:hAnsi="Times New Roman" w:cs="Times New Roman"/>
          <w:sz w:val="24"/>
          <w:szCs w:val="24"/>
        </w:rPr>
      </w:pPr>
      <w:r w:rsidRPr="00DC0336">
        <w:rPr>
          <w:rFonts w:ascii="Times New Roman" w:hAnsi="Times New Roman" w:cs="Times New Roman"/>
          <w:sz w:val="24"/>
          <w:szCs w:val="24"/>
        </w:rPr>
        <w:t>Penghasilan berupa honora</w:t>
      </w:r>
      <w:r>
        <w:rPr>
          <w:rFonts w:ascii="Times New Roman" w:hAnsi="Times New Roman" w:cs="Times New Roman"/>
          <w:sz w:val="24"/>
          <w:szCs w:val="24"/>
        </w:rPr>
        <w:t>rium, uang perangsang, uang sida</w:t>
      </w:r>
      <w:r w:rsidRPr="00DC0336">
        <w:rPr>
          <w:rFonts w:ascii="Times New Roman" w:hAnsi="Times New Roman" w:cs="Times New Roman"/>
          <w:sz w:val="24"/>
          <w:szCs w:val="24"/>
        </w:rPr>
        <w:t>ng, uang hadir, uang lembur, imbalan prestasi kerja, dan imbalan lain dengan nama apapun yang diterima oleh Pejabat Negara, Pegawai Negara Sipil, anggota TNI/POLRI yang sumber dananya berasal dari Keuangan Negara atau Keuangan Daerah kecuali yang dibayarkan kepada Pegawai Negara Sipil golongan IId ke bawah.</w:t>
      </w:r>
    </w:p>
    <w:p w:rsidR="008A7646" w:rsidRPr="00A2501A" w:rsidRDefault="008A7646" w:rsidP="008A7646">
      <w:pPr>
        <w:pStyle w:val="ListParagraph"/>
        <w:spacing w:after="200" w:line="360" w:lineRule="auto"/>
        <w:ind w:left="567"/>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C17DA1">
        <w:rPr>
          <w:rFonts w:ascii="Times New Roman" w:hAnsi="Times New Roman" w:cs="Times New Roman"/>
          <w:b/>
          <w:sz w:val="24"/>
          <w:szCs w:val="24"/>
        </w:rPr>
        <w:t xml:space="preserve">Sarana, Batas </w:t>
      </w:r>
      <w:r>
        <w:rPr>
          <w:rFonts w:ascii="Times New Roman" w:hAnsi="Times New Roman" w:cs="Times New Roman"/>
          <w:b/>
          <w:sz w:val="24"/>
          <w:szCs w:val="24"/>
        </w:rPr>
        <w:t xml:space="preserve"> dan Waktu P</w:t>
      </w:r>
      <w:r w:rsidRPr="00C17DA1">
        <w:rPr>
          <w:rFonts w:ascii="Times New Roman" w:hAnsi="Times New Roman" w:cs="Times New Roman"/>
          <w:b/>
          <w:sz w:val="24"/>
          <w:szCs w:val="24"/>
        </w:rPr>
        <w:t>enyetoran Pajak</w:t>
      </w:r>
    </w:p>
    <w:p w:rsidR="008A7646" w:rsidRDefault="008A7646" w:rsidP="008A7646">
      <w:pPr>
        <w:pStyle w:val="ListParagraph"/>
        <w:spacing w:after="20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Sarana Wajib Pajak dalam membayar dan meyetor pajak harus dilakukan dengan menggunakan Surat Setoran Pajak (SSP) atau sarana administrasi lain yang disamakan dengan Surat Setoran Pajak (SSP) dimaksudkan sebagai surat oleh Wajib Pajak digunakan untuk pembayaran atau penyetoran pajak yang terutang ke kas Negara dilakukan di kantor pos maupun Bank persepsi atau sebagai bukti pembayaran pajak apabila telah disahkan oleh pejabat kantor penerima pembayaran yang berwenang atau telah mendapatkan validasi sebagai tanda sahnya SSP atau sarana administrasi lain yaitu telah divalidasi dengan Nomer Transaksi Penerimaan Negara (NTPN). </w:t>
      </w:r>
    </w:p>
    <w:p w:rsidR="008A7646" w:rsidRPr="008C513E" w:rsidRDefault="008A7646" w:rsidP="008A7646">
      <w:pPr>
        <w:pStyle w:val="ListParagraph"/>
        <w:spacing w:after="200" w:line="360" w:lineRule="auto"/>
        <w:ind w:left="0" w:firstLine="567"/>
        <w:jc w:val="both"/>
        <w:rPr>
          <w:rFonts w:ascii="Times New Roman" w:hAnsi="Times New Roman" w:cs="Times New Roman"/>
          <w:sz w:val="24"/>
          <w:szCs w:val="24"/>
        </w:rPr>
      </w:pPr>
    </w:p>
    <w:p w:rsidR="008A7646" w:rsidRPr="00C810D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C810D6">
        <w:rPr>
          <w:rFonts w:ascii="Times New Roman" w:hAnsi="Times New Roman" w:cs="Times New Roman"/>
          <w:b/>
          <w:sz w:val="24"/>
          <w:szCs w:val="24"/>
        </w:rPr>
        <w:t xml:space="preserve">Tarif Pajak dan Penghasilan Tidak Kena Pajak (PTKP) </w:t>
      </w:r>
    </w:p>
    <w:p w:rsidR="008A7646" w:rsidRDefault="008A7646" w:rsidP="008A7646">
      <w:pPr>
        <w:pStyle w:val="ListParagraph"/>
        <w:spacing w:after="20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Sesuai dengan Peraturan Menteri Keuangan Nomor </w:t>
      </w:r>
      <w:r w:rsidRPr="00A96F03">
        <w:rPr>
          <w:rFonts w:ascii="Times New Roman" w:hAnsi="Times New Roman" w:cs="Times New Roman"/>
          <w:sz w:val="24"/>
          <w:szCs w:val="24"/>
        </w:rPr>
        <w:t>101/PMK.010/2016</w:t>
      </w:r>
      <w:r>
        <w:rPr>
          <w:rFonts w:ascii="Times New Roman" w:hAnsi="Times New Roman" w:cs="Times New Roman"/>
          <w:sz w:val="24"/>
          <w:szCs w:val="24"/>
        </w:rPr>
        <w:t xml:space="preserve"> tentang penetapan penyesuaian besarnya PTKP yang mulai berlaku pada Tahun Pajak 2016 maka tarif pajak penghasilan orang pribadi adalah sebagai berikut: </w:t>
      </w:r>
    </w:p>
    <w:p w:rsidR="008305B4" w:rsidRPr="008C513E" w:rsidRDefault="008305B4" w:rsidP="008A7646">
      <w:pPr>
        <w:pStyle w:val="ListParagraph"/>
        <w:spacing w:after="200" w:line="360" w:lineRule="auto"/>
        <w:ind w:left="0" w:firstLine="567"/>
        <w:jc w:val="both"/>
        <w:rPr>
          <w:rFonts w:ascii="Times New Roman" w:hAnsi="Times New Roman" w:cs="Times New Roman"/>
          <w:sz w:val="24"/>
          <w:szCs w:val="24"/>
        </w:rPr>
      </w:pPr>
    </w:p>
    <w:p w:rsidR="008A7646" w:rsidRPr="006B0875" w:rsidRDefault="008A7646" w:rsidP="008A7646">
      <w:pPr>
        <w:spacing w:after="0" w:line="240" w:lineRule="auto"/>
        <w:jc w:val="center"/>
        <w:rPr>
          <w:rFonts w:ascii="Times New Roman" w:hAnsi="Times New Roman" w:cs="Times New Roman"/>
          <w:sz w:val="24"/>
          <w:szCs w:val="24"/>
        </w:rPr>
      </w:pPr>
      <w:r w:rsidRPr="006B0875">
        <w:rPr>
          <w:rFonts w:ascii="Times New Roman" w:hAnsi="Times New Roman" w:cs="Times New Roman"/>
          <w:sz w:val="24"/>
          <w:szCs w:val="24"/>
        </w:rPr>
        <w:lastRenderedPageBreak/>
        <w:t>Tabel 3.1</w:t>
      </w:r>
    </w:p>
    <w:p w:rsidR="008A7646" w:rsidRPr="006B0875" w:rsidRDefault="008A7646" w:rsidP="008A7646">
      <w:pPr>
        <w:spacing w:after="0" w:line="240" w:lineRule="auto"/>
        <w:jc w:val="center"/>
        <w:rPr>
          <w:rFonts w:ascii="Times New Roman" w:hAnsi="Times New Roman" w:cs="Times New Roman"/>
          <w:sz w:val="24"/>
          <w:szCs w:val="24"/>
        </w:rPr>
      </w:pPr>
      <w:r w:rsidRPr="006B0875">
        <w:rPr>
          <w:rFonts w:ascii="Times New Roman" w:hAnsi="Times New Roman" w:cs="Times New Roman"/>
          <w:sz w:val="24"/>
          <w:szCs w:val="24"/>
        </w:rPr>
        <w:t>Tarif Pajak Progresif</w:t>
      </w:r>
    </w:p>
    <w:p w:rsidR="008A7646" w:rsidRPr="004D19C0" w:rsidRDefault="008A7646" w:rsidP="008A7646">
      <w:pPr>
        <w:spacing w:after="0" w:line="240" w:lineRule="auto"/>
        <w:jc w:val="center"/>
        <w:rPr>
          <w:rFonts w:ascii="Times New Roman" w:hAnsi="Times New Roman" w:cs="Times New Roman"/>
          <w:b/>
          <w:sz w:val="24"/>
          <w:szCs w:val="24"/>
        </w:rPr>
      </w:pPr>
    </w:p>
    <w:tbl>
      <w:tblPr>
        <w:tblStyle w:val="TableGrid"/>
        <w:tblW w:w="0" w:type="auto"/>
        <w:tblLook w:val="04A0"/>
      </w:tblPr>
      <w:tblGrid>
        <w:gridCol w:w="4361"/>
        <w:gridCol w:w="3792"/>
      </w:tblGrid>
      <w:tr w:rsidR="008A7646" w:rsidTr="00CC3FDF">
        <w:tc>
          <w:tcPr>
            <w:tcW w:w="4361" w:type="dxa"/>
          </w:tcPr>
          <w:p w:rsidR="008A7646" w:rsidRDefault="008A7646" w:rsidP="00CC3FD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Lapisan Penghasilan Kena Pajak (Rp)</w:t>
            </w:r>
          </w:p>
        </w:tc>
        <w:tc>
          <w:tcPr>
            <w:tcW w:w="3792" w:type="dxa"/>
          </w:tcPr>
          <w:p w:rsidR="008A7646" w:rsidRDefault="008A7646" w:rsidP="00CC3FD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Tarif Pajak</w:t>
            </w:r>
          </w:p>
        </w:tc>
      </w:tr>
      <w:tr w:rsidR="008A7646" w:rsidTr="00CC3FDF">
        <w:tc>
          <w:tcPr>
            <w:tcW w:w="4361" w:type="dxa"/>
          </w:tcPr>
          <w:p w:rsidR="008A7646" w:rsidRPr="0046626C" w:rsidRDefault="008A7646" w:rsidP="00CC3FD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 Sampai dengan 50.000.000</w:t>
            </w:r>
          </w:p>
        </w:tc>
        <w:tc>
          <w:tcPr>
            <w:tcW w:w="3792" w:type="dxa"/>
          </w:tcPr>
          <w:p w:rsidR="008A7646" w:rsidRPr="0046626C" w:rsidRDefault="008A7646" w:rsidP="00CC3FD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5 %</w:t>
            </w:r>
          </w:p>
        </w:tc>
      </w:tr>
      <w:tr w:rsidR="008A7646" w:rsidTr="00CC3FDF">
        <w:tc>
          <w:tcPr>
            <w:tcW w:w="4361" w:type="dxa"/>
          </w:tcPr>
          <w:p w:rsidR="008A7646" w:rsidRPr="0046626C" w:rsidRDefault="008A7646" w:rsidP="00CC3FD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Diatas 50.000.000-250.000.000</w:t>
            </w:r>
          </w:p>
        </w:tc>
        <w:tc>
          <w:tcPr>
            <w:tcW w:w="3792" w:type="dxa"/>
          </w:tcPr>
          <w:p w:rsidR="008A7646" w:rsidRPr="0046626C" w:rsidRDefault="008A7646" w:rsidP="00CC3FD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8A7646" w:rsidTr="00CC3FDF">
        <w:tc>
          <w:tcPr>
            <w:tcW w:w="4361" w:type="dxa"/>
          </w:tcPr>
          <w:p w:rsidR="008A7646" w:rsidRPr="0046626C" w:rsidRDefault="008A7646" w:rsidP="00CC3FD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Diatas 250.000.000-500.000.000</w:t>
            </w:r>
          </w:p>
        </w:tc>
        <w:tc>
          <w:tcPr>
            <w:tcW w:w="3792" w:type="dxa"/>
          </w:tcPr>
          <w:p w:rsidR="008A7646" w:rsidRPr="0046626C" w:rsidRDefault="008A7646" w:rsidP="00CC3FD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8A7646" w:rsidTr="00CC3FDF">
        <w:tc>
          <w:tcPr>
            <w:tcW w:w="4361" w:type="dxa"/>
          </w:tcPr>
          <w:p w:rsidR="008A7646" w:rsidRPr="0046626C" w:rsidRDefault="008A7646" w:rsidP="00CC3FD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Diatas 500.000.000</w:t>
            </w:r>
          </w:p>
        </w:tc>
        <w:tc>
          <w:tcPr>
            <w:tcW w:w="3792" w:type="dxa"/>
          </w:tcPr>
          <w:p w:rsidR="008A7646" w:rsidRPr="0046626C" w:rsidRDefault="008A7646" w:rsidP="00CC3FD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8A7646" w:rsidRDefault="008A7646" w:rsidP="008A7646">
      <w:pPr>
        <w:pStyle w:val="ListParagraph"/>
        <w:spacing w:after="200" w:line="360" w:lineRule="auto"/>
        <w:ind w:left="284" w:firstLine="850"/>
        <w:jc w:val="both"/>
        <w:rPr>
          <w:rFonts w:ascii="Times New Roman" w:hAnsi="Times New Roman" w:cs="Times New Roman"/>
          <w:b/>
          <w:sz w:val="24"/>
          <w:szCs w:val="24"/>
        </w:rPr>
      </w:pPr>
      <w:r w:rsidRPr="00A96F03">
        <w:rPr>
          <w:rFonts w:ascii="Times New Roman" w:hAnsi="Times New Roman" w:cs="Times New Roman"/>
          <w:sz w:val="24"/>
          <w:szCs w:val="24"/>
        </w:rPr>
        <w:t xml:space="preserve">Sumber : </w:t>
      </w:r>
      <w:r>
        <w:rPr>
          <w:rFonts w:ascii="Times New Roman" w:hAnsi="Times New Roman" w:cs="Times New Roman"/>
          <w:sz w:val="24"/>
          <w:szCs w:val="24"/>
        </w:rPr>
        <w:t xml:space="preserve">Peraturan Menteri Keuangan </w:t>
      </w:r>
      <w:r w:rsidRPr="00A96F03">
        <w:rPr>
          <w:rFonts w:ascii="Times New Roman" w:hAnsi="Times New Roman" w:cs="Times New Roman"/>
          <w:sz w:val="24"/>
          <w:szCs w:val="24"/>
        </w:rPr>
        <w:t>101/PMK.010/2016</w:t>
      </w:r>
    </w:p>
    <w:p w:rsidR="008A7646" w:rsidRDefault="008A7646" w:rsidP="008A7646">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Penghasilan Tidak Kena Pajak (PTKP) terbaru : </w:t>
      </w:r>
    </w:p>
    <w:p w:rsidR="008A7646" w:rsidRDefault="008A7646" w:rsidP="008A7646">
      <w:pPr>
        <w:pStyle w:val="ListParagraph"/>
        <w:numPr>
          <w:ilvl w:val="0"/>
          <w:numId w:val="22"/>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diri Wajib Pajak Orang Pribadi = Rp. 54.000.000,-</w:t>
      </w:r>
    </w:p>
    <w:p w:rsidR="008A7646" w:rsidRDefault="008A7646" w:rsidP="008A7646">
      <w:pPr>
        <w:pStyle w:val="ListParagraph"/>
        <w:numPr>
          <w:ilvl w:val="0"/>
          <w:numId w:val="22"/>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Tambahan untuk Waib Pajak Kawin = Rp. 4.500.000,-</w:t>
      </w:r>
    </w:p>
    <w:p w:rsidR="008A7646" w:rsidRDefault="008A7646" w:rsidP="008A7646">
      <w:pPr>
        <w:pStyle w:val="ListParagraph"/>
        <w:numPr>
          <w:ilvl w:val="0"/>
          <w:numId w:val="22"/>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Tambahan untuk istri yang penghasilannya digabung dengan penghasilan suami = Rp. 54.000.000,-</w:t>
      </w:r>
    </w:p>
    <w:p w:rsidR="008A7646" w:rsidRPr="008305B4" w:rsidRDefault="008A7646" w:rsidP="008A7646">
      <w:pPr>
        <w:pStyle w:val="ListParagraph"/>
        <w:numPr>
          <w:ilvl w:val="0"/>
          <w:numId w:val="22"/>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Tambahan untuk setiap tanggungan = Rp. 4.500.000,-</w:t>
      </w:r>
    </w:p>
    <w:p w:rsidR="008A7646" w:rsidRPr="000D13D4" w:rsidRDefault="008A7646" w:rsidP="008A7646">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Atau jumlah  (PTKP) berdasarkan status perkawinan adalah sebagai berikut: </w:t>
      </w:r>
    </w:p>
    <w:p w:rsidR="008A7646" w:rsidRPr="00226014" w:rsidRDefault="008A7646" w:rsidP="008A7646">
      <w:pPr>
        <w:spacing w:after="0" w:line="240" w:lineRule="auto"/>
        <w:ind w:left="357"/>
        <w:jc w:val="center"/>
        <w:rPr>
          <w:rFonts w:ascii="Times New Roman" w:hAnsi="Times New Roman" w:cs="Times New Roman"/>
          <w:sz w:val="24"/>
          <w:szCs w:val="24"/>
        </w:rPr>
      </w:pPr>
      <w:r w:rsidRPr="00226014">
        <w:rPr>
          <w:rFonts w:ascii="Times New Roman" w:hAnsi="Times New Roman" w:cs="Times New Roman"/>
          <w:sz w:val="24"/>
          <w:szCs w:val="24"/>
        </w:rPr>
        <w:t>Tabel 3.2</w:t>
      </w:r>
    </w:p>
    <w:p w:rsidR="008A7646" w:rsidRDefault="008A7646" w:rsidP="008A7646">
      <w:pPr>
        <w:spacing w:after="0" w:line="240" w:lineRule="auto"/>
        <w:ind w:left="357"/>
        <w:jc w:val="center"/>
        <w:rPr>
          <w:rFonts w:ascii="Times New Roman" w:hAnsi="Times New Roman" w:cs="Times New Roman"/>
          <w:sz w:val="24"/>
          <w:szCs w:val="24"/>
        </w:rPr>
      </w:pPr>
      <w:r w:rsidRPr="00226014">
        <w:rPr>
          <w:rFonts w:ascii="Times New Roman" w:hAnsi="Times New Roman" w:cs="Times New Roman"/>
          <w:sz w:val="24"/>
          <w:szCs w:val="24"/>
        </w:rPr>
        <w:t>PTKP Berdasarkan Status Perkawinan</w:t>
      </w:r>
    </w:p>
    <w:p w:rsidR="008A7646" w:rsidRPr="00226014" w:rsidRDefault="008A7646" w:rsidP="008A7646">
      <w:pPr>
        <w:spacing w:after="0" w:line="240" w:lineRule="auto"/>
        <w:ind w:left="357"/>
        <w:jc w:val="center"/>
        <w:rPr>
          <w:rFonts w:ascii="Times New Roman" w:hAnsi="Times New Roman" w:cs="Times New Roman"/>
          <w:sz w:val="24"/>
          <w:szCs w:val="24"/>
        </w:rPr>
      </w:pPr>
    </w:p>
    <w:tbl>
      <w:tblPr>
        <w:tblStyle w:val="TableGrid"/>
        <w:tblW w:w="0" w:type="auto"/>
        <w:tblLook w:val="04A0"/>
      </w:tblPr>
      <w:tblGrid>
        <w:gridCol w:w="4017"/>
        <w:gridCol w:w="4136"/>
      </w:tblGrid>
      <w:tr w:rsidR="008A7646" w:rsidTr="00CC3FDF">
        <w:tc>
          <w:tcPr>
            <w:tcW w:w="4243" w:type="dxa"/>
          </w:tcPr>
          <w:p w:rsidR="008A7646" w:rsidRDefault="008A7646" w:rsidP="00CC3FD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Status Pekerja</w:t>
            </w:r>
          </w:p>
        </w:tc>
        <w:tc>
          <w:tcPr>
            <w:tcW w:w="4244" w:type="dxa"/>
          </w:tcPr>
          <w:p w:rsidR="008A7646" w:rsidRDefault="008A7646" w:rsidP="00CC3FD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PTKP (Rp)</w:t>
            </w:r>
          </w:p>
        </w:tc>
      </w:tr>
      <w:tr w:rsidR="008A7646" w:rsidTr="00CC3FDF">
        <w:tc>
          <w:tcPr>
            <w:tcW w:w="4243" w:type="dxa"/>
          </w:tcPr>
          <w:p w:rsidR="008A7646" w:rsidRPr="00B67BF8" w:rsidRDefault="008A7646" w:rsidP="00CC3F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Belum Kawin (TK/0)</w:t>
            </w:r>
          </w:p>
        </w:tc>
        <w:tc>
          <w:tcPr>
            <w:tcW w:w="4244" w:type="dxa"/>
          </w:tcPr>
          <w:p w:rsidR="008A7646" w:rsidRPr="00B67BF8" w:rsidRDefault="008A7646" w:rsidP="00CC3FDF">
            <w:pPr>
              <w:pStyle w:val="ListParagraph"/>
              <w:spacing w:line="360" w:lineRule="auto"/>
              <w:ind w:left="0" w:right="1276"/>
              <w:jc w:val="right"/>
              <w:rPr>
                <w:rFonts w:ascii="Times New Roman" w:hAnsi="Times New Roman" w:cs="Times New Roman"/>
                <w:sz w:val="24"/>
                <w:szCs w:val="24"/>
              </w:rPr>
            </w:pPr>
            <w:r>
              <w:rPr>
                <w:rFonts w:ascii="Times New Roman" w:hAnsi="Times New Roman" w:cs="Times New Roman"/>
                <w:sz w:val="24"/>
                <w:szCs w:val="24"/>
              </w:rPr>
              <w:t>Rp. 54.000.000,-</w:t>
            </w:r>
          </w:p>
        </w:tc>
      </w:tr>
      <w:tr w:rsidR="008A7646" w:rsidTr="00CC3FDF">
        <w:tc>
          <w:tcPr>
            <w:tcW w:w="4243" w:type="dxa"/>
          </w:tcPr>
          <w:p w:rsidR="008A7646" w:rsidRPr="00B67BF8" w:rsidRDefault="008A7646" w:rsidP="00CC3F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Kawin, anak 0 (K/0)</w:t>
            </w:r>
          </w:p>
        </w:tc>
        <w:tc>
          <w:tcPr>
            <w:tcW w:w="4244" w:type="dxa"/>
          </w:tcPr>
          <w:p w:rsidR="008A7646" w:rsidRPr="00B67BF8" w:rsidRDefault="008A7646" w:rsidP="00CC3FDF">
            <w:pPr>
              <w:pStyle w:val="ListParagraph"/>
              <w:spacing w:line="360" w:lineRule="auto"/>
              <w:ind w:left="0" w:right="1276"/>
              <w:jc w:val="right"/>
              <w:rPr>
                <w:rFonts w:ascii="Times New Roman" w:hAnsi="Times New Roman" w:cs="Times New Roman"/>
                <w:sz w:val="24"/>
                <w:szCs w:val="24"/>
              </w:rPr>
            </w:pPr>
            <w:r>
              <w:rPr>
                <w:rFonts w:ascii="Times New Roman" w:hAnsi="Times New Roman" w:cs="Times New Roman"/>
                <w:sz w:val="24"/>
                <w:szCs w:val="24"/>
              </w:rPr>
              <w:t>Rp. 58.500.000,-</w:t>
            </w:r>
          </w:p>
        </w:tc>
      </w:tr>
      <w:tr w:rsidR="008A7646" w:rsidTr="00CC3FDF">
        <w:tc>
          <w:tcPr>
            <w:tcW w:w="4243" w:type="dxa"/>
          </w:tcPr>
          <w:p w:rsidR="008A7646" w:rsidRPr="00B67BF8" w:rsidRDefault="008A7646" w:rsidP="00CC3F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Kawin, anak 1 (K/1)</w:t>
            </w:r>
          </w:p>
        </w:tc>
        <w:tc>
          <w:tcPr>
            <w:tcW w:w="4244" w:type="dxa"/>
          </w:tcPr>
          <w:p w:rsidR="008A7646" w:rsidRPr="00B67BF8" w:rsidRDefault="008A7646" w:rsidP="00CC3FDF">
            <w:pPr>
              <w:pStyle w:val="ListParagraph"/>
              <w:spacing w:line="360" w:lineRule="auto"/>
              <w:ind w:left="0" w:right="1276"/>
              <w:jc w:val="right"/>
              <w:rPr>
                <w:rFonts w:ascii="Times New Roman" w:hAnsi="Times New Roman" w:cs="Times New Roman"/>
                <w:sz w:val="24"/>
                <w:szCs w:val="24"/>
              </w:rPr>
            </w:pPr>
            <w:r>
              <w:rPr>
                <w:rFonts w:ascii="Times New Roman" w:hAnsi="Times New Roman" w:cs="Times New Roman"/>
                <w:sz w:val="24"/>
                <w:szCs w:val="24"/>
              </w:rPr>
              <w:t xml:space="preserve">Rp. 63.000.000,- </w:t>
            </w:r>
          </w:p>
        </w:tc>
      </w:tr>
      <w:tr w:rsidR="008A7646" w:rsidTr="00CC3FDF">
        <w:tc>
          <w:tcPr>
            <w:tcW w:w="4243" w:type="dxa"/>
          </w:tcPr>
          <w:p w:rsidR="008A7646" w:rsidRPr="00B67BF8" w:rsidRDefault="008A7646" w:rsidP="00CC3F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Kawin, anak 2 (K/2)</w:t>
            </w:r>
          </w:p>
        </w:tc>
        <w:tc>
          <w:tcPr>
            <w:tcW w:w="4244" w:type="dxa"/>
          </w:tcPr>
          <w:p w:rsidR="008A7646" w:rsidRPr="00B67BF8" w:rsidRDefault="008A7646" w:rsidP="00CC3FDF">
            <w:pPr>
              <w:pStyle w:val="ListParagraph"/>
              <w:spacing w:line="360" w:lineRule="auto"/>
              <w:ind w:left="0" w:right="1276"/>
              <w:jc w:val="right"/>
              <w:rPr>
                <w:rFonts w:ascii="Times New Roman" w:hAnsi="Times New Roman" w:cs="Times New Roman"/>
                <w:sz w:val="24"/>
                <w:szCs w:val="24"/>
              </w:rPr>
            </w:pPr>
            <w:r>
              <w:rPr>
                <w:rFonts w:ascii="Times New Roman" w:hAnsi="Times New Roman" w:cs="Times New Roman"/>
                <w:sz w:val="24"/>
                <w:szCs w:val="24"/>
              </w:rPr>
              <w:t>Rp. 67.500.000,-</w:t>
            </w:r>
          </w:p>
        </w:tc>
      </w:tr>
      <w:tr w:rsidR="008A7646" w:rsidTr="00CC3FDF">
        <w:tc>
          <w:tcPr>
            <w:tcW w:w="4243" w:type="dxa"/>
          </w:tcPr>
          <w:p w:rsidR="008A7646" w:rsidRPr="00B67BF8" w:rsidRDefault="008A7646" w:rsidP="00CC3FD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Kawin, anak 3 (K/3)</w:t>
            </w:r>
          </w:p>
        </w:tc>
        <w:tc>
          <w:tcPr>
            <w:tcW w:w="4244" w:type="dxa"/>
          </w:tcPr>
          <w:p w:rsidR="008A7646" w:rsidRPr="00B67BF8" w:rsidRDefault="008A7646" w:rsidP="00CC3FDF">
            <w:pPr>
              <w:pStyle w:val="ListParagraph"/>
              <w:spacing w:line="360" w:lineRule="auto"/>
              <w:ind w:left="0" w:right="1276"/>
              <w:jc w:val="right"/>
              <w:rPr>
                <w:rFonts w:ascii="Times New Roman" w:hAnsi="Times New Roman" w:cs="Times New Roman"/>
                <w:sz w:val="24"/>
                <w:szCs w:val="24"/>
              </w:rPr>
            </w:pPr>
            <w:r>
              <w:rPr>
                <w:rFonts w:ascii="Times New Roman" w:hAnsi="Times New Roman" w:cs="Times New Roman"/>
                <w:sz w:val="24"/>
                <w:szCs w:val="24"/>
              </w:rPr>
              <w:t>Rp. 72.000.000,-</w:t>
            </w:r>
          </w:p>
        </w:tc>
      </w:tr>
    </w:tbl>
    <w:p w:rsidR="008A7646" w:rsidRDefault="008A7646" w:rsidP="008A7646">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Sumber: Peraturan Menteri Keuangan Nomor 101/PMK.010/2016</w:t>
      </w:r>
    </w:p>
    <w:p w:rsidR="008A7646" w:rsidRDefault="008A7646" w:rsidP="008A7646">
      <w:pPr>
        <w:spacing w:after="200" w:line="360" w:lineRule="auto"/>
        <w:jc w:val="both"/>
        <w:rPr>
          <w:rFonts w:ascii="Times New Roman" w:hAnsi="Times New Roman" w:cs="Times New Roman"/>
          <w:sz w:val="24"/>
          <w:szCs w:val="24"/>
        </w:rPr>
      </w:pPr>
    </w:p>
    <w:p w:rsidR="008A7646" w:rsidRDefault="008A7646" w:rsidP="008A7646">
      <w:pPr>
        <w:spacing w:after="200" w:line="360" w:lineRule="auto"/>
        <w:jc w:val="both"/>
        <w:rPr>
          <w:rFonts w:ascii="Times New Roman" w:hAnsi="Times New Roman" w:cs="Times New Roman"/>
          <w:sz w:val="24"/>
          <w:szCs w:val="24"/>
        </w:rPr>
      </w:pPr>
    </w:p>
    <w:p w:rsidR="008A7646" w:rsidRPr="005D33CE"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5D33CE">
        <w:rPr>
          <w:rFonts w:ascii="Times New Roman" w:hAnsi="Times New Roman" w:cs="Times New Roman"/>
          <w:b/>
          <w:sz w:val="24"/>
          <w:szCs w:val="24"/>
        </w:rPr>
        <w:lastRenderedPageBreak/>
        <w:t>Pemotongan Pajak Penghasilan (PPh) Pasal 21 atas gaji pegawai tetap pada Lembaga Pendidikan Akademi Kepolisian</w:t>
      </w:r>
    </w:p>
    <w:p w:rsidR="008A7646" w:rsidRDefault="008A7646" w:rsidP="008A7646">
      <w:pPr>
        <w:pStyle w:val="ListParagraph"/>
        <w:spacing w:after="200" w:line="360" w:lineRule="auto"/>
        <w:ind w:left="567" w:firstLine="567"/>
        <w:jc w:val="both"/>
        <w:rPr>
          <w:rFonts w:ascii="Times New Roman" w:hAnsi="Times New Roman" w:cs="Times New Roman"/>
          <w:sz w:val="24"/>
          <w:szCs w:val="24"/>
        </w:rPr>
      </w:pPr>
      <w:r w:rsidRPr="00F25BBC">
        <w:rPr>
          <w:rFonts w:ascii="Times New Roman" w:hAnsi="Times New Roman" w:cs="Times New Roman"/>
          <w:sz w:val="24"/>
          <w:szCs w:val="24"/>
        </w:rPr>
        <w:t>Lembaga Pendidikan Akademi Kepolisian merupakan Instansi pemerintah yang beroperasi di bidang pendidikan dibawah Kepolisian Republik Indonesia, Proses penghitungan Pajak Penghasilan (PPh) Pasal 21 atas gaji pegawai tetap dilakukan di kantor Lembaga Pendidikan Akademi Kepolisian. Sedangkan untuk pemotongannya sendiri dilakukan terpusat oleh KPPN (Kantor Pelayanan Pembedaharaan Negara). Lemabaga Pendidikan Akademi Kepolisian mengajukan permohonan gaji atas pegawai kepada KPPN menggunakan SSP, 5 lembar SSP diisi dan diserahkan ke KPPN untuk diteliti. Pihak KPPN memberikan jumlah penghasilan bersih akan tetapi tetap mencantumkan penghasilan kotor yang dipotong pajak</w:t>
      </w:r>
    </w:p>
    <w:p w:rsidR="008A7646" w:rsidRPr="00F25BBC" w:rsidRDefault="008A7646" w:rsidP="008A7646">
      <w:pPr>
        <w:pStyle w:val="ListParagraph"/>
        <w:spacing w:after="200" w:line="360" w:lineRule="auto"/>
        <w:ind w:left="567" w:firstLine="567"/>
        <w:jc w:val="both"/>
        <w:rPr>
          <w:rFonts w:ascii="Times New Roman" w:hAnsi="Times New Roman" w:cs="Times New Roman"/>
          <w:sz w:val="24"/>
          <w:szCs w:val="24"/>
        </w:rPr>
      </w:pPr>
    </w:p>
    <w:p w:rsidR="008A7646" w:rsidRPr="004C33B4" w:rsidRDefault="008A7646" w:rsidP="008A7646">
      <w:pPr>
        <w:pStyle w:val="ListParagraph"/>
        <w:tabs>
          <w:tab w:val="left" w:pos="2985"/>
        </w:tabs>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sidRPr="004C33B4">
        <w:rPr>
          <w:rFonts w:ascii="Times New Roman" w:hAnsi="Times New Roman" w:cs="Times New Roman"/>
          <w:sz w:val="24"/>
          <w:szCs w:val="24"/>
        </w:rPr>
        <w:t xml:space="preserve">Contoh Perhitungan PPh Pasal 21 </w:t>
      </w:r>
    </w:p>
    <w:p w:rsidR="008A7646" w:rsidRDefault="008A7646" w:rsidP="008A7646">
      <w:pPr>
        <w:pStyle w:val="ListParagraph"/>
        <w:spacing w:after="200" w:line="360" w:lineRule="auto"/>
        <w:ind w:left="567"/>
        <w:jc w:val="both"/>
        <w:rPr>
          <w:rFonts w:ascii="Times New Roman" w:hAnsi="Times New Roman" w:cs="Times New Roman"/>
          <w:sz w:val="24"/>
          <w:szCs w:val="24"/>
        </w:rPr>
      </w:pPr>
      <w:r w:rsidRPr="004C33B4">
        <w:rPr>
          <w:rFonts w:ascii="Times New Roman" w:hAnsi="Times New Roman" w:cs="Times New Roman"/>
          <w:sz w:val="24"/>
          <w:szCs w:val="24"/>
        </w:rPr>
        <w:t>Kardimin belum</w:t>
      </w:r>
      <w:r w:rsidRPr="00560C42">
        <w:rPr>
          <w:rFonts w:ascii="Times New Roman" w:hAnsi="Times New Roman" w:cs="Times New Roman"/>
          <w:sz w:val="24"/>
          <w:szCs w:val="24"/>
        </w:rPr>
        <w:t xml:space="preserve"> menikah,bekerja sebagai pegawai tetap di PT Cari Untung menerima gaji Rp. 5.000.000,- PT Cari Untung membayar premi asuransi kecelakaan kerja dan premi asuransi kematian sebesar Rp. 30.000,- dan Rp. 70.000,- sedangkan kardimin membayar iuran pensiun dan iuran THT sebesar Rp.40.000,- dan Rp.60.000,- </w:t>
      </w:r>
      <w:r>
        <w:rPr>
          <w:rFonts w:ascii="Times New Roman" w:hAnsi="Times New Roman" w:cs="Times New Roman"/>
          <w:sz w:val="24"/>
          <w:szCs w:val="24"/>
        </w:rPr>
        <w:t xml:space="preserve"> </w:t>
      </w:r>
    </w:p>
    <w:p w:rsidR="008A7646" w:rsidRDefault="008A7646" w:rsidP="008A7646">
      <w:pPr>
        <w:pStyle w:val="ListParagraph"/>
        <w:spacing w:after="200" w:line="360" w:lineRule="auto"/>
        <w:ind w:left="567"/>
        <w:jc w:val="both"/>
        <w:rPr>
          <w:rFonts w:ascii="Times New Roman" w:hAnsi="Times New Roman" w:cs="Times New Roman"/>
          <w:sz w:val="24"/>
          <w:szCs w:val="24"/>
        </w:rPr>
      </w:pPr>
      <w:r>
        <w:rPr>
          <w:rFonts w:ascii="Times New Roman" w:hAnsi="Times New Roman" w:cs="Times New Roman"/>
          <w:sz w:val="24"/>
          <w:szCs w:val="24"/>
        </w:rPr>
        <w:t>Hitung PPh Pasal 21 atas pegawai tersebut :</w:t>
      </w:r>
    </w:p>
    <w:p w:rsidR="008A7646" w:rsidRDefault="008A7646" w:rsidP="008A7646">
      <w:pPr>
        <w:pStyle w:val="ListParagraph"/>
        <w:spacing w:after="200" w:line="360" w:lineRule="auto"/>
        <w:ind w:left="567"/>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tbl>
      <w:tblPr>
        <w:tblStyle w:val="TableGrid"/>
        <w:tblW w:w="0" w:type="auto"/>
        <w:tblLayout w:type="fixed"/>
        <w:tblLook w:val="04A0"/>
      </w:tblPr>
      <w:tblGrid>
        <w:gridCol w:w="2802"/>
        <w:gridCol w:w="2268"/>
        <w:gridCol w:w="1417"/>
        <w:gridCol w:w="1666"/>
      </w:tblGrid>
      <w:tr w:rsidR="008A7646" w:rsidTr="00CC3FDF">
        <w:trPr>
          <w:trHeight w:val="413"/>
        </w:trPr>
        <w:tc>
          <w:tcPr>
            <w:tcW w:w="2802" w:type="dxa"/>
            <w:shd w:val="clear" w:color="auto" w:fill="2E74B5" w:themeFill="accent1" w:themeFillShade="BF"/>
          </w:tcPr>
          <w:p w:rsidR="008A7646" w:rsidRPr="006B0875" w:rsidRDefault="008A7646" w:rsidP="00CC3FDF">
            <w:pPr>
              <w:pStyle w:val="ListParagraph"/>
              <w:spacing w:after="20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w:t>
            </w:r>
          </w:p>
        </w:tc>
        <w:tc>
          <w:tcPr>
            <w:tcW w:w="2268" w:type="dxa"/>
            <w:shd w:val="clear" w:color="auto" w:fill="2E74B5" w:themeFill="accent1" w:themeFillShade="BF"/>
          </w:tcPr>
          <w:p w:rsidR="008A7646" w:rsidRPr="006B0875" w:rsidRDefault="008A7646" w:rsidP="00CC3FDF">
            <w:pPr>
              <w:pStyle w:val="ListParagraph"/>
              <w:spacing w:after="20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Perhitungan</w:t>
            </w:r>
          </w:p>
        </w:tc>
        <w:tc>
          <w:tcPr>
            <w:tcW w:w="3083" w:type="dxa"/>
            <w:gridSpan w:val="2"/>
            <w:shd w:val="clear" w:color="auto" w:fill="2E74B5" w:themeFill="accent1" w:themeFillShade="BF"/>
          </w:tcPr>
          <w:p w:rsidR="008A7646" w:rsidRPr="00560C42"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Jumlah</w:t>
            </w:r>
          </w:p>
        </w:tc>
      </w:tr>
      <w:tr w:rsidR="008A7646" w:rsidTr="00CC3FDF">
        <w:trPr>
          <w:trHeight w:val="413"/>
        </w:trPr>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Gaji Pokok</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Pr="006B0875" w:rsidRDefault="008A7646" w:rsidP="00CC3FDF">
            <w:pPr>
              <w:pStyle w:val="ListParagraph"/>
              <w:spacing w:after="200" w:line="360" w:lineRule="auto"/>
              <w:ind w:left="0"/>
              <w:jc w:val="center"/>
              <w:rPr>
                <w:rFonts w:ascii="Times New Roman" w:hAnsi="Times New Roman" w:cs="Times New Roman"/>
                <w:sz w:val="24"/>
                <w:szCs w:val="24"/>
                <w:lang w:val="id-ID"/>
              </w:rPr>
            </w:pPr>
            <w:r w:rsidRPr="00560C42">
              <w:rPr>
                <w:rFonts w:ascii="Times New Roman" w:hAnsi="Times New Roman" w:cs="Times New Roman"/>
                <w:sz w:val="24"/>
                <w:szCs w:val="24"/>
              </w:rPr>
              <w:t>Rp. 5.000.000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Premi as kecelakaan kerja</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r w:rsidRPr="00560C42">
              <w:rPr>
                <w:rFonts w:ascii="Times New Roman" w:hAnsi="Times New Roman" w:cs="Times New Roman"/>
                <w:sz w:val="24"/>
                <w:szCs w:val="24"/>
              </w:rPr>
              <w:t>30.000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Premi as Kematian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r>
              <w:rPr>
                <w:rFonts w:ascii="Times New Roman" w:hAnsi="Times New Roman" w:cs="Times New Roman"/>
                <w:sz w:val="24"/>
                <w:szCs w:val="24"/>
                <w:lang w:val="id-ID"/>
              </w:rPr>
              <w:t>.</w:t>
            </w:r>
            <w:r w:rsidRPr="00560C42">
              <w:rPr>
                <w:rFonts w:ascii="Times New Roman" w:hAnsi="Times New Roman" w:cs="Times New Roman"/>
                <w:sz w:val="24"/>
                <w:szCs w:val="24"/>
              </w:rPr>
              <w:t>70.000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Penghasilan Bruto</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Pr="00CE628C" w:rsidRDefault="008A7646" w:rsidP="00CC3FDF">
            <w:pPr>
              <w:pStyle w:val="ListParagraph"/>
              <w:spacing w:after="200" w:line="360" w:lineRule="auto"/>
              <w:ind w:left="0"/>
              <w:jc w:val="center"/>
              <w:rPr>
                <w:rFonts w:ascii="Times New Roman" w:hAnsi="Times New Roman" w:cs="Times New Roman"/>
                <w:sz w:val="24"/>
                <w:szCs w:val="24"/>
                <w:lang w:val="id-ID"/>
              </w:rPr>
            </w:pPr>
            <w:r w:rsidRPr="00560C42">
              <w:rPr>
                <w:rFonts w:ascii="Times New Roman" w:hAnsi="Times New Roman" w:cs="Times New Roman"/>
                <w:sz w:val="24"/>
                <w:szCs w:val="24"/>
              </w:rPr>
              <w:t xml:space="preserve">Rp. </w:t>
            </w:r>
            <w:r>
              <w:rPr>
                <w:rFonts w:ascii="Times New Roman" w:hAnsi="Times New Roman" w:cs="Times New Roman"/>
                <w:sz w:val="24"/>
                <w:szCs w:val="24"/>
              </w:rPr>
              <w:t xml:space="preserve"> 5.100.000</w:t>
            </w:r>
          </w:p>
        </w:tc>
      </w:tr>
      <w:tr w:rsidR="008A7646" w:rsidTr="00CC3FDF">
        <w:tc>
          <w:tcPr>
            <w:tcW w:w="2802" w:type="dxa"/>
          </w:tcPr>
          <w:p w:rsidR="008A7646" w:rsidRPr="00CE628C" w:rsidRDefault="008A7646" w:rsidP="00CC3FDF">
            <w:pPr>
              <w:pStyle w:val="ListParagraph"/>
              <w:spacing w:after="200" w:line="360" w:lineRule="auto"/>
              <w:ind w:left="0"/>
              <w:rPr>
                <w:rFonts w:ascii="Times New Roman" w:hAnsi="Times New Roman" w:cs="Times New Roman"/>
                <w:sz w:val="24"/>
                <w:szCs w:val="24"/>
                <w:lang w:val="id-ID"/>
              </w:rPr>
            </w:pPr>
            <w:r w:rsidRPr="00560C42">
              <w:rPr>
                <w:rFonts w:ascii="Times New Roman" w:hAnsi="Times New Roman" w:cs="Times New Roman"/>
                <w:sz w:val="24"/>
                <w:szCs w:val="24"/>
              </w:rPr>
              <w:t>Pengurangan</w:t>
            </w:r>
            <w:r>
              <w:rPr>
                <w:rFonts w:ascii="Times New Roman" w:hAnsi="Times New Roman" w:cs="Times New Roman"/>
                <w:sz w:val="24"/>
                <w:szCs w:val="24"/>
                <w:lang w:val="id-ID"/>
              </w:rPr>
              <w:t xml:space="preserve"> </w:t>
            </w:r>
            <w:r w:rsidRPr="00560C42">
              <w:rPr>
                <w:rFonts w:ascii="Times New Roman" w:hAnsi="Times New Roman" w:cs="Times New Roman"/>
                <w:sz w:val="24"/>
                <w:szCs w:val="24"/>
              </w:rPr>
              <w:t>:</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Pr="00CE628C" w:rsidRDefault="008A7646" w:rsidP="008A7646">
            <w:pPr>
              <w:pStyle w:val="ListParagraph"/>
              <w:numPr>
                <w:ilvl w:val="0"/>
                <w:numId w:val="50"/>
              </w:numPr>
              <w:spacing w:after="200" w:line="360" w:lineRule="auto"/>
              <w:rPr>
                <w:rFonts w:ascii="Times New Roman" w:hAnsi="Times New Roman" w:cs="Times New Roman"/>
                <w:sz w:val="24"/>
                <w:szCs w:val="24"/>
                <w:lang w:val="id-ID"/>
              </w:rPr>
            </w:pPr>
            <w:r w:rsidRPr="00560C42">
              <w:rPr>
                <w:rFonts w:ascii="Times New Roman" w:hAnsi="Times New Roman" w:cs="Times New Roman"/>
                <w:sz w:val="24"/>
                <w:szCs w:val="24"/>
              </w:rPr>
              <w:t>Biaya Jabatan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5% X 5.100.000</w:t>
            </w: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Rp.255.000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8A7646">
            <w:pPr>
              <w:pStyle w:val="ListParagraph"/>
              <w:numPr>
                <w:ilvl w:val="0"/>
                <w:numId w:val="50"/>
              </w:numPr>
              <w:spacing w:after="200" w:line="360" w:lineRule="auto"/>
              <w:rPr>
                <w:rFonts w:ascii="Times New Roman" w:hAnsi="Times New Roman" w:cs="Times New Roman"/>
                <w:sz w:val="24"/>
                <w:szCs w:val="24"/>
              </w:rPr>
            </w:pPr>
            <w:r w:rsidRPr="00560C42">
              <w:rPr>
                <w:rFonts w:ascii="Times New Roman" w:hAnsi="Times New Roman" w:cs="Times New Roman"/>
                <w:sz w:val="24"/>
                <w:szCs w:val="24"/>
              </w:rPr>
              <w:t>Iuran Pensiun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r>
              <w:rPr>
                <w:rFonts w:ascii="Times New Roman" w:hAnsi="Times New Roman" w:cs="Times New Roman"/>
                <w:sz w:val="24"/>
                <w:szCs w:val="24"/>
                <w:lang w:val="id-ID"/>
              </w:rPr>
              <w:t>.</w:t>
            </w:r>
            <w:r>
              <w:rPr>
                <w:rFonts w:ascii="Times New Roman" w:hAnsi="Times New Roman" w:cs="Times New Roman"/>
                <w:sz w:val="24"/>
                <w:szCs w:val="24"/>
              </w:rPr>
              <w:t>40.000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Pr="00CE628C" w:rsidRDefault="008A7646" w:rsidP="008A7646">
            <w:pPr>
              <w:pStyle w:val="ListParagraph"/>
              <w:numPr>
                <w:ilvl w:val="0"/>
                <w:numId w:val="50"/>
              </w:numPr>
              <w:spacing w:after="200" w:line="360" w:lineRule="auto"/>
              <w:rPr>
                <w:rFonts w:ascii="Times New Roman" w:hAnsi="Times New Roman" w:cs="Times New Roman"/>
                <w:sz w:val="24"/>
                <w:szCs w:val="24"/>
              </w:rPr>
            </w:pPr>
            <w:r w:rsidRPr="00CE628C">
              <w:rPr>
                <w:rFonts w:ascii="Times New Roman" w:hAnsi="Times New Roman" w:cs="Times New Roman"/>
                <w:sz w:val="24"/>
                <w:szCs w:val="24"/>
              </w:rPr>
              <w:t>Jaminan Hari Tua</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sidRPr="00560C42">
              <w:rPr>
                <w:rFonts w:ascii="Times New Roman" w:hAnsi="Times New Roman" w:cs="Times New Roman"/>
                <w:sz w:val="24"/>
                <w:szCs w:val="24"/>
              </w:rPr>
              <w:t>Rp.</w:t>
            </w:r>
            <w:r>
              <w:rPr>
                <w:rFonts w:ascii="Times New Roman" w:hAnsi="Times New Roman" w:cs="Times New Roman"/>
                <w:sz w:val="24"/>
                <w:szCs w:val="24"/>
              </w:rPr>
              <w:t>60</w:t>
            </w:r>
            <w:r w:rsidRPr="00560C42">
              <w:rPr>
                <w:rFonts w:ascii="Times New Roman" w:hAnsi="Times New Roman" w:cs="Times New Roman"/>
                <w:sz w:val="24"/>
                <w:szCs w:val="24"/>
              </w:rPr>
              <w:t>.000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Rp.355.000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Penghasilan Neto Sebulan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Rp.4.745.000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Penghasilan Neto Setahun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12 X 4.745.000</w:t>
            </w: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sidRPr="00560C42">
              <w:rPr>
                <w:rFonts w:ascii="Times New Roman" w:hAnsi="Times New Roman" w:cs="Times New Roman"/>
                <w:sz w:val="24"/>
                <w:szCs w:val="24"/>
              </w:rPr>
              <w:t>Rp</w:t>
            </w:r>
            <w:r>
              <w:rPr>
                <w:rFonts w:ascii="Times New Roman" w:hAnsi="Times New Roman" w:cs="Times New Roman"/>
                <w:sz w:val="24"/>
                <w:szCs w:val="24"/>
              </w:rPr>
              <w:t>.56.940.000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Penghasilan Tidak Kena Pajak</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TK/0</w:t>
            </w: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EF5305">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r w:rsidR="00EF5305">
              <w:rPr>
                <w:rFonts w:ascii="Times New Roman" w:hAnsi="Times New Roman" w:cs="Times New Roman"/>
                <w:sz w:val="24"/>
                <w:szCs w:val="24"/>
                <w:lang w:val="id-ID"/>
              </w:rPr>
              <w:t>54</w:t>
            </w:r>
            <w:r w:rsidRPr="00560C42">
              <w:rPr>
                <w:rFonts w:ascii="Times New Roman" w:hAnsi="Times New Roman" w:cs="Times New Roman"/>
                <w:sz w:val="24"/>
                <w:szCs w:val="24"/>
              </w:rPr>
              <w:t>.000.000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Penghasilan Kena Pajak</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Rp.2.940.000</w:t>
            </w: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sidRPr="00560C42">
              <w:rPr>
                <w:rFonts w:ascii="Times New Roman" w:hAnsi="Times New Roman" w:cs="Times New Roman"/>
                <w:sz w:val="24"/>
                <w:szCs w:val="24"/>
              </w:rPr>
              <w:t>PPh Pasal 21 Terutang:</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PPh 21 setahun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5% x Rp.</w:t>
            </w:r>
            <w:r>
              <w:rPr>
                <w:rFonts w:ascii="Times New Roman" w:hAnsi="Times New Roman" w:cs="Times New Roman"/>
                <w:sz w:val="24"/>
                <w:szCs w:val="24"/>
                <w:lang w:val="id-ID"/>
              </w:rPr>
              <w:t xml:space="preserve"> </w:t>
            </w:r>
            <w:r>
              <w:rPr>
                <w:rFonts w:ascii="Times New Roman" w:hAnsi="Times New Roman" w:cs="Times New Roman"/>
                <w:sz w:val="24"/>
                <w:szCs w:val="24"/>
              </w:rPr>
              <w:t>2.940.000</w:t>
            </w: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Rp.147.000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r w:rsidR="008A7646" w:rsidTr="00CC3FDF">
        <w:tc>
          <w:tcPr>
            <w:tcW w:w="2802" w:type="dxa"/>
          </w:tcPr>
          <w:p w:rsidR="008A7646" w:rsidRDefault="008A7646" w:rsidP="00CC3FDF">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PPh 21 sebulan</w:t>
            </w:r>
          </w:p>
        </w:tc>
        <w:tc>
          <w:tcPr>
            <w:tcW w:w="2268"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 147.000 : 12</w:t>
            </w:r>
          </w:p>
        </w:tc>
        <w:tc>
          <w:tcPr>
            <w:tcW w:w="1417"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r>
              <w:rPr>
                <w:rFonts w:ascii="Times New Roman" w:hAnsi="Times New Roman" w:cs="Times New Roman"/>
                <w:sz w:val="24"/>
                <w:szCs w:val="24"/>
              </w:rPr>
              <w:t>Rp.12.250</w:t>
            </w:r>
          </w:p>
        </w:tc>
        <w:tc>
          <w:tcPr>
            <w:tcW w:w="1666" w:type="dxa"/>
          </w:tcPr>
          <w:p w:rsidR="008A7646" w:rsidRDefault="008A7646" w:rsidP="00CC3FDF">
            <w:pPr>
              <w:pStyle w:val="ListParagraph"/>
              <w:spacing w:after="200" w:line="360" w:lineRule="auto"/>
              <w:ind w:left="0"/>
              <w:jc w:val="center"/>
              <w:rPr>
                <w:rFonts w:ascii="Times New Roman" w:hAnsi="Times New Roman" w:cs="Times New Roman"/>
                <w:sz w:val="24"/>
                <w:szCs w:val="24"/>
              </w:rPr>
            </w:pPr>
          </w:p>
        </w:tc>
      </w:tr>
    </w:tbl>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ab/>
        <w:t>Jadi PPh pasal 21 yang dipotong atas gaji Kardimin sebulan adalah Rp.12.250 sedangkan untuk PPh pasal 21 setahunnya adalah Rp.147.000</w:t>
      </w:r>
    </w:p>
    <w:p w:rsidR="008A7646" w:rsidRPr="00560C42" w:rsidRDefault="008A7646" w:rsidP="008A7646">
      <w:pPr>
        <w:pStyle w:val="ListParagraph"/>
        <w:spacing w:after="200" w:line="360" w:lineRule="auto"/>
        <w:ind w:left="0"/>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3D1F98">
        <w:rPr>
          <w:rFonts w:ascii="Times New Roman" w:hAnsi="Times New Roman" w:cs="Times New Roman"/>
          <w:b/>
          <w:sz w:val="24"/>
          <w:szCs w:val="24"/>
        </w:rPr>
        <w:lastRenderedPageBreak/>
        <w:t>Sanksi Keterlambatan Pembayaran dan Penyetoran Pajak Yang Terutang</w:t>
      </w:r>
    </w:p>
    <w:p w:rsidR="008A7646" w:rsidRDefault="008A7646" w:rsidP="008A7646">
      <w:pPr>
        <w:pStyle w:val="ListParagraph"/>
        <w:spacing w:after="20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Menteri Keuangan mempunyai kewenangan menentukan tanggal jatuh tempo pembayaran dan penyetoran pajak terutang sebagai batas waktu untuk suatu saat atau masa pajak masing-masing jenis pajak. Keterlambatan dalam pembayaran dan penyetoran berakibat dikenai sanksi administrasi berupa bunga sebesar 2% per bulan yang dihitung dari tanggal jatuh tempo pembayaran sampa dengan tanggal pembayaran dan bagian dari bulan dihitung penuh 1 bulan. </w:t>
      </w:r>
    </w:p>
    <w:p w:rsidR="008A7646" w:rsidRDefault="008A7646" w:rsidP="008A7646">
      <w:pPr>
        <w:pStyle w:val="ListParagraph"/>
        <w:spacing w:after="200" w:line="360" w:lineRule="auto"/>
        <w:ind w:left="284" w:firstLine="850"/>
        <w:jc w:val="both"/>
        <w:rPr>
          <w:rFonts w:ascii="Times New Roman" w:hAnsi="Times New Roman" w:cs="Times New Roman"/>
          <w:sz w:val="24"/>
          <w:szCs w:val="24"/>
        </w:rPr>
      </w:pPr>
    </w:p>
    <w:p w:rsidR="008A7646" w:rsidRDefault="008A7646" w:rsidP="008A7646">
      <w:pPr>
        <w:pStyle w:val="ListParagraph"/>
        <w:numPr>
          <w:ilvl w:val="0"/>
          <w:numId w:val="1"/>
        </w:numPr>
        <w:spacing w:after="200" w:line="360" w:lineRule="auto"/>
        <w:ind w:left="567" w:hanging="567"/>
        <w:jc w:val="both"/>
        <w:rPr>
          <w:rFonts w:ascii="Times New Roman" w:hAnsi="Times New Roman" w:cs="Times New Roman"/>
          <w:b/>
          <w:sz w:val="24"/>
          <w:szCs w:val="24"/>
        </w:rPr>
      </w:pPr>
      <w:r w:rsidRPr="00E65EB8">
        <w:rPr>
          <w:rFonts w:ascii="Times New Roman" w:hAnsi="Times New Roman" w:cs="Times New Roman"/>
          <w:b/>
          <w:sz w:val="24"/>
          <w:szCs w:val="24"/>
        </w:rPr>
        <w:t>Mekanisme Pemo</w:t>
      </w:r>
      <w:r>
        <w:rPr>
          <w:rFonts w:ascii="Times New Roman" w:hAnsi="Times New Roman" w:cs="Times New Roman"/>
          <w:b/>
          <w:sz w:val="24"/>
          <w:szCs w:val="24"/>
        </w:rPr>
        <w:t xml:space="preserve">tongan dan Pemungutan </w:t>
      </w:r>
      <w:r w:rsidRPr="00E65EB8">
        <w:rPr>
          <w:rFonts w:ascii="Times New Roman" w:hAnsi="Times New Roman" w:cs="Times New Roman"/>
          <w:b/>
          <w:sz w:val="24"/>
          <w:szCs w:val="24"/>
        </w:rPr>
        <w:t>Pajak Penghasil</w:t>
      </w:r>
      <w:r>
        <w:rPr>
          <w:rFonts w:ascii="Times New Roman" w:hAnsi="Times New Roman" w:cs="Times New Roman"/>
          <w:b/>
          <w:sz w:val="24"/>
          <w:szCs w:val="24"/>
        </w:rPr>
        <w:t>an (PPh) Pasal 21 atas Pegawai Lembaga Pendidikan Akademi Kepolisian</w:t>
      </w:r>
    </w:p>
    <w:p w:rsidR="008A7646" w:rsidRDefault="008A7646" w:rsidP="008A7646">
      <w:pPr>
        <w:pStyle w:val="ListParagraph"/>
        <w:spacing w:after="20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Cara kerja yang digunakan dalam melaksanakan suatu kegiatan, yang dimaksud “kegiatan” dalam hal ini adalah kegiatan pemotongan, pemungutan, penyetoran dan pelaporan Pajak Penghasilan Pasal 21. Untuk itu perlu diketahui pengertian dari pemotongan, penyetoran dan pelaporan. </w:t>
      </w:r>
    </w:p>
    <w:p w:rsidR="008A7646" w:rsidRPr="00467183" w:rsidRDefault="008A7646" w:rsidP="008A7646">
      <w:pPr>
        <w:pStyle w:val="ListParagraph"/>
        <w:numPr>
          <w:ilvl w:val="0"/>
          <w:numId w:val="4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Pemotongan PPh Pasal 21 menurut Waluyo dalam bukunya yang berjudul “Perpajakan Indonesia” adalah Pemotongan pajak atas penghasilan sehubungan dengan pekerjaan, jasa, atau kegiatan dengan nama dan dalan bentuk apapun yang diterima atau diperoleh Wajib Pajak Orang Pribadi dalam negeri. PPh Pasal 21 dibayarkan oleh Wajib Pajak melalui pemotong oleh pihak lain yaitu pemberi kerja sedangkan menurut Kemenkeu </w:t>
      </w:r>
      <w:r w:rsidRPr="00467183">
        <w:rPr>
          <w:rFonts w:ascii="Times New Roman" w:hAnsi="Times New Roman" w:cs="Times New Roman"/>
          <w:sz w:val="24"/>
          <w:szCs w:val="24"/>
        </w:rPr>
        <w:t>adalah kegiatan meomotong sebesar pajak yang terutang dari keseluruhan pembayaran yang dilakukannya. Pemotongan dilakukan oleh pihak pihak yang melakukan pembayaran terhadap penerima penghasilan .</w:t>
      </w:r>
    </w:p>
    <w:p w:rsidR="008A7646" w:rsidRPr="00E5211A" w:rsidRDefault="008A7646" w:rsidP="008A7646">
      <w:pPr>
        <w:pStyle w:val="ListParagraph"/>
        <w:spacing w:after="200" w:line="360" w:lineRule="auto"/>
        <w:ind w:left="927"/>
        <w:jc w:val="both"/>
        <w:rPr>
          <w:rFonts w:ascii="Times New Roman" w:hAnsi="Times New Roman" w:cs="Times New Roman"/>
          <w:sz w:val="24"/>
          <w:szCs w:val="24"/>
        </w:rPr>
      </w:pPr>
      <w:r>
        <w:rPr>
          <w:rFonts w:ascii="Times New Roman" w:hAnsi="Times New Roman" w:cs="Times New Roman"/>
          <w:sz w:val="24"/>
          <w:szCs w:val="24"/>
        </w:rPr>
        <w:t>Dalam hal ini Lembaga Pendidikan Akademi Kepolisian, bagian Bensatker yang berkewajiban untuk memotong pajak atas penghasilan berupa gaji sehubungan dengan pekerjaan.</w:t>
      </w:r>
    </w:p>
    <w:p w:rsidR="008A7646" w:rsidRDefault="008A7646" w:rsidP="008A7646">
      <w:pPr>
        <w:pStyle w:val="ListParagraph"/>
        <w:numPr>
          <w:ilvl w:val="0"/>
          <w:numId w:val="4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Penyetoran PPh Pasal 21 adalah kegiatan menyetor pajak terutang ke kas Negara melalui kantor pos maupun Bank Badan Usaha Milik Negara atau bank Badan Usaha Milik Daerah atau tempat pembayaran lain yang </w:t>
      </w:r>
      <w:r>
        <w:rPr>
          <w:rFonts w:ascii="Times New Roman" w:hAnsi="Times New Roman" w:cs="Times New Roman"/>
          <w:sz w:val="24"/>
          <w:szCs w:val="24"/>
        </w:rPr>
        <w:lastRenderedPageBreak/>
        <w:t>ditunjuk oleh Menteri Keuangan sebagai penerima pembayaran atau setoran pajak. Setelah dilakukan penghitungan dan diketahui besarnya pajak terutang dan telah dilakukan pemotongan pajak, Lembaga Pendidikan Akademi Kepolisian selanjutnya berkewajiban untuk menyetorkan pajak tersebut ke Bank Persepsi. Penyetoran ini menggunakan Surat Setoran Pajak (SSP) selambat-lambatnya tanggal 10 (sepuluh) bulan takwim berikutnya, contoh untuk masa Januari 2017, PPh yang dipotong harus disetorkan ke Kas Negara paling lambat tanggal 10 bulan Februari 2017, Atas penyetoran yang dilakukan, Lembaga Pendidikan Akademi Kepolisian akan mendapatkan surat tanda bukti pembayaran dari bank persepsi tempat melakukan penyetoran. Setelah itu Lembaga Pendidikan Akademi Kepolisian membuat daftar bukti pemotongan pajak untuk diserahkan ke Kantor Pelayanan Pajak (KPP)</w:t>
      </w:r>
    </w:p>
    <w:p w:rsidR="008A7646" w:rsidRDefault="008A7646" w:rsidP="008A7646">
      <w:pPr>
        <w:pStyle w:val="ListParagraph"/>
        <w:numPr>
          <w:ilvl w:val="0"/>
          <w:numId w:val="4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Surat Pemberitahuan Tahunan (SPT) merupakan sarana bagi Wajib Pajak untuk melaporkan hal-hal yang berkaitan dengan kewajiban perpajakan, SPT harus diisi dengan benar, lengkap dan jelas dalam bahasa Indonesia dengan menggunakan huruf latin dan angka arab, satuan mata uang Rupiah dan menandatangani serta menyampaikan ke Kantor Pelayanan Pajak (KPP) atau tempat lain yang ditetapkan oleh Direktorat Jenderal Pajak. SPT PPh Pasal 21 diisi oleh Lembaga Pendidikan Akademi Kepolisian yang berfungsi sebagai sarana untuk melaporkan dan mempertanggung jawabkan penghitungan jumlah pajak yang sebenarnya terutang dan melaporkan tentang penghitungan dan pembayaran pajak, objek pajak dan bukan objek pajak dan/atau harta dan kewajiban, menurut Ketentuan Peraturan Perpajakan.</w:t>
      </w:r>
    </w:p>
    <w:p w:rsidR="008A7646" w:rsidRDefault="008A7646" w:rsidP="008A7646">
      <w:pPr>
        <w:pStyle w:val="ListParagraph"/>
        <w:spacing w:after="200" w:line="360" w:lineRule="auto"/>
        <w:ind w:left="927" w:firstLine="513"/>
        <w:jc w:val="both"/>
        <w:rPr>
          <w:rFonts w:ascii="Times New Roman" w:hAnsi="Times New Roman" w:cs="Times New Roman"/>
          <w:sz w:val="24"/>
          <w:szCs w:val="24"/>
        </w:rPr>
      </w:pPr>
      <w:r>
        <w:rPr>
          <w:rFonts w:ascii="Times New Roman" w:hAnsi="Times New Roman" w:cs="Times New Roman"/>
          <w:sz w:val="24"/>
          <w:szCs w:val="24"/>
        </w:rPr>
        <w:t xml:space="preserve">Lembaga Pendidikan Akademi Kepolisian wajib melaporkan penyetoran yang sebelumnya telah dilakukan ke Bank Persepsi (Bank Mandiri) ke kantor pelayanan pajak menggunakan SPT masa selambat-lambatnya pada tanggal 20 (dua puluh) bulan takwim berikutnya. Contoh untuk masa Desember 2016, SPT masa harus disampaikan </w:t>
      </w:r>
      <w:r>
        <w:rPr>
          <w:rFonts w:ascii="Times New Roman" w:hAnsi="Times New Roman" w:cs="Times New Roman"/>
          <w:sz w:val="24"/>
          <w:szCs w:val="24"/>
        </w:rPr>
        <w:lastRenderedPageBreak/>
        <w:t xml:space="preserve">paling lambat pada tanggal 20 Januari 2017, Pelaporan menggunakan SPT masa ini hanya dilakukan Laporan Akademi Kepolisian Semarang setiap akhir tahun kalender, yaitu bulan Desember. Lembaga Pendidikan Akademi Kepolisian membuat SPT masa rangkap 2 (dua), lembar pertama digunakan untuk pelaporan ke Kantor Pelayanan Pajak dan lembar kedua digunakan sebagai arsip Lembaga Pendidikan Akademi Kepolisian. Setelah melakukan pelaporan SPT masa ke Kantor Pelayanan Pajak, Lembaga Pendidikan Akademi Kepolisian akan mendapatkan Tanda Terima pelaporan dari pihak Kantor Pelayanan Pajak sebagai bukti telah melapor. </w:t>
      </w:r>
    </w:p>
    <w:p w:rsidR="008A7646" w:rsidRDefault="008A7646" w:rsidP="008A7646">
      <w:pPr>
        <w:pStyle w:val="ListParagraph"/>
        <w:spacing w:after="200"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Untuk lebih jelas memahami mengenai pelaksanaan pemotongan, penyetoran dan pelaporan PPh pasal 21 atas gaji karyawan pada Lembaga Pendidikan Akademi Kepolisian maka disajikan bagan alir sebagai berikut: </w:t>
      </w: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Default="008A7646" w:rsidP="008A7646">
      <w:pPr>
        <w:pStyle w:val="ListParagraph"/>
        <w:spacing w:after="200" w:line="360" w:lineRule="auto"/>
        <w:ind w:left="927"/>
        <w:jc w:val="both"/>
        <w:rPr>
          <w:rFonts w:ascii="Times New Roman" w:hAnsi="Times New Roman" w:cs="Times New Roman"/>
          <w:sz w:val="24"/>
          <w:szCs w:val="24"/>
        </w:rPr>
      </w:pPr>
    </w:p>
    <w:p w:rsidR="008A7646" w:rsidRPr="003A0427" w:rsidRDefault="008A7646" w:rsidP="008A7646">
      <w:pPr>
        <w:spacing w:after="200" w:line="360" w:lineRule="auto"/>
        <w:jc w:val="both"/>
        <w:rPr>
          <w:rFonts w:ascii="Times New Roman" w:hAnsi="Times New Roman" w:cs="Times New Roman"/>
          <w:b/>
          <w:sz w:val="24"/>
          <w:szCs w:val="24"/>
        </w:rPr>
      </w:pPr>
      <w:r w:rsidRPr="003A0427">
        <w:rPr>
          <w:rFonts w:ascii="Times New Roman" w:hAnsi="Times New Roman" w:cs="Times New Roman"/>
          <w:b/>
          <w:sz w:val="24"/>
          <w:szCs w:val="24"/>
        </w:rPr>
        <w:lastRenderedPageBreak/>
        <w:t>Bagan Alir Pemotongan, Penyetoran dan Pelaporan PPh Pasal 21 menurut PER-16/PJ/2016</w:t>
      </w:r>
    </w:p>
    <w:p w:rsidR="008A7646" w:rsidRDefault="008A7646" w:rsidP="008A7646">
      <w:pPr>
        <w:pStyle w:val="ListParagraph"/>
        <w:spacing w:after="0" w:line="240" w:lineRule="auto"/>
        <w:ind w:left="924"/>
        <w:jc w:val="center"/>
        <w:rPr>
          <w:rFonts w:ascii="Times New Roman" w:hAnsi="Times New Roman" w:cs="Times New Roman"/>
          <w:sz w:val="24"/>
          <w:szCs w:val="24"/>
        </w:rPr>
      </w:pPr>
      <w:r w:rsidRPr="008C513E">
        <w:rPr>
          <w:rFonts w:ascii="Times New Roman" w:hAnsi="Times New Roman" w:cs="Times New Roman"/>
          <w:sz w:val="24"/>
          <w:szCs w:val="24"/>
        </w:rPr>
        <w:t>Gambar 3.3</w:t>
      </w:r>
    </w:p>
    <w:p w:rsidR="008A7646" w:rsidRPr="008C513E" w:rsidRDefault="008A7646" w:rsidP="008A7646">
      <w:pPr>
        <w:pStyle w:val="ListParagraph"/>
        <w:spacing w:after="0" w:line="240" w:lineRule="auto"/>
        <w:ind w:left="924"/>
        <w:jc w:val="center"/>
        <w:rPr>
          <w:rFonts w:ascii="Times New Roman" w:hAnsi="Times New Roman" w:cs="Times New Roman"/>
          <w:sz w:val="24"/>
          <w:szCs w:val="24"/>
        </w:rPr>
      </w:pPr>
      <w:r>
        <w:rPr>
          <w:rFonts w:ascii="Times New Roman" w:hAnsi="Times New Roman" w:cs="Times New Roman"/>
          <w:sz w:val="24"/>
          <w:szCs w:val="24"/>
        </w:rPr>
        <w:t>Bagan Alir Pemotongan, Penyetoran dan Pelaporan PPh Pasal 21</w:t>
      </w:r>
      <w:r w:rsidR="003942EA" w:rsidRPr="003942EA">
        <w:rPr>
          <w:noProof/>
          <w:lang w:eastAsia="id-ID"/>
        </w:rPr>
        <w:pict>
          <v:group id="_x0000_s1381" style="position:absolute;left:0;text-align:left;margin-left:48.45pt;margin-top:20.25pt;width:162.75pt;height:520.7pt;z-index:251660288;mso-position-horizontal-relative:text;mso-position-vertical-relative:text" coordorigin="1230,2325" coordsize="3360,12129">
            <v:shapetype id="_x0000_t119" coordsize="21600,21600" o:spt="119" path="m,l21600,,17240,21600r-12880,xe">
              <v:stroke joinstyle="miter"/>
              <v:path gradientshapeok="t" o:connecttype="custom" o:connectlocs="10800,0;2180,10800;10800,21600;19420,10800" textboxrect="4321,0,17204,21600"/>
            </v:shapetype>
            <v:shape id="_x0000_s1382" type="#_x0000_t119" style="position:absolute;left:1671;top:4215;width:2385;height:1080">
              <v:textbox style="mso-next-textbox:#_x0000_s1382">
                <w:txbxContent>
                  <w:p w:rsidR="008A7646" w:rsidRDefault="008A7646" w:rsidP="008A7646">
                    <w:pPr>
                      <w:jc w:val="center"/>
                    </w:pPr>
                    <w:r>
                      <w:t>Menghitung Besar Pajak Terutang</w:t>
                    </w:r>
                  </w:p>
                </w:txbxContent>
              </v:textbox>
            </v:shape>
            <v:shape id="_x0000_s1383" type="#_x0000_t119" style="position:absolute;left:1230;top:6180;width:3150;height:1080">
              <v:textbox style="mso-next-textbox:#_x0000_s1383">
                <w:txbxContent>
                  <w:p w:rsidR="008A7646" w:rsidRDefault="008A7646" w:rsidP="008A7646">
                    <w:pPr>
                      <w:jc w:val="center"/>
                    </w:pPr>
                    <w:r>
                      <w:t>Mengisikan data data ke dalam sistem e-SPT</w:t>
                    </w:r>
                  </w:p>
                </w:txbxContent>
              </v:textbox>
            </v:shape>
            <v:shape id="_x0000_s1384" type="#_x0000_t119" style="position:absolute;left:1335;top:7935;width:3045;height:870">
              <v:textbox style="mso-next-textbox:#_x0000_s1384">
                <w:txbxContent>
                  <w:p w:rsidR="008A7646" w:rsidRDefault="008A7646" w:rsidP="008A7646">
                    <w:pPr>
                      <w:jc w:val="center"/>
                    </w:pPr>
                    <w:r>
                      <w:t>Mengisi SSP 5 Lembar</w:t>
                    </w:r>
                  </w:p>
                </w:txbxContent>
              </v:textbox>
            </v:shape>
            <v:oval id="_x0000_s1385" style="position:absolute;left:1951;top:2325;width:1845;height:900">
              <v:textbox style="mso-next-textbox:#_x0000_s1385">
                <w:txbxContent>
                  <w:p w:rsidR="008A7646" w:rsidRDefault="008A7646" w:rsidP="008A7646">
                    <w:pPr>
                      <w:jc w:val="center"/>
                    </w:pPr>
                    <w:r>
                      <w:t>Mulai</w:t>
                    </w:r>
                  </w:p>
                </w:txbxContent>
              </v:textbox>
            </v:oval>
            <v:shapetype id="_x0000_t32" coordsize="21600,21600" o:spt="32" o:oned="t" path="m,l21600,21600e" filled="f">
              <v:path arrowok="t" fillok="f" o:connecttype="none"/>
              <o:lock v:ext="edit" shapetype="t"/>
            </v:shapetype>
            <v:shape id="_x0000_s1386" type="#_x0000_t32" style="position:absolute;left:2877;top:8805;width:1;height:1935;flip:y" o:connectortype="straight"/>
            <v:group id="_x0000_s1387" style="position:absolute;left:2339;top:10245;width:2251;height:4209" coordorigin="2414,9285" coordsize="2251,4209">
              <v:group id="_x0000_s1388" style="position:absolute;left:2414;top:9285;width:1995;height:2460" coordorigin="1815,4665" coordsize="1725,246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89" type="#_x0000_t114" style="position:absolute;left:2280;top:4665;width:1260;height:750">
                  <v:textbox style="mso-next-textbox:#_x0000_s1389">
                    <w:txbxContent>
                      <w:p w:rsidR="008A7646" w:rsidRDefault="008A7646" w:rsidP="008A7646">
                        <w:pPr>
                          <w:jc w:val="right"/>
                        </w:pPr>
                        <w:r>
                          <w:t>5</w:t>
                        </w:r>
                      </w:p>
                    </w:txbxContent>
                  </v:textbox>
                </v:shape>
                <v:shape id="_x0000_s1390" type="#_x0000_t114" style="position:absolute;left:2160;top:4995;width:1260;height:750">
                  <v:textbox style="mso-next-textbox:#_x0000_s1390">
                    <w:txbxContent>
                      <w:p w:rsidR="008A7646" w:rsidRDefault="008A7646" w:rsidP="008A7646">
                        <w:pPr>
                          <w:jc w:val="right"/>
                        </w:pPr>
                        <w:r>
                          <w:t>4</w:t>
                        </w:r>
                      </w:p>
                    </w:txbxContent>
                  </v:textbox>
                </v:shape>
                <v:shape id="_x0000_s1391" type="#_x0000_t114" style="position:absolute;left:2040;top:5310;width:1260;height:750">
                  <v:textbox style="mso-next-textbox:#_x0000_s1391">
                    <w:txbxContent>
                      <w:p w:rsidR="008A7646" w:rsidRDefault="008A7646" w:rsidP="008A7646">
                        <w:pPr>
                          <w:jc w:val="right"/>
                        </w:pPr>
                        <w:r>
                          <w:t>3</w:t>
                        </w:r>
                      </w:p>
                    </w:txbxContent>
                  </v:textbox>
                </v:shape>
                <v:shape id="_x0000_s1392" type="#_x0000_t114" style="position:absolute;left:1905;top:5625;width:1260;height:750">
                  <v:textbox style="mso-next-textbox:#_x0000_s1392">
                    <w:txbxContent>
                      <w:p w:rsidR="008A7646" w:rsidRDefault="008A7646" w:rsidP="008A7646">
                        <w:pPr>
                          <w:jc w:val="right"/>
                        </w:pPr>
                        <w:r>
                          <w:t>2</w:t>
                        </w:r>
                      </w:p>
                    </w:txbxContent>
                  </v:textbox>
                </v:shape>
                <v:shape id="_x0000_s1393" type="#_x0000_t114" style="position:absolute;left:1815;top:5955;width:1260;height:1170">
                  <v:textbox style="mso-next-textbox:#_x0000_s1393">
                    <w:txbxContent>
                      <w:p w:rsidR="008A7646" w:rsidRPr="001B0DFC" w:rsidRDefault="008A7646" w:rsidP="008A7646">
                        <w:pPr>
                          <w:jc w:val="right"/>
                          <w:rPr>
                            <w:rFonts w:ascii="Times New Roman" w:hAnsi="Times New Roman" w:cs="Times New Roman"/>
                          </w:rPr>
                        </w:pPr>
                        <w:r w:rsidRPr="001B0DFC">
                          <w:rPr>
                            <w:rFonts w:ascii="Times New Roman" w:hAnsi="Times New Roman" w:cs="Times New Roman"/>
                          </w:rPr>
                          <w:t>1</w:t>
                        </w:r>
                      </w:p>
                      <w:p w:rsidR="008A7646" w:rsidRPr="001B0DFC" w:rsidRDefault="008A7646" w:rsidP="008A7646">
                        <w:pPr>
                          <w:jc w:val="center"/>
                          <w:rPr>
                            <w:rFonts w:ascii="Times New Roman" w:hAnsi="Times New Roman" w:cs="Times New Roman"/>
                          </w:rPr>
                        </w:pPr>
                        <w:r w:rsidRPr="001B0DFC">
                          <w:rPr>
                            <w:rFonts w:ascii="Times New Roman" w:hAnsi="Times New Roman" w:cs="Times New Roman"/>
                          </w:rPr>
                          <w:t>SSP</w:t>
                        </w:r>
                      </w:p>
                    </w:txbxContent>
                  </v:textbox>
                </v:shape>
              </v:group>
              <v:shape id="_x0000_s1394" type="#_x0000_t32" style="position:absolute;left:4380;top:9285;width:29;height:3765;flip:x" o:connectortype="straight"/>
              <v:shape id="_x0000_s1395" type="#_x0000_t32" style="position:absolute;left:3871;top:10575;width:0;height:1830" o:connectortype="straight"/>
              <v:shape id="_x0000_s1396" type="#_x0000_t32" style="position:absolute;left:4131;top:10500;width:0;height:1905" o:connectortype="straight"/>
              <v:shape id="_x0000_s1397" type="#_x0000_t32" style="position:absolute;left:4270;top:9615;width:0;height:2790" o:connectortype="straight"/>
              <v:shape id="_x0000_s1398" type="#_x0000_t32" style="position:absolute;left:3975;top:10245;width:0;height:2160" o:connectortype="straight"/>
              <v:shape id="_x0000_s1399" type="#_x0000_t32" style="position:absolute;left:3871;top:12405;width:538;height:0" o:connectortype="straight"/>
              <v:oval id="_x0000_s1400" style="position:absolute;left:4131;top:12960;width:534;height:534">
                <v:textbox>
                  <w:txbxContent>
                    <w:p w:rsidR="008A7646" w:rsidRPr="001B0DFC" w:rsidRDefault="008A7646" w:rsidP="008A7646">
                      <w:pPr>
                        <w:jc w:val="center"/>
                        <w:rPr>
                          <w:rFonts w:ascii="Times New Roman" w:hAnsi="Times New Roman" w:cs="Times New Roman"/>
                        </w:rPr>
                      </w:pPr>
                      <w:r w:rsidRPr="001B0DFC">
                        <w:rPr>
                          <w:rFonts w:ascii="Times New Roman" w:hAnsi="Times New Roman" w:cs="Times New Roman"/>
                        </w:rPr>
                        <w:t>1</w:t>
                      </w:r>
                    </w:p>
                  </w:txbxContent>
                </v:textbox>
              </v:oval>
            </v:group>
            <v:shape id="_x0000_s1401" type="#_x0000_t32" style="position:absolute;left:2878;top:5295;width:2;height:855;flip:y" o:connectortype="straight"/>
            <v:shape id="_x0000_s1402" type="#_x0000_t32" style="position:absolute;left:2876;top:7260;width:1;height:675;flip:x y" o:connectortype="straight"/>
            <v:shape id="_x0000_s1403" type="#_x0000_t32" style="position:absolute;left:2876;top:3225;width:0;height:990;flip:y" o:connectortype="straight"/>
          </v:group>
        </w:pict>
      </w:r>
      <w:r w:rsidR="003942EA" w:rsidRPr="003942EA">
        <w:rPr>
          <w:noProof/>
          <w:lang w:eastAsia="id-ID"/>
        </w:rPr>
        <w:pict>
          <v:group id="_x0000_s1404" style="position:absolute;left:0;text-align:left;margin-left:204pt;margin-top:23.9pt;width:189.95pt;height:561.55pt;z-index:251661312;mso-position-horizontal-relative:text;mso-position-vertical-relative:text" coordorigin="5783,1800" coordsize="3922,1285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05" type="#_x0000_t8" style="position:absolute;left:6017;top:5295;width:2173;height:1005">
              <v:textbox style="mso-next-textbox:#_x0000_s1405">
                <w:txbxContent>
                  <w:p w:rsidR="008A7646" w:rsidRDefault="008A7646" w:rsidP="008A7646">
                    <w:pPr>
                      <w:jc w:val="center"/>
                    </w:pPr>
                    <w:r>
                      <w:t>Mengisi SPT masa</w:t>
                    </w:r>
                  </w:p>
                </w:txbxContent>
              </v:textbox>
            </v:shape>
            <v:group id="_x0000_s1406" style="position:absolute;left:5916;top:2775;width:1623;height:2520" coordorigin="6417,2535" coordsize="1623,2520">
              <v:group id="_x0000_s1407" style="position:absolute;left:6417;top:2535;width:1623;height:2100" coordorigin="7020,2535" coordsize="1623,2100">
                <v:shape id="_x0000_s1408" type="#_x0000_t114" style="position:absolute;left:7485;top:2535;width:1155;height:720">
                  <v:textbox style="mso-next-textbox:#_x0000_s1408">
                    <w:txbxContent>
                      <w:p w:rsidR="008A7646" w:rsidRPr="00C33ED5" w:rsidRDefault="008A7646" w:rsidP="008A7646">
                        <w:pPr>
                          <w:spacing w:line="240" w:lineRule="auto"/>
                          <w:rPr>
                            <w:rFonts w:ascii="Times New Roman" w:hAnsi="Times New Roman" w:cs="Times New Roman"/>
                          </w:rPr>
                        </w:pPr>
                        <w:r w:rsidRPr="00C33ED5">
                          <w:rPr>
                            <w:rFonts w:ascii="Times New Roman" w:hAnsi="Times New Roman" w:cs="Times New Roman"/>
                          </w:rPr>
                          <w:t xml:space="preserve">SSP     </w:t>
                        </w:r>
                        <w:r>
                          <w:rPr>
                            <w:rFonts w:ascii="Times New Roman" w:hAnsi="Times New Roman" w:cs="Times New Roman"/>
                          </w:rPr>
                          <w:t xml:space="preserve"> </w:t>
                        </w:r>
                        <w:r w:rsidRPr="00C33ED5">
                          <w:rPr>
                            <w:rFonts w:ascii="Times New Roman" w:hAnsi="Times New Roman" w:cs="Times New Roman"/>
                          </w:rPr>
                          <w:tab/>
                          <w:t>5</w:t>
                        </w:r>
                      </w:p>
                    </w:txbxContent>
                  </v:textbox>
                </v:shape>
                <v:shape id="_x0000_s1409" type="#_x0000_t114" style="position:absolute;left:7350;top:2820;width:1155;height:750">
                  <v:textbox style="mso-next-textbox:#_x0000_s1409">
                    <w:txbxContent>
                      <w:p w:rsidR="008A7646" w:rsidRPr="00C33ED5" w:rsidRDefault="008A7646" w:rsidP="008A7646">
                        <w:pPr>
                          <w:rPr>
                            <w:rFonts w:ascii="Times New Roman" w:hAnsi="Times New Roman" w:cs="Times New Roman"/>
                          </w:rPr>
                        </w:pPr>
                        <w:r>
                          <w:rPr>
                            <w:rFonts w:ascii="Times New Roman" w:hAnsi="Times New Roman" w:cs="Times New Roman"/>
                          </w:rPr>
                          <w:t xml:space="preserve">SSP      3 </w:t>
                        </w:r>
                      </w:p>
                    </w:txbxContent>
                  </v:textbox>
                </v:shape>
                <v:shape id="_x0000_s1410" type="#_x0000_t114" style="position:absolute;left:7230;top:3120;width:1155;height:735">
                  <v:textbox style="mso-next-textbox:#_x0000_s1410">
                    <w:txbxContent>
                      <w:p w:rsidR="008A7646" w:rsidRPr="00C33ED5"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SSP  </w:t>
                        </w:r>
                        <w:r w:rsidRPr="00C33ED5">
                          <w:rPr>
                            <w:rFonts w:ascii="Times New Roman" w:hAnsi="Times New Roman" w:cs="Times New Roman"/>
                            <w:sz w:val="24"/>
                            <w:szCs w:val="24"/>
                          </w:rPr>
                          <w:t xml:space="preserve">   2</w:t>
                        </w:r>
                      </w:p>
                    </w:txbxContent>
                  </v:textbox>
                </v:shape>
                <v:shape id="_x0000_s1411" type="#_x0000_t114" style="position:absolute;left:7125;top:3465;width:1155;height:735">
                  <v:textbox style="mso-next-textbox:#_x0000_s1411">
                    <w:txbxContent>
                      <w:p w:rsidR="008A7646" w:rsidRPr="00C33ED5"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SSP   </w:t>
                        </w:r>
                        <w:r w:rsidRPr="00C33ED5">
                          <w:rPr>
                            <w:rFonts w:ascii="Times New Roman" w:hAnsi="Times New Roman" w:cs="Times New Roman"/>
                            <w:sz w:val="24"/>
                            <w:szCs w:val="24"/>
                          </w:rPr>
                          <w:t xml:space="preserve">  1</w:t>
                        </w:r>
                      </w:p>
                    </w:txbxContent>
                  </v:textbox>
                </v:shape>
                <v:shape id="_x0000_s1412" type="#_x0000_t114" style="position:absolute;left:7020;top:3780;width:1155;height:735">
                  <v:textbox style="mso-next-textbox:#_x0000_s1412">
                    <w:txbxContent>
                      <w:p w:rsidR="008A7646" w:rsidRPr="00C33ED5" w:rsidRDefault="008A7646" w:rsidP="008A7646">
                        <w:pPr>
                          <w:rPr>
                            <w:rFonts w:ascii="Times New Roman" w:hAnsi="Times New Roman" w:cs="Times New Roman"/>
                            <w:sz w:val="24"/>
                            <w:szCs w:val="24"/>
                          </w:rPr>
                        </w:pPr>
                        <w:r w:rsidRPr="00C33ED5">
                          <w:rPr>
                            <w:rFonts w:ascii="Times New Roman" w:hAnsi="Times New Roman" w:cs="Times New Roman"/>
                            <w:sz w:val="24"/>
                            <w:szCs w:val="24"/>
                          </w:rPr>
                          <w:t>STBP</w:t>
                        </w:r>
                      </w:p>
                    </w:txbxContent>
                  </v:textbox>
                </v:shape>
                <v:shape id="_x0000_s1413" type="#_x0000_t32" style="position:absolute;left:8280;top:3465;width:0;height:1170;flip:y" o:connectortype="straight"/>
                <v:shape id="_x0000_s1414" type="#_x0000_t32" style="position:absolute;left:8175;top:3780;width:2;height:855;flip:y" o:connectortype="straight"/>
                <v:shape id="_x0000_s1415" type="#_x0000_t32" style="position:absolute;left:8642;top:2535;width:1;height:2100;flip:y" o:connectortype="straight"/>
                <v:shape id="_x0000_s1416" type="#_x0000_t32" style="position:absolute;left:8505;top:2820;width:1;height:1815;flip:y" o:connectortype="straight"/>
                <v:shape id="_x0000_s1417" type="#_x0000_t32" style="position:absolute;left:8387;top:3120;width:0;height:1515;flip:y" o:connectortype="straight"/>
                <v:shape id="_x0000_s1418" type="#_x0000_t32" style="position:absolute;left:8177;top:4635;width:466;height:0" o:connectortype="straight"/>
              </v:group>
              <v:shape id="_x0000_s1419" type="#_x0000_t32" style="position:absolute;left:7572;top:4425;width:0;height:630" o:connectortype="straight"/>
            </v:group>
            <v:group id="_x0000_s1420" style="position:absolute;left:6021;top:7800;width:3684;height:6855" coordorigin="6246,6345" coordsize="3684,6855">
              <v:group id="_x0000_s1421" style="position:absolute;left:6246;top:6345;width:3234;height:4650" coordorigin="6801,6135" coordsize="3234,4650">
                <v:shape id="_x0000_s1422" type="#_x0000_t114" style="position:absolute;left:8513;top:6135;width:1522;height:720">
                  <v:textbox style="mso-next-textbox:#_x0000_s1422">
                    <w:txbxContent>
                      <w:p w:rsidR="008A7646" w:rsidRPr="00C33ED5" w:rsidRDefault="008A7646" w:rsidP="008A7646">
                        <w:pPr>
                          <w:spacing w:line="240" w:lineRule="auto"/>
                          <w:rPr>
                            <w:rFonts w:ascii="Times New Roman" w:hAnsi="Times New Roman" w:cs="Times New Roman"/>
                          </w:rPr>
                        </w:pPr>
                        <w:r w:rsidRPr="00C33ED5">
                          <w:rPr>
                            <w:rFonts w:ascii="Times New Roman" w:hAnsi="Times New Roman" w:cs="Times New Roman"/>
                          </w:rPr>
                          <w:t xml:space="preserve">SSP     </w:t>
                        </w:r>
                        <w:r>
                          <w:rPr>
                            <w:rFonts w:ascii="Times New Roman" w:hAnsi="Times New Roman" w:cs="Times New Roman"/>
                          </w:rPr>
                          <w:t xml:space="preserve"> </w:t>
                        </w:r>
                        <w:r w:rsidRPr="00C33ED5">
                          <w:rPr>
                            <w:rFonts w:ascii="Times New Roman" w:hAnsi="Times New Roman" w:cs="Times New Roman"/>
                          </w:rPr>
                          <w:tab/>
                          <w:t>5</w:t>
                        </w:r>
                      </w:p>
                    </w:txbxContent>
                  </v:textbox>
                </v:shape>
                <v:shape id="_x0000_s1423" type="#_x0000_t114" style="position:absolute;left:8355;top:6420;width:1485;height:750">
                  <v:textbox style="mso-next-textbox:#_x0000_s1423">
                    <w:txbxContent>
                      <w:p w:rsidR="008A7646" w:rsidRPr="00C33ED5" w:rsidRDefault="008A7646" w:rsidP="008A7646">
                        <w:pPr>
                          <w:rPr>
                            <w:rFonts w:ascii="Times New Roman" w:hAnsi="Times New Roman" w:cs="Times New Roman"/>
                          </w:rPr>
                        </w:pPr>
                        <w:r>
                          <w:rPr>
                            <w:rFonts w:ascii="Times New Roman" w:hAnsi="Times New Roman" w:cs="Times New Roman"/>
                          </w:rPr>
                          <w:t xml:space="preserve">SSP      3 </w:t>
                        </w:r>
                      </w:p>
                    </w:txbxContent>
                  </v:textbox>
                </v:shape>
                <v:shape id="_x0000_s1424" type="#_x0000_t114" style="position:absolute;left:8136;top:6705;width:1539;height:735">
                  <v:textbox style="mso-next-textbox:#_x0000_s1424">
                    <w:txbxContent>
                      <w:p w:rsidR="008A7646" w:rsidRPr="00C33ED5"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SSP  </w:t>
                        </w:r>
                        <w:r w:rsidRPr="00C33ED5">
                          <w:rPr>
                            <w:rFonts w:ascii="Times New Roman" w:hAnsi="Times New Roman" w:cs="Times New Roman"/>
                            <w:sz w:val="24"/>
                            <w:szCs w:val="24"/>
                          </w:rPr>
                          <w:t xml:space="preserve">   2</w:t>
                        </w:r>
                      </w:p>
                    </w:txbxContent>
                  </v:textbox>
                </v:shape>
                <v:shape id="_x0000_s1425" type="#_x0000_t114" style="position:absolute;left:8034;top:7020;width:1491;height:735">
                  <v:textbox style="mso-next-textbox:#_x0000_s1425">
                    <w:txbxContent>
                      <w:p w:rsidR="008A7646" w:rsidRPr="00C33ED5"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SSP   </w:t>
                        </w:r>
                        <w:r w:rsidRPr="00C33ED5">
                          <w:rPr>
                            <w:rFonts w:ascii="Times New Roman" w:hAnsi="Times New Roman" w:cs="Times New Roman"/>
                            <w:sz w:val="24"/>
                            <w:szCs w:val="24"/>
                          </w:rPr>
                          <w:t xml:space="preserve">  1</w:t>
                        </w:r>
                      </w:p>
                    </w:txbxContent>
                  </v:textbox>
                </v:shape>
                <v:shape id="_x0000_s1426" type="#_x0000_t114" style="position:absolute;left:7860;top:7335;width:1455;height:675">
                  <v:textbox style="mso-next-textbox:#_x0000_s1426">
                    <w:txbxContent>
                      <w:p w:rsidR="008A7646" w:rsidRPr="00010EBB" w:rsidRDefault="008A7646" w:rsidP="008A7646">
                        <w:pPr>
                          <w:spacing w:line="240" w:lineRule="auto"/>
                          <w:rPr>
                            <w:rFonts w:ascii="Times New Roman" w:hAnsi="Times New Roman" w:cs="Times New Roman"/>
                            <w:sz w:val="24"/>
                            <w:szCs w:val="24"/>
                          </w:rPr>
                        </w:pPr>
                        <w:r>
                          <w:rPr>
                            <w:rFonts w:ascii="Times New Roman" w:hAnsi="Times New Roman" w:cs="Times New Roman"/>
                            <w:sz w:val="24"/>
                            <w:szCs w:val="24"/>
                          </w:rPr>
                          <w:t>DBP   3</w:t>
                        </w:r>
                      </w:p>
                    </w:txbxContent>
                  </v:textbox>
                </v:shape>
                <v:shape id="_x0000_s1427" type="#_x0000_t114" style="position:absolute;left:7746;top:7680;width:1374;height:600">
                  <v:textbox style="mso-next-textbox:#_x0000_s1427">
                    <w:txbxContent>
                      <w:p w:rsidR="008A7646" w:rsidRPr="00010EBB" w:rsidRDefault="008A7646" w:rsidP="008A7646">
                        <w:pPr>
                          <w:rPr>
                            <w:rFonts w:ascii="Times New Roman" w:hAnsi="Times New Roman" w:cs="Times New Roman"/>
                            <w:sz w:val="24"/>
                            <w:szCs w:val="24"/>
                          </w:rPr>
                        </w:pPr>
                        <w:r>
                          <w:rPr>
                            <w:rFonts w:ascii="Times New Roman" w:hAnsi="Times New Roman" w:cs="Times New Roman"/>
                            <w:sz w:val="24"/>
                            <w:szCs w:val="24"/>
                          </w:rPr>
                          <w:t>DBP    2</w:t>
                        </w:r>
                        <w:r w:rsidRPr="00010EBB">
                          <w:rPr>
                            <w:rFonts w:ascii="Times New Roman" w:hAnsi="Times New Roman" w:cs="Times New Roman"/>
                            <w:sz w:val="24"/>
                            <w:szCs w:val="24"/>
                          </w:rPr>
                          <w:t xml:space="preserve"> </w:t>
                        </w:r>
                      </w:p>
                    </w:txbxContent>
                  </v:textbox>
                </v:shape>
                <v:shape id="_x0000_s1428" type="#_x0000_t114" style="position:absolute;left:7623;top:8010;width:1347;height:675">
                  <v:textbox style="mso-next-textbox:#_x0000_s1428">
                    <w:txbxContent>
                      <w:p w:rsidR="008A7646" w:rsidRPr="00C33ED5"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DBP  </w:t>
                        </w:r>
                        <w:r w:rsidRPr="00C33ED5">
                          <w:rPr>
                            <w:rFonts w:ascii="Times New Roman" w:hAnsi="Times New Roman" w:cs="Times New Roman"/>
                            <w:sz w:val="24"/>
                            <w:szCs w:val="24"/>
                          </w:rPr>
                          <w:t xml:space="preserve">  </w:t>
                        </w:r>
                        <w:r>
                          <w:rPr>
                            <w:rFonts w:ascii="Times New Roman" w:hAnsi="Times New Roman" w:cs="Times New Roman"/>
                            <w:sz w:val="24"/>
                            <w:szCs w:val="24"/>
                          </w:rPr>
                          <w:t>1</w:t>
                        </w:r>
                      </w:p>
                    </w:txbxContent>
                  </v:textbox>
                </v:shape>
                <v:shape id="_x0000_s1429" type="#_x0000_t114" style="position:absolute;left:7536;top:8370;width:1294;height:750">
                  <v:textbox style="mso-next-textbox:#_x0000_s1429">
                    <w:txbxContent>
                      <w:p w:rsidR="008A7646" w:rsidRPr="00C33ED5" w:rsidRDefault="008A7646" w:rsidP="008A7646">
                        <w:pPr>
                          <w:jc w:val="right"/>
                          <w:rPr>
                            <w:rFonts w:ascii="Times New Roman" w:hAnsi="Times New Roman" w:cs="Times New Roman"/>
                            <w:sz w:val="24"/>
                            <w:szCs w:val="24"/>
                          </w:rPr>
                        </w:pPr>
                        <w:r>
                          <w:rPr>
                            <w:rFonts w:ascii="Times New Roman" w:hAnsi="Times New Roman" w:cs="Times New Roman"/>
                            <w:sz w:val="24"/>
                            <w:szCs w:val="24"/>
                          </w:rPr>
                          <w:t>BP3</w:t>
                        </w:r>
                      </w:p>
                    </w:txbxContent>
                  </v:textbox>
                </v:shape>
                <v:shape id="_x0000_s1430" type="#_x0000_t114" style="position:absolute;left:7401;top:8685;width:1269;height:660">
                  <v:textbox style="mso-next-textbox:#_x0000_s1430">
                    <w:txbxContent>
                      <w:p w:rsidR="008A7646" w:rsidRPr="00010EBB" w:rsidRDefault="008A7646" w:rsidP="008A7646">
                        <w:pPr>
                          <w:spacing w:line="240" w:lineRule="auto"/>
                          <w:jc w:val="right"/>
                          <w:rPr>
                            <w:rFonts w:ascii="Times New Roman" w:hAnsi="Times New Roman" w:cs="Times New Roman"/>
                            <w:sz w:val="24"/>
                            <w:szCs w:val="24"/>
                          </w:rPr>
                        </w:pPr>
                        <w:r>
                          <w:rPr>
                            <w:rFonts w:ascii="Times New Roman" w:hAnsi="Times New Roman" w:cs="Times New Roman"/>
                            <w:sz w:val="24"/>
                            <w:szCs w:val="24"/>
                          </w:rPr>
                          <w:t>BP2</w:t>
                        </w:r>
                      </w:p>
                    </w:txbxContent>
                  </v:textbox>
                </v:shape>
                <v:shape id="_x0000_s1431" type="#_x0000_t114" style="position:absolute;left:7283;top:8985;width:1230;height:630">
                  <v:textbox style="mso-next-textbox:#_x0000_s1431">
                    <w:txbxContent>
                      <w:p w:rsidR="008A7646" w:rsidRPr="00010EBB" w:rsidRDefault="008A7646" w:rsidP="008A7646">
                        <w:pPr>
                          <w:jc w:val="right"/>
                          <w:rPr>
                            <w:rFonts w:ascii="Times New Roman" w:hAnsi="Times New Roman" w:cs="Times New Roman"/>
                            <w:sz w:val="24"/>
                            <w:szCs w:val="24"/>
                          </w:rPr>
                        </w:pPr>
                        <w:r>
                          <w:rPr>
                            <w:rFonts w:ascii="Times New Roman" w:hAnsi="Times New Roman" w:cs="Times New Roman"/>
                            <w:sz w:val="24"/>
                            <w:szCs w:val="24"/>
                          </w:rPr>
                          <w:t>BP1</w:t>
                        </w:r>
                        <w:r w:rsidRPr="00010EBB">
                          <w:rPr>
                            <w:rFonts w:ascii="Times New Roman" w:hAnsi="Times New Roman" w:cs="Times New Roman"/>
                            <w:sz w:val="24"/>
                            <w:szCs w:val="24"/>
                          </w:rPr>
                          <w:t xml:space="preserve"> </w:t>
                        </w:r>
                      </w:p>
                    </w:txbxContent>
                  </v:textbox>
                </v:shape>
                <v:shape id="_x0000_s1432" type="#_x0000_t114" style="position:absolute;left:7073;top:9345;width:1282;height:690">
                  <v:textbox style="mso-next-textbox:#_x0000_s1432">
                    <w:txbxContent>
                      <w:p w:rsidR="008A7646" w:rsidRPr="00C33ED5" w:rsidRDefault="008A7646" w:rsidP="008A7646">
                        <w:pPr>
                          <w:jc w:val="center"/>
                          <w:rPr>
                            <w:rFonts w:ascii="Times New Roman" w:hAnsi="Times New Roman" w:cs="Times New Roman"/>
                            <w:sz w:val="24"/>
                            <w:szCs w:val="24"/>
                          </w:rPr>
                        </w:pPr>
                        <w:r>
                          <w:rPr>
                            <w:rFonts w:ascii="Times New Roman" w:hAnsi="Times New Roman" w:cs="Times New Roman"/>
                            <w:sz w:val="24"/>
                            <w:szCs w:val="24"/>
                          </w:rPr>
                          <w:t>SPTM2</w:t>
                        </w:r>
                      </w:p>
                    </w:txbxContent>
                  </v:textbox>
                </v:shape>
                <v:shape id="_x0000_s1433" type="#_x0000_t114" style="position:absolute;left:6933;top:9705;width:1203;height:660">
                  <v:textbox style="mso-next-textbox:#_x0000_s1433">
                    <w:txbxContent>
                      <w:p w:rsidR="008A7646" w:rsidRPr="00C33ED5" w:rsidRDefault="008A7646" w:rsidP="008A7646">
                        <w:pPr>
                          <w:jc w:val="center"/>
                          <w:rPr>
                            <w:rFonts w:ascii="Times New Roman" w:hAnsi="Times New Roman" w:cs="Times New Roman"/>
                            <w:sz w:val="24"/>
                            <w:szCs w:val="24"/>
                          </w:rPr>
                        </w:pPr>
                        <w:r>
                          <w:rPr>
                            <w:rFonts w:ascii="Times New Roman" w:hAnsi="Times New Roman" w:cs="Times New Roman"/>
                            <w:sz w:val="24"/>
                            <w:szCs w:val="24"/>
                          </w:rPr>
                          <w:t>SPTM 1</w:t>
                        </w:r>
                      </w:p>
                    </w:txbxContent>
                  </v:textbox>
                </v:shape>
                <v:shape id="_x0000_s1434" type="#_x0000_t114" style="position:absolute;left:6801;top:10080;width:1155;height:705">
                  <v:textbox style="mso-next-textbox:#_x0000_s1434">
                    <w:txbxContent>
                      <w:p w:rsidR="008A7646" w:rsidRPr="00C33ED5" w:rsidRDefault="008A7646" w:rsidP="008A7646">
                        <w:pPr>
                          <w:jc w:val="center"/>
                          <w:rPr>
                            <w:rFonts w:ascii="Times New Roman" w:hAnsi="Times New Roman" w:cs="Times New Roman"/>
                            <w:sz w:val="24"/>
                            <w:szCs w:val="24"/>
                          </w:rPr>
                        </w:pPr>
                        <w:r>
                          <w:rPr>
                            <w:rFonts w:ascii="Times New Roman" w:hAnsi="Times New Roman" w:cs="Times New Roman"/>
                            <w:sz w:val="24"/>
                            <w:szCs w:val="24"/>
                          </w:rPr>
                          <w:t>STBP</w:t>
                        </w:r>
                      </w:p>
                    </w:txbxContent>
                  </v:textbox>
                </v:shape>
              </v:group>
              <v:shape id="_x0000_s1435" type="#_x0000_t32" style="position:absolute;left:9285;top:6630;width:0;height:5550" o:connectortype="straight"/>
              <v:shape id="_x0000_s1436" type="#_x0000_t32" style="position:absolute;left:8760;top:7530;width:0;height:1365" o:connectortype="straight"/>
              <v:shape id="_x0000_s1437" type="#_x0000_t32" style="position:absolute;left:8565;top:7890;width:0;height:2685" o:connectortype="straight"/>
              <v:shape id="_x0000_s1438" type="#_x0000_t32" style="position:absolute;left:8415;top:8265;width:0;height:3915" o:connectortype="straight"/>
              <v:shape id="_x0000_s1439" type="#_x0000_t32" style="position:absolute;left:8275;top:8610;width:0;height:1965" o:connectortype="straight"/>
              <v:shape id="_x0000_s1440" type="#_x0000_t32" style="position:absolute;left:8115;top:8895;width:0;height:3285" o:connectortype="straight"/>
              <v:shape id="_x0000_s1441" type="#_x0000_t32" style="position:absolute;left:7956;top:9285;width:2;height:1290" o:connectortype="straight"/>
              <v:shape id="_x0000_s1442" type="#_x0000_t32" style="position:absolute;left:7800;top:9555;width:0;height:1020" o:connectortype="straight"/>
              <v:shape id="_x0000_s1443" type="#_x0000_t32" style="position:absolute;left:9480;top:6345;width:1;height:4965" o:connectortype="straight"/>
              <v:shape id="_x0000_s1444" type="#_x0000_t32" style="position:absolute;left:8970;top:7230;width:0;height:4950" o:connectortype="straight"/>
              <v:shape id="_x0000_s1445" type="#_x0000_t32" style="position:absolute;left:9120;top:6915;width:0;height:2550" o:connectortype="straight"/>
              <v:shape id="_x0000_s1446" type="#_x0000_t32" style="position:absolute;left:6986;top:10890;width:0;height:1515" o:connectortype="straight"/>
              <v:shape id="_x0000_s1447" type="#_x0000_t32" style="position:absolute;left:7581;top:9915;width:0;height:2640" o:connectortype="straigh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448" type="#_x0000_t56" style="position:absolute;left:8970;top:9465;width:315;height:465;rotation:180">
                <v:textbox style="mso-next-textbox:#_x0000_s1448">
                  <w:txbxContent>
                    <w:p w:rsidR="008A7646" w:rsidRPr="00213A12" w:rsidRDefault="008A7646" w:rsidP="008A7646">
                      <w:pPr>
                        <w:jc w:val="center"/>
                        <w:rPr>
                          <w:sz w:val="18"/>
                          <w:szCs w:val="18"/>
                        </w:rPr>
                      </w:pPr>
                      <w:r w:rsidRPr="00213A12">
                        <w:rPr>
                          <w:sz w:val="18"/>
                          <w:szCs w:val="18"/>
                        </w:rPr>
                        <w:t>3</w:t>
                      </w:r>
                    </w:p>
                  </w:txbxContent>
                </v:textbox>
              </v:shape>
              <v:shape id="_x0000_s1449" type="#_x0000_t32" style="position:absolute;left:8760;top:8895;width:360;height:0" o:connectortype="straight"/>
              <v:shape id="_x0000_s1450" type="#_x0000_t32" style="position:absolute;left:7800;top:10575;width:1681;height:0"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51" type="#_x0000_t5" style="position:absolute;left:9375;top:11310;width:555;height:870;rotation:180">
                <v:textbox style="mso-next-textbox:#_x0000_s1451">
                  <w:txbxContent>
                    <w:p w:rsidR="008A7646" w:rsidRPr="000E282B" w:rsidRDefault="008A7646" w:rsidP="008A7646">
                      <w:pPr>
                        <w:jc w:val="center"/>
                        <w:rPr>
                          <w:sz w:val="20"/>
                          <w:szCs w:val="20"/>
                        </w:rPr>
                      </w:pPr>
                      <w:r w:rsidRPr="000E282B">
                        <w:rPr>
                          <w:sz w:val="20"/>
                          <w:szCs w:val="20"/>
                        </w:rPr>
                        <w:t>T</w:t>
                      </w:r>
                    </w:p>
                  </w:txbxContent>
                </v:textbox>
              </v:shape>
              <v:shape id="_x0000_s1452" type="#_x0000_t32" style="position:absolute;left:7581;top:12180;width:1704;height:1" o:connectortype="straight"/>
              <v:shape id="_x0000_s1453" type="#_x0000_t5" style="position:absolute;left:6636;top:12405;width:645;height:795;rotation:180">
                <v:textbox style="mso-next-textbox:#_x0000_s1453">
                  <w:txbxContent>
                    <w:p w:rsidR="008A7646" w:rsidRPr="000E282B" w:rsidRDefault="008A7646" w:rsidP="008A7646">
                      <w:pPr>
                        <w:jc w:val="center"/>
                        <w:rPr>
                          <w:sz w:val="20"/>
                          <w:szCs w:val="20"/>
                        </w:rPr>
                      </w:pPr>
                      <w:r w:rsidRPr="000E282B">
                        <w:rPr>
                          <w:sz w:val="20"/>
                          <w:szCs w:val="20"/>
                        </w:rPr>
                        <w:t>T</w:t>
                      </w:r>
                    </w:p>
                  </w:txbxContent>
                </v:textbox>
              </v:shape>
              <v:shape id="_x0000_s1454" type="#_x0000_t56" style="position:absolute;left:7305;top:12555;width:570;height:645;rotation:180">
                <v:textbox style="mso-next-textbox:#_x0000_s1454">
                  <w:txbxContent>
                    <w:p w:rsidR="008A7646" w:rsidRPr="000E282B" w:rsidRDefault="008A7646" w:rsidP="008A7646">
                      <w:pPr>
                        <w:jc w:val="center"/>
                      </w:pPr>
                      <w:r w:rsidRPr="000E282B">
                        <w:t>4</w:t>
                      </w:r>
                    </w:p>
                  </w:txbxContent>
                </v:textbox>
              </v:shape>
            </v:group>
            <v:shape id="_x0000_s1455" type="#_x0000_t32" style="position:absolute;left:6126;top:2400;width:0;height:1305;flip:y" o:connectortype="straight"/>
            <v:oval id="_x0000_s1456" style="position:absolute;left:5783;top:1800;width:600;height:600">
              <v:textbox style="mso-next-textbox:#_x0000_s1456">
                <w:txbxContent>
                  <w:p w:rsidR="008A7646" w:rsidRDefault="008A7646" w:rsidP="008A7646">
                    <w:pPr>
                      <w:jc w:val="center"/>
                    </w:pPr>
                    <w:r>
                      <w:t>2</w:t>
                    </w:r>
                  </w:p>
                </w:txbxContent>
              </v:textbox>
            </v:oval>
            <v:shape id="_x0000_s1457" type="#_x0000_t32" style="position:absolute;left:7090;top:6300;width:0;height:3045" o:connectortype="straight"/>
          </v:group>
        </w:pict>
      </w:r>
      <w:r w:rsidR="003942EA" w:rsidRPr="003942EA">
        <w:rPr>
          <w:noProof/>
          <w:lang w:eastAsia="id-ID"/>
        </w:rPr>
        <w:pict>
          <v:group id="_x0000_s1458" style="position:absolute;left:0;text-align:left;margin-left:324.55pt;margin-top:20.2pt;width:69.4pt;height:157pt;z-index:251662336;mso-position-horizontal-relative:text;mso-position-vertical-relative:text" coordorigin="8242,2430" coordsize="1388,3795">
            <v:shape id="_x0000_s1459" type="#_x0000_t32" style="position:absolute;left:8895;top:3225;width:0;height:795" o:connectortype="straight"/>
            <v:group id="_x0000_s1460" style="position:absolute;left:8242;top:2430;width:1388;height:3795" coordorigin="8242,2430" coordsize="1388,3795">
              <v:shape id="_x0000_s1461" type="#_x0000_t56" style="position:absolute;left:8557;top:2430;width:683;height:795;rotation:180">
                <v:textbox style="mso-next-textbox:#_x0000_s1461">
                  <w:txbxContent>
                    <w:p w:rsidR="008A7646" w:rsidRDefault="008A7646" w:rsidP="008A7646">
                      <w:pPr>
                        <w:jc w:val="center"/>
                      </w:pPr>
                      <w:r>
                        <w:t>5</w:t>
                      </w:r>
                    </w:p>
                  </w:txbxContent>
                </v:textbox>
              </v:shape>
              <v:shape id="_x0000_s1462" type="#_x0000_t114" style="position:absolute;left:8362;top:4020;width:1178;height:720">
                <v:textbox style="mso-next-textbox:#_x0000_s1462">
                  <w:txbxContent>
                    <w:p w:rsidR="008A7646" w:rsidRDefault="008A7646" w:rsidP="008A7646">
                      <w:pPr>
                        <w:jc w:val="center"/>
                      </w:pPr>
                      <w:r>
                        <w:t>TT</w:t>
                      </w:r>
                    </w:p>
                  </w:txbxContent>
                </v:textbox>
              </v:shape>
              <v:oval id="_x0000_s1463" style="position:absolute;left:8242;top:5625;width:1388;height:600">
                <v:textbox style="mso-next-textbox:#_x0000_s1463">
                  <w:txbxContent>
                    <w:p w:rsidR="008A7646" w:rsidRDefault="008A7646" w:rsidP="008A7646">
                      <w:pPr>
                        <w:jc w:val="center"/>
                      </w:pPr>
                      <w:r>
                        <w:t>Selesai</w:t>
                      </w:r>
                    </w:p>
                  </w:txbxContent>
                </v:textbox>
              </v:oval>
              <v:shape id="_x0000_s1464" type="#_x0000_t32" style="position:absolute;left:8895;top:4740;width:0;height:870" o:connectortype="straight"/>
            </v:group>
          </v:group>
        </w:pict>
      </w: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jc w:val="right"/>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Pr="00736888" w:rsidRDefault="003942EA" w:rsidP="008A7646">
      <w:pPr>
        <w:tabs>
          <w:tab w:val="left" w:pos="5280"/>
        </w:tabs>
        <w:jc w:val="center"/>
        <w:rPr>
          <w:rFonts w:ascii="Times New Roman" w:hAnsi="Times New Roman" w:cs="Times New Roman"/>
          <w:sz w:val="24"/>
          <w:szCs w:val="24"/>
        </w:rPr>
      </w:pPr>
      <w:r w:rsidRPr="003942EA">
        <w:rPr>
          <w:noProof/>
          <w:lang w:eastAsia="id-ID"/>
        </w:rPr>
        <w:lastRenderedPageBreak/>
        <w:pict>
          <v:group id="_x0000_s1465" style="position:absolute;left:0;text-align:left;margin-left:82.6pt;margin-top:18.3pt;width:187.25pt;height:646.1pt;z-index:251663360" coordorigin="1530,2910" coordsize="3960,13110">
            <v:group id="_x0000_s1466" style="position:absolute;left:2595;top:3975;width:1890;height:2820" coordorigin="2595,2055" coordsize="1890,2820">
              <v:group id="_x0000_s1467" style="position:absolute;left:2595;top:2055;width:1890;height:2430" coordorigin="2595,2055" coordsize="1890,2430">
                <v:shape id="_x0000_s1468" type="#_x0000_t114" style="position:absolute;left:3180;top:2055;width:1305;height:885">
                  <v:textbox style="mso-next-textbox:#_x0000_s1468">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5</w:t>
                        </w:r>
                      </w:p>
                    </w:txbxContent>
                  </v:textbox>
                </v:shape>
                <v:shape id="_x0000_s1469" type="#_x0000_t114" style="position:absolute;left:3045;top:243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4</w:t>
                        </w:r>
                      </w:p>
                    </w:txbxContent>
                  </v:textbox>
                </v:shape>
                <v:shape id="_x0000_s1470" type="#_x0000_t114" style="position:absolute;left:2895;top:2805;width:1305;height:885">
                  <v:textbox>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3</w:t>
                        </w:r>
                      </w:p>
                    </w:txbxContent>
                  </v:textbox>
                </v:shape>
                <v:shape id="_x0000_s1471" type="#_x0000_t114" style="position:absolute;left:2760;top:321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 xml:space="preserve">  2</w:t>
                        </w:r>
                      </w:p>
                    </w:txbxContent>
                  </v:textbox>
                </v:shape>
                <v:shape id="_x0000_s1472" type="#_x0000_t114" style="position:absolute;left:2595;top:360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SSP        1</w:t>
                        </w:r>
                      </w:p>
                    </w:txbxContent>
                  </v:textbox>
                </v:shape>
              </v:group>
              <v:shape id="_x0000_s1473" type="#_x0000_t32" style="position:absolute;left:3900;top:3690;width:0;height:1185" o:connectortype="straight"/>
              <v:shape id="_x0000_s1474" type="#_x0000_t32" style="position:absolute;left:4065;top:3210;width:0;height:1665" o:connectortype="straight"/>
              <v:shape id="_x0000_s1475" type="#_x0000_t32" style="position:absolute;left:4200;top:2835;width:0;height:2040" o:connectortype="straight"/>
              <v:shape id="_x0000_s1476" type="#_x0000_t32" style="position:absolute;left:4350;top:2430;width:0;height:2445" o:connectortype="straight"/>
              <v:shape id="_x0000_s1477" type="#_x0000_t32" style="position:absolute;left:4485;top:2055;width:0;height:2820" o:connectortype="straight"/>
              <v:shape id="_x0000_s1478" type="#_x0000_t32" style="position:absolute;left:3900;top:4875;width:585;height:0" o:connectortype="straight"/>
            </v:group>
            <v:shape id="_x0000_s1479" type="#_x0000_t32" style="position:absolute;left:3899;top:6075;width:1;height:1080" o:connectortype="straight"/>
            <v:shape id="_x0000_s1480" type="#_x0000_t119" style="position:absolute;left:1530;top:7155;width:3960;height:1290">
              <v:textbox>
                <w:txbxContent>
                  <w:p w:rsidR="008A7646" w:rsidRPr="00A970B0" w:rsidRDefault="008A7646" w:rsidP="008A7646">
                    <w:pPr>
                      <w:jc w:val="center"/>
                      <w:rPr>
                        <w:rFonts w:ascii="Times New Roman" w:hAnsi="Times New Roman" w:cs="Times New Roman"/>
                        <w:sz w:val="24"/>
                        <w:szCs w:val="24"/>
                      </w:rPr>
                    </w:pPr>
                    <w:r>
                      <w:rPr>
                        <w:rFonts w:ascii="Times New Roman" w:hAnsi="Times New Roman" w:cs="Times New Roman"/>
                        <w:sz w:val="24"/>
                        <w:szCs w:val="24"/>
                      </w:rPr>
                      <w:t>Meneliti pengisian SSP, menandatangani dan memberi stempel pada SSP</w:t>
                    </w:r>
                  </w:p>
                </w:txbxContent>
              </v:textbox>
            </v:shape>
            <v:shape id="_x0000_s1481" type="#_x0000_t119" style="position:absolute;left:2310;top:9104;width:2400;height:1035">
              <v:textbox>
                <w:txbxContent>
                  <w:p w:rsidR="008A7646" w:rsidRPr="00A970B0" w:rsidRDefault="008A7646" w:rsidP="008A7646">
                    <w:pPr>
                      <w:jc w:val="center"/>
                      <w:rPr>
                        <w:rFonts w:ascii="Times New Roman" w:hAnsi="Times New Roman" w:cs="Times New Roman"/>
                        <w:sz w:val="24"/>
                        <w:szCs w:val="24"/>
                      </w:rPr>
                    </w:pPr>
                    <w:r>
                      <w:rPr>
                        <w:rFonts w:ascii="Times New Roman" w:hAnsi="Times New Roman" w:cs="Times New Roman"/>
                        <w:sz w:val="24"/>
                        <w:szCs w:val="24"/>
                      </w:rPr>
                      <w:t>Menginput pembayaran pajak</w:t>
                    </w:r>
                  </w:p>
                </w:txbxContent>
              </v:textbox>
            </v:shape>
            <v:shape id="_x0000_s1482" type="#_x0000_t32" style="position:absolute;left:3901;top:8445;width:2;height:660;flip:x" o:connectortype="straight"/>
            <v:shape id="_x0000_s1483" type="#_x0000_t32" style="position:absolute;left:3901;top:10140;width:1;height:585" o:connectortype="straight"/>
            <v:group id="_x0000_s1484" style="position:absolute;left:2595;top:10725;width:2369;height:5295" coordorigin="2595,9825" coordsize="2369,5295">
              <v:oval id="_x0000_s1485" style="position:absolute;left:3615;top:14220;width:585;height:585">
                <v:textbox>
                  <w:txbxContent>
                    <w:p w:rsidR="008A7646" w:rsidRDefault="008A7646" w:rsidP="008A7646">
                      <w:pPr>
                        <w:jc w:val="center"/>
                      </w:pPr>
                      <w:r>
                        <w:t>2</w:t>
                      </w:r>
                    </w:p>
                  </w:txbxContent>
                </v:textbox>
              </v:oval>
              <v:group id="_x0000_s1486" style="position:absolute;left:2595;top:9825;width:2369;height:5295" coordorigin="2595,9825" coordsize="2369,5295">
                <v:group id="_x0000_s1487" style="position:absolute;left:2595;top:9825;width:2055;height:2790" coordorigin="2595,9825" coordsize="2055,2790">
                  <v:shape id="_x0000_s1488" type="#_x0000_t114" style="position:absolute;left:3345;top:9825;width:1305;height:885">
                    <v:textbox>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5</w:t>
                          </w:r>
                        </w:p>
                      </w:txbxContent>
                    </v:textbox>
                  </v:shape>
                  <v:shape id="_x0000_s1489" type="#_x0000_t114" style="position:absolute;left:3210;top:1020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4</w:t>
                          </w:r>
                        </w:p>
                      </w:txbxContent>
                    </v:textbox>
                  </v:shape>
                  <v:shape id="_x0000_s1490" type="#_x0000_t114" style="position:absolute;left:3060;top:10575;width:1305;height:885">
                    <v:textbox>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3</w:t>
                          </w:r>
                        </w:p>
                      </w:txbxContent>
                    </v:textbox>
                  </v:shape>
                  <v:shape id="_x0000_s1491" type="#_x0000_t114" style="position:absolute;left:2925;top:1098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2</w:t>
                          </w:r>
                        </w:p>
                      </w:txbxContent>
                    </v:textbox>
                  </v:shape>
                  <v:shape id="_x0000_s1492" type="#_x0000_t114" style="position:absolute;left:2760;top:11370;width:1305;height:885">
                    <v:textbox>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SSP      1</w:t>
                          </w:r>
                        </w:p>
                      </w:txbxContent>
                    </v:textbox>
                  </v:shape>
                  <v:shape id="_x0000_s1493" type="#_x0000_t114" style="position:absolute;left:2595;top:11730;width:1305;height:885">
                    <v:textbox>
                      <w:txbxContent>
                        <w:p w:rsidR="008A7646" w:rsidRPr="00F53B28" w:rsidRDefault="008A7646" w:rsidP="008A7646">
                          <w:pPr>
                            <w:jc w:val="right"/>
                            <w:rPr>
                              <w:rFonts w:ascii="Times New Roman" w:hAnsi="Times New Roman" w:cs="Times New Roman"/>
                              <w:sz w:val="24"/>
                              <w:szCs w:val="24"/>
                            </w:rPr>
                          </w:pPr>
                          <w:r>
                            <w:rPr>
                              <w:rFonts w:ascii="Times New Roman" w:hAnsi="Times New Roman" w:cs="Times New Roman"/>
                              <w:sz w:val="24"/>
                              <w:szCs w:val="24"/>
                            </w:rPr>
                            <w:t>STBP</w:t>
                          </w:r>
                        </w:p>
                      </w:txbxContent>
                    </v:textbox>
                  </v:shape>
                </v:group>
                <v:shape id="_x0000_s1494" type="#_x0000_t32" style="position:absolute;left:4065;top:11370;width:1;height:1815" o:connectortype="straight"/>
                <v:shape id="_x0000_s1495" type="#_x0000_t32" style="position:absolute;left:4650;top:9825;width:1;height:3360" o:connectortype="straight"/>
                <v:shape id="_x0000_s1496" type="#_x0000_t32" style="position:absolute;left:4365;top:10575;width:1;height:2610" o:connectortype="straight"/>
                <v:shape id="_x0000_s1497" type="#_x0000_t32" style="position:absolute;left:4229;top:10980;width:1;height:2205" o:connectortype="straight"/>
                <v:shape id="_x0000_s1498" type="#_x0000_t32" style="position:absolute;left:4485;top:10200;width:30;height:4020;flip:x" o:connectortype="straight"/>
                <v:shape id="_x0000_s1499" type="#_x0000_t32" style="position:absolute;left:4066;top:13185;width:584;height:0" o:connectortype="straight"/>
                <v:shape id="_x0000_s1500" type="#_x0000_t32" style="position:absolute;left:3902;top:11730;width:1;height:2490" o:connectortype="straight"/>
                <v:shape id="_x0000_s1501" type="#_x0000_t5" style="position:absolute;left:4200;top:14220;width:764;height:900;rotation:180">
                  <v:textbox>
                    <w:txbxContent>
                      <w:p w:rsidR="008A7646" w:rsidRDefault="008A7646" w:rsidP="008A7646">
                        <w:pPr>
                          <w:jc w:val="center"/>
                        </w:pPr>
                        <w:r>
                          <w:t>T</w:t>
                        </w:r>
                      </w:p>
                    </w:txbxContent>
                  </v:textbox>
                </v:shape>
              </v:group>
            </v:group>
            <v:shape id="_x0000_s1502" type="#_x0000_t32" style="position:absolute;left:3899;top:3375;width:0;height:600;flip:y" o:connectortype="straight"/>
            <v:oval id="_x0000_s1503" style="position:absolute;left:3615;top:2910;width:554;height:554">
              <v:textbox>
                <w:txbxContent>
                  <w:p w:rsidR="008A7646" w:rsidRPr="00411CB8" w:rsidRDefault="008A7646" w:rsidP="008A7646">
                    <w:pPr>
                      <w:jc w:val="center"/>
                      <w:rPr>
                        <w:rFonts w:ascii="Times New Roman" w:hAnsi="Times New Roman" w:cs="Times New Roman"/>
                        <w:sz w:val="24"/>
                        <w:szCs w:val="24"/>
                      </w:rPr>
                    </w:pPr>
                    <w:r w:rsidRPr="00411CB8">
                      <w:rPr>
                        <w:rFonts w:ascii="Times New Roman" w:hAnsi="Times New Roman" w:cs="Times New Roman"/>
                        <w:sz w:val="24"/>
                        <w:szCs w:val="24"/>
                      </w:rPr>
                      <w:t>2</w:t>
                    </w:r>
                  </w:p>
                </w:txbxContent>
              </v:textbox>
            </v:oval>
          </v:group>
        </w:pict>
      </w:r>
      <w:r w:rsidR="008A7646">
        <w:rPr>
          <w:rFonts w:ascii="Times New Roman" w:hAnsi="Times New Roman" w:cs="Times New Roman"/>
          <w:sz w:val="24"/>
          <w:szCs w:val="24"/>
        </w:rPr>
        <w:t>Bank Persepsi</w:t>
      </w: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Pr="00736888" w:rsidRDefault="003942EA" w:rsidP="008A7646">
      <w:pPr>
        <w:tabs>
          <w:tab w:val="left" w:pos="5280"/>
        </w:tabs>
      </w:pPr>
      <w:r>
        <w:rPr>
          <w:noProof/>
          <w:lang w:eastAsia="id-ID"/>
        </w:rPr>
        <w:lastRenderedPageBreak/>
        <w:pict>
          <v:group id="_x0000_s1518" style="position:absolute;margin-left:234.1pt;margin-top:20.3pt;width:139.8pt;height:545.85pt;z-index:251665408" coordorigin="7938,2813" coordsize="2796,10917">
            <v:shape id="_x0000_s1519" type="#_x0000_t119" style="position:absolute;left:7938;top:7526;width:2796;height:1306">
              <v:textbox>
                <w:txbxContent>
                  <w:p w:rsidR="008A7646" w:rsidRPr="00B5294A" w:rsidRDefault="008A7646" w:rsidP="008A7646">
                    <w:pPr>
                      <w:jc w:val="center"/>
                      <w:rPr>
                        <w:rFonts w:ascii="Times New Roman" w:hAnsi="Times New Roman" w:cs="Times New Roman"/>
                        <w:sz w:val="24"/>
                        <w:szCs w:val="24"/>
                      </w:rPr>
                    </w:pPr>
                    <w:r>
                      <w:rPr>
                        <w:rFonts w:ascii="Times New Roman" w:hAnsi="Times New Roman" w:cs="Times New Roman"/>
                        <w:sz w:val="24"/>
                        <w:szCs w:val="24"/>
                      </w:rPr>
                      <w:t>Meneliti kelengkapan dan melakukan perekaman</w:t>
                    </w:r>
                  </w:p>
                </w:txbxContent>
              </v:textbox>
            </v:shape>
            <v:shape id="_x0000_s1520" type="#_x0000_t119" style="position:absolute;left:8306;top:9608;width:2327;height:1125">
              <v:textbox>
                <w:txbxContent>
                  <w:p w:rsidR="008A7646" w:rsidRPr="00B5294A" w:rsidRDefault="008A7646" w:rsidP="008A7646">
                    <w:pPr>
                      <w:jc w:val="center"/>
                      <w:rPr>
                        <w:rFonts w:ascii="Times New Roman" w:hAnsi="Times New Roman" w:cs="Times New Roman"/>
                        <w:sz w:val="24"/>
                        <w:szCs w:val="24"/>
                      </w:rPr>
                    </w:pPr>
                    <w:r w:rsidRPr="00B5294A">
                      <w:rPr>
                        <w:rFonts w:ascii="Times New Roman" w:hAnsi="Times New Roman" w:cs="Times New Roman"/>
                        <w:sz w:val="24"/>
                        <w:szCs w:val="24"/>
                      </w:rPr>
                      <w:t>MencetaK TT laporan SPT masa</w:t>
                    </w:r>
                  </w:p>
                </w:txbxContent>
              </v:textbox>
            </v:shape>
            <v:shape id="_x0000_s1521" type="#_x0000_t56" style="position:absolute;left:8408;top:2813;width:652;height:659;rotation:180">
              <v:textbox style="mso-next-textbox:#_x0000_s1521">
                <w:txbxContent>
                  <w:p w:rsidR="008A7646" w:rsidRPr="00411CB8" w:rsidRDefault="008A7646" w:rsidP="008A7646">
                    <w:pPr>
                      <w:ind w:right="-70"/>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522" type="#_x0000_t32" style="position:absolute;left:8726;top:3480;width:0;height:886" o:connectortype="straight"/>
            <v:shape id="_x0000_s1523" type="#_x0000_t114" style="position:absolute;left:9060;top:11483;width:836;height:675">
              <v:textbox>
                <w:txbxContent>
                  <w:p w:rsidR="008A7646" w:rsidRPr="00B5294A" w:rsidRDefault="008A7646" w:rsidP="008A7646">
                    <w:pPr>
                      <w:jc w:val="center"/>
                      <w:rPr>
                        <w:rFonts w:ascii="Times New Roman" w:hAnsi="Times New Roman" w:cs="Times New Roman"/>
                        <w:sz w:val="24"/>
                        <w:szCs w:val="24"/>
                      </w:rPr>
                    </w:pPr>
                    <w:r w:rsidRPr="00B5294A">
                      <w:rPr>
                        <w:rFonts w:ascii="Times New Roman" w:hAnsi="Times New Roman" w:cs="Times New Roman"/>
                        <w:sz w:val="24"/>
                        <w:szCs w:val="24"/>
                      </w:rPr>
                      <w:t>TT</w:t>
                    </w:r>
                  </w:p>
                </w:txbxContent>
              </v:textbox>
            </v:shape>
            <v:group id="_x0000_s1524" style="position:absolute;left:8141;top:3846;width:1890;height:2957" coordorigin="8895,3983" coordsize="1890,2957">
              <v:group id="_x0000_s1525" style="position:absolute;left:8895;top:3991;width:1890;height:2430" coordorigin="8175,3734" coordsize="1890,2430">
                <v:shape id="_x0000_s1526" type="#_x0000_t114" style="position:absolute;left:8760;top:3734;width:1305;height:885">
                  <v:textbox style="mso-next-textbox:#_x0000_s1526">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5</w:t>
                        </w:r>
                      </w:p>
                    </w:txbxContent>
                  </v:textbox>
                </v:shape>
                <v:shape id="_x0000_s1527" type="#_x0000_t114" style="position:absolute;left:8625;top:4109;width:1305;height:885">
                  <v:textbox style="mso-next-textbox:#_x0000_s1527">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4</w:t>
                        </w:r>
                      </w:p>
                    </w:txbxContent>
                  </v:textbox>
                </v:shape>
                <v:shape id="_x0000_s1528" type="#_x0000_t114" style="position:absolute;left:8475;top:4484;width:1305;height:885">
                  <v:textbox style="mso-next-textbox:#_x0000_s1528">
                    <w:txbxContent>
                      <w:p w:rsidR="008A7646" w:rsidRPr="00F53B28" w:rsidRDefault="008A7646" w:rsidP="008A7646">
                        <w:pPr>
                          <w:rPr>
                            <w:rFonts w:ascii="Times New Roman" w:hAnsi="Times New Roman" w:cs="Times New Roman"/>
                            <w:sz w:val="24"/>
                            <w:szCs w:val="24"/>
                          </w:rPr>
                        </w:pP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3</w:t>
                        </w:r>
                      </w:p>
                    </w:txbxContent>
                  </v:textbox>
                </v:shape>
                <v:shape id="_x0000_s1529" type="#_x0000_t114" style="position:absolute;left:8340;top:4889;width:1305;height:885">
                  <v:textbox style="mso-next-textbox:#_x0000_s1529">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 xml:space="preserve">     </w:t>
                        </w:r>
                        <w:r w:rsidRPr="00F53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B28">
                          <w:rPr>
                            <w:rFonts w:ascii="Times New Roman" w:hAnsi="Times New Roman" w:cs="Times New Roman"/>
                            <w:sz w:val="24"/>
                            <w:szCs w:val="24"/>
                          </w:rPr>
                          <w:t>2</w:t>
                        </w:r>
                      </w:p>
                    </w:txbxContent>
                  </v:textbox>
                </v:shape>
                <v:shape id="_x0000_s1530" type="#_x0000_t114" style="position:absolute;left:8175;top:5279;width:1305;height:885">
                  <v:textbox style="mso-next-textbox:#_x0000_s1530">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SSP        1</w:t>
                        </w:r>
                      </w:p>
                    </w:txbxContent>
                  </v:textbox>
                </v:shape>
              </v:group>
              <v:shape id="_x0000_s1531" type="#_x0000_t32" style="position:absolute;left:10785;top:3983;width:0;height:2957" o:connectortype="straight"/>
              <v:shape id="_x0000_s1532" type="#_x0000_t32" style="position:absolute;left:10200;top:5528;width:0;height:1412" o:connectortype="straight"/>
              <v:shape id="_x0000_s1533" type="#_x0000_t32" style="position:absolute;left:10500;top:4763;width:0;height:2177" o:connectortype="straight"/>
              <v:shape id="_x0000_s1534" type="#_x0000_t32" style="position:absolute;left:10365;top:5146;width:0;height:1794" o:connectortype="straight"/>
              <v:shape id="_x0000_s1535" type="#_x0000_t32" style="position:absolute;left:10650;top:4366;width:0;height:2574" o:connectortype="straight"/>
              <v:shape id="_x0000_s1536" type="#_x0000_t32" style="position:absolute;left:10200;top:6940;width:585;height:0" o:connectortype="straight"/>
            </v:group>
            <v:shape id="_x0000_s1537" type="#_x0000_t32" style="position:absolute;left:9442;top:12158;width:4;height:750" o:connectortype="straight"/>
            <v:shape id="_x0000_s1538" type="#_x0000_t32" style="position:absolute;left:9448;top:8832;width:1;height:776" o:connectortype="straight"/>
            <v:shape id="_x0000_s1539" type="#_x0000_t32" style="position:absolute;left:9446;top:6803;width:1;height:723" o:connectortype="straight"/>
            <v:shape id="_x0000_s1540" type="#_x0000_t56" style="position:absolute;left:9060;top:12908;width:836;height:822;rotation:180">
              <v:textbox style="mso-next-textbox:#_x0000_s1540">
                <w:txbxContent>
                  <w:p w:rsidR="008A7646" w:rsidRPr="00411CB8" w:rsidRDefault="008A7646" w:rsidP="008A7646">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v:shape id="_x0000_s1541" type="#_x0000_t32" style="position:absolute;left:9438;top:10733;width:4;height:750" o:connectortype="straight"/>
          </v:group>
        </w:pict>
      </w:r>
      <w:r w:rsidR="008A7646">
        <w:t xml:space="preserve">                                KPPN</w:t>
      </w:r>
      <w:r w:rsidR="008A7646">
        <w:tab/>
        <w:t>KPP</w:t>
      </w:r>
    </w:p>
    <w:p w:rsidR="008A7646" w:rsidRPr="00411CB8" w:rsidRDefault="003942EA" w:rsidP="008A7646">
      <w:pPr>
        <w:tabs>
          <w:tab w:val="left" w:pos="5280"/>
        </w:tabs>
        <w:rPr>
          <w:rFonts w:ascii="Times New Roman" w:hAnsi="Times New Roman" w:cs="Times New Roman"/>
          <w:sz w:val="24"/>
          <w:szCs w:val="24"/>
        </w:rPr>
      </w:pPr>
      <w:r w:rsidRPr="003942EA">
        <w:rPr>
          <w:noProof/>
          <w:lang w:eastAsia="id-ID"/>
        </w:rPr>
        <w:pict>
          <v:group id="_x0000_s1504" style="position:absolute;margin-left:58.55pt;margin-top:4.35pt;width:99.9pt;height:409.5pt;z-index:251664384" coordorigin="5773,2918" coordsize="1998,8190">
            <v:group id="_x0000_s1505" style="position:absolute;left:6073;top:4223;width:1455;height:1313" coordorigin="6203,3975" coordsize="1455,1313">
              <v:shape id="_x0000_s1506" type="#_x0000_t114" style="position:absolute;left:6353;top:3975;width:1305;height:885">
                <v:textbox style="mso-next-textbox:#_x0000_s1506">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DBP      3</w:t>
                      </w:r>
                    </w:p>
                  </w:txbxContent>
                </v:textbox>
              </v:shape>
              <v:shape id="_x0000_s1507" type="#_x0000_t114" style="position:absolute;left:6203;top:4403;width:1305;height:885">
                <v:textbox style="mso-next-textbox:#_x0000_s1507">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SSP        2</w:t>
                      </w:r>
                    </w:p>
                  </w:txbxContent>
                </v:textbox>
              </v:shape>
            </v:group>
            <v:shape id="_x0000_s1508" type="#_x0000_t56" style="position:absolute;left:6073;top:2918;width:652;height:659;rotation:180">
              <v:textbox>
                <w:txbxContent>
                  <w:p w:rsidR="008A7646" w:rsidRPr="00411CB8" w:rsidRDefault="008A7646" w:rsidP="008A7646">
                    <w:pPr>
                      <w:jc w:val="center"/>
                      <w:rPr>
                        <w:rFonts w:ascii="Times New Roman" w:hAnsi="Times New Roman" w:cs="Times New Roman"/>
                        <w:sz w:val="24"/>
                        <w:szCs w:val="24"/>
                      </w:rPr>
                    </w:pPr>
                    <w:r w:rsidRPr="00411CB8">
                      <w:rPr>
                        <w:rFonts w:ascii="Times New Roman" w:hAnsi="Times New Roman" w:cs="Times New Roman"/>
                        <w:sz w:val="24"/>
                        <w:szCs w:val="24"/>
                      </w:rPr>
                      <w:t>3</w:t>
                    </w:r>
                  </w:p>
                </w:txbxContent>
              </v:textbox>
            </v:shape>
            <v:shape id="_x0000_s1509" type="#_x0000_t119" style="position:absolute;left:5773;top:6121;width:1998;height:1042">
              <v:textbox>
                <w:txbxContent>
                  <w:p w:rsidR="008A7646" w:rsidRPr="00411CB8" w:rsidRDefault="008A7646" w:rsidP="008A7646">
                    <w:pPr>
                      <w:rPr>
                        <w:rFonts w:ascii="Times New Roman" w:hAnsi="Times New Roman" w:cs="Times New Roman"/>
                        <w:sz w:val="24"/>
                        <w:szCs w:val="24"/>
                      </w:rPr>
                    </w:pPr>
                    <w:r>
                      <w:rPr>
                        <w:rFonts w:ascii="Times New Roman" w:hAnsi="Times New Roman" w:cs="Times New Roman"/>
                        <w:sz w:val="24"/>
                        <w:szCs w:val="24"/>
                      </w:rPr>
                      <w:t>Meneliti pengisian SSP</w:t>
                    </w:r>
                  </w:p>
                </w:txbxContent>
              </v:textbox>
            </v:shape>
            <v:group id="_x0000_s1510" style="position:absolute;left:5923;top:7995;width:1455;height:1313" coordorigin="6203,3975" coordsize="1455,1313">
              <v:shape id="_x0000_s1511" type="#_x0000_t114" style="position:absolute;left:6353;top:3975;width:1305;height:885">
                <v:textbox style="mso-next-textbox:#_x0000_s1511">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DBP      3</w:t>
                      </w:r>
                    </w:p>
                  </w:txbxContent>
                </v:textbox>
              </v:shape>
              <v:shape id="_x0000_s1512" type="#_x0000_t114" style="position:absolute;left:6203;top:4403;width:1305;height:885">
                <v:textbox style="mso-next-textbox:#_x0000_s1512">
                  <w:txbxContent>
                    <w:p w:rsidR="008A7646" w:rsidRPr="00F53B28" w:rsidRDefault="008A7646" w:rsidP="008A7646">
                      <w:pPr>
                        <w:rPr>
                          <w:rFonts w:ascii="Times New Roman" w:hAnsi="Times New Roman" w:cs="Times New Roman"/>
                          <w:sz w:val="24"/>
                          <w:szCs w:val="24"/>
                        </w:rPr>
                      </w:pPr>
                      <w:r>
                        <w:rPr>
                          <w:rFonts w:ascii="Times New Roman" w:hAnsi="Times New Roman" w:cs="Times New Roman"/>
                          <w:sz w:val="24"/>
                          <w:szCs w:val="24"/>
                        </w:rPr>
                        <w:t>SSP        2</w:t>
                      </w:r>
                    </w:p>
                  </w:txbxContent>
                </v:textbox>
              </v:shape>
            </v:group>
            <v:shapetype id="_x0000_t127" coordsize="21600,21600" o:spt="127" path="m10800,l21600,21600,,21600xe">
              <v:stroke joinstyle="miter"/>
              <v:path gradientshapeok="t" o:connecttype="custom" o:connectlocs="10800,0;5400,10800;10800,21600;16200,10800" textboxrect="5400,10800,16200,21600"/>
            </v:shapetype>
            <v:shape id="_x0000_s1513" type="#_x0000_t127" style="position:absolute;left:6073;top:10162;width:925;height:946;rotation:180">
              <v:textbox>
                <w:txbxContent>
                  <w:p w:rsidR="008A7646" w:rsidRPr="00411CB8" w:rsidRDefault="008A7646" w:rsidP="008A7646">
                    <w:pPr>
                      <w:jc w:val="center"/>
                      <w:rPr>
                        <w:rFonts w:ascii="Times New Roman" w:hAnsi="Times New Roman" w:cs="Times New Roman"/>
                        <w:sz w:val="24"/>
                        <w:szCs w:val="24"/>
                      </w:rPr>
                    </w:pPr>
                    <w:r>
                      <w:rPr>
                        <w:rFonts w:ascii="Times New Roman" w:hAnsi="Times New Roman" w:cs="Times New Roman"/>
                        <w:sz w:val="24"/>
                        <w:szCs w:val="24"/>
                      </w:rPr>
                      <w:t>T</w:t>
                    </w:r>
                  </w:p>
                </w:txbxContent>
              </v:textbox>
            </v:shape>
            <v:shape id="_x0000_s1514" type="#_x0000_t32" style="position:absolute;left:6405;top:3577;width:0;height:646" o:connectortype="straight"/>
            <v:shape id="_x0000_s1515" type="#_x0000_t32" style="position:absolute;left:6405;top:7163;width:0;height:832" o:connectortype="straight"/>
            <v:shape id="_x0000_s1516" type="#_x0000_t32" style="position:absolute;left:6405;top:5536;width:0;height:585" o:connectortype="straight"/>
            <v:shape id="_x0000_s1517" type="#_x0000_t32" style="position:absolute;left:6405;top:9308;width:0;height:832" o:connectortype="straight"/>
          </v:group>
        </w:pict>
      </w: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Pr="00D80D9E" w:rsidRDefault="008A7646" w:rsidP="008A7646">
      <w:pPr>
        <w:tabs>
          <w:tab w:val="left" w:pos="5280"/>
        </w:tabs>
        <w:rPr>
          <w:color w:val="FF0000"/>
        </w:rPr>
      </w:pPr>
    </w:p>
    <w:p w:rsidR="008A7646" w:rsidRPr="00D80D9E" w:rsidRDefault="008A7646" w:rsidP="008A7646">
      <w:pPr>
        <w:tabs>
          <w:tab w:val="left" w:pos="5280"/>
        </w:tabs>
        <w:rPr>
          <w:color w:val="FF0000"/>
        </w:rPr>
      </w:pPr>
    </w:p>
    <w:p w:rsidR="008A7646" w:rsidRPr="00D80D9E" w:rsidRDefault="003942EA" w:rsidP="008A7646">
      <w:pPr>
        <w:tabs>
          <w:tab w:val="left" w:pos="5280"/>
        </w:tabs>
        <w:rPr>
          <w:color w:val="FF0000"/>
        </w:rPr>
      </w:pPr>
      <w:r>
        <w:rPr>
          <w:noProof/>
          <w:color w:val="FF0000"/>
          <w:lang w:eastAsia="id-ID"/>
        </w:rPr>
        <w:pict>
          <v:rect id="_x0000_s1542" style="position:absolute;margin-left:58.55pt;margin-top:15.45pt;width:184.15pt;height:160.45pt;z-index:251666432">
            <v:textbox>
              <w:txbxContent>
                <w:p w:rsidR="008A7646" w:rsidRPr="00542196" w:rsidRDefault="008A7646" w:rsidP="008A7646">
                  <w:pPr>
                    <w:tabs>
                      <w:tab w:val="left" w:pos="5280"/>
                    </w:tabs>
                    <w:spacing w:line="240" w:lineRule="auto"/>
                    <w:rPr>
                      <w:rFonts w:ascii="Times New Roman" w:hAnsi="Times New Roman" w:cs="Times New Roman"/>
                      <w:sz w:val="24"/>
                    </w:rPr>
                  </w:pPr>
                  <w:r w:rsidRPr="00542196">
                    <w:rPr>
                      <w:rFonts w:ascii="Times New Roman" w:hAnsi="Times New Roman" w:cs="Times New Roman"/>
                      <w:sz w:val="24"/>
                    </w:rPr>
                    <w:t>Keterangan</w:t>
                  </w:r>
                  <w:r>
                    <w:rPr>
                      <w:rFonts w:ascii="Times New Roman" w:hAnsi="Times New Roman" w:cs="Times New Roman"/>
                      <w:sz w:val="24"/>
                    </w:rPr>
                    <w:t xml:space="preserve"> bagan alir </w:t>
                  </w:r>
                  <w:r w:rsidRPr="00542196">
                    <w:rPr>
                      <w:rFonts w:ascii="Times New Roman" w:hAnsi="Times New Roman" w:cs="Times New Roman"/>
                      <w:sz w:val="24"/>
                    </w:rPr>
                    <w:t>:</w:t>
                  </w:r>
                </w:p>
                <w:p w:rsidR="008A7646" w:rsidRPr="00542196" w:rsidRDefault="008A7646" w:rsidP="008A7646">
                  <w:pPr>
                    <w:tabs>
                      <w:tab w:val="left" w:pos="5280"/>
                    </w:tabs>
                    <w:spacing w:line="240" w:lineRule="auto"/>
                    <w:rPr>
                      <w:rFonts w:ascii="Times New Roman" w:hAnsi="Times New Roman" w:cs="Times New Roman"/>
                      <w:sz w:val="24"/>
                    </w:rPr>
                  </w:pPr>
                  <w:r w:rsidRPr="00542196">
                    <w:rPr>
                      <w:rFonts w:ascii="Times New Roman" w:hAnsi="Times New Roman" w:cs="Times New Roman"/>
                      <w:sz w:val="24"/>
                    </w:rPr>
                    <w:t>TT : Tanda Terima</w:t>
                  </w:r>
                </w:p>
                <w:p w:rsidR="008A7646" w:rsidRPr="00542196" w:rsidRDefault="008A7646" w:rsidP="008A7646">
                  <w:pPr>
                    <w:tabs>
                      <w:tab w:val="left" w:pos="5280"/>
                    </w:tabs>
                    <w:spacing w:line="240" w:lineRule="auto"/>
                    <w:rPr>
                      <w:rFonts w:ascii="Times New Roman" w:hAnsi="Times New Roman" w:cs="Times New Roman"/>
                      <w:sz w:val="24"/>
                    </w:rPr>
                  </w:pPr>
                  <w:r w:rsidRPr="00542196">
                    <w:rPr>
                      <w:rFonts w:ascii="Times New Roman" w:hAnsi="Times New Roman" w:cs="Times New Roman"/>
                      <w:sz w:val="24"/>
                    </w:rPr>
                    <w:t>STBP : Surat Tanda Bukti Pembayaran</w:t>
                  </w:r>
                </w:p>
                <w:p w:rsidR="008A7646" w:rsidRPr="00542196" w:rsidRDefault="008A7646" w:rsidP="008A7646">
                  <w:pPr>
                    <w:tabs>
                      <w:tab w:val="left" w:pos="5280"/>
                    </w:tabs>
                    <w:spacing w:line="240" w:lineRule="auto"/>
                    <w:rPr>
                      <w:rFonts w:ascii="Times New Roman" w:hAnsi="Times New Roman" w:cs="Times New Roman"/>
                      <w:sz w:val="24"/>
                    </w:rPr>
                  </w:pPr>
                  <w:r w:rsidRPr="00542196">
                    <w:rPr>
                      <w:rFonts w:ascii="Times New Roman" w:hAnsi="Times New Roman" w:cs="Times New Roman"/>
                      <w:sz w:val="24"/>
                    </w:rPr>
                    <w:t>SPT-M : Surat Pemberitahuan Masa</w:t>
                  </w:r>
                </w:p>
                <w:p w:rsidR="008A7646" w:rsidRPr="00542196" w:rsidRDefault="008A7646" w:rsidP="008A7646">
                  <w:pPr>
                    <w:tabs>
                      <w:tab w:val="left" w:pos="5280"/>
                    </w:tabs>
                    <w:spacing w:line="240" w:lineRule="auto"/>
                    <w:rPr>
                      <w:rFonts w:ascii="Times New Roman" w:hAnsi="Times New Roman" w:cs="Times New Roman"/>
                      <w:sz w:val="24"/>
                    </w:rPr>
                  </w:pPr>
                  <w:r w:rsidRPr="00542196">
                    <w:rPr>
                      <w:rFonts w:ascii="Times New Roman" w:hAnsi="Times New Roman" w:cs="Times New Roman"/>
                      <w:sz w:val="24"/>
                    </w:rPr>
                    <w:t>BP : Bukti Potong</w:t>
                  </w:r>
                </w:p>
                <w:p w:rsidR="008A7646" w:rsidRDefault="008A7646" w:rsidP="008A7646">
                  <w:pPr>
                    <w:spacing w:line="240" w:lineRule="auto"/>
                  </w:pPr>
                  <w:r>
                    <w:rPr>
                      <w:rFonts w:ascii="Times New Roman" w:hAnsi="Times New Roman" w:cs="Times New Roman"/>
                      <w:sz w:val="24"/>
                    </w:rPr>
                    <w:t>DBP : Daftar Bukti Potong</w:t>
                  </w:r>
                </w:p>
              </w:txbxContent>
            </v:textbox>
          </v:rect>
        </w:pict>
      </w:r>
    </w:p>
    <w:p w:rsidR="008A7646" w:rsidRPr="00D80D9E" w:rsidRDefault="008A7646" w:rsidP="008A7646">
      <w:pPr>
        <w:tabs>
          <w:tab w:val="left" w:pos="5280"/>
        </w:tabs>
        <w:rPr>
          <w:color w:val="FF0000"/>
        </w:rPr>
      </w:pPr>
    </w:p>
    <w:p w:rsidR="008A7646" w:rsidRPr="00D80D9E" w:rsidRDefault="008A7646" w:rsidP="008A7646">
      <w:pPr>
        <w:tabs>
          <w:tab w:val="left" w:pos="5280"/>
        </w:tabs>
        <w:rPr>
          <w:color w:val="FF0000"/>
        </w:rPr>
      </w:pPr>
    </w:p>
    <w:p w:rsidR="008A7646" w:rsidRPr="00D80D9E" w:rsidRDefault="008A7646" w:rsidP="008A7646">
      <w:pPr>
        <w:tabs>
          <w:tab w:val="left" w:pos="5280"/>
        </w:tabs>
        <w:rPr>
          <w:color w:val="FF0000"/>
        </w:rPr>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Default="008A7646" w:rsidP="008A7646">
      <w:pPr>
        <w:tabs>
          <w:tab w:val="left" w:pos="5280"/>
        </w:tabs>
      </w:pPr>
    </w:p>
    <w:p w:rsidR="008A7646" w:rsidRPr="008733B4" w:rsidRDefault="008A7646" w:rsidP="008A7646">
      <w:pPr>
        <w:tabs>
          <w:tab w:val="left" w:pos="5280"/>
        </w:tabs>
      </w:pPr>
      <w:r w:rsidRPr="00226014">
        <w:rPr>
          <w:rFonts w:ascii="Times New Roman" w:hAnsi="Times New Roman" w:cs="Times New Roman"/>
          <w:sz w:val="24"/>
          <w:szCs w:val="24"/>
        </w:rPr>
        <w:t>Sumber : Peraturan Direktur Jendral Pajak PER-16/PJ/2016</w:t>
      </w:r>
    </w:p>
    <w:p w:rsidR="008A7646" w:rsidRDefault="008A7646" w:rsidP="008A7646">
      <w:pPr>
        <w:tabs>
          <w:tab w:val="left" w:pos="528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Keterangan: </w:t>
      </w:r>
    </w:p>
    <w:p w:rsidR="008A7646" w:rsidRDefault="008A7646" w:rsidP="008A7646">
      <w:pPr>
        <w:tabs>
          <w:tab w:val="left" w:pos="5280"/>
        </w:tabs>
        <w:spacing w:line="360" w:lineRule="auto"/>
        <w:ind w:firstLine="567"/>
        <w:jc w:val="both"/>
        <w:rPr>
          <w:rFonts w:ascii="Times New Roman" w:hAnsi="Times New Roman" w:cs="Times New Roman"/>
          <w:sz w:val="24"/>
        </w:rPr>
      </w:pPr>
      <w:r>
        <w:rPr>
          <w:rFonts w:ascii="Times New Roman" w:hAnsi="Times New Roman" w:cs="Times New Roman"/>
          <w:sz w:val="24"/>
        </w:rPr>
        <w:t xml:space="preserve">Pelaksanaan Pemotongan, Penyetoran, dan Pelaporan Pajak Penghasilan (PPh) Pasal 21 atas gaji pegawai tetap pada Lembaga Pendidikan Akademi Kepolisian terdiri dari beberapa tahap diantaranya sebagai berikut: </w:t>
      </w:r>
    </w:p>
    <w:p w:rsidR="008A7646" w:rsidRDefault="008A7646" w:rsidP="008A7646">
      <w:pPr>
        <w:pStyle w:val="ListParagraph"/>
        <w:numPr>
          <w:ilvl w:val="0"/>
          <w:numId w:val="44"/>
        </w:numPr>
        <w:tabs>
          <w:tab w:val="left" w:pos="5280"/>
        </w:tabs>
        <w:spacing w:line="360" w:lineRule="auto"/>
        <w:ind w:left="426" w:hanging="426"/>
        <w:jc w:val="both"/>
        <w:rPr>
          <w:rFonts w:ascii="Times New Roman" w:hAnsi="Times New Roman" w:cs="Times New Roman"/>
          <w:sz w:val="24"/>
        </w:rPr>
      </w:pPr>
      <w:r>
        <w:rPr>
          <w:rFonts w:ascii="Times New Roman" w:hAnsi="Times New Roman" w:cs="Times New Roman"/>
          <w:sz w:val="24"/>
        </w:rPr>
        <w:t>Lembaga Pendidikan Akademi Kepolisian (Pemotongan)</w:t>
      </w:r>
    </w:p>
    <w:p w:rsidR="008A7646" w:rsidRDefault="008A7646" w:rsidP="008A7646">
      <w:pPr>
        <w:pStyle w:val="ListParagraph"/>
        <w:tabs>
          <w:tab w:val="left" w:pos="5280"/>
        </w:tabs>
        <w:spacing w:line="360" w:lineRule="auto"/>
        <w:ind w:left="426"/>
        <w:jc w:val="both"/>
        <w:rPr>
          <w:rFonts w:ascii="Times New Roman" w:hAnsi="Times New Roman" w:cs="Times New Roman"/>
          <w:sz w:val="24"/>
        </w:rPr>
      </w:pPr>
      <w:r>
        <w:rPr>
          <w:rFonts w:ascii="Times New Roman" w:hAnsi="Times New Roman" w:cs="Times New Roman"/>
          <w:sz w:val="24"/>
        </w:rPr>
        <w:t xml:space="preserve">Lembaga Pendidikan Akademi Kepolisian membuat dafatar gaji dan kemudian pemotong pajak berkewajiban menghitung pajak terutang serta memotong pajaknya, yang bertugas sebagai pemotong pajak disini adalah KPPN (Setelah dipotong pajak tersebut disetorkan ke Kas Negara melalui Bank Persepsi, Penyetoran ini dengan menggunakan Surat Setoran Pajak (SSP) sebanyak 3 (tiga) lembar yang diperuntukkan sebagai berikut: </w:t>
      </w:r>
    </w:p>
    <w:p w:rsidR="008A7646" w:rsidRDefault="008A7646" w:rsidP="008A7646">
      <w:pPr>
        <w:pStyle w:val="ListParagraph"/>
        <w:numPr>
          <w:ilvl w:val="0"/>
          <w:numId w:val="45"/>
        </w:numPr>
        <w:tabs>
          <w:tab w:val="left" w:pos="5280"/>
        </w:tabs>
        <w:spacing w:line="360" w:lineRule="auto"/>
        <w:ind w:left="851" w:hanging="425"/>
        <w:jc w:val="both"/>
        <w:rPr>
          <w:rFonts w:ascii="Times New Roman" w:hAnsi="Times New Roman" w:cs="Times New Roman"/>
          <w:sz w:val="24"/>
        </w:rPr>
      </w:pPr>
      <w:r w:rsidRPr="00262B1C">
        <w:rPr>
          <w:rFonts w:ascii="Times New Roman" w:hAnsi="Times New Roman" w:cs="Times New Roman"/>
          <w:sz w:val="24"/>
        </w:rPr>
        <w:t xml:space="preserve">Lembar ke-1: </w:t>
      </w:r>
      <w:r>
        <w:rPr>
          <w:rFonts w:ascii="Times New Roman" w:hAnsi="Times New Roman" w:cs="Times New Roman"/>
          <w:sz w:val="24"/>
        </w:rPr>
        <w:t>Pada lembar ke 1 SSP disimpan oleh Bensatker Lembaga Pendidikan Akademi Kepolisian sebagai arsip</w:t>
      </w:r>
    </w:p>
    <w:p w:rsidR="008A7646" w:rsidRPr="00262B1C" w:rsidRDefault="008A7646" w:rsidP="008A7646">
      <w:pPr>
        <w:pStyle w:val="ListParagraph"/>
        <w:numPr>
          <w:ilvl w:val="0"/>
          <w:numId w:val="45"/>
        </w:numPr>
        <w:tabs>
          <w:tab w:val="left" w:pos="5280"/>
        </w:tabs>
        <w:spacing w:line="360" w:lineRule="auto"/>
        <w:ind w:left="851" w:hanging="425"/>
        <w:jc w:val="both"/>
        <w:rPr>
          <w:rFonts w:ascii="Times New Roman" w:hAnsi="Times New Roman" w:cs="Times New Roman"/>
          <w:sz w:val="24"/>
        </w:rPr>
      </w:pPr>
      <w:r w:rsidRPr="00262B1C">
        <w:rPr>
          <w:rFonts w:ascii="Times New Roman" w:hAnsi="Times New Roman" w:cs="Times New Roman"/>
          <w:sz w:val="24"/>
        </w:rPr>
        <w:t xml:space="preserve">Lembar ke-2: </w:t>
      </w:r>
      <w:r>
        <w:rPr>
          <w:rFonts w:ascii="Times New Roman" w:hAnsi="Times New Roman" w:cs="Times New Roman"/>
          <w:sz w:val="24"/>
        </w:rPr>
        <w:t>Pada lembar ke 2 SSP ini diserahkan ke KPPN sebagai arsip dan tanda bukti</w:t>
      </w:r>
    </w:p>
    <w:p w:rsidR="008A7646" w:rsidRDefault="008A7646" w:rsidP="008A7646">
      <w:pPr>
        <w:pStyle w:val="ListParagraph"/>
        <w:numPr>
          <w:ilvl w:val="0"/>
          <w:numId w:val="45"/>
        </w:numPr>
        <w:tabs>
          <w:tab w:val="left" w:pos="5280"/>
        </w:tabs>
        <w:spacing w:line="360" w:lineRule="auto"/>
        <w:ind w:left="851" w:hanging="425"/>
        <w:jc w:val="both"/>
        <w:rPr>
          <w:rFonts w:ascii="Times New Roman" w:hAnsi="Times New Roman" w:cs="Times New Roman"/>
          <w:sz w:val="24"/>
        </w:rPr>
      </w:pPr>
      <w:r w:rsidRPr="00262B1C">
        <w:rPr>
          <w:rFonts w:ascii="Times New Roman" w:hAnsi="Times New Roman" w:cs="Times New Roman"/>
          <w:sz w:val="24"/>
        </w:rPr>
        <w:t>Lembar ke-3</w:t>
      </w:r>
      <w:r>
        <w:rPr>
          <w:rFonts w:ascii="Times New Roman" w:hAnsi="Times New Roman" w:cs="Times New Roman"/>
          <w:sz w:val="24"/>
        </w:rPr>
        <w:t xml:space="preserve"> </w:t>
      </w:r>
      <w:r w:rsidRPr="00262B1C">
        <w:rPr>
          <w:rFonts w:ascii="Times New Roman" w:hAnsi="Times New Roman" w:cs="Times New Roman"/>
          <w:sz w:val="24"/>
        </w:rPr>
        <w:t xml:space="preserve">: </w:t>
      </w:r>
      <w:r>
        <w:rPr>
          <w:rFonts w:ascii="Times New Roman" w:hAnsi="Times New Roman" w:cs="Times New Roman"/>
          <w:sz w:val="24"/>
        </w:rPr>
        <w:t xml:space="preserve">Lembar ke 3 dari SSP diserahkan kepada KPP </w:t>
      </w:r>
    </w:p>
    <w:p w:rsidR="008A7646" w:rsidRDefault="008A7646" w:rsidP="008A7646">
      <w:pPr>
        <w:pStyle w:val="ListParagraph"/>
        <w:numPr>
          <w:ilvl w:val="0"/>
          <w:numId w:val="45"/>
        </w:numPr>
        <w:tabs>
          <w:tab w:val="left" w:pos="5280"/>
        </w:tabs>
        <w:spacing w:line="360" w:lineRule="auto"/>
        <w:ind w:left="851" w:hanging="425"/>
        <w:jc w:val="both"/>
        <w:rPr>
          <w:rFonts w:ascii="Times New Roman" w:hAnsi="Times New Roman" w:cs="Times New Roman"/>
          <w:sz w:val="24"/>
        </w:rPr>
      </w:pPr>
      <w:r>
        <w:rPr>
          <w:rFonts w:ascii="Times New Roman" w:hAnsi="Times New Roman" w:cs="Times New Roman"/>
          <w:sz w:val="24"/>
        </w:rPr>
        <w:t>Lembar ke-4 : Pada lembar ke 4 diserahkan ke pada Bank Persepsi,untuk Bank persepsi Lembaga Pendidikan Akademi Kepolisian adalah Bank Mandiri</w:t>
      </w:r>
    </w:p>
    <w:p w:rsidR="008A7646" w:rsidRPr="004B7A96" w:rsidRDefault="008A7646" w:rsidP="008A7646">
      <w:pPr>
        <w:pStyle w:val="ListParagraph"/>
        <w:numPr>
          <w:ilvl w:val="0"/>
          <w:numId w:val="45"/>
        </w:numPr>
        <w:tabs>
          <w:tab w:val="left" w:pos="5280"/>
        </w:tabs>
        <w:spacing w:line="360" w:lineRule="auto"/>
        <w:ind w:left="851" w:hanging="425"/>
        <w:jc w:val="both"/>
        <w:rPr>
          <w:rFonts w:ascii="Times New Roman" w:hAnsi="Times New Roman" w:cs="Times New Roman"/>
          <w:sz w:val="24"/>
        </w:rPr>
      </w:pPr>
      <w:r>
        <w:rPr>
          <w:rFonts w:ascii="Times New Roman" w:hAnsi="Times New Roman" w:cs="Times New Roman"/>
          <w:sz w:val="24"/>
        </w:rPr>
        <w:t xml:space="preserve">Lembar ke-5 : Untuk lmebar ke 5 disimpan oleh Lembaga Pendidikan Akademi Kepolisian sebagai arsip atau pihak ketiga, rekanan yang membutuhkan </w:t>
      </w:r>
    </w:p>
    <w:p w:rsidR="008A7646" w:rsidRDefault="008A7646" w:rsidP="008A7646">
      <w:pPr>
        <w:pStyle w:val="ListParagraph"/>
        <w:numPr>
          <w:ilvl w:val="0"/>
          <w:numId w:val="44"/>
        </w:numPr>
        <w:tabs>
          <w:tab w:val="left" w:pos="5280"/>
        </w:tabs>
        <w:spacing w:line="360" w:lineRule="auto"/>
        <w:ind w:left="426" w:hanging="426"/>
        <w:jc w:val="both"/>
        <w:rPr>
          <w:rFonts w:ascii="Times New Roman" w:hAnsi="Times New Roman" w:cs="Times New Roman"/>
          <w:sz w:val="24"/>
        </w:rPr>
      </w:pPr>
      <w:r>
        <w:rPr>
          <w:rFonts w:ascii="Times New Roman" w:hAnsi="Times New Roman" w:cs="Times New Roman"/>
          <w:sz w:val="24"/>
        </w:rPr>
        <w:t>Bank Persepsi “Bank Mandiri” (Penyetoran)</w:t>
      </w:r>
    </w:p>
    <w:p w:rsidR="008A7646" w:rsidRPr="00790680" w:rsidRDefault="008A7646" w:rsidP="008A7646">
      <w:pPr>
        <w:pStyle w:val="ListParagraph"/>
        <w:tabs>
          <w:tab w:val="left" w:pos="5280"/>
        </w:tabs>
        <w:spacing w:line="360" w:lineRule="auto"/>
        <w:ind w:left="426"/>
        <w:jc w:val="both"/>
        <w:rPr>
          <w:rFonts w:ascii="Times New Roman" w:hAnsi="Times New Roman" w:cs="Times New Roman"/>
          <w:sz w:val="24"/>
        </w:rPr>
      </w:pPr>
      <w:r>
        <w:rPr>
          <w:rFonts w:ascii="Times New Roman" w:hAnsi="Times New Roman" w:cs="Times New Roman"/>
          <w:sz w:val="24"/>
        </w:rPr>
        <w:t xml:space="preserve">Bertugas menerima pembayaran PPh Pasal 21 dari Lembaga Pendidikan Akademi Kepolisian dan memasukkannya ke kas negara, Bank Persepsi menerima SSP sebanyak 5 (Lima) lembar dari Lembaga Pendidikan Akademi Kepolisian. SSP tersebut diteliti kemudian ditandatangani dan diberi stempel. Data mengenai penyetoran pajak tersebut kemudian direkam. Setelah itu </w:t>
      </w:r>
      <w:r w:rsidRPr="005778E9">
        <w:rPr>
          <w:rFonts w:ascii="Times New Roman" w:hAnsi="Times New Roman" w:cs="Times New Roman"/>
          <w:sz w:val="24"/>
        </w:rPr>
        <w:t xml:space="preserve">pihak Bank Persepsi membuatkan Surat Tanda Bukti Pembayaran (STBP) sebagai bukti bahwa Lembaga Pendidikan Akademi Kepolisian telah </w:t>
      </w:r>
      <w:r w:rsidRPr="005778E9">
        <w:rPr>
          <w:rFonts w:ascii="Times New Roman" w:hAnsi="Times New Roman" w:cs="Times New Roman"/>
          <w:sz w:val="24"/>
        </w:rPr>
        <w:lastRenderedPageBreak/>
        <w:t xml:space="preserve">menyetorkan pajaknya. Surat Tanda Bukti Pembayaran dan SSP lembar pertama dan kedua diserahkan kembali kepada pemotong pajak, sedangkan lembar </w:t>
      </w:r>
      <w:r>
        <w:rPr>
          <w:rFonts w:ascii="Times New Roman" w:hAnsi="Times New Roman" w:cs="Times New Roman"/>
          <w:sz w:val="24"/>
        </w:rPr>
        <w:t>ke empat</w:t>
      </w:r>
      <w:r w:rsidRPr="005778E9">
        <w:rPr>
          <w:rFonts w:ascii="Times New Roman" w:hAnsi="Times New Roman" w:cs="Times New Roman"/>
          <w:sz w:val="24"/>
        </w:rPr>
        <w:t xml:space="preserve"> disimpan oleh Bank Persepsi sebagai arsip.</w:t>
      </w:r>
    </w:p>
    <w:p w:rsidR="008A7646" w:rsidRDefault="008A7646" w:rsidP="008A7646">
      <w:pPr>
        <w:pStyle w:val="ListParagraph"/>
        <w:numPr>
          <w:ilvl w:val="0"/>
          <w:numId w:val="44"/>
        </w:numPr>
        <w:tabs>
          <w:tab w:val="left" w:pos="5280"/>
        </w:tabs>
        <w:spacing w:line="360" w:lineRule="auto"/>
        <w:ind w:left="426" w:hanging="426"/>
        <w:jc w:val="both"/>
        <w:rPr>
          <w:rFonts w:ascii="Times New Roman" w:hAnsi="Times New Roman" w:cs="Times New Roman"/>
          <w:sz w:val="24"/>
        </w:rPr>
      </w:pPr>
      <w:r>
        <w:rPr>
          <w:rFonts w:ascii="Times New Roman" w:hAnsi="Times New Roman" w:cs="Times New Roman"/>
          <w:sz w:val="24"/>
        </w:rPr>
        <w:t>KPPN(Kantor Pelayanan Pembendaharaan Negara)</w:t>
      </w:r>
    </w:p>
    <w:p w:rsidR="008A7646" w:rsidRPr="00790680" w:rsidRDefault="008A7646" w:rsidP="008A7646">
      <w:pPr>
        <w:pStyle w:val="ListParagraph"/>
        <w:tabs>
          <w:tab w:val="left" w:pos="5280"/>
        </w:tabs>
        <w:spacing w:line="360" w:lineRule="auto"/>
        <w:ind w:left="426"/>
        <w:jc w:val="both"/>
        <w:rPr>
          <w:rFonts w:ascii="Times New Roman" w:hAnsi="Times New Roman" w:cs="Times New Roman"/>
          <w:sz w:val="24"/>
        </w:rPr>
      </w:pPr>
      <w:r>
        <w:rPr>
          <w:rFonts w:ascii="Times New Roman" w:hAnsi="Times New Roman" w:cs="Times New Roman"/>
          <w:sz w:val="24"/>
        </w:rPr>
        <w:t>Dalam bagan alir digambarkan bahwa yang betugas memotong pajak adalah KPPN. Lembaga Pendidikan Akademi kepolisian hanya mengajukan sejumlah nominal uang saja untuk disampaikan ke KPPN, kemudian pihak KPPN memotong langsung jumlah nominal uang yang diminta atau hanya memberikan jumlah bersihnya saja sehingga Lembaga Akademi Kepolisian Tidak Perlu memotong lagi penghasilan yang diterima dari KPPN. Lembar Ke 2 di berikan Ke KPPN sebagai arsip dan bukti bahwa KPPN telah memotong penghasilan PPh 21 atas pegawai Lembaga Pendidikan Akademi Kepolisian</w:t>
      </w:r>
    </w:p>
    <w:p w:rsidR="008A7646" w:rsidRDefault="008A7646" w:rsidP="008A7646">
      <w:pPr>
        <w:pStyle w:val="ListParagraph"/>
        <w:numPr>
          <w:ilvl w:val="0"/>
          <w:numId w:val="44"/>
        </w:numPr>
        <w:tabs>
          <w:tab w:val="left" w:pos="5280"/>
        </w:tabs>
        <w:spacing w:line="360" w:lineRule="auto"/>
        <w:ind w:left="426" w:hanging="426"/>
        <w:jc w:val="both"/>
        <w:rPr>
          <w:rFonts w:ascii="Times New Roman" w:hAnsi="Times New Roman" w:cs="Times New Roman"/>
          <w:sz w:val="24"/>
        </w:rPr>
      </w:pPr>
      <w:r>
        <w:rPr>
          <w:rFonts w:ascii="Times New Roman" w:hAnsi="Times New Roman" w:cs="Times New Roman"/>
          <w:sz w:val="24"/>
        </w:rPr>
        <w:t>Kantor Pelayanan Pajak (KPP)</w:t>
      </w:r>
    </w:p>
    <w:p w:rsidR="008A7646" w:rsidRPr="00736888" w:rsidRDefault="008A7646" w:rsidP="008A7646">
      <w:pPr>
        <w:pStyle w:val="ListParagraph"/>
        <w:tabs>
          <w:tab w:val="left" w:pos="5280"/>
        </w:tabs>
        <w:spacing w:line="360" w:lineRule="auto"/>
        <w:ind w:left="426"/>
        <w:jc w:val="both"/>
        <w:rPr>
          <w:rFonts w:ascii="Times New Roman" w:hAnsi="Times New Roman" w:cs="Times New Roman"/>
          <w:sz w:val="24"/>
        </w:rPr>
      </w:pPr>
      <w:r>
        <w:rPr>
          <w:rFonts w:ascii="Times New Roman" w:hAnsi="Times New Roman" w:cs="Times New Roman"/>
          <w:sz w:val="24"/>
        </w:rPr>
        <w:t>Setelah melakukan penyetoran, Pemotong harus menyerahkan SSP lembar ke tiga ke KPP, selain menyerahkan SSP lembar tiga, Lembaga Pendidikan Akademi Kepolisian juga melaporkan pajak terutang ke KPP menggunakan Surat Pemberitahuan (SPT) Masa. KPP kemudian melakukan penelitian atas kelengkapan pelaporan tersebut dan kemudian melakukan perekaman atas pelaporan. Setelah itu petugas yang menangani pelaporan tersebut menandatangani SPT-Masa dan membuat surat tanda terima pelaporan sebagai bukti bahwa Lembaga Pendidikan Akademi Kepolisian telah melaporkan SPT-Masa. SPT lembar pertama, bukti potong lembar pertama, dan SSP lembar ke 3 disimpan oleh pihak KPP sebagai arsip sedangkan surat tanda terima, daftar bukti potong lembar kedua, bukti potong lembar kedua dan SPT-Masa lembar kedua dikembalikan ke Lembaga Pendidikan Akademi Kepolisian yang selanjutnya akan dijadikan arsip oleh Lembaga Pendidikan Akademi Kepolisian</w:t>
      </w:r>
    </w:p>
    <w:p w:rsidR="00EF388C" w:rsidRPr="008A7646" w:rsidRDefault="00EF388C" w:rsidP="008A7646"/>
    <w:sectPr w:rsidR="00EF388C" w:rsidRPr="008A7646" w:rsidSect="00987934">
      <w:headerReference w:type="default" r:id="rId12"/>
      <w:footerReference w:type="default" r:id="rId13"/>
      <w:pgSz w:w="11906" w:h="16838"/>
      <w:pgMar w:top="2268" w:right="1701" w:bottom="1701" w:left="2268"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F6" w:rsidRDefault="00D21FF6" w:rsidP="0080402B">
      <w:pPr>
        <w:spacing w:after="0" w:line="240" w:lineRule="auto"/>
      </w:pPr>
      <w:r>
        <w:separator/>
      </w:r>
    </w:p>
  </w:endnote>
  <w:endnote w:type="continuationSeparator" w:id="1">
    <w:p w:rsidR="00D21FF6" w:rsidRDefault="00D21FF6" w:rsidP="0080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46" w:rsidRDefault="008A7646">
    <w:pPr>
      <w:pStyle w:val="Footer"/>
      <w:jc w:val="center"/>
    </w:pPr>
  </w:p>
  <w:p w:rsidR="008A7646" w:rsidRDefault="008A7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31474"/>
      <w:docPartObj>
        <w:docPartGallery w:val="Page Numbers (Bottom of Page)"/>
        <w:docPartUnique/>
      </w:docPartObj>
    </w:sdtPr>
    <w:sdtContent>
      <w:p w:rsidR="008A7646" w:rsidRDefault="003942EA">
        <w:pPr>
          <w:pStyle w:val="Footer"/>
          <w:jc w:val="center"/>
        </w:pPr>
        <w:fldSimple w:instr=" PAGE   \* MERGEFORMAT ">
          <w:r w:rsidR="00CE355D">
            <w:rPr>
              <w:noProof/>
            </w:rPr>
            <w:t>1</w:t>
          </w:r>
        </w:fldSimple>
        <w:r w:rsidR="008A7646">
          <w:t>8</w:t>
        </w:r>
      </w:p>
    </w:sdtContent>
  </w:sdt>
  <w:p w:rsidR="008A7646" w:rsidRDefault="008A76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Pr="00401CAF" w:rsidRDefault="00411CB8">
    <w:pPr>
      <w:pStyle w:val="Footer"/>
      <w:jc w:val="center"/>
      <w:rPr>
        <w:rFonts w:ascii="Times New Roman" w:hAnsi="Times New Roman" w:cs="Times New Roman"/>
        <w:sz w:val="24"/>
      </w:rPr>
    </w:pPr>
  </w:p>
  <w:p w:rsidR="00411CB8" w:rsidRDefault="0041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F6" w:rsidRDefault="00D21FF6" w:rsidP="0080402B">
      <w:pPr>
        <w:spacing w:after="0" w:line="240" w:lineRule="auto"/>
      </w:pPr>
      <w:r>
        <w:separator/>
      </w:r>
    </w:p>
  </w:footnote>
  <w:footnote w:type="continuationSeparator" w:id="1">
    <w:p w:rsidR="00D21FF6" w:rsidRDefault="00D21FF6" w:rsidP="00804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31471"/>
      <w:docPartObj>
        <w:docPartGallery w:val="Page Numbers (Top of Page)"/>
        <w:docPartUnique/>
      </w:docPartObj>
    </w:sdtPr>
    <w:sdtContent>
      <w:p w:rsidR="008A7646" w:rsidRDefault="003942EA">
        <w:pPr>
          <w:pStyle w:val="Header"/>
          <w:jc w:val="center"/>
        </w:pPr>
      </w:p>
    </w:sdtContent>
  </w:sdt>
  <w:p w:rsidR="008A7646" w:rsidRDefault="008A7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46" w:rsidRDefault="008A7646">
    <w:pPr>
      <w:pStyle w:val="Header"/>
      <w:jc w:val="center"/>
    </w:pPr>
  </w:p>
  <w:p w:rsidR="008A7646" w:rsidRDefault="008A7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34" w:rsidRDefault="003942EA">
    <w:pPr>
      <w:pStyle w:val="Header"/>
      <w:jc w:val="right"/>
    </w:pPr>
    <w:fldSimple w:instr=" PAGE   \* MERGEFORMAT ">
      <w:r w:rsidR="00EF5305">
        <w:rPr>
          <w:noProof/>
        </w:rPr>
        <w:t>40</w:t>
      </w:r>
    </w:fldSimple>
  </w:p>
  <w:p w:rsidR="00411CB8" w:rsidRDefault="00411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B54"/>
    <w:multiLevelType w:val="hybridMultilevel"/>
    <w:tmpl w:val="FE34AA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12CDF"/>
    <w:multiLevelType w:val="hybridMultilevel"/>
    <w:tmpl w:val="527A9D06"/>
    <w:lvl w:ilvl="0" w:tplc="E5047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57FE"/>
    <w:multiLevelType w:val="hybridMultilevel"/>
    <w:tmpl w:val="251E60C6"/>
    <w:lvl w:ilvl="0" w:tplc="0050584E">
      <w:start w:val="3"/>
      <w:numFmt w:val="decimal"/>
      <w:lvlText w:val="%1.6.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4DE6FF5"/>
    <w:multiLevelType w:val="hybridMultilevel"/>
    <w:tmpl w:val="CFC8B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86136C"/>
    <w:multiLevelType w:val="hybridMultilevel"/>
    <w:tmpl w:val="860CE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AF2013"/>
    <w:multiLevelType w:val="hybridMultilevel"/>
    <w:tmpl w:val="7864FE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C90A52"/>
    <w:multiLevelType w:val="hybridMultilevel"/>
    <w:tmpl w:val="5EB486FE"/>
    <w:lvl w:ilvl="0" w:tplc="4A82E42E">
      <w:start w:val="1"/>
      <w:numFmt w:val="decimal"/>
      <w:lvlText w:val="3.1.%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84A2150"/>
    <w:multiLevelType w:val="hybridMultilevel"/>
    <w:tmpl w:val="DF6A6898"/>
    <w:lvl w:ilvl="0" w:tplc="DDF0E2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0ABE498A"/>
    <w:multiLevelType w:val="hybridMultilevel"/>
    <w:tmpl w:val="09B6D5CE"/>
    <w:lvl w:ilvl="0" w:tplc="CC24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55EDE"/>
    <w:multiLevelType w:val="hybridMultilevel"/>
    <w:tmpl w:val="6660D6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0E661A8E"/>
    <w:multiLevelType w:val="hybridMultilevel"/>
    <w:tmpl w:val="71E4CD0E"/>
    <w:lvl w:ilvl="0" w:tplc="5240D1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2F445F7"/>
    <w:multiLevelType w:val="hybridMultilevel"/>
    <w:tmpl w:val="B4ACD27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4E6FBE"/>
    <w:multiLevelType w:val="multilevel"/>
    <w:tmpl w:val="0400DF88"/>
    <w:lvl w:ilvl="0">
      <w:start w:val="1"/>
      <w:numFmt w:val="decimal"/>
      <w:lvlText w:val="%1."/>
      <w:lvlJc w:val="left"/>
      <w:pPr>
        <w:ind w:left="1800" w:hanging="360"/>
      </w:pPr>
    </w:lvl>
    <w:lvl w:ilvl="1">
      <w:start w:val="3"/>
      <w:numFmt w:val="decimal"/>
      <w:isLgl/>
      <w:lvlText w:val="%1.%2."/>
      <w:lvlJc w:val="left"/>
      <w:pPr>
        <w:ind w:left="1980" w:hanging="54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1B4F4CB5"/>
    <w:multiLevelType w:val="hybridMultilevel"/>
    <w:tmpl w:val="E4287EDA"/>
    <w:lvl w:ilvl="0" w:tplc="F82EA860">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BD40E8"/>
    <w:multiLevelType w:val="hybridMultilevel"/>
    <w:tmpl w:val="516022A8"/>
    <w:lvl w:ilvl="0" w:tplc="516606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1F750BC1"/>
    <w:multiLevelType w:val="hybridMultilevel"/>
    <w:tmpl w:val="E200C3C6"/>
    <w:lvl w:ilvl="0" w:tplc="4AE83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3E782C"/>
    <w:multiLevelType w:val="hybridMultilevel"/>
    <w:tmpl w:val="2034EBF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25A037F"/>
    <w:multiLevelType w:val="hybridMultilevel"/>
    <w:tmpl w:val="FBEC2F08"/>
    <w:lvl w:ilvl="0" w:tplc="1F0A344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234554CF"/>
    <w:multiLevelType w:val="hybridMultilevel"/>
    <w:tmpl w:val="9D204088"/>
    <w:lvl w:ilvl="0" w:tplc="26D65F32">
      <w:start w:val="1"/>
      <w:numFmt w:val="decimal"/>
      <w:lvlText w:val="%1."/>
      <w:lvlJc w:val="left"/>
      <w:pPr>
        <w:ind w:left="2061" w:hanging="360"/>
      </w:pPr>
      <w:rPr>
        <w:rFonts w:eastAsia="Times New Roman"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2600130F"/>
    <w:multiLevelType w:val="hybridMultilevel"/>
    <w:tmpl w:val="C4D83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BB0FCC"/>
    <w:multiLevelType w:val="hybridMultilevel"/>
    <w:tmpl w:val="C9069ACA"/>
    <w:lvl w:ilvl="0" w:tplc="04090019">
      <w:start w:val="1"/>
      <w:numFmt w:val="low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1">
    <w:nsid w:val="2E4A0C6D"/>
    <w:multiLevelType w:val="hybridMultilevel"/>
    <w:tmpl w:val="CF0221B6"/>
    <w:lvl w:ilvl="0" w:tplc="1F0A344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82E00FA"/>
    <w:multiLevelType w:val="hybridMultilevel"/>
    <w:tmpl w:val="5FC0BB2C"/>
    <w:lvl w:ilvl="0" w:tplc="374E335A">
      <w:start w:val="1"/>
      <w:numFmt w:val="decimal"/>
      <w:lvlText w:val="3.16.%1"/>
      <w:lvlJc w:val="left"/>
      <w:pPr>
        <w:ind w:left="2772" w:hanging="360"/>
      </w:pPr>
      <w:rPr>
        <w:rFonts w:hint="default"/>
        <w:b/>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23">
    <w:nsid w:val="38A95867"/>
    <w:multiLevelType w:val="hybridMultilevel"/>
    <w:tmpl w:val="4230BE5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8B11A0A"/>
    <w:multiLevelType w:val="hybridMultilevel"/>
    <w:tmpl w:val="06427310"/>
    <w:lvl w:ilvl="0" w:tplc="1D360C16">
      <w:start w:val="3"/>
      <w:numFmt w:val="decimal"/>
      <w:lvlText w:val="%1.6.2"/>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399556E3"/>
    <w:multiLevelType w:val="hybridMultilevel"/>
    <w:tmpl w:val="872C46C4"/>
    <w:lvl w:ilvl="0" w:tplc="75360134">
      <w:start w:val="1"/>
      <w:numFmt w:val="decimal"/>
      <w:lvlText w:val="%1."/>
      <w:lvlJc w:val="left"/>
      <w:pPr>
        <w:ind w:left="735" w:hanging="375"/>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37514"/>
    <w:multiLevelType w:val="hybridMultilevel"/>
    <w:tmpl w:val="93E6499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48F649A5"/>
    <w:multiLevelType w:val="multilevel"/>
    <w:tmpl w:val="A6F6D81A"/>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BC0513A"/>
    <w:multiLevelType w:val="hybridMultilevel"/>
    <w:tmpl w:val="B3AAF030"/>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4C465A6B"/>
    <w:multiLevelType w:val="hybridMultilevel"/>
    <w:tmpl w:val="D4600DD2"/>
    <w:lvl w:ilvl="0" w:tplc="CF5691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E846356"/>
    <w:multiLevelType w:val="hybridMultilevel"/>
    <w:tmpl w:val="5802A442"/>
    <w:lvl w:ilvl="0" w:tplc="0409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F7173D7"/>
    <w:multiLevelType w:val="hybridMultilevel"/>
    <w:tmpl w:val="A104B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4F523F"/>
    <w:multiLevelType w:val="hybridMultilevel"/>
    <w:tmpl w:val="0DF82AE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3">
    <w:nsid w:val="56413AA7"/>
    <w:multiLevelType w:val="hybridMultilevel"/>
    <w:tmpl w:val="C1A2DC3A"/>
    <w:lvl w:ilvl="0" w:tplc="C6C273C4">
      <w:start w:val="2"/>
      <w:numFmt w:val="decimal"/>
      <w:lvlText w:val="3.16.%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DA18ED"/>
    <w:multiLevelType w:val="hybridMultilevel"/>
    <w:tmpl w:val="03A8BBC0"/>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CC959BF"/>
    <w:multiLevelType w:val="hybridMultilevel"/>
    <w:tmpl w:val="5888C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4B2753"/>
    <w:multiLevelType w:val="hybridMultilevel"/>
    <w:tmpl w:val="A83A39B4"/>
    <w:lvl w:ilvl="0" w:tplc="B6406B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3D36F1"/>
    <w:multiLevelType w:val="hybridMultilevel"/>
    <w:tmpl w:val="BE5C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A7DDB"/>
    <w:multiLevelType w:val="hybridMultilevel"/>
    <w:tmpl w:val="DBDE81F4"/>
    <w:lvl w:ilvl="0" w:tplc="B6A8F3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D7E3BDF"/>
    <w:multiLevelType w:val="hybridMultilevel"/>
    <w:tmpl w:val="1916AEDE"/>
    <w:lvl w:ilvl="0" w:tplc="E76C98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F6B2087"/>
    <w:multiLevelType w:val="hybridMultilevel"/>
    <w:tmpl w:val="13EA7C34"/>
    <w:lvl w:ilvl="0" w:tplc="184A2452">
      <w:start w:val="3"/>
      <w:numFmt w:val="decimal"/>
      <w:lvlText w:val="3.16.%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9D15DF"/>
    <w:multiLevelType w:val="hybridMultilevel"/>
    <w:tmpl w:val="9CBC6678"/>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2">
    <w:nsid w:val="72B97079"/>
    <w:multiLevelType w:val="hybridMultilevel"/>
    <w:tmpl w:val="49E06D3C"/>
    <w:lvl w:ilvl="0" w:tplc="978C3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27C29"/>
    <w:multiLevelType w:val="hybridMultilevel"/>
    <w:tmpl w:val="154A29DC"/>
    <w:lvl w:ilvl="0" w:tplc="0409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4">
    <w:nsid w:val="77096E05"/>
    <w:multiLevelType w:val="hybridMultilevel"/>
    <w:tmpl w:val="797CF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C1E99"/>
    <w:multiLevelType w:val="hybridMultilevel"/>
    <w:tmpl w:val="7AA6BF28"/>
    <w:lvl w:ilvl="0" w:tplc="80DE66DC">
      <w:start w:val="1"/>
      <w:numFmt w:val="decimal"/>
      <w:lvlText w:val="3.4.%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8744820"/>
    <w:multiLevelType w:val="hybridMultilevel"/>
    <w:tmpl w:val="1F1A951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A44C72"/>
    <w:multiLevelType w:val="multilevel"/>
    <w:tmpl w:val="32F0AEBE"/>
    <w:lvl w:ilvl="0">
      <w:start w:val="1"/>
      <w:numFmt w:val="decimal"/>
      <w:lvlText w:val="%1."/>
      <w:lvlJc w:val="left"/>
      <w:pPr>
        <w:ind w:left="1080" w:hanging="360"/>
      </w:pPr>
      <w:rPr>
        <w:rFonts w:hint="default"/>
        <w:b w:val="0"/>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nsid w:val="7AE574CB"/>
    <w:multiLevelType w:val="hybridMultilevel"/>
    <w:tmpl w:val="4FC223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nsid w:val="7E0B3C27"/>
    <w:multiLevelType w:val="hybridMultilevel"/>
    <w:tmpl w:val="C1429C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45"/>
  </w:num>
  <w:num w:numId="3">
    <w:abstractNumId w:val="5"/>
  </w:num>
  <w:num w:numId="4">
    <w:abstractNumId w:val="11"/>
  </w:num>
  <w:num w:numId="5">
    <w:abstractNumId w:val="16"/>
  </w:num>
  <w:num w:numId="6">
    <w:abstractNumId w:val="9"/>
  </w:num>
  <w:num w:numId="7">
    <w:abstractNumId w:val="26"/>
  </w:num>
  <w:num w:numId="8">
    <w:abstractNumId w:val="39"/>
  </w:num>
  <w:num w:numId="9">
    <w:abstractNumId w:val="34"/>
  </w:num>
  <w:num w:numId="10">
    <w:abstractNumId w:val="37"/>
  </w:num>
  <w:num w:numId="11">
    <w:abstractNumId w:val="10"/>
  </w:num>
  <w:num w:numId="12">
    <w:abstractNumId w:val="24"/>
  </w:num>
  <w:num w:numId="13">
    <w:abstractNumId w:val="43"/>
  </w:num>
  <w:num w:numId="14">
    <w:abstractNumId w:val="4"/>
  </w:num>
  <w:num w:numId="15">
    <w:abstractNumId w:val="3"/>
  </w:num>
  <w:num w:numId="16">
    <w:abstractNumId w:val="1"/>
  </w:num>
  <w:num w:numId="17">
    <w:abstractNumId w:val="8"/>
  </w:num>
  <w:num w:numId="18">
    <w:abstractNumId w:val="29"/>
  </w:num>
  <w:num w:numId="19">
    <w:abstractNumId w:val="42"/>
  </w:num>
  <w:num w:numId="20">
    <w:abstractNumId w:val="49"/>
  </w:num>
  <w:num w:numId="21">
    <w:abstractNumId w:val="2"/>
  </w:num>
  <w:num w:numId="22">
    <w:abstractNumId w:val="19"/>
  </w:num>
  <w:num w:numId="23">
    <w:abstractNumId w:val="7"/>
  </w:num>
  <w:num w:numId="24">
    <w:abstractNumId w:val="6"/>
  </w:num>
  <w:num w:numId="25">
    <w:abstractNumId w:val="30"/>
  </w:num>
  <w:num w:numId="26">
    <w:abstractNumId w:val="25"/>
  </w:num>
  <w:num w:numId="27">
    <w:abstractNumId w:val="44"/>
  </w:num>
  <w:num w:numId="28">
    <w:abstractNumId w:val="47"/>
  </w:num>
  <w:num w:numId="29">
    <w:abstractNumId w:val="17"/>
  </w:num>
  <w:num w:numId="30">
    <w:abstractNumId w:val="27"/>
  </w:num>
  <w:num w:numId="31">
    <w:abstractNumId w:val="15"/>
  </w:num>
  <w:num w:numId="32">
    <w:abstractNumId w:val="0"/>
  </w:num>
  <w:num w:numId="33">
    <w:abstractNumId w:val="35"/>
  </w:num>
  <w:num w:numId="34">
    <w:abstractNumId w:val="20"/>
  </w:num>
  <w:num w:numId="35">
    <w:abstractNumId w:val="36"/>
  </w:num>
  <w:num w:numId="36">
    <w:abstractNumId w:val="48"/>
  </w:num>
  <w:num w:numId="37">
    <w:abstractNumId w:val="41"/>
  </w:num>
  <w:num w:numId="38">
    <w:abstractNumId w:val="32"/>
  </w:num>
  <w:num w:numId="39">
    <w:abstractNumId w:val="12"/>
  </w:num>
  <w:num w:numId="40">
    <w:abstractNumId w:val="38"/>
  </w:num>
  <w:num w:numId="41">
    <w:abstractNumId w:val="22"/>
  </w:num>
  <w:num w:numId="42">
    <w:abstractNumId w:val="33"/>
  </w:num>
  <w:num w:numId="43">
    <w:abstractNumId w:val="40"/>
  </w:num>
  <w:num w:numId="44">
    <w:abstractNumId w:val="46"/>
  </w:num>
  <w:num w:numId="45">
    <w:abstractNumId w:val="21"/>
  </w:num>
  <w:num w:numId="46">
    <w:abstractNumId w:val="18"/>
  </w:num>
  <w:num w:numId="47">
    <w:abstractNumId w:val="14"/>
  </w:num>
  <w:num w:numId="48">
    <w:abstractNumId w:val="28"/>
  </w:num>
  <w:num w:numId="49">
    <w:abstractNumId w:val="23"/>
  </w:num>
  <w:num w:numId="50">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8610">
      <o:colormenu v:ext="edit" fillcolor="none" strokecolor="none"/>
    </o:shapedefaults>
  </w:hdrShapeDefaults>
  <w:footnotePr>
    <w:footnote w:id="0"/>
    <w:footnote w:id="1"/>
  </w:footnotePr>
  <w:endnotePr>
    <w:endnote w:id="0"/>
    <w:endnote w:id="1"/>
  </w:endnotePr>
  <w:compat/>
  <w:rsids>
    <w:rsidRoot w:val="004F1577"/>
    <w:rsid w:val="00007359"/>
    <w:rsid w:val="00010EBB"/>
    <w:rsid w:val="000118B8"/>
    <w:rsid w:val="000223C9"/>
    <w:rsid w:val="00032F42"/>
    <w:rsid w:val="000529A5"/>
    <w:rsid w:val="00072CC0"/>
    <w:rsid w:val="00090CF2"/>
    <w:rsid w:val="000A26EF"/>
    <w:rsid w:val="000B1120"/>
    <w:rsid w:val="000C7553"/>
    <w:rsid w:val="000D13D4"/>
    <w:rsid w:val="000D2DB8"/>
    <w:rsid w:val="000D31C3"/>
    <w:rsid w:val="000E282B"/>
    <w:rsid w:val="000E7B07"/>
    <w:rsid w:val="0017380B"/>
    <w:rsid w:val="0017590C"/>
    <w:rsid w:val="001B0DFC"/>
    <w:rsid w:val="001C4285"/>
    <w:rsid w:val="001D63DF"/>
    <w:rsid w:val="00213A12"/>
    <w:rsid w:val="00215480"/>
    <w:rsid w:val="0022238E"/>
    <w:rsid w:val="00226014"/>
    <w:rsid w:val="00262B1C"/>
    <w:rsid w:val="002630F5"/>
    <w:rsid w:val="002A3AFF"/>
    <w:rsid w:val="002A590B"/>
    <w:rsid w:val="002B28FE"/>
    <w:rsid w:val="002C2624"/>
    <w:rsid w:val="002E6AB2"/>
    <w:rsid w:val="002F31A9"/>
    <w:rsid w:val="00304DD0"/>
    <w:rsid w:val="00307598"/>
    <w:rsid w:val="0031525E"/>
    <w:rsid w:val="00331369"/>
    <w:rsid w:val="00351363"/>
    <w:rsid w:val="0038526E"/>
    <w:rsid w:val="003942EA"/>
    <w:rsid w:val="003957D8"/>
    <w:rsid w:val="003B4FCA"/>
    <w:rsid w:val="003C5834"/>
    <w:rsid w:val="003D1F98"/>
    <w:rsid w:val="003F1BAF"/>
    <w:rsid w:val="00401CAF"/>
    <w:rsid w:val="00410035"/>
    <w:rsid w:val="00411CB8"/>
    <w:rsid w:val="00411F45"/>
    <w:rsid w:val="0043094E"/>
    <w:rsid w:val="004407AA"/>
    <w:rsid w:val="00466178"/>
    <w:rsid w:val="00467183"/>
    <w:rsid w:val="00481AA7"/>
    <w:rsid w:val="004A1F4C"/>
    <w:rsid w:val="004B26B5"/>
    <w:rsid w:val="004B5DB7"/>
    <w:rsid w:val="004B7A96"/>
    <w:rsid w:val="004C33B4"/>
    <w:rsid w:val="004C6721"/>
    <w:rsid w:val="004D19C0"/>
    <w:rsid w:val="004F1577"/>
    <w:rsid w:val="004F3F38"/>
    <w:rsid w:val="00530972"/>
    <w:rsid w:val="00542196"/>
    <w:rsid w:val="00554E0E"/>
    <w:rsid w:val="00560C42"/>
    <w:rsid w:val="005778E9"/>
    <w:rsid w:val="00583CDB"/>
    <w:rsid w:val="005860EB"/>
    <w:rsid w:val="0058704D"/>
    <w:rsid w:val="005933E5"/>
    <w:rsid w:val="00596D4C"/>
    <w:rsid w:val="005A02F4"/>
    <w:rsid w:val="005C0DFA"/>
    <w:rsid w:val="005D33CE"/>
    <w:rsid w:val="005E0E74"/>
    <w:rsid w:val="005E2081"/>
    <w:rsid w:val="005E448F"/>
    <w:rsid w:val="005E44B2"/>
    <w:rsid w:val="005F1B4B"/>
    <w:rsid w:val="00605541"/>
    <w:rsid w:val="00624DAD"/>
    <w:rsid w:val="00631302"/>
    <w:rsid w:val="0066759B"/>
    <w:rsid w:val="00673533"/>
    <w:rsid w:val="0067766C"/>
    <w:rsid w:val="0068050D"/>
    <w:rsid w:val="00691FA1"/>
    <w:rsid w:val="006A468F"/>
    <w:rsid w:val="006C30AE"/>
    <w:rsid w:val="006D4FBF"/>
    <w:rsid w:val="006D7E3B"/>
    <w:rsid w:val="006F3BEE"/>
    <w:rsid w:val="006F43F0"/>
    <w:rsid w:val="00716A8F"/>
    <w:rsid w:val="00727F9D"/>
    <w:rsid w:val="00736888"/>
    <w:rsid w:val="00754368"/>
    <w:rsid w:val="00755F08"/>
    <w:rsid w:val="00763961"/>
    <w:rsid w:val="007934FD"/>
    <w:rsid w:val="007939DC"/>
    <w:rsid w:val="007A36BD"/>
    <w:rsid w:val="007B1BC6"/>
    <w:rsid w:val="007C452F"/>
    <w:rsid w:val="0080402B"/>
    <w:rsid w:val="00806D2E"/>
    <w:rsid w:val="0082062B"/>
    <w:rsid w:val="008305B4"/>
    <w:rsid w:val="0083307E"/>
    <w:rsid w:val="00864715"/>
    <w:rsid w:val="008733B4"/>
    <w:rsid w:val="008769AB"/>
    <w:rsid w:val="008A7646"/>
    <w:rsid w:val="008A7EBD"/>
    <w:rsid w:val="008B6DA3"/>
    <w:rsid w:val="008C513E"/>
    <w:rsid w:val="008D41C6"/>
    <w:rsid w:val="008F493E"/>
    <w:rsid w:val="00915626"/>
    <w:rsid w:val="00916012"/>
    <w:rsid w:val="009522DE"/>
    <w:rsid w:val="00963BE1"/>
    <w:rsid w:val="00987934"/>
    <w:rsid w:val="009A590C"/>
    <w:rsid w:val="009B12C0"/>
    <w:rsid w:val="009B1D3E"/>
    <w:rsid w:val="009C5006"/>
    <w:rsid w:val="009D6A3B"/>
    <w:rsid w:val="00A05B20"/>
    <w:rsid w:val="00A34E00"/>
    <w:rsid w:val="00A47351"/>
    <w:rsid w:val="00A60E71"/>
    <w:rsid w:val="00A625FA"/>
    <w:rsid w:val="00A83581"/>
    <w:rsid w:val="00A860C5"/>
    <w:rsid w:val="00A96F03"/>
    <w:rsid w:val="00A970B0"/>
    <w:rsid w:val="00A9786E"/>
    <w:rsid w:val="00AB07D8"/>
    <w:rsid w:val="00AB0EA4"/>
    <w:rsid w:val="00AB5AED"/>
    <w:rsid w:val="00AD2477"/>
    <w:rsid w:val="00AF04A1"/>
    <w:rsid w:val="00B5294A"/>
    <w:rsid w:val="00B6625E"/>
    <w:rsid w:val="00B7042F"/>
    <w:rsid w:val="00B8062D"/>
    <w:rsid w:val="00B84B51"/>
    <w:rsid w:val="00B908D8"/>
    <w:rsid w:val="00BB704F"/>
    <w:rsid w:val="00BD16B0"/>
    <w:rsid w:val="00C0137E"/>
    <w:rsid w:val="00C105D9"/>
    <w:rsid w:val="00C17DA1"/>
    <w:rsid w:val="00C203B2"/>
    <w:rsid w:val="00C22E16"/>
    <w:rsid w:val="00C25BA4"/>
    <w:rsid w:val="00C33037"/>
    <w:rsid w:val="00C33ED5"/>
    <w:rsid w:val="00C46EA6"/>
    <w:rsid w:val="00C51F85"/>
    <w:rsid w:val="00C65023"/>
    <w:rsid w:val="00C728D7"/>
    <w:rsid w:val="00C810D6"/>
    <w:rsid w:val="00C83292"/>
    <w:rsid w:val="00C93F38"/>
    <w:rsid w:val="00CA732F"/>
    <w:rsid w:val="00CD3C04"/>
    <w:rsid w:val="00CE355D"/>
    <w:rsid w:val="00CF4E59"/>
    <w:rsid w:val="00D21FF6"/>
    <w:rsid w:val="00D2215F"/>
    <w:rsid w:val="00D23752"/>
    <w:rsid w:val="00D24839"/>
    <w:rsid w:val="00D51D69"/>
    <w:rsid w:val="00D66FEB"/>
    <w:rsid w:val="00D77C0B"/>
    <w:rsid w:val="00D80D9E"/>
    <w:rsid w:val="00D854CC"/>
    <w:rsid w:val="00DA13D0"/>
    <w:rsid w:val="00DC0336"/>
    <w:rsid w:val="00DD7EDF"/>
    <w:rsid w:val="00DF45C0"/>
    <w:rsid w:val="00DF48B7"/>
    <w:rsid w:val="00E21360"/>
    <w:rsid w:val="00E34F7C"/>
    <w:rsid w:val="00E4696F"/>
    <w:rsid w:val="00E5211A"/>
    <w:rsid w:val="00E53436"/>
    <w:rsid w:val="00E54216"/>
    <w:rsid w:val="00E65EB8"/>
    <w:rsid w:val="00E77350"/>
    <w:rsid w:val="00E824ED"/>
    <w:rsid w:val="00E963FA"/>
    <w:rsid w:val="00EA2F8B"/>
    <w:rsid w:val="00EB6AA0"/>
    <w:rsid w:val="00EC0D7E"/>
    <w:rsid w:val="00EF388C"/>
    <w:rsid w:val="00EF5305"/>
    <w:rsid w:val="00F25BBC"/>
    <w:rsid w:val="00F34AEE"/>
    <w:rsid w:val="00F53B28"/>
    <w:rsid w:val="00F93E6B"/>
    <w:rsid w:val="00FC4914"/>
    <w:rsid w:val="00FE60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strokecolor="none"/>
    </o:shapedefaults>
    <o:shapelayout v:ext="edit">
      <o:idmap v:ext="edit" data="1"/>
      <o:rules v:ext="edit">
        <o:r id="V:Rule70" type="connector" idref="#_x0000_s1538"/>
        <o:r id="V:Rule71" type="connector" idref="#_x0000_s1413"/>
        <o:r id="V:Rule72" type="connector" idref="#_x0000_s1443"/>
        <o:r id="V:Rule73" type="connector" idref="#_x0000_s1446"/>
        <o:r id="V:Rule74" type="connector" idref="#_x0000_s1495"/>
        <o:r id="V:Rule75" type="connector" idref="#_x0000_s1455"/>
        <o:r id="V:Rule76" type="connector" idref="#_x0000_s1449"/>
        <o:r id="V:Rule77" type="connector" idref="#_x0000_s1457"/>
        <o:r id="V:Rule78" type="connector" idref="#_x0000_s1399"/>
        <o:r id="V:Rule79" type="connector" idref="#_x0000_s1414"/>
        <o:r id="V:Rule80" type="connector" idref="#_x0000_s1464"/>
        <o:r id="V:Rule81" type="connector" idref="#_x0000_s1533"/>
        <o:r id="V:Rule82" type="connector" idref="#_x0000_s1478"/>
        <o:r id="V:Rule83" type="connector" idref="#_x0000_s1439"/>
        <o:r id="V:Rule84" type="connector" idref="#_x0000_s1516"/>
        <o:r id="V:Rule85" type="connector" idref="#_x0000_s1514"/>
        <o:r id="V:Rule86" type="connector" idref="#_x0000_s1499"/>
        <o:r id="V:Rule87" type="connector" idref="#_x0000_s1522"/>
        <o:r id="V:Rule88" type="connector" idref="#_x0000_s1475"/>
        <o:r id="V:Rule89" type="connector" idref="#_x0000_s1500"/>
        <o:r id="V:Rule90" type="connector" idref="#_x0000_s1459"/>
        <o:r id="V:Rule91" type="connector" idref="#_x0000_s1403"/>
        <o:r id="V:Rule92" type="connector" idref="#_x0000_s1532"/>
        <o:r id="V:Rule93" type="connector" idref="#_x0000_s1537"/>
        <o:r id="V:Rule94" type="connector" idref="#_x0000_s1396"/>
        <o:r id="V:Rule95" type="connector" idref="#_x0000_s1436"/>
        <o:r id="V:Rule96" type="connector" idref="#_x0000_s1416"/>
        <o:r id="V:Rule97" type="connector" idref="#_x0000_s1539"/>
        <o:r id="V:Rule98" type="connector" idref="#_x0000_s1515"/>
        <o:r id="V:Rule99" type="connector" idref="#_x0000_s1474"/>
        <o:r id="V:Rule100" type="connector" idref="#_x0000_s1441"/>
        <o:r id="V:Rule101" type="connector" idref="#_x0000_s1476"/>
        <o:r id="V:Rule102" type="connector" idref="#_x0000_s1401"/>
        <o:r id="V:Rule103" type="connector" idref="#_x0000_s1531"/>
        <o:r id="V:Rule104" type="connector" idref="#_x0000_s1444"/>
        <o:r id="V:Rule105" type="connector" idref="#_x0000_s1395"/>
        <o:r id="V:Rule106" type="connector" idref="#_x0000_s1398"/>
        <o:r id="V:Rule107" type="connector" idref="#_x0000_s1438"/>
        <o:r id="V:Rule108" type="connector" idref="#_x0000_s1440"/>
        <o:r id="V:Rule109" type="connector" idref="#_x0000_s1419"/>
        <o:r id="V:Rule110" type="connector" idref="#_x0000_s1435"/>
        <o:r id="V:Rule111" type="connector" idref="#_x0000_s1534"/>
        <o:r id="V:Rule112" type="connector" idref="#_x0000_s1496"/>
        <o:r id="V:Rule113" type="connector" idref="#_x0000_s1397"/>
        <o:r id="V:Rule114" type="connector" idref="#_x0000_s1536"/>
        <o:r id="V:Rule115" type="connector" idref="#_x0000_s1535"/>
        <o:r id="V:Rule116" type="connector" idref="#_x0000_s1418"/>
        <o:r id="V:Rule117" type="connector" idref="#_x0000_s1541"/>
        <o:r id="V:Rule118" type="connector" idref="#_x0000_s1447"/>
        <o:r id="V:Rule119" type="connector" idref="#_x0000_s1482"/>
        <o:r id="V:Rule120" type="connector" idref="#_x0000_s1494"/>
        <o:r id="V:Rule121" type="connector" idref="#_x0000_s1498"/>
        <o:r id="V:Rule122" type="connector" idref="#_x0000_s1437"/>
        <o:r id="V:Rule123" type="connector" idref="#_x0000_s1417"/>
        <o:r id="V:Rule124" type="connector" idref="#_x0000_s1473"/>
        <o:r id="V:Rule125" type="connector" idref="#_x0000_s1452"/>
        <o:r id="V:Rule126" type="connector" idref="#_x0000_s1394"/>
        <o:r id="V:Rule127" type="connector" idref="#_x0000_s1483"/>
        <o:r id="V:Rule128" type="connector" idref="#_x0000_s1415"/>
        <o:r id="V:Rule129" type="connector" idref="#_x0000_s1402"/>
        <o:r id="V:Rule130" type="connector" idref="#_x0000_s1386"/>
        <o:r id="V:Rule131" type="connector" idref="#_x0000_s1477"/>
        <o:r id="V:Rule132" type="connector" idref="#_x0000_s1517"/>
        <o:r id="V:Rule133" type="connector" idref="#_x0000_s1502"/>
        <o:r id="V:Rule134" type="connector" idref="#_x0000_s1450"/>
        <o:r id="V:Rule135" type="connector" idref="#_x0000_s1442"/>
        <o:r id="V:Rule136" type="connector" idref="#_x0000_s1497"/>
        <o:r id="V:Rule137" type="connector" idref="#_x0000_s1445"/>
        <o:r id="V:Rule138" type="connector" idref="#_x0000_s147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1577"/>
    <w:pPr>
      <w:ind w:left="720"/>
      <w:contextualSpacing/>
    </w:pPr>
  </w:style>
  <w:style w:type="paragraph" w:styleId="Header">
    <w:name w:val="header"/>
    <w:basedOn w:val="Normal"/>
    <w:link w:val="HeaderChar"/>
    <w:uiPriority w:val="99"/>
    <w:unhideWhenUsed/>
    <w:rsid w:val="0080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2B"/>
  </w:style>
  <w:style w:type="paragraph" w:styleId="Footer">
    <w:name w:val="footer"/>
    <w:basedOn w:val="Normal"/>
    <w:link w:val="FooterChar"/>
    <w:uiPriority w:val="99"/>
    <w:unhideWhenUsed/>
    <w:rsid w:val="0080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2B"/>
  </w:style>
  <w:style w:type="table" w:styleId="TableGrid">
    <w:name w:val="Table Grid"/>
    <w:basedOn w:val="TableNormal"/>
    <w:uiPriority w:val="59"/>
    <w:rsid w:val="00727F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8526E"/>
  </w:style>
  <w:style w:type="paragraph" w:styleId="NormalWeb">
    <w:name w:val="Normal (Web)"/>
    <w:basedOn w:val="Normal"/>
    <w:uiPriority w:val="99"/>
    <w:unhideWhenUsed/>
    <w:rsid w:val="003852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8526E"/>
  </w:style>
  <w:style w:type="character" w:styleId="Emphasis">
    <w:name w:val="Emphasis"/>
    <w:uiPriority w:val="20"/>
    <w:qFormat/>
    <w:rsid w:val="0038526E"/>
    <w:rPr>
      <w:i/>
      <w:iCs/>
    </w:rPr>
  </w:style>
  <w:style w:type="paragraph" w:styleId="BalloonText">
    <w:name w:val="Balloon Text"/>
    <w:basedOn w:val="Normal"/>
    <w:link w:val="BalloonTextChar"/>
    <w:uiPriority w:val="99"/>
    <w:semiHidden/>
    <w:unhideWhenUsed/>
    <w:rsid w:val="0087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6EBC-2BF8-4B24-AC4E-7062FBD5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31</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40</cp:revision>
  <cp:lastPrinted>2017-05-17T02:09:00Z</cp:lastPrinted>
  <dcterms:created xsi:type="dcterms:W3CDTF">2017-05-29T07:41:00Z</dcterms:created>
  <dcterms:modified xsi:type="dcterms:W3CDTF">2017-08-10T14:21:00Z</dcterms:modified>
</cp:coreProperties>
</file>