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BF" w:rsidRPr="00161AAD" w:rsidRDefault="00E345BF" w:rsidP="00E345BF">
      <w:pPr>
        <w:spacing w:after="0" w:line="360" w:lineRule="auto"/>
        <w:jc w:val="center"/>
        <w:rPr>
          <w:rFonts w:ascii="Times New Roman" w:hAnsi="Times New Roman" w:cs="Times New Roman"/>
          <w:b/>
          <w:sz w:val="28"/>
          <w:szCs w:val="28"/>
        </w:rPr>
      </w:pPr>
      <w:r w:rsidRPr="00161AAD">
        <w:rPr>
          <w:rFonts w:ascii="Times New Roman" w:hAnsi="Times New Roman" w:cs="Times New Roman"/>
          <w:b/>
          <w:sz w:val="28"/>
          <w:szCs w:val="28"/>
        </w:rPr>
        <w:t>BAB I</w:t>
      </w:r>
      <w:r>
        <w:rPr>
          <w:rFonts w:ascii="Times New Roman" w:hAnsi="Times New Roman" w:cs="Times New Roman"/>
          <w:b/>
          <w:sz w:val="28"/>
          <w:szCs w:val="28"/>
        </w:rPr>
        <w:t>I</w:t>
      </w:r>
    </w:p>
    <w:p w:rsidR="00E345BF" w:rsidRPr="00424606" w:rsidRDefault="00E345BF" w:rsidP="00E345BF">
      <w:pPr>
        <w:spacing w:line="360" w:lineRule="auto"/>
        <w:jc w:val="center"/>
        <w:rPr>
          <w:rFonts w:ascii="Times New Roman" w:hAnsi="Times New Roman" w:cs="Times New Roman"/>
          <w:b/>
          <w:sz w:val="28"/>
          <w:szCs w:val="28"/>
        </w:rPr>
      </w:pPr>
      <w:r w:rsidRPr="00161AAD">
        <w:rPr>
          <w:rFonts w:ascii="Times New Roman" w:hAnsi="Times New Roman" w:cs="Times New Roman"/>
          <w:b/>
          <w:sz w:val="28"/>
          <w:szCs w:val="28"/>
        </w:rPr>
        <w:t>GAMBARAN UMUM LEMBAGA PENDIDIKAN AKADEMI KEPOLISIAN</w:t>
      </w:r>
    </w:p>
    <w:p w:rsidR="00E345BF" w:rsidRPr="009A608B" w:rsidRDefault="00E345BF" w:rsidP="00E345BF">
      <w:pPr>
        <w:pStyle w:val="ListParagraph"/>
        <w:numPr>
          <w:ilvl w:val="0"/>
          <w:numId w:val="8"/>
        </w:numPr>
        <w:spacing w:after="200" w:line="360" w:lineRule="auto"/>
        <w:ind w:left="426" w:hanging="426"/>
        <w:jc w:val="both"/>
        <w:rPr>
          <w:rFonts w:ascii="Times New Roman" w:hAnsi="Times New Roman" w:cs="Times New Roman"/>
          <w:b/>
          <w:sz w:val="26"/>
          <w:szCs w:val="26"/>
        </w:rPr>
      </w:pPr>
      <w:r w:rsidRPr="009A608B">
        <w:rPr>
          <w:rFonts w:ascii="Times New Roman" w:hAnsi="Times New Roman" w:cs="Times New Roman"/>
          <w:b/>
          <w:sz w:val="26"/>
          <w:szCs w:val="26"/>
        </w:rPr>
        <w:t>Sejarah  Lembaga Akademi Kepolisian</w:t>
      </w:r>
    </w:p>
    <w:p w:rsidR="00E345BF" w:rsidRPr="00161AAD" w:rsidRDefault="00E345BF" w:rsidP="00E345BF">
      <w:pPr>
        <w:pStyle w:val="NormalWeb"/>
        <w:shd w:val="clear" w:color="auto" w:fill="FFFFFF"/>
        <w:spacing w:before="0" w:beforeAutospacing="0" w:after="0" w:afterAutospacing="0" w:line="360" w:lineRule="auto"/>
        <w:ind w:firstLine="720"/>
        <w:jc w:val="both"/>
        <w:textAlignment w:val="baseline"/>
        <w:rPr>
          <w:color w:val="000000" w:themeColor="text1"/>
          <w:bdr w:val="none" w:sz="0" w:space="0" w:color="auto" w:frame="1"/>
        </w:rPr>
      </w:pPr>
      <w:r w:rsidRPr="00161AAD">
        <w:rPr>
          <w:color w:val="000000" w:themeColor="text1"/>
          <w:bdr w:val="none" w:sz="0" w:space="0" w:color="auto" w:frame="1"/>
        </w:rPr>
        <w:t>Masa Perang Kemerdekaan Tahun ( 1945 – 1950 ) 17 Agustus 1945  Beberapa hari setelah Proklamasi Kemerdekaan RI, para guru/instruktur</w:t>
      </w:r>
      <w:r w:rsidR="007F4175">
        <w:rPr>
          <w:color w:val="000000" w:themeColor="text1"/>
          <w:bdr w:val="none" w:sz="0" w:space="0" w:color="auto" w:frame="1"/>
        </w:rPr>
        <w:t xml:space="preserve"> </w:t>
      </w:r>
      <w:r w:rsidRPr="00161AAD">
        <w:rPr>
          <w:color w:val="000000" w:themeColor="text1"/>
          <w:bdr w:val="none" w:sz="0" w:space="0" w:color="auto" w:frame="1"/>
        </w:rPr>
        <w:t>bangsa Indonesia di Jawa atau yang dahulu disebut (Keisatsu Gakko) Sukabumi mengambil alih kekuasaan pendidikan dari penjajah Jepang dan diganti nama menjadi Sekolah Polisi Negara RI di Sukabumi. Karena situasi perjuangan yang meningkat, pendidikan perwira dipindah</w:t>
      </w:r>
      <w:r w:rsidRPr="00161AAD">
        <w:rPr>
          <w:rStyle w:val="apple-converted-space"/>
          <w:color w:val="000000" w:themeColor="text1"/>
          <w:bdr w:val="none" w:sz="0" w:space="0" w:color="auto" w:frame="1"/>
        </w:rPr>
        <w:t> </w:t>
      </w:r>
      <w:r w:rsidRPr="00161AAD">
        <w:rPr>
          <w:rStyle w:val="skimlinks-unlinked"/>
          <w:color w:val="000000" w:themeColor="text1"/>
          <w:bdr w:val="none" w:sz="0" w:space="0" w:color="auto" w:frame="1"/>
        </w:rPr>
        <w:t>ke Mertoyudan. 17</w:t>
      </w:r>
      <w:r w:rsidRPr="00161AAD">
        <w:rPr>
          <w:rStyle w:val="apple-converted-space"/>
          <w:color w:val="000000" w:themeColor="text1"/>
          <w:bdr w:val="none" w:sz="0" w:space="0" w:color="auto" w:frame="1"/>
        </w:rPr>
        <w:t> </w:t>
      </w:r>
      <w:r w:rsidRPr="00161AAD">
        <w:rPr>
          <w:color w:val="000000" w:themeColor="text1"/>
          <w:bdr w:val="none" w:sz="0" w:space="0" w:color="auto" w:frame="1"/>
        </w:rPr>
        <w:t>Juni 1946 : Berdasarkan Menteri Dalam Negeri No. 12/9/22, diresmikan Kader Kepala Bagian Tinggi ( Pendidikan Komisaris Polisi ) yang kemudian menjadi Akademi Kepolisian dan Pendidikan Kader Kepala Bagian Menengah bertempat di Mertoyudan Kabupaten Magelang. 1 September 1946 : Akademi Polisi pindah dari Mertoyudan ke Jl. Senopati –</w:t>
      </w:r>
      <w:r w:rsidRPr="00161AAD">
        <w:rPr>
          <w:rStyle w:val="apple-converted-space"/>
          <w:color w:val="000000" w:themeColor="text1"/>
          <w:bdr w:val="none" w:sz="0" w:space="0" w:color="auto" w:frame="1"/>
        </w:rPr>
        <w:t> </w:t>
      </w:r>
      <w:r w:rsidRPr="00161AAD">
        <w:rPr>
          <w:rStyle w:val="skimlinks-unlinked"/>
          <w:color w:val="000000" w:themeColor="text1"/>
          <w:bdr w:val="none" w:sz="0" w:space="0" w:color="auto" w:frame="1"/>
        </w:rPr>
        <w:t>Jogjakarta. 27</w:t>
      </w:r>
      <w:r w:rsidRPr="00161AAD">
        <w:rPr>
          <w:rStyle w:val="apple-converted-space"/>
          <w:color w:val="000000" w:themeColor="text1"/>
          <w:bdr w:val="none" w:sz="0" w:space="0" w:color="auto" w:frame="1"/>
        </w:rPr>
        <w:t> </w:t>
      </w:r>
      <w:r w:rsidRPr="00161AAD">
        <w:rPr>
          <w:color w:val="000000" w:themeColor="text1"/>
          <w:bdr w:val="none" w:sz="0" w:space="0" w:color="auto" w:frame="1"/>
        </w:rPr>
        <w:t>Desember 1959 : Akademi Polisi dipindah ke Jakarta di Jl. Tambak No. 2 ( Skep Perdana Menteri</w:t>
      </w:r>
      <w:r w:rsidRPr="00161AAD">
        <w:rPr>
          <w:rStyle w:val="apple-converted-space"/>
          <w:color w:val="000000" w:themeColor="text1"/>
          <w:bdr w:val="none" w:sz="0" w:space="0" w:color="auto" w:frame="1"/>
        </w:rPr>
        <w:t> </w:t>
      </w:r>
      <w:r w:rsidRPr="00161AAD">
        <w:rPr>
          <w:rStyle w:val="skimlinks-unlinked"/>
          <w:color w:val="000000" w:themeColor="text1"/>
          <w:bdr w:val="none" w:sz="0" w:space="0" w:color="auto" w:frame="1"/>
        </w:rPr>
        <w:t>No.47/PM</w:t>
      </w:r>
      <w:r>
        <w:rPr>
          <w:rStyle w:val="skimlinks-unlinked"/>
          <w:color w:val="000000" w:themeColor="text1"/>
          <w:bdr w:val="none" w:sz="0" w:space="0" w:color="auto" w:frame="1"/>
        </w:rPr>
        <w:t xml:space="preserve"> </w:t>
      </w:r>
      <w:r w:rsidRPr="00161AAD">
        <w:rPr>
          <w:rStyle w:val="skimlinks-unlinked"/>
          <w:color w:val="000000" w:themeColor="text1"/>
          <w:bdr w:val="none" w:sz="0" w:space="0" w:color="auto" w:frame="1"/>
        </w:rPr>
        <w:t>/II</w:t>
      </w:r>
      <w:r>
        <w:rPr>
          <w:rStyle w:val="skimlinks-unlinked"/>
          <w:color w:val="000000" w:themeColor="text1"/>
          <w:bdr w:val="none" w:sz="0" w:space="0" w:color="auto" w:frame="1"/>
        </w:rPr>
        <w:t xml:space="preserve"> </w:t>
      </w:r>
      <w:r w:rsidRPr="00161AAD">
        <w:rPr>
          <w:rStyle w:val="skimlinks-unlinked"/>
          <w:color w:val="000000" w:themeColor="text1"/>
          <w:bdr w:val="none" w:sz="0" w:space="0" w:color="auto" w:frame="1"/>
        </w:rPr>
        <w:t>/50)</w:t>
      </w:r>
      <w:r>
        <w:rPr>
          <w:rStyle w:val="skimlinks-unlinked"/>
          <w:color w:val="000000" w:themeColor="text1"/>
          <w:bdr w:val="none" w:sz="0" w:space="0" w:color="auto" w:frame="1"/>
        </w:rPr>
        <w:t xml:space="preserve"> </w:t>
      </w:r>
      <w:r w:rsidRPr="00161AAD">
        <w:rPr>
          <w:rStyle w:val="skimlinks-unlinked"/>
          <w:color w:val="000000" w:themeColor="text1"/>
          <w:bdr w:val="none" w:sz="0" w:space="0" w:color="auto" w:frame="1"/>
        </w:rPr>
        <w:t>1</w:t>
      </w:r>
      <w:r w:rsidRPr="00161AAD">
        <w:rPr>
          <w:rStyle w:val="apple-converted-space"/>
          <w:color w:val="000000" w:themeColor="text1"/>
          <w:bdr w:val="none" w:sz="0" w:space="0" w:color="auto" w:frame="1"/>
        </w:rPr>
        <w:t> </w:t>
      </w:r>
      <w:r w:rsidRPr="00161AAD">
        <w:rPr>
          <w:color w:val="000000" w:themeColor="text1"/>
          <w:bdr w:val="none" w:sz="0" w:space="0" w:color="auto" w:frame="1"/>
        </w:rPr>
        <w:t>September 1950 : Nama Akademi Polisi berubah menjadi Perguruan Tinggi Ilmu Polisi</w:t>
      </w:r>
    </w:p>
    <w:p w:rsidR="00E345BF" w:rsidRDefault="00E345BF" w:rsidP="00E345BF">
      <w:pPr>
        <w:pStyle w:val="NormalWeb"/>
        <w:shd w:val="clear" w:color="auto" w:fill="FFFFFF"/>
        <w:spacing w:before="0" w:beforeAutospacing="0" w:after="0" w:afterAutospacing="0" w:line="360" w:lineRule="auto"/>
        <w:ind w:firstLine="720"/>
        <w:jc w:val="both"/>
        <w:textAlignment w:val="baseline"/>
        <w:rPr>
          <w:color w:val="000000" w:themeColor="text1"/>
        </w:rPr>
      </w:pPr>
      <w:r w:rsidRPr="00161AAD">
        <w:rPr>
          <w:color w:val="000000" w:themeColor="text1"/>
        </w:rPr>
        <w:t>Masa Setelah Perang Kemerdekaan Tahun (1950 -1965 )14 September 1950 : Dengan Skep Menteri Dalam Negeri No: 15/2/I/Pol, dimulai penerimaan mahasiswa angkatan</w:t>
      </w:r>
      <w:r w:rsidRPr="00161AAD">
        <w:rPr>
          <w:rStyle w:val="apple-converted-space"/>
          <w:color w:val="000000" w:themeColor="text1"/>
        </w:rPr>
        <w:t> </w:t>
      </w:r>
      <w:r w:rsidRPr="00161AAD">
        <w:rPr>
          <w:rStyle w:val="skimlinks-unlinked"/>
          <w:color w:val="000000" w:themeColor="text1"/>
          <w:bdr w:val="none" w:sz="0" w:space="0" w:color="auto" w:frame="1"/>
        </w:rPr>
        <w:t>III.30</w:t>
      </w:r>
      <w:r w:rsidRPr="00161AAD">
        <w:rPr>
          <w:rStyle w:val="apple-converted-space"/>
          <w:color w:val="000000" w:themeColor="text1"/>
        </w:rPr>
        <w:t> </w:t>
      </w:r>
      <w:r w:rsidRPr="00161AAD">
        <w:rPr>
          <w:color w:val="000000" w:themeColor="text1"/>
        </w:rPr>
        <w:t>Agustus 1954 : Dengan Skep Perdana Menteri No: 87/PM/II/1954, merubah sistempendidikan dari bagian persiapan dan bagian keahlian ( masing-masing 2 tahun) diubahmenjadi Bacaloreat dan Doktoral (masing-masing 3 tahun). Dengan SK tersebut dari tahun1956 s/d 1958 PTIK tidak menerima mahasiswa baru.1 Agustus 1958 : Diadakan penerimaan mahasiswa PTIK angkatan VIII dari daerah-daerah</w:t>
      </w:r>
      <w:r>
        <w:rPr>
          <w:color w:val="000000" w:themeColor="text1"/>
        </w:rPr>
        <w:t xml:space="preserve">. </w:t>
      </w:r>
      <w:r w:rsidRPr="00161AAD">
        <w:rPr>
          <w:color w:val="000000" w:themeColor="text1"/>
        </w:rPr>
        <w:t xml:space="preserve">Masa Integrasi Akademi Angkatan 10 Juli 1959 : Dengan Skep Presiden No. : 253/1959, Kepolisian Negara RI berubah menjadiAngkatan Kepolisian RI, dengan demikian Sekolah Polisi Negara di Sukabumi yang merupakan penyatuan dari Sekolah Inspektur </w:t>
      </w:r>
      <w:r w:rsidRPr="00161AAD">
        <w:rPr>
          <w:color w:val="000000" w:themeColor="text1"/>
        </w:rPr>
        <w:lastRenderedPageBreak/>
        <w:t xml:space="preserve">Polisi di Bukit Tinggi dan Jogjakarta berubah menjadi Sekolah Angkatan Kepolisian.1 Oktober 1965 : Sekolah Angkatan Kepolisian RI berubah menjadi Akademi Angkatan Kepolisian (AAK), diresmikan oleh Men Pangak Irjen. Pol Soetjipto Judodiharjo, dengan Skep Menhankam Pangab No.:468/5/B/65/M , pada tanggal 1 Oktober ini kemudian diperingati sebagai hari jadi Akademi Kepolisian. </w:t>
      </w:r>
    </w:p>
    <w:p w:rsidR="00E345BF" w:rsidRDefault="00E345BF" w:rsidP="00E345BF">
      <w:pPr>
        <w:pStyle w:val="NormalWeb"/>
        <w:shd w:val="clear" w:color="auto" w:fill="FFFFFF"/>
        <w:spacing w:before="0" w:beforeAutospacing="0" w:after="0" w:afterAutospacing="0" w:line="360" w:lineRule="auto"/>
        <w:ind w:firstLine="720"/>
        <w:jc w:val="both"/>
        <w:textAlignment w:val="baseline"/>
        <w:rPr>
          <w:color w:val="000000" w:themeColor="text1"/>
        </w:rPr>
      </w:pPr>
      <w:r w:rsidRPr="00161AAD">
        <w:rPr>
          <w:color w:val="000000" w:themeColor="text1"/>
        </w:rPr>
        <w:t>Pataka AAK berfalsafah Atmaniwedana Aryawirya Kretakarma diserah terimakan. Untuk selanjutnya AAK berubah status menjadi bagian Bacaloreat</w:t>
      </w:r>
      <w:r w:rsidRPr="00161AAD">
        <w:rPr>
          <w:rStyle w:val="apple-converted-space"/>
          <w:color w:val="000000" w:themeColor="text1"/>
        </w:rPr>
        <w:t> </w:t>
      </w:r>
      <w:r w:rsidRPr="00161AAD">
        <w:rPr>
          <w:rStyle w:val="skimlinks-unlinked"/>
          <w:color w:val="000000" w:themeColor="text1"/>
          <w:bdr w:val="none" w:sz="0" w:space="0" w:color="auto" w:frame="1"/>
        </w:rPr>
        <w:t>PTIK .16</w:t>
      </w:r>
      <w:r w:rsidRPr="00161AAD">
        <w:rPr>
          <w:rStyle w:val="apple-converted-space"/>
          <w:color w:val="000000" w:themeColor="text1"/>
        </w:rPr>
        <w:t> </w:t>
      </w:r>
      <w:r w:rsidRPr="00161AAD">
        <w:rPr>
          <w:color w:val="000000" w:themeColor="text1"/>
        </w:rPr>
        <w:t>Desember 1966 : AAK diubah menjadi AKABRI bagian</w:t>
      </w:r>
      <w:r w:rsidRPr="00161AAD">
        <w:rPr>
          <w:rStyle w:val="apple-converted-space"/>
          <w:color w:val="000000" w:themeColor="text1"/>
        </w:rPr>
        <w:t> </w:t>
      </w:r>
      <w:r w:rsidRPr="00161AAD">
        <w:rPr>
          <w:rStyle w:val="skimlinks-unlinked"/>
          <w:color w:val="000000" w:themeColor="text1"/>
          <w:bdr w:val="none" w:sz="0" w:space="0" w:color="auto" w:frame="1"/>
        </w:rPr>
        <w:t>Kepolisian. 29</w:t>
      </w:r>
      <w:r w:rsidRPr="00161AAD">
        <w:rPr>
          <w:rStyle w:val="apple-converted-space"/>
          <w:color w:val="000000" w:themeColor="text1"/>
        </w:rPr>
        <w:t> </w:t>
      </w:r>
      <w:r w:rsidRPr="00161AAD">
        <w:rPr>
          <w:color w:val="000000" w:themeColor="text1"/>
        </w:rPr>
        <w:t>Januari 1967 : Dibuka AKABRI bagian umum di Magelang dengan Taruna berasal dari pengiriman dari masing-masing angkatan dan Polri, Setelah menyelesaikan pendidikan selama1 tahun di Magelang, Taruna AKABRI bagian Kepolisian dikirim ke Sukabumi untuk mengikuti pendidikan matra Kepolisian selama 3 tahun.1 Juli 1980 : Komplek AKABRI bagian Kepolisian di Semarang diresmikan penggunaannya oleh Kapolri Jendral PO. Drs. Awaloeddin Djamin</w:t>
      </w:r>
      <w:r w:rsidRPr="00161AAD">
        <w:rPr>
          <w:rStyle w:val="apple-converted-space"/>
          <w:color w:val="000000" w:themeColor="text1"/>
        </w:rPr>
        <w:t> </w:t>
      </w:r>
      <w:r w:rsidRPr="00161AAD">
        <w:rPr>
          <w:rStyle w:val="skimlinks-unlinked"/>
          <w:color w:val="000000" w:themeColor="text1"/>
          <w:bdr w:val="none" w:sz="0" w:space="0" w:color="auto" w:frame="1"/>
        </w:rPr>
        <w:t>MPA.28</w:t>
      </w:r>
      <w:r w:rsidRPr="00161AAD">
        <w:rPr>
          <w:rStyle w:val="apple-converted-space"/>
          <w:color w:val="000000" w:themeColor="text1"/>
        </w:rPr>
        <w:t> </w:t>
      </w:r>
      <w:r w:rsidRPr="00161AAD">
        <w:rPr>
          <w:color w:val="000000" w:themeColor="text1"/>
        </w:rPr>
        <w:t>Januari 1985 :Dengan Skep Kapolri No. POL Skep/36/I/1985 tanggal 24 Januari 1985 AKABRI Kepolisian</w:t>
      </w:r>
      <w:r>
        <w:rPr>
          <w:color w:val="000000" w:themeColor="text1"/>
        </w:rPr>
        <w:t xml:space="preserve"> </w:t>
      </w:r>
      <w:r w:rsidRPr="00161AAD">
        <w:rPr>
          <w:color w:val="000000" w:themeColor="text1"/>
        </w:rPr>
        <w:t>berubah menjadi Akademi Kepolisian setelah AKABRI bagian dialihkan kembali kepada angkatan masing-masing, dan ditetapkan pula Pataka Akpol dengan tambahan pita diatas lambang bertuliskan Akademi Kepolisian, sasanti dibawah gambar lambang menjadi bertuliskan Atmaniwedana Kretakrama Aryawirya, gambar dibalik lambang semula lambang Akabri “Bhineka eka Bhakti ” menjadi lambang Polri “Tribrata”</w:t>
      </w:r>
      <w:r>
        <w:rPr>
          <w:color w:val="000000" w:themeColor="text1"/>
        </w:rPr>
        <w:t>.</w:t>
      </w:r>
    </w:p>
    <w:p w:rsidR="00E345BF" w:rsidRDefault="00E345BF" w:rsidP="00E345BF">
      <w:pPr>
        <w:pStyle w:val="NormalWeb"/>
        <w:shd w:val="clear" w:color="auto" w:fill="FFFFFF"/>
        <w:spacing w:before="0" w:beforeAutospacing="0" w:after="0" w:afterAutospacing="0" w:line="360" w:lineRule="auto"/>
        <w:ind w:firstLine="720"/>
        <w:jc w:val="both"/>
        <w:textAlignment w:val="baseline"/>
        <w:rPr>
          <w:color w:val="000000" w:themeColor="text1"/>
        </w:rPr>
      </w:pPr>
      <w:r w:rsidRPr="00161AAD">
        <w:rPr>
          <w:color w:val="000000" w:themeColor="text1"/>
        </w:rPr>
        <w:t>Akademi Kepolisian Mandiri 10 April 1999 : Berdasarkan TAP MPR No. X/MPR/1998 tentang Pokok-Pokok Reformasi Pembangunan diinstruksikan kepada Presiden untuk melaksanakan agenda reformasi dibidanghukum dalam bentuk pemisahan tugas, fungsi dan wewenang aparatur penegak hukum. Atas dasar itu, keluarlah Instruksi Presiden No.2 tahun 99 sebagai langkah kebijaksanaan dalam rangka pemisahan Polri dari ABRI ( ditetapkan tanggal 8 Maret 1999), ditindaklanjuti dengan keputusan Menhankam Pangab No.: Kep/05/P/III/1999 tanggal 1 April 1999 tentang pelimpahan wewenang pembinaan Polri dari Pangab ke Menhankam sebagai tindak lanjut, keluarlah Skep Kapolri</w:t>
      </w:r>
      <w:r w:rsidRPr="00161AAD">
        <w:rPr>
          <w:rStyle w:val="apple-converted-space"/>
          <w:color w:val="000000" w:themeColor="text1"/>
        </w:rPr>
        <w:t> </w:t>
      </w:r>
      <w:r w:rsidRPr="00161AAD">
        <w:rPr>
          <w:rStyle w:val="skimlinks-unlinked"/>
          <w:color w:val="000000" w:themeColor="text1"/>
          <w:bdr w:val="none" w:sz="0" w:space="0" w:color="auto" w:frame="1"/>
        </w:rPr>
        <w:t>No.Pol</w:t>
      </w:r>
      <w:r w:rsidRPr="00161AAD">
        <w:rPr>
          <w:rStyle w:val="apple-converted-space"/>
          <w:color w:val="000000" w:themeColor="text1"/>
        </w:rPr>
        <w:t> </w:t>
      </w:r>
      <w:r w:rsidRPr="00161AAD">
        <w:rPr>
          <w:color w:val="000000" w:themeColor="text1"/>
        </w:rPr>
        <w:t xml:space="preserve">: Skep/389/IV/1999 tanggal 9 April 1999 tentang Akademi </w:t>
      </w:r>
      <w:r w:rsidRPr="00161AAD">
        <w:rPr>
          <w:color w:val="000000" w:themeColor="text1"/>
        </w:rPr>
        <w:lastRenderedPageBreak/>
        <w:t>Kepolisian Mandiri,</w:t>
      </w:r>
      <w:r>
        <w:rPr>
          <w:color w:val="000000" w:themeColor="text1"/>
        </w:rPr>
        <w:t xml:space="preserve"> </w:t>
      </w:r>
      <w:r w:rsidRPr="00161AAD">
        <w:rPr>
          <w:color w:val="000000" w:themeColor="text1"/>
        </w:rPr>
        <w:t>maka sejak 10 April 1999 Akpol dinyatakan terpisah dari AKMIL, AAL, AAU serta teknis administrasi juga lepas dari Mako Akademi</w:t>
      </w:r>
      <w:r w:rsidRPr="00161AAD">
        <w:rPr>
          <w:rStyle w:val="apple-converted-space"/>
          <w:color w:val="000000" w:themeColor="text1"/>
        </w:rPr>
        <w:t> </w:t>
      </w:r>
      <w:r w:rsidRPr="00161AAD">
        <w:rPr>
          <w:rStyle w:val="skimlinks-unlinked"/>
          <w:color w:val="000000" w:themeColor="text1"/>
          <w:bdr w:val="none" w:sz="0" w:space="0" w:color="auto" w:frame="1"/>
        </w:rPr>
        <w:t>TNI. 24</w:t>
      </w:r>
      <w:r w:rsidRPr="00161AAD">
        <w:rPr>
          <w:rStyle w:val="apple-converted-space"/>
          <w:color w:val="000000" w:themeColor="text1"/>
        </w:rPr>
        <w:t> </w:t>
      </w:r>
      <w:r w:rsidRPr="00161AAD">
        <w:rPr>
          <w:color w:val="000000" w:themeColor="text1"/>
        </w:rPr>
        <w:t>April 2003 : Sejalan dengan Pencanangan Akademi Kepolisisan sebagai Etalase Pendidikan Polri oleh Bapak Kapolri Jenderal polisis Da’i Bachtiar, pada tanggal 24 Oktober 2003 bersamaan dengan acara Defile Senja yang pertama kali dilakukan untuk menandai selesainya Pendidikan Bhayangkara, diresmikan pula Penggunaan Logo Akademi Kepolisian yang barudengan mengganti kata-kata “Atmaniwedana – Kretakarma – Aryawirya” dengan kata-kata”Dharma – Bijaksana – Ksatria” dan pita bertuliskan “Akademi Kepolisian” yang semula terpisah</w:t>
      </w:r>
      <w:r>
        <w:rPr>
          <w:color w:val="000000" w:themeColor="text1"/>
        </w:rPr>
        <w:t xml:space="preserve"> </w:t>
      </w:r>
      <w:r w:rsidRPr="00161AAD">
        <w:rPr>
          <w:color w:val="000000" w:themeColor="text1"/>
        </w:rPr>
        <w:t xml:space="preserve">di bagian atas disatukan menjadi satu kesatuan yang utuh dalam perisai Tri-Brata. </w:t>
      </w:r>
    </w:p>
    <w:p w:rsidR="00E345BF" w:rsidRPr="00424606" w:rsidRDefault="00E345BF" w:rsidP="00E345BF">
      <w:pPr>
        <w:pStyle w:val="NormalWeb"/>
        <w:shd w:val="clear" w:color="auto" w:fill="FFFFFF"/>
        <w:spacing w:before="0" w:beforeAutospacing="0" w:after="0" w:afterAutospacing="0" w:line="360" w:lineRule="auto"/>
        <w:ind w:firstLine="720"/>
        <w:jc w:val="both"/>
        <w:textAlignment w:val="baseline"/>
        <w:rPr>
          <w:color w:val="000000" w:themeColor="text1"/>
        </w:rPr>
      </w:pPr>
      <w:r w:rsidRPr="00161AAD">
        <w:rPr>
          <w:color w:val="000000" w:themeColor="text1"/>
        </w:rPr>
        <w:t>Bersamaan dengan itu, tampilan Akademi Kepolisian telah berubah pula secara demikian signifikan memasuki paradigma baru tampilan Akademi Kepolisian sebagai Etalas Pendiikan Polri telahberhasil merubah Akademi Kepolisian pada semua sisi, sehingga bisa menampilkan Akademi Kepolisian yang lebih mendekati kaeinginan masyarakat yaitu mencetak Perwira-Perwira Polriyang mampu melayani dan melindungi masyarakat.</w:t>
      </w:r>
    </w:p>
    <w:p w:rsidR="00E345BF" w:rsidRPr="009339DF" w:rsidRDefault="00E345BF" w:rsidP="00E345BF">
      <w:pPr>
        <w:pStyle w:val="NormalWeb"/>
        <w:numPr>
          <w:ilvl w:val="0"/>
          <w:numId w:val="8"/>
        </w:numPr>
        <w:shd w:val="clear" w:color="auto" w:fill="FFFFFF"/>
        <w:spacing w:before="0" w:beforeAutospacing="0" w:after="0" w:afterAutospacing="0" w:line="360" w:lineRule="auto"/>
        <w:ind w:left="426" w:hanging="426"/>
        <w:jc w:val="both"/>
        <w:textAlignment w:val="baseline"/>
        <w:rPr>
          <w:b/>
          <w:color w:val="000000" w:themeColor="text1"/>
          <w:sz w:val="26"/>
          <w:szCs w:val="26"/>
        </w:rPr>
      </w:pPr>
      <w:r>
        <w:rPr>
          <w:b/>
          <w:color w:val="000000" w:themeColor="text1"/>
          <w:sz w:val="26"/>
          <w:szCs w:val="26"/>
        </w:rPr>
        <w:t>Akademi Kepolisian</w:t>
      </w:r>
    </w:p>
    <w:p w:rsidR="00E345BF" w:rsidRDefault="00E345BF" w:rsidP="00E345BF">
      <w:pPr>
        <w:spacing w:line="360" w:lineRule="auto"/>
        <w:ind w:firstLine="720"/>
        <w:jc w:val="both"/>
        <w:rPr>
          <w:rFonts w:ascii="Times New Roman" w:eastAsia="Times New Roman" w:hAnsi="Times New Roman" w:cs="Times New Roman"/>
          <w:color w:val="000000" w:themeColor="text1"/>
          <w:sz w:val="24"/>
          <w:szCs w:val="24"/>
        </w:rPr>
      </w:pPr>
      <w:r w:rsidRPr="00161AAD">
        <w:rPr>
          <w:rFonts w:ascii="Times New Roman" w:hAnsi="Times New Roman" w:cs="Times New Roman"/>
          <w:sz w:val="24"/>
          <w:szCs w:val="24"/>
        </w:rPr>
        <w:t xml:space="preserve">Sebelum terbentuknya lembaga pendidikan Akademi Kepolisian atau yang biasa disebut AKPOL , lembaga pendidikan ini memiliki sejarah awal dan asal mula nama  Akademi Kepolisian (AKPOL) itu sendiri . </w:t>
      </w:r>
      <w:r w:rsidRPr="00161AAD">
        <w:rPr>
          <w:rFonts w:ascii="Times New Roman" w:hAnsi="Times New Roman" w:cs="Times New Roman"/>
          <w:color w:val="000000" w:themeColor="text1"/>
          <w:sz w:val="24"/>
          <w:szCs w:val="24"/>
        </w:rPr>
        <w:t xml:space="preserve">Tempat yang berlokasikan di </w:t>
      </w:r>
      <w:r w:rsidRPr="00161AAD">
        <w:rPr>
          <w:rFonts w:ascii="Times New Roman" w:eastAsia="Times New Roman" w:hAnsi="Times New Roman" w:cs="Times New Roman"/>
          <w:color w:val="000000" w:themeColor="text1"/>
          <w:sz w:val="24"/>
          <w:szCs w:val="24"/>
        </w:rPr>
        <w:t>Jl. Sultan Agung No 131 Candi Baru </w:t>
      </w:r>
      <w:hyperlink r:id="rId7" w:tooltip="Semarang" w:history="1">
        <w:r w:rsidRPr="00161AAD">
          <w:rPr>
            <w:rFonts w:ascii="Times New Roman" w:eastAsia="Times New Roman" w:hAnsi="Times New Roman" w:cs="Times New Roman"/>
            <w:color w:val="000000" w:themeColor="text1"/>
            <w:sz w:val="24"/>
            <w:szCs w:val="24"/>
          </w:rPr>
          <w:t>Semarang</w:t>
        </w:r>
      </w:hyperlink>
      <w:r w:rsidRPr="00161AAD">
        <w:rPr>
          <w:rFonts w:ascii="Times New Roman" w:eastAsia="Times New Roman" w:hAnsi="Times New Roman" w:cs="Times New Roman"/>
          <w:color w:val="000000" w:themeColor="text1"/>
          <w:sz w:val="24"/>
          <w:szCs w:val="24"/>
        </w:rPr>
        <w:t>, </w:t>
      </w:r>
      <w:hyperlink r:id="rId8" w:tooltip="Jawa Tengah" w:history="1">
        <w:r w:rsidRPr="00161AAD">
          <w:rPr>
            <w:rFonts w:ascii="Times New Roman" w:eastAsia="Times New Roman" w:hAnsi="Times New Roman" w:cs="Times New Roman"/>
            <w:color w:val="000000" w:themeColor="text1"/>
            <w:sz w:val="24"/>
            <w:szCs w:val="24"/>
          </w:rPr>
          <w:t>Jawa Tengah</w:t>
        </w:r>
      </w:hyperlink>
      <w:r w:rsidRPr="00161AAD">
        <w:rPr>
          <w:rFonts w:ascii="Times New Roman" w:hAnsi="Times New Roman" w:cs="Times New Roman"/>
          <w:color w:val="000000" w:themeColor="text1"/>
          <w:sz w:val="24"/>
          <w:szCs w:val="24"/>
        </w:rPr>
        <w:t xml:space="preserve"> ini masih dalam satu kesatuan Kepolisian Negara Republik Indonesia . </w:t>
      </w:r>
      <w:r w:rsidRPr="00161AAD">
        <w:rPr>
          <w:rFonts w:ascii="Times New Roman" w:eastAsia="Times New Roman" w:hAnsi="Times New Roman" w:cs="Times New Roman"/>
          <w:bCs/>
          <w:color w:val="000000" w:themeColor="text1"/>
          <w:sz w:val="24"/>
          <w:szCs w:val="24"/>
        </w:rPr>
        <w:t>Akademi Kepolisian</w:t>
      </w:r>
      <w:r w:rsidRPr="00161AAD">
        <w:rPr>
          <w:rFonts w:ascii="Times New Roman" w:eastAsia="Times New Roman" w:hAnsi="Times New Roman" w:cs="Times New Roman"/>
          <w:color w:val="000000" w:themeColor="text1"/>
          <w:sz w:val="24"/>
          <w:szCs w:val="24"/>
        </w:rPr>
        <w:t> atau sering disingkat </w:t>
      </w:r>
      <w:r w:rsidRPr="00161AAD">
        <w:rPr>
          <w:rFonts w:ascii="Times New Roman" w:eastAsia="Times New Roman" w:hAnsi="Times New Roman" w:cs="Times New Roman"/>
          <w:bCs/>
          <w:color w:val="000000" w:themeColor="text1"/>
          <w:sz w:val="24"/>
          <w:szCs w:val="24"/>
        </w:rPr>
        <w:t>Akpol</w:t>
      </w:r>
      <w:r w:rsidRPr="00161AAD">
        <w:rPr>
          <w:rFonts w:ascii="Times New Roman" w:eastAsia="Times New Roman" w:hAnsi="Times New Roman" w:cs="Times New Roman"/>
          <w:color w:val="000000" w:themeColor="text1"/>
          <w:sz w:val="24"/>
          <w:szCs w:val="24"/>
        </w:rPr>
        <w:t> adalah sebuah lembaga pendidikan untuk mencetak perwira </w:t>
      </w:r>
      <w:hyperlink r:id="rId9" w:tooltip="Polri" w:history="1">
        <w:r w:rsidRPr="00161AAD">
          <w:rPr>
            <w:rFonts w:ascii="Times New Roman" w:eastAsia="Times New Roman" w:hAnsi="Times New Roman" w:cs="Times New Roman"/>
            <w:color w:val="000000" w:themeColor="text1"/>
            <w:sz w:val="24"/>
            <w:szCs w:val="24"/>
          </w:rPr>
          <w:t>Polri</w:t>
        </w:r>
      </w:hyperlink>
      <w:r w:rsidRPr="00161AAD">
        <w:rPr>
          <w:rFonts w:ascii="Times New Roman" w:eastAsia="Times New Roman" w:hAnsi="Times New Roman" w:cs="Times New Roman"/>
          <w:color w:val="000000" w:themeColor="text1"/>
          <w:sz w:val="24"/>
          <w:szCs w:val="24"/>
        </w:rPr>
        <w:t>. adalah unsur pelaksana pendidikan pembentukan Perwira </w:t>
      </w:r>
      <w:hyperlink r:id="rId10" w:tooltip="Polri" w:history="1">
        <w:r w:rsidRPr="00161AAD">
          <w:rPr>
            <w:rFonts w:ascii="Times New Roman" w:eastAsia="Times New Roman" w:hAnsi="Times New Roman" w:cs="Times New Roman"/>
            <w:color w:val="000000" w:themeColor="text1"/>
            <w:sz w:val="24"/>
            <w:szCs w:val="24"/>
          </w:rPr>
          <w:t>Polri</w:t>
        </w:r>
      </w:hyperlink>
      <w:r w:rsidRPr="00161AAD">
        <w:rPr>
          <w:rFonts w:ascii="Times New Roman" w:eastAsia="Times New Roman" w:hAnsi="Times New Roman" w:cs="Times New Roman"/>
          <w:color w:val="000000" w:themeColor="text1"/>
          <w:sz w:val="24"/>
          <w:szCs w:val="24"/>
        </w:rPr>
        <w:t> yang berada di bawah Kalemdikpol. Berdasarkan Peraturan Kapolri Nomor 21 Tahun 2010 Akpol bertujuan menyelenggarakan pendidikan pembentukan Perwira Polri tingkat Akademi. Lama pendidikan 4 tahun dengan output pangkat Inspektur Dua Polisi. Pendekatan pendidikan melalui metode pembelajaran, pelatihan dan pengasuhan.</w:t>
      </w:r>
    </w:p>
    <w:p w:rsidR="00E345BF" w:rsidRPr="009339DF" w:rsidRDefault="00E345BF" w:rsidP="00E345BF">
      <w:pPr>
        <w:spacing w:after="0" w:line="240" w:lineRule="auto"/>
        <w:ind w:firstLine="7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Gambar 2</w:t>
      </w:r>
      <w:r w:rsidRPr="009339DF">
        <w:rPr>
          <w:rFonts w:ascii="Times New Roman" w:eastAsia="Times New Roman" w:hAnsi="Times New Roman" w:cs="Times New Roman"/>
          <w:color w:val="000000" w:themeColor="text1"/>
          <w:sz w:val="24"/>
          <w:szCs w:val="24"/>
        </w:rPr>
        <w:t>.1</w:t>
      </w:r>
    </w:p>
    <w:p w:rsidR="00E345BF" w:rsidRPr="00EF5EDF" w:rsidRDefault="00E345BF" w:rsidP="00E345BF">
      <w:pPr>
        <w:spacing w:after="0" w:line="240" w:lineRule="auto"/>
        <w:ind w:firstLine="720"/>
        <w:jc w:val="center"/>
        <w:rPr>
          <w:rFonts w:ascii="Times New Roman" w:eastAsia="Times New Roman" w:hAnsi="Times New Roman" w:cs="Times New Roman"/>
          <w:color w:val="000000" w:themeColor="text1"/>
          <w:sz w:val="24"/>
          <w:szCs w:val="24"/>
        </w:rPr>
      </w:pPr>
      <w:r w:rsidRPr="00161AAD">
        <w:rPr>
          <w:rFonts w:ascii="Times New Roman" w:eastAsia="Times New Roman" w:hAnsi="Times New Roman" w:cs="Times New Roman"/>
          <w:color w:val="000000" w:themeColor="text1"/>
          <w:sz w:val="24"/>
          <w:szCs w:val="24"/>
        </w:rPr>
        <w:t>Logo Akademi Kepolisian</w:t>
      </w:r>
    </w:p>
    <w:p w:rsidR="00E345BF" w:rsidRDefault="00E345BF" w:rsidP="00E345BF">
      <w:pPr>
        <w:spacing w:line="360" w:lineRule="auto"/>
        <w:ind w:firstLine="720"/>
        <w:jc w:val="center"/>
        <w:rPr>
          <w:rFonts w:ascii="Times New Roman" w:eastAsia="Times New Roman" w:hAnsi="Times New Roman" w:cs="Times New Roman"/>
          <w:color w:val="000000" w:themeColor="text1"/>
        </w:rPr>
      </w:pPr>
      <w:r w:rsidRPr="000A172D">
        <w:rPr>
          <w:rFonts w:ascii="Times New Roman" w:eastAsia="Times New Roman" w:hAnsi="Times New Roman" w:cs="Times New Roman"/>
          <w:noProof/>
          <w:color w:val="000000" w:themeColor="text1"/>
          <w:lang w:eastAsia="id-ID"/>
        </w:rPr>
        <w:drawing>
          <wp:inline distT="0" distB="0" distL="0" distR="0">
            <wp:extent cx="1733550" cy="1838325"/>
            <wp:effectExtent l="38100" t="57150" r="114300" b="104775"/>
            <wp:docPr id="3" name="Picture 6" descr="Lambang Akademi Kepolisia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mbang Akademi Kepolisian.png">
                      <a:hlinkClick r:id="rId11"/>
                    </pic:cNvPr>
                    <pic:cNvPicPr>
                      <a:picLocks noChangeAspect="1" noChangeArrowheads="1"/>
                    </pic:cNvPicPr>
                  </pic:nvPicPr>
                  <pic:blipFill>
                    <a:blip r:embed="rId12"/>
                    <a:srcRect/>
                    <a:stretch>
                      <a:fillRect/>
                    </a:stretch>
                  </pic:blipFill>
                  <pic:spPr bwMode="auto">
                    <a:xfrm>
                      <a:off x="0" y="0"/>
                      <a:ext cx="1733550" cy="1838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345BF" w:rsidRPr="008F11B0" w:rsidRDefault="00E345BF" w:rsidP="00E345BF">
      <w:pPr>
        <w:spacing w:line="360" w:lineRule="auto"/>
        <w:ind w:firstLine="720"/>
        <w:jc w:val="center"/>
        <w:rPr>
          <w:rFonts w:ascii="Times New Roman" w:eastAsia="Times New Roman" w:hAnsi="Times New Roman" w:cs="Times New Roman"/>
          <w:color w:val="000000" w:themeColor="text1"/>
          <w:sz w:val="24"/>
          <w:szCs w:val="24"/>
        </w:rPr>
      </w:pPr>
      <w:r w:rsidRPr="00161AAD">
        <w:rPr>
          <w:rFonts w:ascii="Times New Roman" w:eastAsia="Times New Roman" w:hAnsi="Times New Roman" w:cs="Times New Roman"/>
          <w:color w:val="000000" w:themeColor="text1"/>
          <w:sz w:val="24"/>
          <w:szCs w:val="24"/>
        </w:rPr>
        <w:t>Sumber : Dokumen Profil Perusahaan Akademi Kepolisian</w:t>
      </w:r>
    </w:p>
    <w:p w:rsidR="00E345BF" w:rsidRPr="009339DF" w:rsidRDefault="00E345BF" w:rsidP="00E345BF">
      <w:pPr>
        <w:pStyle w:val="ListParagraph"/>
        <w:numPr>
          <w:ilvl w:val="0"/>
          <w:numId w:val="8"/>
        </w:numPr>
        <w:spacing w:after="200" w:line="360" w:lineRule="auto"/>
        <w:ind w:left="426" w:hanging="426"/>
        <w:jc w:val="both"/>
        <w:rPr>
          <w:rFonts w:ascii="Times New Roman" w:hAnsi="Times New Roman" w:cs="Times New Roman"/>
          <w:b/>
          <w:sz w:val="24"/>
          <w:szCs w:val="24"/>
        </w:rPr>
      </w:pPr>
      <w:r w:rsidRPr="009339DF">
        <w:rPr>
          <w:rFonts w:ascii="Times New Roman" w:hAnsi="Times New Roman" w:cs="Times New Roman"/>
          <w:b/>
          <w:sz w:val="24"/>
          <w:szCs w:val="24"/>
        </w:rPr>
        <w:t>Visi dan Misi Akademi Kepolisian</w:t>
      </w:r>
    </w:p>
    <w:p w:rsidR="00E345BF" w:rsidRDefault="00E345BF" w:rsidP="00E345BF">
      <w:pPr>
        <w:spacing w:line="360" w:lineRule="auto"/>
        <w:ind w:left="1134" w:hanging="708"/>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Visi : </w:t>
      </w:r>
      <w:r w:rsidRPr="00925715">
        <w:rPr>
          <w:rFonts w:ascii="Times New Roman" w:eastAsia="Times New Roman" w:hAnsi="Times New Roman" w:cs="Times New Roman"/>
          <w:color w:val="000000"/>
          <w:sz w:val="24"/>
          <w:szCs w:val="24"/>
          <w:shd w:val="clear" w:color="auto" w:fill="FFFFFF"/>
        </w:rPr>
        <w:t xml:space="preserve">Menjadikan lembaga pendidikan yang menghasilkan Polisi cerdas, bermoral, modern dan berwawasan global serta berstandar international </w:t>
      </w:r>
      <w:r w:rsidRPr="00925715">
        <w:rPr>
          <w:rFonts w:ascii="Times New Roman" w:eastAsia="Times New Roman" w:hAnsi="Times New Roman" w:cs="Times New Roman"/>
          <w:b/>
          <w:color w:val="000000"/>
          <w:sz w:val="24"/>
          <w:szCs w:val="24"/>
          <w:shd w:val="clear" w:color="auto" w:fill="FFFFFF"/>
        </w:rPr>
        <w:t>(Word Class Police Academy)</w:t>
      </w:r>
      <w:r w:rsidRPr="00925715">
        <w:rPr>
          <w:rFonts w:ascii="Times New Roman" w:eastAsia="Times New Roman" w:hAnsi="Times New Roman" w:cs="Times New Roman"/>
          <w:color w:val="000000"/>
          <w:sz w:val="24"/>
          <w:szCs w:val="24"/>
          <w:shd w:val="clear" w:color="auto" w:fill="FFFFFF"/>
        </w:rPr>
        <w:t>.</w:t>
      </w:r>
    </w:p>
    <w:p w:rsidR="00E345BF" w:rsidRPr="00FE7314" w:rsidRDefault="00E345BF" w:rsidP="00E345BF">
      <w:pPr>
        <w:spacing w:line="360" w:lineRule="auto"/>
        <w:ind w:left="1134" w:hanging="708"/>
        <w:jc w:val="both"/>
        <w:rPr>
          <w:rFonts w:ascii="Times New Roman" w:eastAsia="Times New Roman" w:hAnsi="Times New Roman" w:cs="Times New Roman"/>
          <w:b/>
          <w:color w:val="000000"/>
          <w:sz w:val="24"/>
          <w:szCs w:val="24"/>
          <w:shd w:val="clear" w:color="auto" w:fill="FFFFFF"/>
        </w:rPr>
      </w:pPr>
      <w:r w:rsidRPr="00161AAD">
        <w:rPr>
          <w:rFonts w:ascii="Times New Roman" w:eastAsia="Times New Roman" w:hAnsi="Times New Roman" w:cs="Times New Roman"/>
          <w:b/>
          <w:bCs/>
          <w:color w:val="000000"/>
          <w:sz w:val="24"/>
          <w:szCs w:val="24"/>
          <w:bdr w:val="none" w:sz="0" w:space="0" w:color="auto" w:frame="1"/>
          <w:shd w:val="clear" w:color="auto" w:fill="FFFFFF"/>
        </w:rPr>
        <w:t>Misi :</w:t>
      </w:r>
    </w:p>
    <w:p w:rsidR="00E345BF" w:rsidRPr="00161AAD" w:rsidRDefault="00E345BF" w:rsidP="00E345BF">
      <w:pPr>
        <w:pStyle w:val="ListParagraph"/>
        <w:numPr>
          <w:ilvl w:val="0"/>
          <w:numId w:val="1"/>
        </w:numPr>
        <w:spacing w:after="200" w:line="360" w:lineRule="auto"/>
        <w:jc w:val="both"/>
        <w:rPr>
          <w:rFonts w:ascii="Times New Roman" w:hAnsi="Times New Roman" w:cs="Times New Roman"/>
          <w:sz w:val="24"/>
          <w:szCs w:val="24"/>
        </w:rPr>
      </w:pPr>
      <w:r w:rsidRPr="00161AAD">
        <w:rPr>
          <w:rFonts w:ascii="Times New Roman" w:eastAsia="Times New Roman" w:hAnsi="Times New Roman" w:cs="Times New Roman"/>
          <w:color w:val="000000"/>
          <w:sz w:val="24"/>
          <w:szCs w:val="24"/>
          <w:shd w:val="clear" w:color="auto" w:fill="FFFFFF"/>
        </w:rPr>
        <w:t>Menyelenggarakan pendidikan pembentukan perwira Polri.</w:t>
      </w:r>
    </w:p>
    <w:p w:rsidR="00E345BF" w:rsidRPr="00161AAD" w:rsidRDefault="00E345BF" w:rsidP="00E345BF">
      <w:pPr>
        <w:pStyle w:val="ListParagraph"/>
        <w:numPr>
          <w:ilvl w:val="0"/>
          <w:numId w:val="1"/>
        </w:numPr>
        <w:spacing w:after="200" w:line="360" w:lineRule="auto"/>
        <w:jc w:val="both"/>
        <w:rPr>
          <w:rFonts w:ascii="Times New Roman" w:hAnsi="Times New Roman" w:cs="Times New Roman"/>
          <w:sz w:val="24"/>
          <w:szCs w:val="24"/>
        </w:rPr>
      </w:pPr>
      <w:r w:rsidRPr="00161AAD">
        <w:rPr>
          <w:rFonts w:ascii="Times New Roman" w:eastAsia="Times New Roman" w:hAnsi="Times New Roman" w:cs="Times New Roman"/>
          <w:color w:val="000000"/>
          <w:sz w:val="24"/>
          <w:szCs w:val="24"/>
          <w:shd w:val="clear" w:color="auto" w:fill="FFFFFF"/>
        </w:rPr>
        <w:t>Menyelenggarakan kegiatan penelitian dalam upaya pengembangan ilmu pengetahuan dan teknologi yang terkait dengan bidang kepolisian.</w:t>
      </w:r>
    </w:p>
    <w:p w:rsidR="00E345BF" w:rsidRPr="00161AAD" w:rsidRDefault="00E345BF" w:rsidP="00E345BF">
      <w:pPr>
        <w:pStyle w:val="ListParagraph"/>
        <w:numPr>
          <w:ilvl w:val="0"/>
          <w:numId w:val="1"/>
        </w:numPr>
        <w:spacing w:after="200" w:line="360" w:lineRule="auto"/>
        <w:jc w:val="both"/>
        <w:rPr>
          <w:rFonts w:ascii="Times New Roman" w:hAnsi="Times New Roman" w:cs="Times New Roman"/>
          <w:sz w:val="24"/>
          <w:szCs w:val="24"/>
        </w:rPr>
      </w:pPr>
      <w:r w:rsidRPr="00161AAD">
        <w:rPr>
          <w:rFonts w:ascii="Times New Roman" w:eastAsia="Times New Roman" w:hAnsi="Times New Roman" w:cs="Times New Roman"/>
          <w:color w:val="000000"/>
          <w:sz w:val="24"/>
          <w:szCs w:val="24"/>
          <w:shd w:val="clear" w:color="auto" w:fill="FFFFFF"/>
        </w:rPr>
        <w:t>Menyelenggarakan kegiatan pengabdian masyarakat yang terkait dengan bidang kepolisian. menyelenggarakan kegiatan pelatihan untuk meningkatkan dan mengembangkan kemampuan teknis kepolisian dan kesamaptaan jasmani.</w:t>
      </w:r>
    </w:p>
    <w:p w:rsidR="00E345BF" w:rsidRPr="00161AAD" w:rsidRDefault="00E345BF" w:rsidP="00E345BF">
      <w:pPr>
        <w:pStyle w:val="ListParagraph"/>
        <w:numPr>
          <w:ilvl w:val="0"/>
          <w:numId w:val="1"/>
        </w:numPr>
        <w:spacing w:after="200" w:line="360" w:lineRule="auto"/>
        <w:jc w:val="both"/>
        <w:rPr>
          <w:rFonts w:ascii="Times New Roman" w:hAnsi="Times New Roman" w:cs="Times New Roman"/>
          <w:sz w:val="24"/>
          <w:szCs w:val="24"/>
        </w:rPr>
      </w:pPr>
      <w:r w:rsidRPr="00161AAD">
        <w:rPr>
          <w:rFonts w:ascii="Times New Roman" w:eastAsia="Times New Roman" w:hAnsi="Times New Roman" w:cs="Times New Roman"/>
          <w:color w:val="000000"/>
          <w:sz w:val="24"/>
          <w:szCs w:val="24"/>
          <w:shd w:val="clear" w:color="auto" w:fill="FFFFFF"/>
        </w:rPr>
        <w:t>Menyelenggarakan kegiatan pengabdian masyarakat yang terkait dengan bidang kepolisian. menyelenggarakan kegiatan pelatihan untuk meningkatkan dan mengembangkan kemampuan teknis kepolisian dan kesamaptaan jasmani.</w:t>
      </w:r>
    </w:p>
    <w:p w:rsidR="00E345BF" w:rsidRPr="00161AAD" w:rsidRDefault="00E345BF" w:rsidP="00E345BF">
      <w:pPr>
        <w:pStyle w:val="ListParagraph"/>
        <w:numPr>
          <w:ilvl w:val="0"/>
          <w:numId w:val="1"/>
        </w:numPr>
        <w:spacing w:after="200" w:line="360" w:lineRule="auto"/>
        <w:jc w:val="both"/>
        <w:rPr>
          <w:rFonts w:ascii="Times New Roman" w:hAnsi="Times New Roman" w:cs="Times New Roman"/>
          <w:sz w:val="24"/>
          <w:szCs w:val="24"/>
        </w:rPr>
      </w:pPr>
      <w:r w:rsidRPr="00161AAD">
        <w:rPr>
          <w:rFonts w:ascii="Times New Roman" w:eastAsia="Times New Roman" w:hAnsi="Times New Roman" w:cs="Times New Roman"/>
          <w:color w:val="000000"/>
          <w:sz w:val="24"/>
          <w:szCs w:val="24"/>
          <w:shd w:val="clear" w:color="auto" w:fill="FFFFFF"/>
        </w:rPr>
        <w:t xml:space="preserve">Menyelenggarakan kegiatan pengabdian masyarakat yang terkait dengan bidang kepolisian. menyelenggarakan kegiatan pelatihan untuk </w:t>
      </w:r>
      <w:r w:rsidRPr="00161AAD">
        <w:rPr>
          <w:rFonts w:ascii="Times New Roman" w:eastAsia="Times New Roman" w:hAnsi="Times New Roman" w:cs="Times New Roman"/>
          <w:color w:val="000000"/>
          <w:sz w:val="24"/>
          <w:szCs w:val="24"/>
          <w:shd w:val="clear" w:color="auto" w:fill="FFFFFF"/>
        </w:rPr>
        <w:lastRenderedPageBreak/>
        <w:t>meningkatkan dan mengembangkan kemampuan teknis kepolisian dan kesamaptaan jasmani.</w:t>
      </w:r>
    </w:p>
    <w:p w:rsidR="00E345BF" w:rsidRPr="00161AAD" w:rsidRDefault="00E345BF" w:rsidP="00E345BF">
      <w:pPr>
        <w:pStyle w:val="ListParagraph"/>
        <w:numPr>
          <w:ilvl w:val="0"/>
          <w:numId w:val="1"/>
        </w:numPr>
        <w:spacing w:after="200" w:line="360" w:lineRule="auto"/>
        <w:jc w:val="both"/>
        <w:rPr>
          <w:rFonts w:ascii="Times New Roman" w:hAnsi="Times New Roman" w:cs="Times New Roman"/>
          <w:sz w:val="24"/>
          <w:szCs w:val="24"/>
        </w:rPr>
      </w:pPr>
      <w:r w:rsidRPr="00161AAD">
        <w:rPr>
          <w:rFonts w:ascii="Times New Roman" w:eastAsia="Times New Roman" w:hAnsi="Times New Roman" w:cs="Times New Roman"/>
          <w:color w:val="000000"/>
          <w:sz w:val="24"/>
          <w:szCs w:val="24"/>
          <w:shd w:val="clear" w:color="auto" w:fill="FFFFFF"/>
        </w:rPr>
        <w:t>Menyelenggarakan kegiatan pelatihan untuk mendukung peningkatan profesionalitas, kecerdasan dan moralitas.</w:t>
      </w:r>
    </w:p>
    <w:p w:rsidR="00E345BF" w:rsidRPr="00FF6415" w:rsidRDefault="00E345BF" w:rsidP="00E345BF">
      <w:pPr>
        <w:pStyle w:val="ListParagraph"/>
        <w:numPr>
          <w:ilvl w:val="0"/>
          <w:numId w:val="1"/>
        </w:numPr>
        <w:spacing w:after="200" w:line="360" w:lineRule="auto"/>
        <w:jc w:val="both"/>
        <w:rPr>
          <w:rFonts w:ascii="Times New Roman" w:hAnsi="Times New Roman" w:cs="Times New Roman"/>
          <w:i/>
          <w:sz w:val="24"/>
          <w:szCs w:val="24"/>
        </w:rPr>
      </w:pPr>
      <w:r w:rsidRPr="00161AAD">
        <w:rPr>
          <w:rFonts w:ascii="Times New Roman" w:eastAsia="Times New Roman" w:hAnsi="Times New Roman" w:cs="Times New Roman"/>
          <w:color w:val="000000"/>
          <w:sz w:val="24"/>
          <w:szCs w:val="24"/>
          <w:shd w:val="clear" w:color="auto" w:fill="FFFFFF"/>
        </w:rPr>
        <w:t>Menyelenggarakan tata kelola institusi yang berorientasi pada pelayanan prima dan berkembang menjadi pusat unggulan</w:t>
      </w:r>
      <w:r w:rsidRPr="00161AAD">
        <w:rPr>
          <w:rFonts w:ascii="Times New Roman" w:eastAsia="Times New Roman" w:hAnsi="Times New Roman" w:cs="Times New Roman"/>
          <w:color w:val="000000"/>
          <w:sz w:val="24"/>
          <w:szCs w:val="24"/>
        </w:rPr>
        <w:t> </w:t>
      </w:r>
      <w:r w:rsidRPr="00FF6415">
        <w:rPr>
          <w:rFonts w:ascii="Times New Roman" w:eastAsia="Times New Roman" w:hAnsi="Times New Roman" w:cs="Times New Roman"/>
          <w:b/>
          <w:bCs/>
          <w:i/>
          <w:color w:val="000000"/>
          <w:sz w:val="24"/>
          <w:szCs w:val="24"/>
          <w:bdr w:val="none" w:sz="0" w:space="0" w:color="auto" w:frame="1"/>
          <w:shd w:val="clear" w:color="auto" w:fill="FFFFFF"/>
        </w:rPr>
        <w:t>( center of excellence ).</w:t>
      </w:r>
    </w:p>
    <w:p w:rsidR="00E345BF" w:rsidRPr="008B2130" w:rsidRDefault="00E345BF" w:rsidP="00E345BF">
      <w:pPr>
        <w:pStyle w:val="ListParagraph"/>
        <w:numPr>
          <w:ilvl w:val="0"/>
          <w:numId w:val="1"/>
        </w:numPr>
        <w:spacing w:after="200" w:line="360" w:lineRule="auto"/>
        <w:jc w:val="both"/>
        <w:rPr>
          <w:rFonts w:ascii="Times New Roman" w:hAnsi="Times New Roman" w:cs="Times New Roman"/>
          <w:sz w:val="24"/>
          <w:szCs w:val="24"/>
        </w:rPr>
      </w:pPr>
      <w:r w:rsidRPr="00161AAD">
        <w:rPr>
          <w:rFonts w:ascii="Times New Roman" w:eastAsia="Times New Roman" w:hAnsi="Times New Roman" w:cs="Times New Roman"/>
          <w:color w:val="000000"/>
          <w:sz w:val="24"/>
          <w:szCs w:val="24"/>
          <w:shd w:val="clear" w:color="auto" w:fill="FFFFFF"/>
        </w:rPr>
        <w:t>Mengembangkan kerjasama dan jejaring kerja dengan berbagai lembaga di dalam dan luar negri untuk peningkatan kualitas lulusan dan layanan kelembagaan</w:t>
      </w:r>
    </w:p>
    <w:p w:rsidR="00E345BF" w:rsidRPr="00424606" w:rsidRDefault="00E345BF" w:rsidP="00E345BF">
      <w:pPr>
        <w:pStyle w:val="ListParagraph"/>
        <w:spacing w:after="200" w:line="360" w:lineRule="auto"/>
        <w:ind w:left="1080"/>
        <w:jc w:val="both"/>
        <w:rPr>
          <w:rFonts w:ascii="Times New Roman" w:hAnsi="Times New Roman" w:cs="Times New Roman"/>
          <w:sz w:val="24"/>
          <w:szCs w:val="24"/>
        </w:rPr>
      </w:pPr>
    </w:p>
    <w:p w:rsidR="00E345BF" w:rsidRPr="008B432A" w:rsidRDefault="00E345BF" w:rsidP="00E345BF">
      <w:pPr>
        <w:pStyle w:val="ListParagraph"/>
        <w:numPr>
          <w:ilvl w:val="0"/>
          <w:numId w:val="8"/>
        </w:numPr>
        <w:spacing w:after="200" w:line="360" w:lineRule="auto"/>
        <w:ind w:left="426" w:hanging="426"/>
        <w:jc w:val="both"/>
        <w:rPr>
          <w:rFonts w:ascii="Times New Roman" w:eastAsia="Times New Roman" w:hAnsi="Times New Roman" w:cs="Times New Roman"/>
          <w:b/>
          <w:bCs/>
          <w:color w:val="000000"/>
          <w:sz w:val="24"/>
          <w:szCs w:val="24"/>
          <w:bdr w:val="none" w:sz="0" w:space="0" w:color="auto" w:frame="1"/>
          <w:shd w:val="clear" w:color="auto" w:fill="FFFFFF"/>
        </w:rPr>
      </w:pPr>
      <w:r w:rsidRPr="008B432A">
        <w:rPr>
          <w:rFonts w:ascii="Times New Roman" w:eastAsia="Times New Roman" w:hAnsi="Times New Roman" w:cs="Times New Roman"/>
          <w:b/>
          <w:bCs/>
          <w:color w:val="000000"/>
          <w:sz w:val="24"/>
          <w:szCs w:val="24"/>
          <w:bdr w:val="none" w:sz="0" w:space="0" w:color="auto" w:frame="1"/>
          <w:shd w:val="clear" w:color="auto" w:fill="FFFFFF"/>
        </w:rPr>
        <w:t>Tujuan Lembaga Pendidikan Akademi Kepolisian</w:t>
      </w:r>
    </w:p>
    <w:p w:rsidR="00E345BF" w:rsidRPr="008B432A" w:rsidRDefault="00E345BF" w:rsidP="00E345BF">
      <w:pPr>
        <w:pStyle w:val="ListParagraph"/>
        <w:numPr>
          <w:ilvl w:val="0"/>
          <w:numId w:val="9"/>
        </w:numPr>
        <w:spacing w:after="200" w:line="360" w:lineRule="auto"/>
        <w:jc w:val="both"/>
        <w:rPr>
          <w:rFonts w:ascii="Times New Roman" w:hAnsi="Times New Roman" w:cs="Times New Roman"/>
          <w:sz w:val="24"/>
          <w:szCs w:val="24"/>
        </w:rPr>
      </w:pPr>
      <w:r w:rsidRPr="008B432A">
        <w:rPr>
          <w:rFonts w:ascii="Times New Roman" w:eastAsia="Times New Roman" w:hAnsi="Times New Roman" w:cs="Times New Roman"/>
          <w:color w:val="000000"/>
          <w:sz w:val="24"/>
          <w:szCs w:val="24"/>
          <w:shd w:val="clear" w:color="auto" w:fill="FFFFFF"/>
        </w:rPr>
        <w:t>Meningkatkan pengetahuan, ketrampilan, kemampuan, sikap, dan perilaku terpuji peserta didik sebagai Insan Bhayangkara</w:t>
      </w:r>
    </w:p>
    <w:p w:rsidR="00E345BF" w:rsidRPr="008B432A" w:rsidRDefault="00E345BF" w:rsidP="00E345BF">
      <w:pPr>
        <w:pStyle w:val="ListParagraph"/>
        <w:numPr>
          <w:ilvl w:val="0"/>
          <w:numId w:val="9"/>
        </w:numPr>
        <w:spacing w:after="200" w:line="360" w:lineRule="auto"/>
        <w:jc w:val="both"/>
        <w:rPr>
          <w:rFonts w:ascii="Times New Roman" w:hAnsi="Times New Roman" w:cs="Times New Roman"/>
          <w:sz w:val="24"/>
          <w:szCs w:val="24"/>
        </w:rPr>
      </w:pPr>
      <w:r w:rsidRPr="008B432A">
        <w:rPr>
          <w:rFonts w:ascii="Times New Roman" w:eastAsia="Times New Roman" w:hAnsi="Times New Roman" w:cs="Times New Roman"/>
          <w:color w:val="000000"/>
          <w:sz w:val="24"/>
          <w:szCs w:val="24"/>
          <w:shd w:val="clear" w:color="auto" w:fill="FFFFFF"/>
        </w:rPr>
        <w:t>Meningkatkan pengetahuan, ketrampilan, kemampuan, sikap dan perilaku peserta didik dalam melaksanakan pemeliharaan keamanan dan ketertiban</w:t>
      </w:r>
    </w:p>
    <w:p w:rsidR="00E345BF" w:rsidRPr="00161AAD" w:rsidRDefault="00E345BF" w:rsidP="00E345BF">
      <w:pPr>
        <w:spacing w:line="360" w:lineRule="auto"/>
        <w:jc w:val="both"/>
        <w:rPr>
          <w:rFonts w:ascii="Times New Roman" w:eastAsia="Times New Roman" w:hAnsi="Times New Roman" w:cs="Times New Roman"/>
          <w:color w:val="000000" w:themeColor="text1"/>
          <w:sz w:val="24"/>
          <w:szCs w:val="24"/>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b/>
          <w:sz w:val="26"/>
          <w:szCs w:val="26"/>
        </w:rPr>
      </w:pPr>
    </w:p>
    <w:p w:rsidR="00E345BF" w:rsidRDefault="00E345BF" w:rsidP="00E345BF">
      <w:pPr>
        <w:spacing w:line="360" w:lineRule="auto"/>
        <w:jc w:val="both"/>
        <w:rPr>
          <w:rFonts w:ascii="Times New Roman" w:hAnsi="Times New Roman" w:cs="Times New Roman"/>
          <w:b/>
          <w:sz w:val="26"/>
          <w:szCs w:val="26"/>
        </w:rPr>
      </w:pPr>
    </w:p>
    <w:p w:rsidR="00E345BF" w:rsidRDefault="00E345BF" w:rsidP="00E345BF">
      <w:pPr>
        <w:spacing w:line="360" w:lineRule="auto"/>
        <w:jc w:val="both"/>
        <w:rPr>
          <w:rFonts w:ascii="Times New Roman" w:hAnsi="Times New Roman" w:cs="Times New Roman"/>
          <w:b/>
          <w:sz w:val="26"/>
          <w:szCs w:val="26"/>
        </w:rPr>
      </w:pPr>
    </w:p>
    <w:p w:rsidR="00E345BF" w:rsidRDefault="00E345BF" w:rsidP="00E345BF">
      <w:pPr>
        <w:spacing w:line="360" w:lineRule="auto"/>
        <w:jc w:val="both"/>
        <w:rPr>
          <w:rFonts w:ascii="Times New Roman" w:hAnsi="Times New Roman" w:cs="Times New Roman"/>
          <w:b/>
          <w:sz w:val="26"/>
          <w:szCs w:val="26"/>
        </w:rPr>
      </w:pPr>
    </w:p>
    <w:p w:rsidR="00E345BF" w:rsidRDefault="00E345BF" w:rsidP="00E345BF">
      <w:pPr>
        <w:spacing w:line="360" w:lineRule="auto"/>
        <w:jc w:val="both"/>
        <w:rPr>
          <w:rFonts w:ascii="Times New Roman" w:hAnsi="Times New Roman" w:cs="Times New Roman"/>
          <w:b/>
          <w:sz w:val="26"/>
          <w:szCs w:val="26"/>
        </w:rPr>
      </w:pPr>
    </w:p>
    <w:p w:rsidR="00E345BF" w:rsidRDefault="00E345BF" w:rsidP="00E345BF">
      <w:pPr>
        <w:spacing w:line="360" w:lineRule="auto"/>
        <w:jc w:val="both"/>
        <w:rPr>
          <w:rFonts w:ascii="Times New Roman" w:hAnsi="Times New Roman" w:cs="Times New Roman"/>
          <w:b/>
          <w:sz w:val="26"/>
          <w:szCs w:val="26"/>
        </w:rPr>
      </w:pPr>
    </w:p>
    <w:p w:rsidR="00E345BF" w:rsidRDefault="00E345BF" w:rsidP="00E345BF">
      <w:pPr>
        <w:spacing w:line="360" w:lineRule="auto"/>
        <w:jc w:val="both"/>
        <w:rPr>
          <w:rFonts w:ascii="Times New Roman" w:hAnsi="Times New Roman" w:cs="Times New Roman"/>
          <w:b/>
          <w:sz w:val="26"/>
          <w:szCs w:val="26"/>
        </w:rPr>
      </w:pPr>
    </w:p>
    <w:p w:rsidR="00E345BF" w:rsidRDefault="00E345BF" w:rsidP="00E345BF">
      <w:pPr>
        <w:spacing w:line="360" w:lineRule="auto"/>
        <w:jc w:val="both"/>
        <w:rPr>
          <w:rFonts w:ascii="Times New Roman" w:hAnsi="Times New Roman" w:cs="Times New Roman"/>
          <w:b/>
          <w:sz w:val="26"/>
          <w:szCs w:val="26"/>
        </w:rPr>
      </w:pPr>
    </w:p>
    <w:p w:rsidR="00E345BF" w:rsidRPr="009339DF" w:rsidRDefault="00E345BF" w:rsidP="00E345BF">
      <w:pPr>
        <w:pStyle w:val="ListParagraph"/>
        <w:numPr>
          <w:ilvl w:val="0"/>
          <w:numId w:val="8"/>
        </w:numPr>
        <w:spacing w:after="200" w:line="360" w:lineRule="auto"/>
        <w:ind w:left="426" w:hanging="426"/>
        <w:jc w:val="both"/>
        <w:rPr>
          <w:rFonts w:ascii="Times New Roman" w:hAnsi="Times New Roman" w:cs="Times New Roman"/>
          <w:b/>
          <w:sz w:val="24"/>
          <w:szCs w:val="24"/>
        </w:rPr>
      </w:pPr>
      <w:r w:rsidRPr="009339DF">
        <w:rPr>
          <w:rFonts w:ascii="Times New Roman" w:hAnsi="Times New Roman" w:cs="Times New Roman"/>
          <w:b/>
          <w:sz w:val="24"/>
          <w:szCs w:val="24"/>
        </w:rPr>
        <w:lastRenderedPageBreak/>
        <w:t>Struktur Organisai Akademi Kepolisian</w:t>
      </w:r>
    </w:p>
    <w:p w:rsidR="00E345BF" w:rsidRPr="009339DF" w:rsidRDefault="00E345BF" w:rsidP="00E345BF">
      <w:pPr>
        <w:spacing w:after="0" w:line="240" w:lineRule="auto"/>
        <w:ind w:firstLine="425"/>
        <w:jc w:val="center"/>
        <w:rPr>
          <w:rFonts w:ascii="Times New Roman" w:hAnsi="Times New Roman" w:cs="Times New Roman"/>
          <w:sz w:val="24"/>
        </w:rPr>
      </w:pPr>
      <w:r>
        <w:rPr>
          <w:rFonts w:ascii="Times New Roman" w:hAnsi="Times New Roman" w:cs="Times New Roman"/>
          <w:sz w:val="24"/>
        </w:rPr>
        <w:t>Gambar 2</w:t>
      </w:r>
      <w:r w:rsidRPr="009339DF">
        <w:rPr>
          <w:rFonts w:ascii="Times New Roman" w:hAnsi="Times New Roman" w:cs="Times New Roman"/>
          <w:sz w:val="24"/>
        </w:rPr>
        <w:t>.2</w:t>
      </w:r>
    </w:p>
    <w:p w:rsidR="00E345BF" w:rsidRPr="00502EA2" w:rsidRDefault="00E345BF" w:rsidP="00E345BF">
      <w:pPr>
        <w:spacing w:after="0" w:line="240" w:lineRule="auto"/>
        <w:ind w:firstLine="425"/>
        <w:jc w:val="center"/>
        <w:rPr>
          <w:rFonts w:ascii="Times New Roman" w:hAnsi="Times New Roman" w:cs="Times New Roman"/>
          <w:sz w:val="24"/>
        </w:rPr>
      </w:pPr>
      <w:r w:rsidRPr="00161AAD">
        <w:rPr>
          <w:rFonts w:ascii="Times New Roman" w:hAnsi="Times New Roman" w:cs="Times New Roman"/>
          <w:sz w:val="24"/>
        </w:rPr>
        <w:t>Struktur Organisai Lembaga Pendidikan Akademi Kepolisian</w:t>
      </w:r>
      <w:r w:rsidR="00302B19">
        <w:rPr>
          <w:rFonts w:ascii="Times New Roman" w:hAnsi="Times New Roman" w:cs="Times New Roman"/>
          <w:noProof/>
          <w:sz w:val="24"/>
          <w:lang w:eastAsia="id-ID"/>
        </w:rPr>
        <w:pict>
          <v:group id="_x0000_s1158" style="position:absolute;left:0;text-align:left;margin-left:-33.15pt;margin-top:24.6pt;width:481.5pt;height:352.15pt;z-index:251660288;mso-position-horizontal-relative:text;mso-position-vertical-relative:text" coordorigin="1290,3958" coordsize="9857,9182">
            <v:shapetype id="_x0000_t32" coordsize="21600,21600" o:spt="32" o:oned="t" path="m,l21600,21600e" filled="f">
              <v:path arrowok="t" fillok="f" o:connecttype="none"/>
              <o:lock v:ext="edit" shapetype="t"/>
            </v:shapetype>
            <v:shape id="_x0000_s1159" type="#_x0000_t32" style="position:absolute;left:7848;top:8897;width:1;height:219" o:connectortype="straight"/>
            <v:group id="_x0000_s1160" style="position:absolute;left:1290;top:3958;width:9857;height:9182" coordorigin="1005,3840" coordsize="10142,8100">
              <v:rect id="_x0000_s1161" style="position:absolute;left:8133;top:4241;width:1167;height:680">
                <v:stroke dashstyle="dash"/>
                <v:textbox style="mso-next-textbox:#_x0000_s1161">
                  <w:txbxContent>
                    <w:p w:rsidR="00E345BF" w:rsidRPr="00A3609B" w:rsidRDefault="00E345BF" w:rsidP="00E345BF">
                      <w:pPr>
                        <w:jc w:val="center"/>
                        <w:rPr>
                          <w:rFonts w:ascii="Times New Roman" w:hAnsi="Times New Roman" w:cs="Times New Roman"/>
                          <w:sz w:val="16"/>
                          <w:szCs w:val="16"/>
                        </w:rPr>
                      </w:pPr>
                      <w:r w:rsidRPr="00A3609B">
                        <w:rPr>
                          <w:rFonts w:ascii="Times New Roman" w:hAnsi="Times New Roman" w:cs="Times New Roman"/>
                          <w:sz w:val="16"/>
                          <w:szCs w:val="16"/>
                        </w:rPr>
                        <w:t>Dewan Akademik</w:t>
                      </w:r>
                    </w:p>
                  </w:txbxContent>
                </v:textbox>
              </v:rect>
              <v:shape id="_x0000_s1162" type="#_x0000_t32" style="position:absolute;left:7052;top:4591;width:1081;height:1" o:connectortype="straight">
                <v:stroke dashstyle="longDash"/>
              </v:shape>
              <v:group id="_x0000_s1163" style="position:absolute;left:1005;top:3840;width:10142;height:8100" coordorigin="345,540" coordsize="11250,7754">
                <v:rect id="_x0000_s1164" style="position:absolute;left:6555;top:7484;width:1095;height:810">
                  <v:textbox style="mso-next-textbox:#_x0000_s1164">
                    <w:txbxContent>
                      <w:p w:rsidR="00E345BF" w:rsidRPr="00A3609B" w:rsidRDefault="00E345BF" w:rsidP="00E345BF">
                        <w:pPr>
                          <w:jc w:val="center"/>
                          <w:rPr>
                            <w:sz w:val="16"/>
                            <w:szCs w:val="20"/>
                          </w:rPr>
                        </w:pPr>
                        <w:r w:rsidRPr="00A3609B">
                          <w:rPr>
                            <w:sz w:val="16"/>
                            <w:szCs w:val="20"/>
                          </w:rPr>
                          <w:t>KBG BINLAT</w:t>
                        </w:r>
                      </w:p>
                    </w:txbxContent>
                  </v:textbox>
                </v:rect>
                <v:rect id="_x0000_s1165" style="position:absolute;left:7830;top:7484;width:1380;height:810">
                  <v:textbox style="mso-next-textbox:#_x0000_s1165">
                    <w:txbxContent>
                      <w:p w:rsidR="00E345BF" w:rsidRPr="00A3609B" w:rsidRDefault="00E345BF" w:rsidP="00E345BF">
                        <w:pPr>
                          <w:jc w:val="center"/>
                          <w:rPr>
                            <w:sz w:val="16"/>
                            <w:szCs w:val="20"/>
                          </w:rPr>
                        </w:pPr>
                        <w:r w:rsidRPr="00A3609B">
                          <w:rPr>
                            <w:sz w:val="16"/>
                            <w:szCs w:val="20"/>
                          </w:rPr>
                          <w:t>KBG KERMADIAN</w:t>
                        </w:r>
                      </w:p>
                    </w:txbxContent>
                  </v:textbox>
                </v:rect>
                <v:rect id="_x0000_s1166" style="position:absolute;left:9315;top:7484;width:1005;height:810">
                  <v:textbox style="mso-next-textbox:#_x0000_s1166">
                    <w:txbxContent>
                      <w:p w:rsidR="00E345BF" w:rsidRPr="00A3609B" w:rsidRDefault="00E345BF" w:rsidP="00E345BF">
                        <w:pPr>
                          <w:jc w:val="center"/>
                          <w:rPr>
                            <w:sz w:val="16"/>
                            <w:szCs w:val="20"/>
                          </w:rPr>
                        </w:pPr>
                        <w:r w:rsidRPr="00A3609B">
                          <w:rPr>
                            <w:sz w:val="16"/>
                            <w:szCs w:val="20"/>
                          </w:rPr>
                          <w:t>KBG HUMAS</w:t>
                        </w:r>
                      </w:p>
                    </w:txbxContent>
                  </v:textbox>
                </v:rect>
                <v:rect id="_x0000_s1167" style="position:absolute;left:10425;top:7484;width:1170;height:810">
                  <v:textbox style="mso-next-textbox:#_x0000_s1167">
                    <w:txbxContent>
                      <w:p w:rsidR="00E345BF" w:rsidRPr="00A3609B" w:rsidRDefault="00E345BF" w:rsidP="00E345BF">
                        <w:pPr>
                          <w:ind w:right="19"/>
                          <w:rPr>
                            <w:sz w:val="16"/>
                            <w:szCs w:val="16"/>
                          </w:rPr>
                        </w:pPr>
                        <w:r>
                          <w:rPr>
                            <w:sz w:val="16"/>
                            <w:szCs w:val="16"/>
                          </w:rPr>
                          <w:t>KAKOR BINTARSIS</w:t>
                        </w:r>
                      </w:p>
                    </w:txbxContent>
                  </v:textbox>
                </v:rect>
                <v:shape id="_x0000_s1168" type="#_x0000_t32" style="position:absolute;left:9854;top:7275;width:1;height:210" o:connectortype="straight"/>
                <v:shape id="_x0000_s1169" type="#_x0000_t32" style="position:absolute;left:11040;top:7276;width:1;height:210" o:connectortype="straight"/>
                <v:shape id="_x0000_s1170" type="#_x0000_t32" style="position:absolute;left:7052;top:7276;width:1;height:239" o:connectortype="straight"/>
                <v:shape id="_x0000_s1171" type="#_x0000_t32" style="position:absolute;left:8565;top:7275;width:1;height:210" o:connectortype="straight"/>
                <v:group id="_x0000_s1172" style="position:absolute;left:345;top:540;width:10995;height:7754" coordorigin="345,540" coordsize="10995,7754">
                  <v:rect id="_x0000_s1173" style="position:absolute;left:1755;top:7484;width:1125;height:810">
                    <v:textbox style="mso-next-textbox:#_x0000_s1173">
                      <w:txbxContent>
                        <w:p w:rsidR="00E345BF" w:rsidRPr="00A3609B" w:rsidRDefault="00E345BF" w:rsidP="00E345BF">
                          <w:pPr>
                            <w:jc w:val="center"/>
                            <w:rPr>
                              <w:sz w:val="16"/>
                              <w:szCs w:val="20"/>
                            </w:rPr>
                          </w:pPr>
                          <w:r w:rsidRPr="00A3609B">
                            <w:rPr>
                              <w:sz w:val="16"/>
                              <w:szCs w:val="20"/>
                            </w:rPr>
                            <w:t>KABID</w:t>
                          </w:r>
                        </w:p>
                      </w:txbxContent>
                    </v:textbox>
                  </v:rect>
                  <v:rect id="_x0000_s1174" style="position:absolute;left:3120;top:7484;width:1155;height:810">
                    <v:textbox style="mso-next-textbox:#_x0000_s1174">
                      <w:txbxContent>
                        <w:p w:rsidR="00E345BF" w:rsidRPr="00A3609B" w:rsidRDefault="00E345BF" w:rsidP="00E345BF">
                          <w:pPr>
                            <w:jc w:val="center"/>
                            <w:rPr>
                              <w:sz w:val="16"/>
                              <w:szCs w:val="20"/>
                            </w:rPr>
                          </w:pPr>
                          <w:r w:rsidRPr="00A3609B">
                            <w:rPr>
                              <w:sz w:val="16"/>
                              <w:szCs w:val="20"/>
                            </w:rPr>
                            <w:t>KOR GADIK</w:t>
                          </w:r>
                        </w:p>
                      </w:txbxContent>
                    </v:textbox>
                  </v:rect>
                  <v:rect id="_x0000_s1175" style="position:absolute;left:4545;top:7484;width:1155;height:810">
                    <v:textbox style="mso-next-textbox:#_x0000_s1175">
                      <w:txbxContent>
                        <w:p w:rsidR="00E345BF" w:rsidRPr="00A3609B" w:rsidRDefault="00E345BF" w:rsidP="00E345BF">
                          <w:pPr>
                            <w:jc w:val="center"/>
                            <w:rPr>
                              <w:sz w:val="16"/>
                              <w:szCs w:val="20"/>
                            </w:rPr>
                          </w:pPr>
                          <w:r w:rsidRPr="00A3609B">
                            <w:rPr>
                              <w:sz w:val="16"/>
                              <w:szCs w:val="20"/>
                            </w:rPr>
                            <w:t>KBG JARLAT</w:t>
                          </w:r>
                        </w:p>
                      </w:txbxContent>
                    </v:textbox>
                  </v:rect>
                  <v:rect id="_x0000_s1176" style="position:absolute;left:345;top:7484;width:1110;height:810">
                    <v:textbox style="mso-next-textbox:#_x0000_s1176">
                      <w:txbxContent>
                        <w:p w:rsidR="00E345BF" w:rsidRPr="00A3609B" w:rsidRDefault="00E345BF" w:rsidP="00E345BF">
                          <w:pPr>
                            <w:jc w:val="center"/>
                            <w:rPr>
                              <w:sz w:val="16"/>
                              <w:szCs w:val="20"/>
                            </w:rPr>
                          </w:pPr>
                          <w:r w:rsidRPr="00A3609B">
                            <w:rPr>
                              <w:sz w:val="16"/>
                              <w:szCs w:val="20"/>
                            </w:rPr>
                            <w:t>KBG BINDIK</w:t>
                          </w:r>
                        </w:p>
                      </w:txbxContent>
                    </v:textbox>
                  </v:rect>
                  <v:shape id="_x0000_s1177" type="#_x0000_t32" style="position:absolute;left:5113;top:7275;width:1;height:210" o:connectortype="straight"/>
                  <v:shape id="_x0000_s1178" type="#_x0000_t32" style="position:absolute;left:825;top:7275;width:1;height:210" o:connectortype="straight"/>
                  <v:shape id="_x0000_s1179" type="#_x0000_t32" style="position:absolute;left:3780;top:7275;width:1;height:210" o:connectortype="straight"/>
                  <v:shape id="_x0000_s1180" type="#_x0000_t32" style="position:absolute;left:2355;top:7275;width:1;height:210" o:connectortype="straight"/>
                  <v:group id="_x0000_s1181" style="position:absolute;left:826;top:540;width:10514;height:6736" coordorigin="826,540" coordsize="10514,6736">
                    <v:rect id="_x0000_s1182" style="position:absolute;left:2475;top:6404;width:1215;height:735">
                      <v:textbox style="mso-next-textbox:#_x0000_s1182">
                        <w:txbxContent>
                          <w:p w:rsidR="00E345BF" w:rsidRPr="00A3609B" w:rsidRDefault="00E345BF" w:rsidP="00E345BF">
                            <w:pPr>
                              <w:jc w:val="center"/>
                              <w:rPr>
                                <w:sz w:val="16"/>
                                <w:szCs w:val="16"/>
                              </w:rPr>
                            </w:pPr>
                            <w:r w:rsidRPr="00A3609B">
                              <w:rPr>
                                <w:sz w:val="16"/>
                                <w:szCs w:val="16"/>
                              </w:rPr>
                              <w:t>DIR Akademik</w:t>
                            </w:r>
                          </w:p>
                        </w:txbxContent>
                      </v:textbox>
                    </v:rect>
                    <v:rect id="_x0000_s1183" style="position:absolute;left:8775;top:6404;width:1245;height:735">
                      <v:textbox style="mso-next-textbox:#_x0000_s1183">
                        <w:txbxContent>
                          <w:p w:rsidR="00E345BF" w:rsidRPr="00A3609B" w:rsidRDefault="00E345BF" w:rsidP="00E345BF">
                            <w:pPr>
                              <w:jc w:val="center"/>
                              <w:rPr>
                                <w:sz w:val="16"/>
                                <w:szCs w:val="20"/>
                              </w:rPr>
                            </w:pPr>
                            <w:r w:rsidRPr="00A3609B">
                              <w:rPr>
                                <w:sz w:val="16"/>
                                <w:szCs w:val="20"/>
                              </w:rPr>
                              <w:t>DIR BINTARLAT</w:t>
                            </w:r>
                          </w:p>
                        </w:txbxContent>
                      </v:textbox>
                    </v:rect>
                    <v:shape id="_x0000_s1184" type="#_x0000_t32" style="position:absolute;left:9315;top:6120;width:0;height:285" o:connectortype="straight"/>
                    <v:shape id="_x0000_s1185" type="#_x0000_t32" style="position:absolute;left:3120;top:6120;width:6195;height:0" o:connectortype="straight"/>
                    <v:shape id="_x0000_s1186" type="#_x0000_t32" style="position:absolute;left:3120;top:6120;width:1;height:285" o:connectortype="straight"/>
                    <v:shape id="_x0000_s1187" type="#_x0000_t32" style="position:absolute;left:826;top:7275;width:4290;height:0" o:connectortype="straight"/>
                    <v:shape id="_x0000_s1188" type="#_x0000_t32" style="position:absolute;left:3119;top:7140;width:0;height:135" o:connectortype="straight"/>
                    <v:shape id="_x0000_s1189" type="#_x0000_t32" style="position:absolute;left:7050;top:7275;width:3991;height:1" o:connectortype="straight"/>
                    <v:shape id="_x0000_s1190" type="#_x0000_t32" style="position:absolute;left:9316;top:7140;width:0;height:136" o:connectortype="straight"/>
                    <v:group id="_x0000_s1191" style="position:absolute;left:2235;top:540;width:9105;height:5625" coordorigin="2235,540" coordsize="9105,5625">
                      <v:rect id="_x0000_s1192" style="position:absolute;left:5415;top:1260;width:1638;height:900">
                        <v:textbox style="mso-next-textbox:#_x0000_s1192">
                          <w:txbxContent>
                            <w:p w:rsidR="00E345BF" w:rsidRPr="00A3609B" w:rsidRDefault="00E345BF" w:rsidP="00E345BF">
                              <w:pPr>
                                <w:jc w:val="center"/>
                                <w:rPr>
                                  <w:sz w:val="16"/>
                                  <w:szCs w:val="16"/>
                                </w:rPr>
                              </w:pPr>
                              <w:r w:rsidRPr="00A3609B">
                                <w:rPr>
                                  <w:rFonts w:ascii="Times New Roman" w:hAnsi="Times New Roman" w:cs="Times New Roman"/>
                                  <w:sz w:val="16"/>
                                  <w:szCs w:val="16"/>
                                </w:rPr>
                                <w:t>WAKIL GUBERNUR AKPOL</w:t>
                              </w:r>
                            </w:p>
                          </w:txbxContent>
                        </v:textbox>
                      </v:rect>
                      <v:rect id="_x0000_s1193" style="position:absolute;left:3690;top:2520;width:1260;height:630">
                        <v:textbox style="mso-next-textbox:#_x0000_s1193">
                          <w:txbxContent>
                            <w:p w:rsidR="00E345BF" w:rsidRPr="00A3609B" w:rsidRDefault="00E345BF" w:rsidP="00E345BF">
                              <w:pPr>
                                <w:jc w:val="center"/>
                                <w:rPr>
                                  <w:rFonts w:ascii="Times New Roman" w:hAnsi="Times New Roman" w:cs="Times New Roman"/>
                                  <w:sz w:val="16"/>
                                  <w:szCs w:val="20"/>
                                </w:rPr>
                              </w:pPr>
                              <w:r w:rsidRPr="00A3609B">
                                <w:rPr>
                                  <w:rFonts w:ascii="Times New Roman" w:hAnsi="Times New Roman" w:cs="Times New Roman"/>
                                  <w:sz w:val="16"/>
                                  <w:szCs w:val="20"/>
                                </w:rPr>
                                <w:t>KATAUD</w:t>
                              </w:r>
                            </w:p>
                            <w:p w:rsidR="00E345BF" w:rsidRPr="00A3609B" w:rsidRDefault="00E345BF" w:rsidP="00E345BF">
                              <w:pPr>
                                <w:rPr>
                                  <w:sz w:val="18"/>
                                </w:rPr>
                              </w:pPr>
                            </w:p>
                          </w:txbxContent>
                        </v:textbox>
                      </v:rect>
                      <v:rect id="_x0000_s1194" style="position:absolute;left:7425;top:2520;width:1230;height:630">
                        <v:textbox style="mso-next-textbox:#_x0000_s1194">
                          <w:txbxContent>
                            <w:p w:rsidR="00E345BF" w:rsidRPr="00A3609B" w:rsidRDefault="00E345BF" w:rsidP="00E345BF">
                              <w:pPr>
                                <w:rPr>
                                  <w:rFonts w:ascii="Times New Roman" w:hAnsi="Times New Roman" w:cs="Times New Roman"/>
                                  <w:sz w:val="16"/>
                                  <w:szCs w:val="20"/>
                                </w:rPr>
                              </w:pPr>
                              <w:r w:rsidRPr="00A3609B">
                                <w:rPr>
                                  <w:rFonts w:ascii="Times New Roman" w:hAnsi="Times New Roman" w:cs="Times New Roman"/>
                                  <w:sz w:val="16"/>
                                  <w:szCs w:val="20"/>
                                </w:rPr>
                                <w:t>KAUR KU</w:t>
                              </w:r>
                            </w:p>
                          </w:txbxContent>
                        </v:textbox>
                      </v:rect>
                      <v:rect id="_x0000_s1195" style="position:absolute;left:8655;top:3705;width:1200;height:705">
                        <v:textbox style="mso-next-textbox:#_x0000_s1195">
                          <w:txbxContent>
                            <w:p w:rsidR="00E345BF" w:rsidRPr="00A3609B" w:rsidRDefault="00E345BF" w:rsidP="00E345BF">
                              <w:pPr>
                                <w:jc w:val="center"/>
                                <w:rPr>
                                  <w:rFonts w:ascii="Times New Roman" w:hAnsi="Times New Roman" w:cs="Times New Roman"/>
                                  <w:sz w:val="16"/>
                                  <w:szCs w:val="20"/>
                                </w:rPr>
                              </w:pPr>
                              <w:r w:rsidRPr="00A3609B">
                                <w:rPr>
                                  <w:rFonts w:ascii="Times New Roman" w:hAnsi="Times New Roman" w:cs="Times New Roman"/>
                                  <w:sz w:val="16"/>
                                  <w:szCs w:val="20"/>
                                </w:rPr>
                                <w:t>KABAG RENMIN</w:t>
                              </w:r>
                            </w:p>
                          </w:txbxContent>
                        </v:textbox>
                      </v:rect>
                      <v:rect id="_x0000_s1196" style="position:absolute;left:7335;top:4920;width:1125;height:765">
                        <v:textbox style="mso-next-textbox:#_x0000_s1196">
                          <w:txbxContent>
                            <w:p w:rsidR="00E345BF" w:rsidRPr="00A3609B" w:rsidRDefault="00E345BF" w:rsidP="00E345BF">
                              <w:pPr>
                                <w:jc w:val="center"/>
                                <w:rPr>
                                  <w:sz w:val="16"/>
                                  <w:szCs w:val="20"/>
                                </w:rPr>
                              </w:pPr>
                              <w:r w:rsidRPr="00A3609B">
                                <w:rPr>
                                  <w:sz w:val="16"/>
                                  <w:szCs w:val="20"/>
                                </w:rPr>
                                <w:t>KSB REN</w:t>
                              </w:r>
                            </w:p>
                          </w:txbxContent>
                        </v:textbox>
                      </v:rect>
                      <v:rect id="_x0000_s1197" style="position:absolute;left:10095;top:4920;width:1245;height:765">
                        <v:textbox style="mso-next-textbox:#_x0000_s1197">
                          <w:txbxContent>
                            <w:p w:rsidR="00E345BF" w:rsidRPr="00A3609B" w:rsidRDefault="00E345BF" w:rsidP="00E345BF">
                              <w:pPr>
                                <w:jc w:val="center"/>
                                <w:rPr>
                                  <w:sz w:val="16"/>
                                  <w:szCs w:val="20"/>
                                </w:rPr>
                              </w:pPr>
                              <w:r w:rsidRPr="00A3609B">
                                <w:rPr>
                                  <w:sz w:val="16"/>
                                  <w:szCs w:val="20"/>
                                </w:rPr>
                                <w:t>KSB SUMDA</w:t>
                              </w:r>
                            </w:p>
                          </w:txbxContent>
                        </v:textbox>
                      </v:rect>
                      <v:rect id="_x0000_s1198" style="position:absolute;left:8655;top:4920;width:1275;height:765">
                        <v:textbox style="mso-next-textbox:#_x0000_s1198">
                          <w:txbxContent>
                            <w:p w:rsidR="00E345BF" w:rsidRPr="00A3609B" w:rsidRDefault="00E345BF" w:rsidP="00E345BF">
                              <w:pPr>
                                <w:jc w:val="center"/>
                                <w:rPr>
                                  <w:sz w:val="16"/>
                                  <w:szCs w:val="16"/>
                                </w:rPr>
                              </w:pPr>
                              <w:r w:rsidRPr="00A3609B">
                                <w:rPr>
                                  <w:sz w:val="16"/>
                                  <w:szCs w:val="16"/>
                                </w:rPr>
                                <w:t>KSB UM</w:t>
                              </w:r>
                            </w:p>
                          </w:txbxContent>
                        </v:textbox>
                      </v:rect>
                      <v:shape id="_x0000_s1199" type="#_x0000_t32" style="position:absolute;left:2235;top:2370;width:8685;height:0" o:connectortype="straight">
                        <v:stroke dashstyle="dash"/>
                      </v:shape>
                      <v:shape id="_x0000_s1200" type="#_x0000_t32" style="position:absolute;left:6240;top:2160;width:1;height:4005" o:connectortype="straight"/>
                      <v:shape id="_x0000_s1201" type="#_x0000_t32" style="position:absolute;left:4950;top:2820;width:2475;height:1" o:connectortype="straight"/>
                      <v:shape id="_x0000_s1202" type="#_x0000_t32" style="position:absolute;left:6240;top:3450;width:2970;height:1" o:connectortype="straight"/>
                      <v:shape id="_x0000_s1203" type="#_x0000_t32" style="position:absolute;left:9210;top:4409;width:0;height:510" o:connectortype="straight"/>
                      <v:shape id="_x0000_s1204" type="#_x0000_t32" style="position:absolute;left:9210;top:3451;width:1;height:254" o:connectortype="straight"/>
                      <v:shape id="_x0000_s1205" type="#_x0000_t32" style="position:absolute;left:7830;top:4710;width:2880;height:1" o:connectortype="straight"/>
                      <v:shape id="_x0000_s1206" type="#_x0000_t32" style="position:absolute;left:10709;top:4711;width:1;height:210" o:connectortype="straigh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07" type="#_x0000_t12" style="position:absolute;left:5113;top:1335;width:225;height:240" fillcolor="yellow"/>
                      <v:rect id="_x0000_s1208" style="position:absolute;left:5415;top:540;width:1635;height:720">
                        <v:textbox style="mso-next-textbox:#_x0000_s1208">
                          <w:txbxContent>
                            <w:p w:rsidR="00E345BF" w:rsidRPr="00A3609B" w:rsidRDefault="00E345BF" w:rsidP="00E345BF">
                              <w:pPr>
                                <w:jc w:val="center"/>
                                <w:rPr>
                                  <w:sz w:val="16"/>
                                  <w:szCs w:val="16"/>
                                </w:rPr>
                              </w:pPr>
                              <w:r w:rsidRPr="00A3609B">
                                <w:rPr>
                                  <w:rFonts w:ascii="Times New Roman" w:hAnsi="Times New Roman" w:cs="Times New Roman"/>
                                  <w:sz w:val="16"/>
                                  <w:szCs w:val="16"/>
                                </w:rPr>
                                <w:t>GUBERNUR AKPOL</w:t>
                              </w:r>
                            </w:p>
                          </w:txbxContent>
                        </v:textbox>
                      </v:rect>
                      <v:shape id="_x0000_s1209" type="#_x0000_t12" style="position:absolute;left:5113;top:645;width:225;height:240" fillcolor="yellow"/>
                      <v:shape id="_x0000_s1210" type="#_x0000_t12" style="position:absolute;left:4888;top:645;width:225;height:240" fillcolor="yellow"/>
                    </v:group>
                  </v:group>
                </v:group>
              </v:group>
            </v:group>
          </v:group>
        </w:pict>
      </w: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jc w:val="both"/>
        <w:rPr>
          <w:rFonts w:ascii="Times New Roman" w:hAnsi="Times New Roman" w:cs="Times New Roman"/>
        </w:rPr>
      </w:pPr>
    </w:p>
    <w:p w:rsidR="00E345BF" w:rsidRDefault="00E345BF" w:rsidP="00E345BF">
      <w:pPr>
        <w:spacing w:line="360" w:lineRule="auto"/>
        <w:ind w:firstLine="720"/>
        <w:jc w:val="both"/>
        <w:rPr>
          <w:rFonts w:ascii="Times New Roman" w:hAnsi="Times New Roman" w:cs="Times New Roman"/>
          <w:b/>
          <w:color w:val="000000"/>
          <w:sz w:val="24"/>
          <w:szCs w:val="24"/>
          <w:shd w:val="clear" w:color="auto" w:fill="FFFFFF"/>
        </w:rPr>
      </w:pPr>
    </w:p>
    <w:p w:rsidR="00E345BF" w:rsidRDefault="00E345BF" w:rsidP="00E345BF">
      <w:pPr>
        <w:spacing w:line="360" w:lineRule="auto"/>
        <w:ind w:firstLine="720"/>
        <w:jc w:val="both"/>
        <w:rPr>
          <w:rFonts w:ascii="Times New Roman" w:eastAsia="Times New Roman" w:hAnsi="Times New Roman" w:cs="Times New Roman"/>
          <w:color w:val="000000" w:themeColor="text1"/>
          <w:sz w:val="24"/>
          <w:szCs w:val="24"/>
        </w:rPr>
      </w:pPr>
    </w:p>
    <w:p w:rsidR="00E345BF" w:rsidRDefault="00E345BF" w:rsidP="007F4175">
      <w:pPr>
        <w:spacing w:line="360" w:lineRule="auto"/>
        <w:ind w:left="1843" w:hanging="1123"/>
        <w:jc w:val="both"/>
        <w:rPr>
          <w:rFonts w:ascii="Times New Roman" w:hAnsi="Times New Roman" w:cs="Times New Roman"/>
          <w:b/>
          <w:color w:val="000000"/>
          <w:sz w:val="24"/>
          <w:szCs w:val="24"/>
          <w:shd w:val="clear" w:color="auto" w:fill="FFFFFF"/>
        </w:rPr>
      </w:pPr>
      <w:r w:rsidRPr="00161AAD">
        <w:rPr>
          <w:rFonts w:ascii="Times New Roman" w:eastAsia="Times New Roman" w:hAnsi="Times New Roman" w:cs="Times New Roman"/>
          <w:color w:val="000000" w:themeColor="text1"/>
          <w:sz w:val="24"/>
          <w:szCs w:val="24"/>
        </w:rPr>
        <w:t>Sum</w:t>
      </w:r>
      <w:r>
        <w:rPr>
          <w:rFonts w:ascii="Times New Roman" w:eastAsia="Times New Roman" w:hAnsi="Times New Roman" w:cs="Times New Roman"/>
          <w:color w:val="000000" w:themeColor="text1"/>
          <w:sz w:val="24"/>
          <w:szCs w:val="24"/>
        </w:rPr>
        <w:t xml:space="preserve">ber : Dokumen Profil Lembaga Pendidikan </w:t>
      </w:r>
      <w:r w:rsidRPr="00161AAD">
        <w:rPr>
          <w:rFonts w:ascii="Times New Roman" w:eastAsia="Times New Roman" w:hAnsi="Times New Roman" w:cs="Times New Roman"/>
          <w:color w:val="000000" w:themeColor="text1"/>
          <w:sz w:val="24"/>
          <w:szCs w:val="24"/>
        </w:rPr>
        <w:t>Akademi Kepolisian</w:t>
      </w:r>
      <w:r w:rsidR="007F4175">
        <w:rPr>
          <w:rFonts w:ascii="Times New Roman" w:eastAsia="Times New Roman" w:hAnsi="Times New Roman" w:cs="Times New Roman"/>
          <w:color w:val="000000" w:themeColor="text1"/>
          <w:sz w:val="24"/>
          <w:szCs w:val="24"/>
        </w:rPr>
        <w:t xml:space="preserve"> (Tahun 2016)</w:t>
      </w:r>
    </w:p>
    <w:p w:rsidR="00E345BF" w:rsidRPr="006D1172" w:rsidRDefault="00E345BF" w:rsidP="00E345BF">
      <w:pPr>
        <w:spacing w:line="360" w:lineRule="auto"/>
        <w:ind w:firstLine="720"/>
        <w:jc w:val="both"/>
        <w:rPr>
          <w:rFonts w:ascii="Times New Roman" w:hAnsi="Times New Roman" w:cs="Times New Roman"/>
          <w:b/>
          <w:color w:val="000000"/>
          <w:sz w:val="24"/>
          <w:szCs w:val="24"/>
          <w:shd w:val="clear" w:color="auto" w:fill="FFFFFF"/>
        </w:rPr>
      </w:pPr>
      <w:r w:rsidRPr="008F11B0">
        <w:rPr>
          <w:rFonts w:ascii="Times New Roman" w:hAnsi="Times New Roman" w:cs="Times New Roman"/>
          <w:b/>
          <w:color w:val="000000"/>
          <w:sz w:val="24"/>
          <w:szCs w:val="24"/>
          <w:shd w:val="clear" w:color="auto" w:fill="FFFFFF"/>
        </w:rPr>
        <w:t>Pejabat  utama akademi kepolisian :</w:t>
      </w:r>
    </w:p>
    <w:p w:rsidR="00E345BF" w:rsidRPr="00161AAD" w:rsidRDefault="00E345BF" w:rsidP="00E345BF">
      <w:pPr>
        <w:pStyle w:val="ListParagraph"/>
        <w:numPr>
          <w:ilvl w:val="0"/>
          <w:numId w:val="3"/>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Gubernur Akademi Kepolisian ( Irjen Pol )</w:t>
      </w:r>
    </w:p>
    <w:p w:rsidR="00E345BF" w:rsidRPr="00161AAD" w:rsidRDefault="00E345BF" w:rsidP="00E345BF">
      <w:pPr>
        <w:pStyle w:val="ListParagraph"/>
        <w:numPr>
          <w:ilvl w:val="0"/>
          <w:numId w:val="3"/>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Wakil Gubernur Akademi Kepolisian ( BrigJen Pol )</w:t>
      </w:r>
    </w:p>
    <w:p w:rsidR="00E345BF" w:rsidRPr="00161AAD" w:rsidRDefault="00E345BF" w:rsidP="00E345BF">
      <w:pPr>
        <w:pStyle w:val="ListParagraph"/>
        <w:numPr>
          <w:ilvl w:val="0"/>
          <w:numId w:val="3"/>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Kabag Renmin ( Kombes Pol )</w:t>
      </w:r>
    </w:p>
    <w:p w:rsidR="00E345BF" w:rsidRPr="00161AAD" w:rsidRDefault="00E345BF" w:rsidP="00E345BF">
      <w:pPr>
        <w:pStyle w:val="ListParagraph"/>
        <w:numPr>
          <w:ilvl w:val="0"/>
          <w:numId w:val="3"/>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Dir Bintarlat ( Kombes Pol )</w:t>
      </w:r>
    </w:p>
    <w:p w:rsidR="00E345BF" w:rsidRDefault="00E345BF" w:rsidP="00E345BF">
      <w:pPr>
        <w:pStyle w:val="ListParagraph"/>
        <w:numPr>
          <w:ilvl w:val="0"/>
          <w:numId w:val="3"/>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Dir Akademik ( Kombes Pol )</w:t>
      </w:r>
    </w:p>
    <w:p w:rsidR="00E345BF" w:rsidRPr="00790680" w:rsidRDefault="00E345BF" w:rsidP="00E345BF">
      <w:pPr>
        <w:spacing w:after="200" w:line="360" w:lineRule="auto"/>
        <w:jc w:val="both"/>
        <w:rPr>
          <w:rFonts w:ascii="Times New Roman" w:hAnsi="Times New Roman" w:cs="Times New Roman"/>
          <w:color w:val="000000"/>
          <w:sz w:val="24"/>
          <w:szCs w:val="24"/>
          <w:shd w:val="clear" w:color="auto" w:fill="FFFFFF"/>
        </w:rPr>
      </w:pPr>
    </w:p>
    <w:p w:rsidR="00E345BF" w:rsidRPr="00094C4B" w:rsidRDefault="00E345BF" w:rsidP="00E345BF">
      <w:pPr>
        <w:ind w:left="360"/>
        <w:rPr>
          <w:rFonts w:ascii="Times New Roman" w:hAnsi="Times New Roman" w:cs="Times New Roman"/>
          <w:sz w:val="24"/>
          <w:szCs w:val="24"/>
        </w:rPr>
      </w:pPr>
      <w:r w:rsidRPr="00094C4B">
        <w:rPr>
          <w:rFonts w:ascii="Times New Roman" w:hAnsi="Times New Roman" w:cs="Times New Roman"/>
          <w:b/>
          <w:color w:val="000000"/>
          <w:sz w:val="24"/>
          <w:szCs w:val="24"/>
        </w:rPr>
        <w:t>Bendahara Satuan Kerja</w:t>
      </w:r>
    </w:p>
    <w:p w:rsidR="00E345BF" w:rsidRDefault="00E345BF" w:rsidP="00E345BF">
      <w:pPr>
        <w:spacing w:line="360" w:lineRule="auto"/>
        <w:ind w:left="720" w:firstLine="41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Definisi dari</w:t>
      </w:r>
      <w:r w:rsidRPr="00161AAD">
        <w:rPr>
          <w:rFonts w:ascii="Times New Roman" w:hAnsi="Times New Roman" w:cs="Times New Roman"/>
          <w:color w:val="000000"/>
          <w:sz w:val="24"/>
          <w:szCs w:val="24"/>
          <w:shd w:val="clear" w:color="auto" w:fill="FFFFFF"/>
        </w:rPr>
        <w:t xml:space="preserve"> bendahara adalah setiap orang atau badan yang diberi tugas untuk dan atas nama negara/daerah, menerima, menyimpan dan membayar/menyerahkan uang atau surat berharga atau barang negara/daerah</w:t>
      </w:r>
      <w:r>
        <w:rPr>
          <w:rFonts w:ascii="Times New Roman" w:hAnsi="Times New Roman" w:cs="Times New Roman"/>
          <w:color w:val="000000"/>
          <w:sz w:val="24"/>
          <w:szCs w:val="24"/>
          <w:shd w:val="clear" w:color="auto" w:fill="FFFFFF"/>
        </w:rPr>
        <w:t xml:space="preserve">. </w:t>
      </w:r>
      <w:r w:rsidRPr="00161AAD">
        <w:rPr>
          <w:rFonts w:ascii="Times New Roman" w:hAnsi="Times New Roman" w:cs="Times New Roman"/>
          <w:color w:val="000000"/>
          <w:sz w:val="24"/>
          <w:szCs w:val="24"/>
          <w:shd w:val="clear" w:color="auto" w:fill="FFFFFF"/>
        </w:rPr>
        <w:t>Di AKPOL sendiri Bendahara disebut sebagai Bensatker (Bendahara Satuan Kerja)</w:t>
      </w:r>
      <w:r>
        <w:rPr>
          <w:rFonts w:ascii="Times New Roman" w:hAnsi="Times New Roman" w:cs="Times New Roman"/>
          <w:color w:val="000000"/>
          <w:sz w:val="24"/>
          <w:szCs w:val="24"/>
          <w:shd w:val="clear" w:color="auto" w:fill="FFFFFF"/>
        </w:rPr>
        <w:t>. Satuan kerja selanjutnya disebut sebagai satker adalah satuan pengguna anggaran atau barang dilingkungan Negara/Lembaga/Pemerintah</w:t>
      </w:r>
    </w:p>
    <w:p w:rsidR="00E345BF" w:rsidRPr="008F2520" w:rsidRDefault="00E345BF" w:rsidP="00E345BF">
      <w:pPr>
        <w:spacing w:line="360" w:lineRule="auto"/>
        <w:ind w:firstLine="720"/>
        <w:jc w:val="both"/>
        <w:rPr>
          <w:rFonts w:ascii="Times New Roman" w:hAnsi="Times New Roman" w:cs="Times New Roman"/>
          <w:b/>
          <w:color w:val="000000"/>
          <w:sz w:val="26"/>
          <w:szCs w:val="26"/>
          <w:shd w:val="clear" w:color="auto" w:fill="FFFFFF"/>
        </w:rPr>
      </w:pPr>
      <w:r w:rsidRPr="008F2520">
        <w:rPr>
          <w:rFonts w:ascii="Times New Roman" w:hAnsi="Times New Roman" w:cs="Times New Roman"/>
          <w:b/>
          <w:color w:val="000000"/>
          <w:sz w:val="26"/>
          <w:szCs w:val="26"/>
          <w:shd w:val="clear" w:color="auto" w:fill="FFFFFF"/>
        </w:rPr>
        <w:t>Sedangkan Bendahara sendiri dibagi atas 2 bagian yaitu :</w:t>
      </w:r>
    </w:p>
    <w:p w:rsidR="00E345BF" w:rsidRPr="008F11B0" w:rsidRDefault="00E345BF" w:rsidP="00E345BF">
      <w:pPr>
        <w:pStyle w:val="ListParagraph"/>
        <w:numPr>
          <w:ilvl w:val="0"/>
          <w:numId w:val="7"/>
        </w:numPr>
        <w:spacing w:after="200" w:line="360" w:lineRule="auto"/>
        <w:jc w:val="both"/>
        <w:rPr>
          <w:rFonts w:ascii="Times New Roman" w:hAnsi="Times New Roman" w:cs="Times New Roman"/>
          <w:color w:val="000000"/>
          <w:sz w:val="24"/>
          <w:szCs w:val="24"/>
          <w:shd w:val="clear" w:color="auto" w:fill="FFFFFF"/>
        </w:rPr>
      </w:pPr>
      <w:r w:rsidRPr="008F11B0">
        <w:rPr>
          <w:rFonts w:ascii="Times New Roman" w:hAnsi="Times New Roman" w:cs="Times New Roman"/>
          <w:color w:val="000000"/>
          <w:sz w:val="24"/>
          <w:szCs w:val="24"/>
          <w:shd w:val="clear" w:color="auto" w:fill="FFFFFF"/>
        </w:rPr>
        <w:t>Bendahara Penerimaan</w:t>
      </w:r>
    </w:p>
    <w:p w:rsidR="00E345BF" w:rsidRPr="008F11B0" w:rsidRDefault="00E345BF" w:rsidP="00E345BF">
      <w:pPr>
        <w:pStyle w:val="ListParagraph"/>
        <w:spacing w:line="360" w:lineRule="auto"/>
        <w:ind w:left="1080"/>
        <w:jc w:val="both"/>
        <w:rPr>
          <w:rFonts w:ascii="Times New Roman" w:hAnsi="Times New Roman" w:cs="Times New Roman"/>
          <w:color w:val="000000"/>
          <w:sz w:val="24"/>
          <w:szCs w:val="24"/>
          <w:shd w:val="clear" w:color="auto" w:fill="FFFFFF"/>
        </w:rPr>
      </w:pPr>
      <w:r w:rsidRPr="008F11B0">
        <w:rPr>
          <w:rFonts w:ascii="Times New Roman" w:hAnsi="Times New Roman" w:cs="Times New Roman"/>
          <w:color w:val="000000"/>
          <w:sz w:val="24"/>
          <w:szCs w:val="24"/>
          <w:shd w:val="clear" w:color="auto" w:fill="FFFFFF"/>
        </w:rPr>
        <w:t>Bendahara Penerimaan adalah orang yang ditunjuk untuk menerima,menyimpan, menyetorkan, dan menatausahakan dan mempertanggungjawabkan uang untuk keperluan belanja negara/daerah dalam rangka pelaksanaan APBN/APBD pada kantor/satuan kerja kementrian Negara / Lembaga / Pemerintah Daerah</w:t>
      </w:r>
    </w:p>
    <w:p w:rsidR="00E345BF" w:rsidRPr="00CF61B7" w:rsidRDefault="00E345BF" w:rsidP="00E345BF">
      <w:pPr>
        <w:pStyle w:val="ListParagraph"/>
        <w:numPr>
          <w:ilvl w:val="0"/>
          <w:numId w:val="7"/>
        </w:numPr>
        <w:spacing w:after="200" w:line="360" w:lineRule="auto"/>
        <w:jc w:val="both"/>
        <w:rPr>
          <w:rFonts w:ascii="Times New Roman" w:hAnsi="Times New Roman" w:cs="Times New Roman"/>
          <w:color w:val="000000"/>
          <w:sz w:val="24"/>
          <w:szCs w:val="24"/>
          <w:shd w:val="clear" w:color="auto" w:fill="FFFFFF"/>
        </w:rPr>
      </w:pPr>
      <w:r w:rsidRPr="008F11B0">
        <w:rPr>
          <w:rFonts w:ascii="Times New Roman" w:hAnsi="Times New Roman" w:cs="Times New Roman"/>
          <w:color w:val="000000"/>
          <w:sz w:val="24"/>
          <w:szCs w:val="24"/>
          <w:shd w:val="clear" w:color="auto" w:fill="FFFFFF"/>
        </w:rPr>
        <w:t>Bendahar Pengeluaran</w:t>
      </w:r>
    </w:p>
    <w:p w:rsidR="00E345BF" w:rsidRDefault="00E345BF" w:rsidP="00E345BF">
      <w:pPr>
        <w:pStyle w:val="ListParagraph"/>
        <w:spacing w:line="360" w:lineRule="auto"/>
        <w:ind w:left="1080"/>
        <w:jc w:val="both"/>
        <w:rPr>
          <w:rFonts w:ascii="Times New Roman" w:hAnsi="Times New Roman" w:cs="Times New Roman"/>
          <w:color w:val="000000"/>
          <w:sz w:val="24"/>
          <w:szCs w:val="24"/>
          <w:shd w:val="clear" w:color="auto" w:fill="FFFFFF"/>
        </w:rPr>
      </w:pPr>
      <w:r w:rsidRPr="008F11B0">
        <w:rPr>
          <w:rFonts w:ascii="Times New Roman" w:hAnsi="Times New Roman" w:cs="Times New Roman"/>
          <w:color w:val="000000"/>
          <w:sz w:val="24"/>
          <w:szCs w:val="24"/>
          <w:shd w:val="clear" w:color="auto" w:fill="FFFFFF"/>
        </w:rPr>
        <w:t xml:space="preserve">Bendahara Pengeluaran adalah orang yang ditunjuk untuk menerima,menyimpan, membayarkan, dan menatausahakan dan mempertanggungjawabkan uang untuk keperluan belanja negara/daerah dalam rangka pelaksanaan APBN/APBD pada kantor/satuan kerja kementrian </w:t>
      </w:r>
      <w:r>
        <w:rPr>
          <w:rFonts w:ascii="Times New Roman" w:hAnsi="Times New Roman" w:cs="Times New Roman"/>
          <w:color w:val="000000"/>
          <w:sz w:val="24"/>
          <w:szCs w:val="24"/>
          <w:shd w:val="clear" w:color="auto" w:fill="FFFFFF"/>
        </w:rPr>
        <w:t>Negara/Lembaga/Pemerintah Daerah</w:t>
      </w:r>
    </w:p>
    <w:p w:rsidR="00E345BF" w:rsidRDefault="00E345BF" w:rsidP="00E345BF">
      <w:pPr>
        <w:pStyle w:val="ListParagraph"/>
        <w:spacing w:line="360" w:lineRule="auto"/>
        <w:ind w:left="1080"/>
        <w:jc w:val="both"/>
        <w:rPr>
          <w:rFonts w:ascii="Times New Roman" w:hAnsi="Times New Roman" w:cs="Times New Roman"/>
          <w:color w:val="000000"/>
          <w:sz w:val="24"/>
          <w:szCs w:val="24"/>
          <w:shd w:val="clear" w:color="auto" w:fill="FFFFFF"/>
        </w:rPr>
      </w:pPr>
    </w:p>
    <w:p w:rsidR="00E345BF" w:rsidRDefault="00E345BF" w:rsidP="00E345BF">
      <w:pPr>
        <w:pStyle w:val="ListParagraph"/>
        <w:spacing w:line="360" w:lineRule="auto"/>
        <w:ind w:left="1080"/>
        <w:jc w:val="both"/>
        <w:rPr>
          <w:rFonts w:ascii="Times New Roman" w:hAnsi="Times New Roman" w:cs="Times New Roman"/>
          <w:color w:val="000000"/>
          <w:sz w:val="24"/>
          <w:szCs w:val="24"/>
          <w:shd w:val="clear" w:color="auto" w:fill="FFFFFF"/>
        </w:rPr>
      </w:pPr>
    </w:p>
    <w:p w:rsidR="00E345BF" w:rsidRDefault="00E345BF" w:rsidP="00E345BF">
      <w:pPr>
        <w:pStyle w:val="ListParagraph"/>
        <w:spacing w:line="360" w:lineRule="auto"/>
        <w:ind w:left="1080"/>
        <w:jc w:val="both"/>
        <w:rPr>
          <w:rFonts w:ascii="Times New Roman" w:hAnsi="Times New Roman" w:cs="Times New Roman"/>
          <w:color w:val="000000"/>
          <w:sz w:val="24"/>
          <w:szCs w:val="24"/>
          <w:shd w:val="clear" w:color="auto" w:fill="FFFFFF"/>
        </w:rPr>
      </w:pPr>
    </w:p>
    <w:p w:rsidR="00E345BF" w:rsidRDefault="00E345BF" w:rsidP="00E345BF">
      <w:pPr>
        <w:pStyle w:val="ListParagraph"/>
        <w:spacing w:line="360" w:lineRule="auto"/>
        <w:ind w:left="1080"/>
        <w:jc w:val="both"/>
        <w:rPr>
          <w:rFonts w:ascii="Times New Roman" w:hAnsi="Times New Roman" w:cs="Times New Roman"/>
          <w:color w:val="000000"/>
          <w:sz w:val="24"/>
          <w:szCs w:val="24"/>
          <w:shd w:val="clear" w:color="auto" w:fill="FFFFFF"/>
        </w:rPr>
      </w:pPr>
    </w:p>
    <w:p w:rsidR="00E345BF" w:rsidRDefault="00E345BF" w:rsidP="00E345BF">
      <w:pPr>
        <w:pStyle w:val="ListParagraph"/>
        <w:spacing w:line="360" w:lineRule="auto"/>
        <w:ind w:left="1080"/>
        <w:jc w:val="both"/>
        <w:rPr>
          <w:rFonts w:ascii="Times New Roman" w:hAnsi="Times New Roman" w:cs="Times New Roman"/>
          <w:color w:val="000000"/>
          <w:sz w:val="24"/>
          <w:szCs w:val="24"/>
          <w:shd w:val="clear" w:color="auto" w:fill="FFFFFF"/>
        </w:rPr>
      </w:pPr>
    </w:p>
    <w:p w:rsidR="00E345BF" w:rsidRDefault="00E345BF" w:rsidP="00E345BF">
      <w:pPr>
        <w:pStyle w:val="ListParagraph"/>
        <w:spacing w:line="360" w:lineRule="auto"/>
        <w:ind w:left="1080"/>
        <w:jc w:val="both"/>
        <w:rPr>
          <w:rFonts w:ascii="Times New Roman" w:hAnsi="Times New Roman" w:cs="Times New Roman"/>
          <w:color w:val="000000"/>
          <w:sz w:val="24"/>
          <w:szCs w:val="24"/>
          <w:shd w:val="clear" w:color="auto" w:fill="FFFFFF"/>
        </w:rPr>
      </w:pPr>
    </w:p>
    <w:p w:rsidR="00E345BF" w:rsidRDefault="00E345BF" w:rsidP="00E345BF">
      <w:pPr>
        <w:spacing w:line="360" w:lineRule="auto"/>
        <w:jc w:val="both"/>
        <w:rPr>
          <w:rFonts w:ascii="Times New Roman" w:hAnsi="Times New Roman" w:cs="Times New Roman"/>
          <w:color w:val="000000"/>
          <w:sz w:val="24"/>
          <w:szCs w:val="24"/>
          <w:shd w:val="clear" w:color="auto" w:fill="FFFFFF"/>
        </w:rPr>
      </w:pPr>
    </w:p>
    <w:p w:rsidR="00E345BF" w:rsidRPr="00EF5EDF" w:rsidRDefault="00E345BF" w:rsidP="00E345BF">
      <w:pPr>
        <w:spacing w:line="360" w:lineRule="auto"/>
        <w:jc w:val="both"/>
        <w:rPr>
          <w:rFonts w:ascii="Times New Roman" w:hAnsi="Times New Roman" w:cs="Times New Roman"/>
          <w:color w:val="000000"/>
          <w:sz w:val="24"/>
          <w:szCs w:val="24"/>
          <w:shd w:val="clear" w:color="auto" w:fill="FFFFFF"/>
        </w:rPr>
      </w:pPr>
    </w:p>
    <w:p w:rsidR="00E345BF" w:rsidRPr="009339DF" w:rsidRDefault="00E345BF" w:rsidP="00E345BF">
      <w:pPr>
        <w:spacing w:after="0" w:line="24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Gambar 2</w:t>
      </w:r>
      <w:r w:rsidRPr="009339DF">
        <w:rPr>
          <w:rFonts w:ascii="Times New Roman" w:hAnsi="Times New Roman" w:cs="Times New Roman"/>
          <w:color w:val="000000"/>
          <w:sz w:val="24"/>
          <w:szCs w:val="24"/>
          <w:shd w:val="clear" w:color="auto" w:fill="FFFFFF"/>
        </w:rPr>
        <w:t>.3</w:t>
      </w:r>
    </w:p>
    <w:p w:rsidR="00E345BF" w:rsidRDefault="00E345BF" w:rsidP="00E345BF">
      <w:pPr>
        <w:spacing w:after="0" w:line="240" w:lineRule="auto"/>
        <w:ind w:firstLine="720"/>
        <w:jc w:val="center"/>
        <w:rPr>
          <w:rFonts w:ascii="Times New Roman" w:hAnsi="Times New Roman" w:cs="Times New Roman"/>
          <w:color w:val="000000"/>
          <w:shd w:val="clear" w:color="auto" w:fill="FFFFFF"/>
        </w:rPr>
      </w:pPr>
      <w:r w:rsidRPr="00161AAD">
        <w:rPr>
          <w:rFonts w:ascii="Times New Roman" w:hAnsi="Times New Roman" w:cs="Times New Roman"/>
          <w:color w:val="000000"/>
          <w:sz w:val="24"/>
          <w:shd w:val="clear" w:color="auto" w:fill="FFFFFF"/>
        </w:rPr>
        <w:t>Struktur Organisasi Bensatker (Bendahara Satuan Kerja)</w:t>
      </w:r>
    </w:p>
    <w:p w:rsidR="00E345BF" w:rsidRPr="000017E2" w:rsidRDefault="00302B19" w:rsidP="00E345BF">
      <w:pPr>
        <w:spacing w:line="240" w:lineRule="auto"/>
        <w:ind w:firstLine="360"/>
        <w:jc w:val="both"/>
        <w:rPr>
          <w:rFonts w:ascii="Times New Roman" w:hAnsi="Times New Roman" w:cs="Times New Roman"/>
          <w:color w:val="000000"/>
          <w:shd w:val="clear" w:color="auto" w:fill="FFFFFF"/>
        </w:rPr>
      </w:pPr>
      <w:r>
        <w:rPr>
          <w:rFonts w:ascii="Times New Roman" w:hAnsi="Times New Roman" w:cs="Times New Roman"/>
          <w:noProof/>
          <w:color w:val="000000"/>
          <w:lang w:eastAsia="id-ID"/>
        </w:rPr>
        <w:pict>
          <v:group id="_x0000_s1211" style="position:absolute;left:0;text-align:left;margin-left:51.6pt;margin-top:6.8pt;width:305.25pt;height:160.1pt;z-index:251661312" coordorigin="3300,6640" coordsize="6105,3184">
            <v:group id="_x0000_s1212" style="position:absolute;left:3300;top:6640;width:6105;height:3184" coordorigin="3435,10713" coordsize="6105,3184">
              <v:rect id="_x0000_s1213" style="position:absolute;left:5640;top:10713;width:1635;height:660">
                <v:textbox style="mso-next-textbox:#_x0000_s1213">
                  <w:txbxContent>
                    <w:p w:rsidR="00E345BF" w:rsidRDefault="00E345BF" w:rsidP="00E345BF">
                      <w:pPr>
                        <w:jc w:val="center"/>
                      </w:pPr>
                      <w:r>
                        <w:t>KAUR KEU</w:t>
                      </w:r>
                    </w:p>
                  </w:txbxContent>
                </v:textbox>
              </v:rect>
              <v:rect id="_x0000_s1214" style="position:absolute;left:8040;top:11707;width:1500;height:660">
                <v:textbox style="mso-next-textbox:#_x0000_s1214">
                  <w:txbxContent>
                    <w:p w:rsidR="00E345BF" w:rsidRDefault="00E345BF" w:rsidP="00E345BF">
                      <w:pPr>
                        <w:jc w:val="center"/>
                      </w:pPr>
                      <w:r>
                        <w:t>PAUR MIN</w:t>
                      </w:r>
                    </w:p>
                  </w:txbxContent>
                </v:textbox>
              </v:rect>
              <v:rect id="_x0000_s1215" style="position:absolute;left:5640;top:13237;width:1635;height:660">
                <v:textbox style="mso-next-textbox:#_x0000_s1215">
                  <w:txbxContent>
                    <w:p w:rsidR="00E345BF" w:rsidRDefault="00E345BF" w:rsidP="00E345BF">
                      <w:pPr>
                        <w:jc w:val="center"/>
                      </w:pPr>
                      <w:r>
                        <w:t>PAUR AKUN VERIF</w:t>
                      </w:r>
                    </w:p>
                  </w:txbxContent>
                </v:textbox>
              </v:rect>
              <v:rect id="_x0000_s1216" style="position:absolute;left:3435;top:13237;width:1725;height:660">
                <v:textbox style="mso-next-textbox:#_x0000_s1216">
                  <w:txbxContent>
                    <w:p w:rsidR="00E345BF" w:rsidRDefault="00E345BF" w:rsidP="00E345BF">
                      <w:pPr>
                        <w:jc w:val="center"/>
                      </w:pPr>
                      <w:r>
                        <w:t>PAUR GAJI</w:t>
                      </w:r>
                    </w:p>
                  </w:txbxContent>
                </v:textbox>
              </v:rect>
              <v:rect id="_x0000_s1217" style="position:absolute;left:7770;top:13237;width:1770;height:660">
                <v:textbox style="mso-next-textbox:#_x0000_s1217">
                  <w:txbxContent>
                    <w:p w:rsidR="00E345BF" w:rsidRDefault="00E345BF" w:rsidP="00E345BF">
                      <w:pPr>
                        <w:jc w:val="center"/>
                      </w:pPr>
                      <w:r>
                        <w:t>PAUR DATA</w:t>
                      </w:r>
                    </w:p>
                  </w:txbxContent>
                </v:textbox>
              </v:rect>
            </v:group>
            <v:shape id="_x0000_s1218" type="#_x0000_t32" style="position:absolute;left:6345;top:7300;width:0;height:1864" o:connectortype="straight"/>
            <v:shape id="_x0000_s1219" type="#_x0000_t32" style="position:absolute;left:4155;top:8730;width:4425;height:0" o:connectortype="straight"/>
            <v:shape id="_x0000_s1220" type="#_x0000_t32" style="position:absolute;left:6345;top:7965;width:1560;height:0" o:connectortype="straight"/>
            <v:shape id="_x0000_s1221" type="#_x0000_t32" style="position:absolute;left:4155;top:8730;width:0;height:434" o:connectortype="straight"/>
            <v:shape id="_x0000_s1222" type="#_x0000_t32" style="position:absolute;left:8580;top:8730;width:0;height:434" o:connectortype="straight"/>
          </v:group>
        </w:pict>
      </w:r>
    </w:p>
    <w:p w:rsidR="00E345BF" w:rsidRDefault="00E345BF" w:rsidP="00E345BF">
      <w:pPr>
        <w:pStyle w:val="ListParagraph"/>
        <w:spacing w:line="360" w:lineRule="auto"/>
        <w:ind w:left="1440"/>
        <w:jc w:val="both"/>
        <w:rPr>
          <w:rFonts w:ascii="Times New Roman" w:hAnsi="Times New Roman" w:cs="Times New Roman"/>
          <w:b/>
          <w:color w:val="000000"/>
        </w:rPr>
      </w:pPr>
    </w:p>
    <w:p w:rsidR="00E345BF" w:rsidRDefault="00E345BF" w:rsidP="00E345BF">
      <w:pPr>
        <w:pStyle w:val="ListParagraph"/>
        <w:spacing w:line="360" w:lineRule="auto"/>
        <w:ind w:left="1440"/>
        <w:jc w:val="both"/>
        <w:rPr>
          <w:rFonts w:ascii="Times New Roman" w:hAnsi="Times New Roman" w:cs="Times New Roman"/>
          <w:b/>
          <w:color w:val="000000"/>
        </w:rPr>
      </w:pPr>
    </w:p>
    <w:p w:rsidR="00E345BF" w:rsidRDefault="00E345BF" w:rsidP="00E345BF">
      <w:pPr>
        <w:pStyle w:val="ListParagraph"/>
        <w:spacing w:line="360" w:lineRule="auto"/>
        <w:ind w:left="1440"/>
        <w:jc w:val="both"/>
        <w:rPr>
          <w:rFonts w:ascii="Times New Roman" w:hAnsi="Times New Roman" w:cs="Times New Roman"/>
          <w:b/>
          <w:color w:val="000000"/>
        </w:rPr>
      </w:pPr>
    </w:p>
    <w:p w:rsidR="00E345BF" w:rsidRDefault="00E345BF" w:rsidP="00E345BF">
      <w:pPr>
        <w:spacing w:line="360" w:lineRule="auto"/>
        <w:jc w:val="both"/>
        <w:rPr>
          <w:rFonts w:ascii="Times New Roman" w:hAnsi="Times New Roman" w:cs="Times New Roman"/>
          <w:b/>
          <w:color w:val="000000"/>
        </w:rPr>
      </w:pPr>
    </w:p>
    <w:p w:rsidR="00E345BF" w:rsidRPr="00161AAD" w:rsidRDefault="00E345BF" w:rsidP="00E345BF">
      <w:pPr>
        <w:spacing w:line="360" w:lineRule="auto"/>
        <w:jc w:val="both"/>
        <w:rPr>
          <w:rFonts w:ascii="Times New Roman" w:hAnsi="Times New Roman" w:cs="Times New Roman"/>
          <w:b/>
          <w:color w:val="000000"/>
        </w:rPr>
      </w:pPr>
    </w:p>
    <w:p w:rsidR="00E345BF" w:rsidRDefault="00E345BF" w:rsidP="00E345BF">
      <w:pPr>
        <w:spacing w:line="360" w:lineRule="auto"/>
        <w:ind w:firstLine="720"/>
        <w:jc w:val="both"/>
        <w:rPr>
          <w:rFonts w:ascii="Times New Roman" w:hAnsi="Times New Roman" w:cs="Times New Roman"/>
          <w:b/>
          <w:color w:val="000000"/>
          <w:sz w:val="26"/>
          <w:szCs w:val="26"/>
        </w:rPr>
      </w:pPr>
    </w:p>
    <w:p w:rsidR="00E345BF" w:rsidRDefault="00E345BF" w:rsidP="00E345BF">
      <w:pPr>
        <w:spacing w:line="360" w:lineRule="auto"/>
        <w:ind w:firstLine="720"/>
        <w:jc w:val="both"/>
        <w:rPr>
          <w:rFonts w:ascii="Times New Roman" w:eastAsia="Times New Roman" w:hAnsi="Times New Roman" w:cs="Times New Roman"/>
          <w:color w:val="000000" w:themeColor="text1"/>
          <w:sz w:val="24"/>
          <w:szCs w:val="24"/>
        </w:rPr>
      </w:pPr>
    </w:p>
    <w:p w:rsidR="00E345BF" w:rsidRPr="00424606" w:rsidRDefault="00E345BF" w:rsidP="007F4175">
      <w:pPr>
        <w:spacing w:line="360" w:lineRule="auto"/>
        <w:ind w:left="1843" w:hanging="1123"/>
        <w:jc w:val="both"/>
        <w:rPr>
          <w:rFonts w:ascii="Times New Roman" w:hAnsi="Times New Roman" w:cs="Times New Roman"/>
          <w:b/>
          <w:color w:val="000000"/>
          <w:sz w:val="24"/>
          <w:szCs w:val="24"/>
          <w:shd w:val="clear" w:color="auto" w:fill="FFFFFF"/>
        </w:rPr>
      </w:pPr>
      <w:r w:rsidRPr="00161AAD">
        <w:rPr>
          <w:rFonts w:ascii="Times New Roman" w:eastAsia="Times New Roman" w:hAnsi="Times New Roman" w:cs="Times New Roman"/>
          <w:color w:val="000000" w:themeColor="text1"/>
          <w:sz w:val="24"/>
          <w:szCs w:val="24"/>
        </w:rPr>
        <w:t xml:space="preserve">Sumber : Dokumen Profil </w:t>
      </w:r>
      <w:r>
        <w:rPr>
          <w:rFonts w:ascii="Times New Roman" w:eastAsia="Times New Roman" w:hAnsi="Times New Roman" w:cs="Times New Roman"/>
          <w:color w:val="000000" w:themeColor="text1"/>
          <w:sz w:val="24"/>
          <w:szCs w:val="24"/>
        </w:rPr>
        <w:t xml:space="preserve">Lembaga Pendidikan </w:t>
      </w:r>
      <w:r w:rsidRPr="00161AAD">
        <w:rPr>
          <w:rFonts w:ascii="Times New Roman" w:eastAsia="Times New Roman" w:hAnsi="Times New Roman" w:cs="Times New Roman"/>
          <w:color w:val="000000" w:themeColor="text1"/>
          <w:sz w:val="24"/>
          <w:szCs w:val="24"/>
        </w:rPr>
        <w:t>Akademi Kepolisian</w:t>
      </w:r>
      <w:r w:rsidR="007F4175">
        <w:rPr>
          <w:rFonts w:ascii="Times New Roman" w:eastAsia="Times New Roman" w:hAnsi="Times New Roman" w:cs="Times New Roman"/>
          <w:color w:val="000000" w:themeColor="text1"/>
          <w:sz w:val="24"/>
          <w:szCs w:val="24"/>
        </w:rPr>
        <w:t xml:space="preserve"> (Tahun 2016)</w:t>
      </w:r>
    </w:p>
    <w:p w:rsidR="00E345BF" w:rsidRPr="009339DF" w:rsidRDefault="00E345BF" w:rsidP="00E345BF">
      <w:pPr>
        <w:spacing w:line="360" w:lineRule="auto"/>
        <w:ind w:firstLine="720"/>
        <w:jc w:val="both"/>
        <w:rPr>
          <w:rFonts w:ascii="Times New Roman" w:hAnsi="Times New Roman" w:cs="Times New Roman"/>
          <w:b/>
          <w:color w:val="000000"/>
          <w:sz w:val="24"/>
          <w:szCs w:val="24"/>
        </w:rPr>
      </w:pPr>
      <w:r w:rsidRPr="009339DF">
        <w:rPr>
          <w:rFonts w:ascii="Times New Roman" w:hAnsi="Times New Roman" w:cs="Times New Roman"/>
          <w:b/>
          <w:color w:val="000000"/>
          <w:sz w:val="24"/>
          <w:szCs w:val="24"/>
        </w:rPr>
        <w:t>Pembagian Tugas dan Tanggung Jawab Bensatker</w:t>
      </w:r>
    </w:p>
    <w:p w:rsidR="00E345BF" w:rsidRPr="006D1172" w:rsidRDefault="00E345BF" w:rsidP="00E345BF">
      <w:pPr>
        <w:spacing w:line="360" w:lineRule="auto"/>
        <w:ind w:left="720"/>
        <w:jc w:val="both"/>
        <w:rPr>
          <w:rFonts w:ascii="Times New Roman" w:hAnsi="Times New Roman" w:cs="Times New Roman"/>
          <w:color w:val="000000"/>
          <w:sz w:val="24"/>
          <w:szCs w:val="24"/>
        </w:rPr>
      </w:pPr>
      <w:r w:rsidRPr="00CD31D4">
        <w:rPr>
          <w:rFonts w:ascii="Times New Roman" w:hAnsi="Times New Roman" w:cs="Times New Roman"/>
          <w:color w:val="000000"/>
          <w:sz w:val="24"/>
          <w:szCs w:val="24"/>
        </w:rPr>
        <w:t>Bensatker bertugas menyelenggarakan fungsi keuangan dan mengkoordinasikan urusan-urusan pelayanan keuangan dalam lingkungan satker dan dilayaninya,dalam tugasnya bensatker id bantu oleh Paur min (Perwira Urusan Administrasi,Paur gaji (Perwira Urusan Gaji,Paur akun verif (Perwira Urusan Akun Verifikasi),Paur data (Perwira Urusan Data),dan dalam pelaksanaan tugasnya Bensatker bertanggung jawab kepada Kasatker</w:t>
      </w:r>
    </w:p>
    <w:p w:rsidR="00E345BF" w:rsidRPr="00161AAD" w:rsidRDefault="00E345BF" w:rsidP="00E345BF">
      <w:pPr>
        <w:pStyle w:val="ListParagraph"/>
        <w:spacing w:line="360" w:lineRule="auto"/>
        <w:ind w:left="1080"/>
        <w:jc w:val="both"/>
        <w:rPr>
          <w:rFonts w:ascii="Times New Roman" w:hAnsi="Times New Roman" w:cs="Times New Roman"/>
          <w:b/>
          <w:color w:val="000000"/>
          <w:sz w:val="24"/>
          <w:szCs w:val="24"/>
          <w:shd w:val="clear" w:color="auto" w:fill="FFFFFF"/>
        </w:rPr>
      </w:pPr>
      <w:r w:rsidRPr="00161AAD">
        <w:rPr>
          <w:rFonts w:ascii="Times New Roman" w:hAnsi="Times New Roman" w:cs="Times New Roman"/>
          <w:b/>
          <w:color w:val="000000"/>
          <w:sz w:val="24"/>
          <w:szCs w:val="24"/>
          <w:shd w:val="clear" w:color="auto" w:fill="FFFFFF"/>
        </w:rPr>
        <w:t>Tugas dari Bensatker itu sendiri meliputi :</w:t>
      </w:r>
    </w:p>
    <w:p w:rsidR="00E345BF" w:rsidRPr="00CD31D4" w:rsidRDefault="00E345BF" w:rsidP="00E345BF">
      <w:pPr>
        <w:pStyle w:val="ListParagraph"/>
        <w:numPr>
          <w:ilvl w:val="0"/>
          <w:numId w:val="4"/>
        </w:numPr>
        <w:spacing w:after="200" w:line="360" w:lineRule="auto"/>
        <w:jc w:val="both"/>
        <w:rPr>
          <w:rFonts w:ascii="Times New Roman" w:hAnsi="Times New Roman" w:cs="Times New Roman"/>
          <w:color w:val="000000"/>
          <w:sz w:val="24"/>
          <w:szCs w:val="24"/>
          <w:shd w:val="clear" w:color="auto" w:fill="FFFFFF"/>
        </w:rPr>
      </w:pPr>
      <w:r w:rsidRPr="00CD31D4">
        <w:rPr>
          <w:rFonts w:ascii="Times New Roman" w:hAnsi="Times New Roman" w:cs="Times New Roman"/>
          <w:color w:val="000000"/>
          <w:sz w:val="24"/>
          <w:szCs w:val="24"/>
          <w:shd w:val="clear" w:color="auto" w:fill="FFFFFF"/>
        </w:rPr>
        <w:t>Pembinaan Fungsi Keuangan yang meliputi :</w:t>
      </w:r>
    </w:p>
    <w:p w:rsidR="00E345BF" w:rsidRPr="00161AAD" w:rsidRDefault="00E345BF" w:rsidP="00E345BF">
      <w:pPr>
        <w:pStyle w:val="ListParagraph"/>
        <w:numPr>
          <w:ilvl w:val="0"/>
          <w:numId w:val="5"/>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Pelaksaan administrasi keuangan dilingkungan satker</w:t>
      </w:r>
    </w:p>
    <w:p w:rsidR="00E345BF" w:rsidRPr="00161AAD" w:rsidRDefault="00E345BF" w:rsidP="00E345BF">
      <w:pPr>
        <w:pStyle w:val="ListParagraph"/>
        <w:numPr>
          <w:ilvl w:val="0"/>
          <w:numId w:val="5"/>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Penyiapan data dalam rangka penyusunan Renja yang berkaitan dengan pembinaan keuagan di lingkungan satker</w:t>
      </w:r>
    </w:p>
    <w:p w:rsidR="00E345BF" w:rsidRPr="00161AAD" w:rsidRDefault="00E345BF" w:rsidP="00E345BF">
      <w:pPr>
        <w:pStyle w:val="ListParagraph"/>
        <w:numPr>
          <w:ilvl w:val="0"/>
          <w:numId w:val="5"/>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Penyiapan data dalam rangka penyusunan RKA satker</w:t>
      </w:r>
    </w:p>
    <w:p w:rsidR="00E345BF" w:rsidRDefault="00E345BF" w:rsidP="00E345BF">
      <w:pPr>
        <w:pStyle w:val="ListParagraph"/>
        <w:numPr>
          <w:ilvl w:val="0"/>
          <w:numId w:val="5"/>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lastRenderedPageBreak/>
        <w:t>Bimbingan atas penyelenggaraan fungsi keungan di lingkungan satker</w:t>
      </w:r>
    </w:p>
    <w:p w:rsidR="00E345BF" w:rsidRDefault="00E345BF" w:rsidP="00E345BF">
      <w:pPr>
        <w:pStyle w:val="ListParagraph"/>
        <w:spacing w:after="200" w:line="360" w:lineRule="auto"/>
        <w:ind w:left="2520"/>
        <w:jc w:val="both"/>
        <w:rPr>
          <w:rFonts w:ascii="Times New Roman" w:hAnsi="Times New Roman" w:cs="Times New Roman"/>
          <w:color w:val="000000"/>
          <w:sz w:val="24"/>
          <w:szCs w:val="24"/>
          <w:shd w:val="clear" w:color="auto" w:fill="FFFFFF"/>
        </w:rPr>
      </w:pPr>
    </w:p>
    <w:p w:rsidR="00E345BF" w:rsidRPr="00161AAD" w:rsidRDefault="00E345BF" w:rsidP="00E345BF">
      <w:pPr>
        <w:pStyle w:val="ListParagraph"/>
        <w:spacing w:after="200" w:line="360" w:lineRule="auto"/>
        <w:ind w:left="2520"/>
        <w:jc w:val="both"/>
        <w:rPr>
          <w:rFonts w:ascii="Times New Roman" w:hAnsi="Times New Roman" w:cs="Times New Roman"/>
          <w:color w:val="000000"/>
          <w:sz w:val="24"/>
          <w:szCs w:val="24"/>
          <w:shd w:val="clear" w:color="auto" w:fill="FFFFFF"/>
        </w:rPr>
      </w:pPr>
    </w:p>
    <w:p w:rsidR="00E345BF" w:rsidRPr="00CD31D4" w:rsidRDefault="00E345BF" w:rsidP="00E345BF">
      <w:pPr>
        <w:pStyle w:val="ListParagraph"/>
        <w:numPr>
          <w:ilvl w:val="0"/>
          <w:numId w:val="4"/>
        </w:numPr>
        <w:spacing w:after="200" w:line="360" w:lineRule="auto"/>
        <w:jc w:val="both"/>
        <w:rPr>
          <w:rFonts w:ascii="Times New Roman" w:hAnsi="Times New Roman" w:cs="Times New Roman"/>
          <w:color w:val="000000"/>
          <w:sz w:val="24"/>
          <w:szCs w:val="24"/>
          <w:shd w:val="clear" w:color="auto" w:fill="FFFFFF"/>
        </w:rPr>
      </w:pPr>
      <w:r w:rsidRPr="00CD31D4">
        <w:rPr>
          <w:rFonts w:ascii="Times New Roman" w:hAnsi="Times New Roman" w:cs="Times New Roman"/>
          <w:color w:val="000000"/>
          <w:sz w:val="24"/>
          <w:szCs w:val="24"/>
          <w:shd w:val="clear" w:color="auto" w:fill="FFFFFF"/>
        </w:rPr>
        <w:t>Penyelenggaran fungsi keuangan yang meliputi</w:t>
      </w:r>
    </w:p>
    <w:p w:rsidR="00E345BF" w:rsidRPr="00161AAD" w:rsidRDefault="00E345BF" w:rsidP="00E345BF">
      <w:pPr>
        <w:pStyle w:val="ListParagraph"/>
        <w:numPr>
          <w:ilvl w:val="0"/>
          <w:numId w:val="6"/>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 xml:space="preserve">Penyiapan surat permintaan pembayaran beserta kelengkapannya </w:t>
      </w:r>
    </w:p>
    <w:p w:rsidR="00E345BF" w:rsidRPr="00161AAD" w:rsidRDefault="00E345BF" w:rsidP="00E345BF">
      <w:pPr>
        <w:pStyle w:val="ListParagraph"/>
        <w:numPr>
          <w:ilvl w:val="0"/>
          <w:numId w:val="6"/>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Pengajuan tagihan kepada Kantor Pelayanan Perbendaharaan Negara (KPPN)</w:t>
      </w:r>
    </w:p>
    <w:p w:rsidR="00E345BF" w:rsidRPr="00161AAD" w:rsidRDefault="00E345BF" w:rsidP="00E345BF">
      <w:pPr>
        <w:pStyle w:val="ListParagraph"/>
        <w:numPr>
          <w:ilvl w:val="0"/>
          <w:numId w:val="6"/>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Pengambilan Surat Perintah Pencairan Dana (SP2D) ke KPPN</w:t>
      </w:r>
    </w:p>
    <w:p w:rsidR="00E345BF" w:rsidRPr="00161AAD" w:rsidRDefault="00E345BF" w:rsidP="00E345BF">
      <w:pPr>
        <w:pStyle w:val="ListParagraph"/>
        <w:numPr>
          <w:ilvl w:val="0"/>
          <w:numId w:val="6"/>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Penerimaan, penyimpanan dan pembayaran dana yang dikelola sesuai ketentuan yang berlaku</w:t>
      </w:r>
    </w:p>
    <w:p w:rsidR="00E345BF" w:rsidRPr="00161AAD" w:rsidRDefault="00E345BF" w:rsidP="00E345BF">
      <w:pPr>
        <w:pStyle w:val="ListParagraph"/>
        <w:numPr>
          <w:ilvl w:val="0"/>
          <w:numId w:val="6"/>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Penyelenggaraan proses akuntansi danverifikasi data keuangan</w:t>
      </w:r>
    </w:p>
    <w:p w:rsidR="00E345BF" w:rsidRPr="00161AAD" w:rsidRDefault="00E345BF" w:rsidP="00E345BF">
      <w:pPr>
        <w:pStyle w:val="ListParagraph"/>
        <w:numPr>
          <w:ilvl w:val="0"/>
          <w:numId w:val="6"/>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Penyelenggaraan pengolahan, posting atau cetak data, pelaksaan back up serta penyimpanannya</w:t>
      </w:r>
    </w:p>
    <w:p w:rsidR="00E345BF" w:rsidRPr="00161AAD" w:rsidRDefault="00E345BF" w:rsidP="00E345BF">
      <w:pPr>
        <w:pStyle w:val="ListParagraph"/>
        <w:numPr>
          <w:ilvl w:val="0"/>
          <w:numId w:val="6"/>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Pencatatan administrasi keuangan,Khususnya terhadap anggaran dan dana yang belum masuk dalam program komputerisasi</w:t>
      </w:r>
    </w:p>
    <w:p w:rsidR="00E345BF" w:rsidRPr="00161AAD" w:rsidRDefault="00E345BF" w:rsidP="00E345BF">
      <w:pPr>
        <w:pStyle w:val="ListParagraph"/>
        <w:numPr>
          <w:ilvl w:val="0"/>
          <w:numId w:val="6"/>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Penyusunan laporan/akuntabilitas keuangan dilingkungan Satker</w:t>
      </w:r>
    </w:p>
    <w:p w:rsidR="00E345BF" w:rsidRPr="00424606" w:rsidRDefault="00E345BF" w:rsidP="00E345BF">
      <w:pPr>
        <w:pStyle w:val="ListParagraph"/>
        <w:numPr>
          <w:ilvl w:val="0"/>
          <w:numId w:val="6"/>
        </w:numPr>
        <w:spacing w:after="200" w:line="360" w:lineRule="auto"/>
        <w:jc w:val="both"/>
        <w:rPr>
          <w:rFonts w:ascii="Times New Roman" w:hAnsi="Times New Roman" w:cs="Times New Roman"/>
          <w:color w:val="000000"/>
          <w:sz w:val="24"/>
          <w:szCs w:val="24"/>
          <w:shd w:val="clear" w:color="auto" w:fill="FFFFFF"/>
        </w:rPr>
      </w:pPr>
      <w:r w:rsidRPr="00161AAD">
        <w:rPr>
          <w:rFonts w:ascii="Times New Roman" w:hAnsi="Times New Roman" w:cs="Times New Roman"/>
          <w:color w:val="000000"/>
          <w:sz w:val="24"/>
          <w:szCs w:val="24"/>
          <w:shd w:val="clear" w:color="auto" w:fill="FFFFFF"/>
        </w:rPr>
        <w:t>Penganalisaan atas catatan keuangan, baik berupa laporan keuangan cetak maupun arsip data komputer</w:t>
      </w:r>
    </w:p>
    <w:p w:rsidR="00E345BF" w:rsidRPr="009339DF" w:rsidRDefault="00E345BF" w:rsidP="00E345BF">
      <w:pPr>
        <w:spacing w:line="360" w:lineRule="auto"/>
        <w:ind w:firstLine="720"/>
        <w:jc w:val="both"/>
        <w:rPr>
          <w:rFonts w:ascii="Times New Roman" w:hAnsi="Times New Roman" w:cs="Times New Roman"/>
          <w:b/>
          <w:color w:val="000000"/>
          <w:sz w:val="24"/>
          <w:szCs w:val="24"/>
        </w:rPr>
      </w:pPr>
      <w:r w:rsidRPr="009339DF">
        <w:rPr>
          <w:rFonts w:ascii="Times New Roman" w:hAnsi="Times New Roman" w:cs="Times New Roman"/>
          <w:b/>
          <w:color w:val="000000"/>
          <w:sz w:val="24"/>
          <w:szCs w:val="24"/>
        </w:rPr>
        <w:t>Tugas dan Tanggung Jawab :</w:t>
      </w:r>
    </w:p>
    <w:p w:rsidR="00E345BF" w:rsidRPr="00AC67FD" w:rsidRDefault="00E345BF" w:rsidP="00E345BF">
      <w:pPr>
        <w:pStyle w:val="ListParagraph"/>
        <w:numPr>
          <w:ilvl w:val="0"/>
          <w:numId w:val="10"/>
        </w:numPr>
        <w:spacing w:after="200" w:line="360" w:lineRule="auto"/>
        <w:jc w:val="both"/>
        <w:rPr>
          <w:rFonts w:ascii="Times New Roman" w:hAnsi="Times New Roman" w:cs="Times New Roman"/>
          <w:color w:val="000000"/>
          <w:sz w:val="24"/>
          <w:szCs w:val="24"/>
        </w:rPr>
      </w:pPr>
      <w:r w:rsidRPr="00AC67FD">
        <w:rPr>
          <w:rFonts w:ascii="Times New Roman" w:hAnsi="Times New Roman" w:cs="Times New Roman"/>
          <w:color w:val="000000"/>
          <w:sz w:val="24"/>
          <w:szCs w:val="24"/>
        </w:rPr>
        <w:t>Paur Min bertugas menyelenggarakan dan melaksanakan korespondensi, dokumentasi, perpustakaan, ketatalaksanaan perkantoran dan kearsipan serta tugas-tugas pelayanan staf lainya yang dibebankan kepada Bensatker</w:t>
      </w:r>
    </w:p>
    <w:p w:rsidR="00E345BF" w:rsidRPr="00AC67FD" w:rsidRDefault="00E345BF" w:rsidP="00E345BF">
      <w:pPr>
        <w:pStyle w:val="ListParagraph"/>
        <w:numPr>
          <w:ilvl w:val="0"/>
          <w:numId w:val="10"/>
        </w:numPr>
        <w:spacing w:after="200" w:line="360" w:lineRule="auto"/>
        <w:jc w:val="both"/>
        <w:rPr>
          <w:rFonts w:ascii="Times New Roman" w:hAnsi="Times New Roman" w:cs="Times New Roman"/>
          <w:color w:val="000000"/>
          <w:sz w:val="24"/>
          <w:szCs w:val="24"/>
        </w:rPr>
      </w:pPr>
      <w:r w:rsidRPr="00AC67FD">
        <w:rPr>
          <w:rFonts w:ascii="Times New Roman" w:hAnsi="Times New Roman" w:cs="Times New Roman"/>
          <w:color w:val="000000"/>
          <w:sz w:val="24"/>
          <w:szCs w:val="24"/>
        </w:rPr>
        <w:lastRenderedPageBreak/>
        <w:t>Paur Gaji bertugas menyelenggarakn administrasi pelayanan gaji dan belanja pegawai lainnya, pembukuan/akuntansi, pelaporan dan pertanggung jawaban keuangan atau (Perwabku) gaji/belanja lainnya</w:t>
      </w:r>
    </w:p>
    <w:p w:rsidR="00E345BF" w:rsidRPr="00AC67FD" w:rsidRDefault="00E345BF" w:rsidP="00E345BF">
      <w:pPr>
        <w:pStyle w:val="ListParagraph"/>
        <w:numPr>
          <w:ilvl w:val="0"/>
          <w:numId w:val="10"/>
        </w:numPr>
        <w:spacing w:after="200" w:line="360" w:lineRule="auto"/>
        <w:jc w:val="both"/>
        <w:rPr>
          <w:rFonts w:ascii="Times New Roman" w:hAnsi="Times New Roman" w:cs="Times New Roman"/>
          <w:color w:val="000000"/>
          <w:sz w:val="24"/>
          <w:szCs w:val="24"/>
        </w:rPr>
      </w:pPr>
      <w:r w:rsidRPr="00AC67FD">
        <w:rPr>
          <w:rFonts w:ascii="Times New Roman" w:hAnsi="Times New Roman" w:cs="Times New Roman"/>
          <w:color w:val="000000"/>
          <w:sz w:val="24"/>
          <w:szCs w:val="24"/>
        </w:rPr>
        <w:t>Paur Akver bertugas menyelenggarakan memo penyesuaian jurnal akuntansi, menganalisa, memverifikasi, serta menilai dan menguji kelengkapan dokumen keuangan satker</w:t>
      </w:r>
    </w:p>
    <w:p w:rsidR="00E345BF" w:rsidRDefault="00E345BF" w:rsidP="00E345BF">
      <w:pPr>
        <w:pStyle w:val="ListParagraph"/>
        <w:numPr>
          <w:ilvl w:val="0"/>
          <w:numId w:val="10"/>
        </w:numPr>
        <w:spacing w:after="200" w:line="360" w:lineRule="auto"/>
        <w:jc w:val="both"/>
        <w:rPr>
          <w:rFonts w:ascii="Times New Roman" w:hAnsi="Times New Roman" w:cs="Times New Roman"/>
          <w:color w:val="000000"/>
          <w:sz w:val="24"/>
          <w:szCs w:val="24"/>
        </w:rPr>
      </w:pPr>
      <w:r w:rsidRPr="00AC67FD">
        <w:rPr>
          <w:rFonts w:ascii="Times New Roman" w:hAnsi="Times New Roman" w:cs="Times New Roman"/>
          <w:color w:val="000000"/>
          <w:sz w:val="24"/>
          <w:szCs w:val="24"/>
        </w:rPr>
        <w:t>Paur Data bertugas menyelenggarakan pengolahan dan perekaman data dokumen sumber, posting data akuntansi, cetak register transaksi, kopi data dan melaksanakan back-up data serta menyimpannya</w:t>
      </w:r>
    </w:p>
    <w:p w:rsidR="00E345BF" w:rsidRPr="0000656D" w:rsidRDefault="00E345BF" w:rsidP="00E345BF">
      <w:pPr>
        <w:spacing w:after="200" w:line="360" w:lineRule="auto"/>
        <w:jc w:val="both"/>
        <w:rPr>
          <w:rFonts w:ascii="Times New Roman" w:hAnsi="Times New Roman" w:cs="Times New Roman"/>
          <w:color w:val="000000"/>
          <w:sz w:val="24"/>
          <w:szCs w:val="24"/>
        </w:rPr>
      </w:pPr>
    </w:p>
    <w:p w:rsidR="00E345BF" w:rsidRPr="00502EA2" w:rsidRDefault="00E345BF" w:rsidP="00E345BF">
      <w:pPr>
        <w:pStyle w:val="ListParagraph"/>
        <w:spacing w:after="0" w:line="240" w:lineRule="auto"/>
        <w:ind w:left="1077"/>
        <w:jc w:val="center"/>
        <w:rPr>
          <w:rFonts w:ascii="Times New Roman" w:hAnsi="Times New Roman" w:cs="Times New Roman"/>
          <w:color w:val="000000"/>
          <w:sz w:val="24"/>
          <w:szCs w:val="24"/>
        </w:rPr>
      </w:pPr>
      <w:r>
        <w:rPr>
          <w:rFonts w:ascii="Times New Roman" w:hAnsi="Times New Roman" w:cs="Times New Roman"/>
          <w:color w:val="000000"/>
          <w:sz w:val="24"/>
          <w:szCs w:val="24"/>
        </w:rPr>
        <w:t>Tabel 2.1</w:t>
      </w:r>
    </w:p>
    <w:p w:rsidR="00E345BF" w:rsidRDefault="00E345BF" w:rsidP="00E345BF">
      <w:pPr>
        <w:pStyle w:val="ListParagraph"/>
        <w:spacing w:after="0" w:line="240" w:lineRule="auto"/>
        <w:ind w:left="1077"/>
        <w:jc w:val="center"/>
        <w:rPr>
          <w:rFonts w:ascii="Times New Roman" w:hAnsi="Times New Roman" w:cs="Times New Roman"/>
          <w:color w:val="000000"/>
          <w:sz w:val="24"/>
          <w:szCs w:val="24"/>
        </w:rPr>
      </w:pPr>
      <w:r>
        <w:rPr>
          <w:rFonts w:ascii="Times New Roman" w:hAnsi="Times New Roman" w:cs="Times New Roman"/>
          <w:color w:val="000000"/>
          <w:sz w:val="24"/>
          <w:szCs w:val="24"/>
        </w:rPr>
        <w:t>Tipe Bensatker di lingkungan Kepolisian NKRI</w:t>
      </w:r>
    </w:p>
    <w:tbl>
      <w:tblPr>
        <w:tblStyle w:val="TableGrid"/>
        <w:tblW w:w="0" w:type="auto"/>
        <w:tblInd w:w="108" w:type="dxa"/>
        <w:tblLayout w:type="fixed"/>
        <w:tblLook w:val="04A0"/>
      </w:tblPr>
      <w:tblGrid>
        <w:gridCol w:w="567"/>
        <w:gridCol w:w="2977"/>
        <w:gridCol w:w="1134"/>
        <w:gridCol w:w="1701"/>
        <w:gridCol w:w="1666"/>
      </w:tblGrid>
      <w:tr w:rsidR="00E345BF" w:rsidTr="00CC3FDF">
        <w:tc>
          <w:tcPr>
            <w:tcW w:w="567" w:type="dxa"/>
          </w:tcPr>
          <w:p w:rsidR="00E345BF" w:rsidRDefault="00E345BF" w:rsidP="00CC3FDF">
            <w:pPr>
              <w:pStyle w:val="ListParagraph"/>
              <w:spacing w:line="36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977" w:type="dxa"/>
          </w:tcPr>
          <w:p w:rsidR="00E345BF" w:rsidRPr="00095EB0" w:rsidRDefault="00E345BF" w:rsidP="00CC3FDF">
            <w:pPr>
              <w:pStyle w:val="ListParagraph"/>
              <w:spacing w:line="360" w:lineRule="auto"/>
              <w:ind w:left="0"/>
              <w:jc w:val="center"/>
              <w:rPr>
                <w:rFonts w:ascii="Times New Roman" w:hAnsi="Times New Roman" w:cs="Times New Roman"/>
                <w:color w:val="000000"/>
                <w:sz w:val="20"/>
                <w:szCs w:val="20"/>
              </w:rPr>
            </w:pPr>
            <w:r w:rsidRPr="00095EB0">
              <w:rPr>
                <w:rFonts w:ascii="Times New Roman" w:hAnsi="Times New Roman" w:cs="Times New Roman"/>
                <w:color w:val="000000"/>
                <w:sz w:val="20"/>
                <w:szCs w:val="20"/>
              </w:rPr>
              <w:t>PANGKAT DALAM JABATAN KASATKER</w:t>
            </w:r>
          </w:p>
        </w:tc>
        <w:tc>
          <w:tcPr>
            <w:tcW w:w="1134" w:type="dxa"/>
          </w:tcPr>
          <w:p w:rsidR="00E345BF" w:rsidRPr="00095EB0" w:rsidRDefault="00E345BF" w:rsidP="00CC3FDF">
            <w:pPr>
              <w:pStyle w:val="ListParagraph"/>
              <w:spacing w:line="360" w:lineRule="auto"/>
              <w:ind w:left="0"/>
              <w:jc w:val="center"/>
              <w:rPr>
                <w:rFonts w:ascii="Times New Roman" w:hAnsi="Times New Roman" w:cs="Times New Roman"/>
                <w:color w:val="000000"/>
                <w:sz w:val="20"/>
                <w:szCs w:val="20"/>
              </w:rPr>
            </w:pPr>
            <w:r w:rsidRPr="00095EB0">
              <w:rPr>
                <w:rFonts w:ascii="Times New Roman" w:hAnsi="Times New Roman" w:cs="Times New Roman"/>
                <w:color w:val="000000"/>
                <w:sz w:val="20"/>
                <w:szCs w:val="20"/>
              </w:rPr>
              <w:t>TIPE BENSATKER</w:t>
            </w:r>
          </w:p>
        </w:tc>
        <w:tc>
          <w:tcPr>
            <w:tcW w:w="1701" w:type="dxa"/>
          </w:tcPr>
          <w:p w:rsidR="00E345BF" w:rsidRPr="00095EB0" w:rsidRDefault="00E345BF" w:rsidP="00CC3FDF">
            <w:pPr>
              <w:pStyle w:val="ListParagraph"/>
              <w:spacing w:line="360" w:lineRule="auto"/>
              <w:ind w:left="0"/>
              <w:jc w:val="center"/>
              <w:rPr>
                <w:rFonts w:ascii="Times New Roman" w:hAnsi="Times New Roman" w:cs="Times New Roman"/>
                <w:color w:val="000000"/>
                <w:sz w:val="20"/>
                <w:szCs w:val="20"/>
              </w:rPr>
            </w:pPr>
            <w:r w:rsidRPr="00095EB0">
              <w:rPr>
                <w:rFonts w:ascii="Times New Roman" w:hAnsi="Times New Roman" w:cs="Times New Roman"/>
                <w:color w:val="000000"/>
                <w:sz w:val="20"/>
                <w:szCs w:val="20"/>
              </w:rPr>
              <w:t>PANGKAT BENSTKER</w:t>
            </w:r>
          </w:p>
        </w:tc>
        <w:tc>
          <w:tcPr>
            <w:tcW w:w="1666" w:type="dxa"/>
          </w:tcPr>
          <w:p w:rsidR="00E345BF" w:rsidRPr="00095EB0" w:rsidRDefault="00E345BF" w:rsidP="00CC3FDF">
            <w:pPr>
              <w:pStyle w:val="ListParagraph"/>
              <w:spacing w:line="360" w:lineRule="auto"/>
              <w:ind w:left="0"/>
              <w:jc w:val="center"/>
              <w:rPr>
                <w:rFonts w:ascii="Times New Roman" w:hAnsi="Times New Roman" w:cs="Times New Roman"/>
                <w:color w:val="000000"/>
                <w:sz w:val="20"/>
                <w:szCs w:val="20"/>
              </w:rPr>
            </w:pPr>
            <w:r w:rsidRPr="00095EB0">
              <w:rPr>
                <w:rFonts w:ascii="Times New Roman" w:hAnsi="Times New Roman" w:cs="Times New Roman"/>
                <w:color w:val="000000"/>
                <w:sz w:val="20"/>
                <w:szCs w:val="20"/>
              </w:rPr>
              <w:t>KETERENGAN</w:t>
            </w:r>
          </w:p>
        </w:tc>
      </w:tr>
      <w:tr w:rsidR="00E345BF" w:rsidTr="00CC3FDF">
        <w:tc>
          <w:tcPr>
            <w:tcW w:w="567" w:type="dxa"/>
          </w:tcPr>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I</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1</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2</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3</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II</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1</w:t>
            </w:r>
          </w:p>
          <w:p w:rsidR="00E345BF"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2</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3</w:t>
            </w:r>
          </w:p>
        </w:tc>
        <w:tc>
          <w:tcPr>
            <w:tcW w:w="2977" w:type="dxa"/>
          </w:tcPr>
          <w:p w:rsidR="00E345BF" w:rsidRPr="00C966A9" w:rsidRDefault="00E345BF" w:rsidP="00CC3FDF">
            <w:pPr>
              <w:pStyle w:val="ListParagraph"/>
              <w:spacing w:line="360" w:lineRule="auto"/>
              <w:ind w:left="0"/>
              <w:rPr>
                <w:rFonts w:ascii="Times New Roman" w:hAnsi="Times New Roman" w:cs="Times New Roman"/>
                <w:color w:val="000000"/>
                <w:sz w:val="20"/>
                <w:szCs w:val="20"/>
              </w:rPr>
            </w:pPr>
            <w:r w:rsidRPr="00C966A9">
              <w:rPr>
                <w:rFonts w:ascii="Times New Roman" w:hAnsi="Times New Roman" w:cs="Times New Roman"/>
                <w:color w:val="000000"/>
                <w:sz w:val="20"/>
                <w:szCs w:val="20"/>
              </w:rPr>
              <w:t>MABES POLRI</w:t>
            </w: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r w:rsidRPr="00C966A9">
              <w:rPr>
                <w:rFonts w:ascii="Times New Roman" w:hAnsi="Times New Roman" w:cs="Times New Roman"/>
                <w:color w:val="000000"/>
                <w:sz w:val="20"/>
                <w:szCs w:val="20"/>
              </w:rPr>
              <w:t>BRIGJEN/IRJEN/KOMJEN/JENDRAL</w:t>
            </w: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r w:rsidRPr="00C966A9">
              <w:rPr>
                <w:rFonts w:ascii="Times New Roman" w:hAnsi="Times New Roman" w:cs="Times New Roman"/>
                <w:color w:val="000000"/>
                <w:sz w:val="20"/>
                <w:szCs w:val="20"/>
              </w:rPr>
              <w:t>KOMBES POL</w:t>
            </w: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r w:rsidRPr="00C966A9">
              <w:rPr>
                <w:rFonts w:ascii="Times New Roman" w:hAnsi="Times New Roman" w:cs="Times New Roman"/>
                <w:color w:val="000000"/>
                <w:sz w:val="20"/>
                <w:szCs w:val="20"/>
              </w:rPr>
              <w:t>KOMPOL / AKBP</w:t>
            </w: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r w:rsidRPr="00C966A9">
              <w:rPr>
                <w:rFonts w:ascii="Times New Roman" w:hAnsi="Times New Roman" w:cs="Times New Roman"/>
                <w:color w:val="000000"/>
                <w:sz w:val="20"/>
                <w:szCs w:val="20"/>
              </w:rPr>
              <w:t>SATWIL/POLDA</w:t>
            </w: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r w:rsidRPr="00C966A9">
              <w:rPr>
                <w:rFonts w:ascii="Times New Roman" w:hAnsi="Times New Roman" w:cs="Times New Roman"/>
                <w:color w:val="000000"/>
                <w:sz w:val="20"/>
                <w:szCs w:val="20"/>
              </w:rPr>
              <w:t>BRIGJEN/IRJEN</w:t>
            </w:r>
          </w:p>
          <w:p w:rsidR="00E345BF" w:rsidRDefault="00E345BF" w:rsidP="00CC3FDF">
            <w:pPr>
              <w:pStyle w:val="ListParagraph"/>
              <w:spacing w:line="360" w:lineRule="auto"/>
              <w:ind w:left="0"/>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r w:rsidRPr="00C966A9">
              <w:rPr>
                <w:rFonts w:ascii="Times New Roman" w:hAnsi="Times New Roman" w:cs="Times New Roman"/>
                <w:color w:val="000000"/>
                <w:sz w:val="20"/>
                <w:szCs w:val="20"/>
              </w:rPr>
              <w:t>KOMBES POL</w:t>
            </w:r>
          </w:p>
          <w:p w:rsidR="00E345BF" w:rsidRPr="00C966A9" w:rsidRDefault="00E345BF" w:rsidP="00CC3FDF">
            <w:pPr>
              <w:pStyle w:val="ListParagraph"/>
              <w:spacing w:line="360" w:lineRule="auto"/>
              <w:ind w:left="0"/>
              <w:rPr>
                <w:rFonts w:ascii="Times New Roman" w:hAnsi="Times New Roman" w:cs="Times New Roman"/>
                <w:color w:val="000000"/>
                <w:sz w:val="20"/>
                <w:szCs w:val="20"/>
              </w:rPr>
            </w:pPr>
            <w:r w:rsidRPr="00C966A9">
              <w:rPr>
                <w:rFonts w:ascii="Times New Roman" w:hAnsi="Times New Roman" w:cs="Times New Roman"/>
                <w:color w:val="000000"/>
                <w:sz w:val="20"/>
                <w:szCs w:val="20"/>
              </w:rPr>
              <w:t>KOMPOL/AKBP</w:t>
            </w:r>
          </w:p>
        </w:tc>
        <w:tc>
          <w:tcPr>
            <w:tcW w:w="1134" w:type="dxa"/>
          </w:tcPr>
          <w:p w:rsidR="00E345BF" w:rsidRPr="00C966A9" w:rsidRDefault="00E345BF" w:rsidP="00CC3FDF">
            <w:pPr>
              <w:pStyle w:val="ListParagraph"/>
              <w:spacing w:line="360" w:lineRule="auto"/>
              <w:ind w:left="0"/>
              <w:jc w:val="both"/>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A</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B1</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B2</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A1</w:t>
            </w:r>
          </w:p>
          <w:p w:rsidR="00E345BF"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B1</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B2</w:t>
            </w:r>
          </w:p>
        </w:tc>
        <w:tc>
          <w:tcPr>
            <w:tcW w:w="1701" w:type="dxa"/>
          </w:tcPr>
          <w:p w:rsidR="00E345BF" w:rsidRPr="00C966A9" w:rsidRDefault="00E345BF" w:rsidP="00CC3FDF">
            <w:pPr>
              <w:pStyle w:val="ListParagraph"/>
              <w:spacing w:line="360" w:lineRule="auto"/>
              <w:ind w:left="0"/>
              <w:jc w:val="both"/>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PNS III c,d-IV A/KOMPOL</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PNS III a-d / AKP</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PNS II c,d- III a,b / IP</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PNS III c,d - IV a / KOMPOL</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PNS III a-d/AKP</w:t>
            </w:r>
          </w:p>
          <w:p w:rsidR="00E345BF" w:rsidRPr="00C966A9" w:rsidRDefault="00E345BF" w:rsidP="00CC3FDF">
            <w:pPr>
              <w:pStyle w:val="ListParagraph"/>
              <w:spacing w:line="360" w:lineRule="auto"/>
              <w:ind w:left="0"/>
              <w:jc w:val="center"/>
              <w:rPr>
                <w:rFonts w:ascii="Times New Roman" w:hAnsi="Times New Roman" w:cs="Times New Roman"/>
                <w:color w:val="000000"/>
                <w:sz w:val="20"/>
                <w:szCs w:val="20"/>
              </w:rPr>
            </w:pPr>
            <w:r w:rsidRPr="00C966A9">
              <w:rPr>
                <w:rFonts w:ascii="Times New Roman" w:hAnsi="Times New Roman" w:cs="Times New Roman"/>
                <w:color w:val="000000"/>
                <w:sz w:val="20"/>
                <w:szCs w:val="20"/>
              </w:rPr>
              <w:t>PNS II c,d – III a,b / Brig-IP</w:t>
            </w:r>
          </w:p>
        </w:tc>
        <w:tc>
          <w:tcPr>
            <w:tcW w:w="1666" w:type="dxa"/>
          </w:tcPr>
          <w:p w:rsidR="00E345BF" w:rsidRPr="00C966A9" w:rsidRDefault="00E345BF" w:rsidP="00CC3FDF">
            <w:pPr>
              <w:pStyle w:val="ListParagraph"/>
              <w:spacing w:line="360" w:lineRule="auto"/>
              <w:ind w:left="0"/>
              <w:jc w:val="both"/>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both"/>
              <w:rPr>
                <w:rFonts w:ascii="Times New Roman" w:hAnsi="Times New Roman" w:cs="Times New Roman"/>
                <w:color w:val="000000"/>
                <w:sz w:val="20"/>
                <w:szCs w:val="20"/>
              </w:rPr>
            </w:pPr>
            <w:r w:rsidRPr="00C966A9">
              <w:rPr>
                <w:rFonts w:ascii="Times New Roman" w:hAnsi="Times New Roman" w:cs="Times New Roman"/>
                <w:color w:val="000000"/>
                <w:sz w:val="20"/>
                <w:szCs w:val="20"/>
              </w:rPr>
              <w:t>Khusus Bensatker staf Pim secara organik dibawah Koorspripim</w:t>
            </w:r>
          </w:p>
          <w:p w:rsidR="00E345BF" w:rsidRDefault="00E345BF" w:rsidP="00CC3FDF">
            <w:pPr>
              <w:pStyle w:val="ListParagraph"/>
              <w:spacing w:line="360" w:lineRule="auto"/>
              <w:ind w:left="0"/>
              <w:jc w:val="both"/>
              <w:rPr>
                <w:rFonts w:ascii="Times New Roman" w:hAnsi="Times New Roman" w:cs="Times New Roman"/>
                <w:color w:val="000000"/>
                <w:sz w:val="20"/>
                <w:szCs w:val="20"/>
              </w:rPr>
            </w:pPr>
          </w:p>
          <w:p w:rsidR="00E345BF" w:rsidRDefault="00E345BF" w:rsidP="00CC3FDF">
            <w:pPr>
              <w:pStyle w:val="ListParagraph"/>
              <w:spacing w:line="360" w:lineRule="auto"/>
              <w:ind w:left="0"/>
              <w:jc w:val="both"/>
              <w:rPr>
                <w:rFonts w:ascii="Times New Roman" w:hAnsi="Times New Roman" w:cs="Times New Roman"/>
                <w:color w:val="000000"/>
                <w:sz w:val="20"/>
                <w:szCs w:val="20"/>
              </w:rPr>
            </w:pPr>
          </w:p>
          <w:p w:rsidR="00E345BF" w:rsidRDefault="00E345BF" w:rsidP="00CC3FDF">
            <w:pPr>
              <w:pStyle w:val="ListParagraph"/>
              <w:spacing w:line="360" w:lineRule="auto"/>
              <w:ind w:left="0"/>
              <w:jc w:val="both"/>
              <w:rPr>
                <w:rFonts w:ascii="Times New Roman" w:hAnsi="Times New Roman" w:cs="Times New Roman"/>
                <w:color w:val="000000"/>
                <w:sz w:val="20"/>
                <w:szCs w:val="20"/>
              </w:rPr>
            </w:pPr>
          </w:p>
          <w:p w:rsidR="00E345BF" w:rsidRDefault="00E345BF" w:rsidP="00CC3FDF">
            <w:pPr>
              <w:pStyle w:val="ListParagraph"/>
              <w:spacing w:line="360" w:lineRule="auto"/>
              <w:ind w:left="0"/>
              <w:jc w:val="both"/>
              <w:rPr>
                <w:rFonts w:ascii="Times New Roman" w:hAnsi="Times New Roman" w:cs="Times New Roman"/>
                <w:color w:val="000000"/>
                <w:sz w:val="20"/>
                <w:szCs w:val="20"/>
              </w:rPr>
            </w:pPr>
          </w:p>
          <w:p w:rsidR="00E345BF" w:rsidRPr="00C966A9" w:rsidRDefault="00E345BF" w:rsidP="00CC3FDF">
            <w:pPr>
              <w:pStyle w:val="ListParagraph"/>
              <w:spacing w:line="36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Khusus Bensatker Staf Pim secara organik dibawah koorspripim</w:t>
            </w:r>
          </w:p>
        </w:tc>
      </w:tr>
    </w:tbl>
    <w:p w:rsidR="00E345BF" w:rsidRDefault="00E345BF" w:rsidP="00E345BF">
      <w:pPr>
        <w:pStyle w:val="ListParagraph"/>
        <w:spacing w:line="360" w:lineRule="auto"/>
        <w:ind w:left="1080"/>
        <w:jc w:val="both"/>
        <w:rPr>
          <w:rFonts w:ascii="Times New Roman" w:hAnsi="Times New Roman" w:cs="Times New Roman"/>
          <w:color w:val="000000"/>
          <w:sz w:val="24"/>
          <w:szCs w:val="24"/>
        </w:rPr>
      </w:pPr>
    </w:p>
    <w:p w:rsidR="00E345BF" w:rsidRPr="00424606" w:rsidRDefault="00E345BF" w:rsidP="00E345BF">
      <w:pPr>
        <w:pStyle w:val="ListParagraph"/>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Sumber : Peraturan Kepala Kepolisian Negara Republik Indonesia no 22 Tahun 2006</w:t>
      </w:r>
      <w:r>
        <w:rPr>
          <w:rFonts w:ascii="Times New Roman" w:eastAsia="Times New Roman" w:hAnsi="Times New Roman" w:cs="Times New Roman"/>
          <w:color w:val="000000"/>
          <w:sz w:val="24"/>
          <w:szCs w:val="24"/>
          <w:shd w:val="clear" w:color="auto" w:fill="FFFFFF"/>
        </w:rPr>
        <w:t xml:space="preserve"> </w:t>
      </w:r>
    </w:p>
    <w:p w:rsidR="00614209" w:rsidRPr="00E345BF" w:rsidRDefault="006D1172" w:rsidP="00E345BF">
      <w:pPr>
        <w:rPr>
          <w:szCs w:val="24"/>
        </w:rPr>
      </w:pPr>
      <w:r w:rsidRPr="00E345BF">
        <w:rPr>
          <w:szCs w:val="24"/>
          <w:shd w:val="clear" w:color="auto" w:fill="FFFFFF"/>
        </w:rPr>
        <w:t xml:space="preserve"> </w:t>
      </w:r>
    </w:p>
    <w:sectPr w:rsidR="00614209" w:rsidRPr="00E345BF" w:rsidSect="009242CC">
      <w:headerReference w:type="default" r:id="rId13"/>
      <w:footerReference w:type="default" r:id="rId14"/>
      <w:headerReference w:type="first" r:id="rId15"/>
      <w:footerReference w:type="first" r:id="rId16"/>
      <w:pgSz w:w="11906" w:h="16838"/>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A6D" w:rsidRDefault="008D0A6D" w:rsidP="00C951D8">
      <w:pPr>
        <w:spacing w:after="0" w:line="240" w:lineRule="auto"/>
      </w:pPr>
      <w:r>
        <w:separator/>
      </w:r>
    </w:p>
  </w:endnote>
  <w:endnote w:type="continuationSeparator" w:id="1">
    <w:p w:rsidR="008D0A6D" w:rsidRDefault="008D0A6D" w:rsidP="00C95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C" w:rsidRDefault="009242CC">
    <w:pPr>
      <w:pStyle w:val="Footer"/>
    </w:pPr>
  </w:p>
  <w:p w:rsidR="00AC2493" w:rsidRDefault="008D0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644634"/>
      <w:docPartObj>
        <w:docPartGallery w:val="Page Numbers (Bottom of Page)"/>
        <w:docPartUnique/>
      </w:docPartObj>
    </w:sdtPr>
    <w:sdtContent>
      <w:p w:rsidR="009242CC" w:rsidRDefault="00302B19">
        <w:pPr>
          <w:pStyle w:val="Footer"/>
          <w:jc w:val="center"/>
        </w:pPr>
        <w:fldSimple w:instr=" PAGE   \* MERGEFORMAT ">
          <w:r w:rsidR="007F4175">
            <w:rPr>
              <w:noProof/>
            </w:rPr>
            <w:t>8</w:t>
          </w:r>
        </w:fldSimple>
      </w:p>
    </w:sdtContent>
  </w:sdt>
  <w:p w:rsidR="00AC2493" w:rsidRDefault="008D0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A6D" w:rsidRDefault="008D0A6D" w:rsidP="00C951D8">
      <w:pPr>
        <w:spacing w:after="0" w:line="240" w:lineRule="auto"/>
      </w:pPr>
      <w:r>
        <w:separator/>
      </w:r>
    </w:p>
  </w:footnote>
  <w:footnote w:type="continuationSeparator" w:id="1">
    <w:p w:rsidR="008D0A6D" w:rsidRDefault="008D0A6D" w:rsidP="00C95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644627"/>
      <w:docPartObj>
        <w:docPartGallery w:val="Page Numbers (Top of Page)"/>
        <w:docPartUnique/>
      </w:docPartObj>
    </w:sdtPr>
    <w:sdtContent>
      <w:p w:rsidR="009242CC" w:rsidRDefault="00302B19">
        <w:pPr>
          <w:pStyle w:val="Header"/>
          <w:jc w:val="right"/>
        </w:pPr>
        <w:fldSimple w:instr=" PAGE   \* MERGEFORMAT ">
          <w:r w:rsidR="007F4175">
            <w:rPr>
              <w:noProof/>
            </w:rPr>
            <w:t>17</w:t>
          </w:r>
        </w:fldSimple>
      </w:p>
    </w:sdtContent>
  </w:sdt>
  <w:p w:rsidR="00AC2493" w:rsidRDefault="008D0A6D" w:rsidP="008F252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99" w:rsidRDefault="003E6199">
    <w:pPr>
      <w:pStyle w:val="Header"/>
      <w:jc w:val="center"/>
    </w:pPr>
  </w:p>
  <w:p w:rsidR="003E6199" w:rsidRDefault="003E61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50F"/>
    <w:multiLevelType w:val="hybridMultilevel"/>
    <w:tmpl w:val="4F4433C4"/>
    <w:lvl w:ilvl="0" w:tplc="73E2255A">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D4B33"/>
    <w:multiLevelType w:val="hybridMultilevel"/>
    <w:tmpl w:val="6E006B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EA1BD8"/>
    <w:multiLevelType w:val="hybridMultilevel"/>
    <w:tmpl w:val="D042EFC0"/>
    <w:lvl w:ilvl="0" w:tplc="39A00E3E">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F73353"/>
    <w:multiLevelType w:val="hybridMultilevel"/>
    <w:tmpl w:val="4DB81F1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FF86BAA"/>
    <w:multiLevelType w:val="hybridMultilevel"/>
    <w:tmpl w:val="4E14B2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6975A0"/>
    <w:multiLevelType w:val="hybridMultilevel"/>
    <w:tmpl w:val="2EF4A82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721706D"/>
    <w:multiLevelType w:val="hybridMultilevel"/>
    <w:tmpl w:val="9814BBC2"/>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47931B78"/>
    <w:multiLevelType w:val="hybridMultilevel"/>
    <w:tmpl w:val="4170D83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6BB7150"/>
    <w:multiLevelType w:val="hybridMultilevel"/>
    <w:tmpl w:val="B12459CC"/>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6A340CC9"/>
    <w:multiLevelType w:val="hybridMultilevel"/>
    <w:tmpl w:val="ACCCA6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D576818"/>
    <w:multiLevelType w:val="hybridMultilevel"/>
    <w:tmpl w:val="78ACCDBE"/>
    <w:lvl w:ilvl="0" w:tplc="39A00E3E">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10"/>
  </w:num>
  <w:num w:numId="4">
    <w:abstractNumId w:val="5"/>
  </w:num>
  <w:num w:numId="5">
    <w:abstractNumId w:val="8"/>
  </w:num>
  <w:num w:numId="6">
    <w:abstractNumId w:val="6"/>
  </w:num>
  <w:num w:numId="7">
    <w:abstractNumId w:val="7"/>
  </w:num>
  <w:num w:numId="8">
    <w:abstractNumId w:val="0"/>
  </w:num>
  <w:num w:numId="9">
    <w:abstractNumId w:val="4"/>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534B"/>
    <w:rsid w:val="0003329F"/>
    <w:rsid w:val="00062285"/>
    <w:rsid w:val="00094C4B"/>
    <w:rsid w:val="00095EB0"/>
    <w:rsid w:val="000F2327"/>
    <w:rsid w:val="001945C5"/>
    <w:rsid w:val="00287EB1"/>
    <w:rsid w:val="002B2E4D"/>
    <w:rsid w:val="00302B19"/>
    <w:rsid w:val="00395689"/>
    <w:rsid w:val="003E6199"/>
    <w:rsid w:val="00424606"/>
    <w:rsid w:val="004A2E22"/>
    <w:rsid w:val="00502EA2"/>
    <w:rsid w:val="005476BC"/>
    <w:rsid w:val="00614209"/>
    <w:rsid w:val="006302B9"/>
    <w:rsid w:val="006D1172"/>
    <w:rsid w:val="00725A41"/>
    <w:rsid w:val="00731298"/>
    <w:rsid w:val="00737CE9"/>
    <w:rsid w:val="007F4175"/>
    <w:rsid w:val="00826184"/>
    <w:rsid w:val="008D0A6D"/>
    <w:rsid w:val="008E7C4E"/>
    <w:rsid w:val="009242CC"/>
    <w:rsid w:val="00957F22"/>
    <w:rsid w:val="00973481"/>
    <w:rsid w:val="00A7534B"/>
    <w:rsid w:val="00AB7E68"/>
    <w:rsid w:val="00AE0AC2"/>
    <w:rsid w:val="00B01A5D"/>
    <w:rsid w:val="00B54734"/>
    <w:rsid w:val="00BE1274"/>
    <w:rsid w:val="00C83CDD"/>
    <w:rsid w:val="00C951D8"/>
    <w:rsid w:val="00C966A9"/>
    <w:rsid w:val="00D4076A"/>
    <w:rsid w:val="00DB5F20"/>
    <w:rsid w:val="00E23855"/>
    <w:rsid w:val="00E24916"/>
    <w:rsid w:val="00E345BF"/>
    <w:rsid w:val="00F93295"/>
    <w:rsid w:val="00FA2D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1" type="connector" idref="#_x0000_s1179"/>
        <o:r id="V:Rule32" type="connector" idref="#_x0000_s1205"/>
        <o:r id="V:Rule33" type="connector" idref="#_x0000_s1178"/>
        <o:r id="V:Rule34" type="connector" idref="#_x0000_s1202"/>
        <o:r id="V:Rule35" type="connector" idref="#_x0000_s1186"/>
        <o:r id="V:Rule36" type="connector" idref="#_x0000_s1220"/>
        <o:r id="V:Rule37" type="connector" idref="#_x0000_s1169"/>
        <o:r id="V:Rule38" type="connector" idref="#_x0000_s1170"/>
        <o:r id="V:Rule39" type="connector" idref="#_x0000_s1200"/>
        <o:r id="V:Rule40" type="connector" idref="#_x0000_s1171"/>
        <o:r id="V:Rule41" type="connector" idref="#_x0000_s1184"/>
        <o:r id="V:Rule42" type="connector" idref="#_x0000_s1185"/>
        <o:r id="V:Rule43" type="connector" idref="#_x0000_s1203"/>
        <o:r id="V:Rule44" type="connector" idref="#_x0000_s1162"/>
        <o:r id="V:Rule45" type="connector" idref="#_x0000_s1159"/>
        <o:r id="V:Rule46" type="connector" idref="#_x0000_s1206"/>
        <o:r id="V:Rule47" type="connector" idref="#_x0000_s1168"/>
        <o:r id="V:Rule48" type="connector" idref="#_x0000_s1180"/>
        <o:r id="V:Rule49" type="connector" idref="#_x0000_s1204"/>
        <o:r id="V:Rule50" type="connector" idref="#_x0000_s1188"/>
        <o:r id="V:Rule51" type="connector" idref="#_x0000_s1190"/>
        <o:r id="V:Rule52" type="connector" idref="#_x0000_s1221"/>
        <o:r id="V:Rule53" type="connector" idref="#_x0000_s1199"/>
        <o:r id="V:Rule54" type="connector" idref="#_x0000_s1189"/>
        <o:r id="V:Rule55" type="connector" idref="#_x0000_s1219"/>
        <o:r id="V:Rule56" type="connector" idref="#_x0000_s1177"/>
        <o:r id="V:Rule57" type="connector" idref="#_x0000_s1201"/>
        <o:r id="V:Rule58" type="connector" idref="#_x0000_s1218"/>
        <o:r id="V:Rule59" type="connector" idref="#_x0000_s1222"/>
        <o:r id="V:Rule60" type="connector" idref="#_x0000_s1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34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A7534B"/>
  </w:style>
  <w:style w:type="character" w:customStyle="1" w:styleId="skimlinks-unlinked">
    <w:name w:val="skimlinks-unlinked"/>
    <w:basedOn w:val="DefaultParagraphFont"/>
    <w:rsid w:val="00A7534B"/>
  </w:style>
  <w:style w:type="paragraph" w:styleId="ListParagraph">
    <w:name w:val="List Paragraph"/>
    <w:basedOn w:val="Normal"/>
    <w:link w:val="ListParagraphChar"/>
    <w:uiPriority w:val="34"/>
    <w:qFormat/>
    <w:rsid w:val="00A7534B"/>
    <w:pPr>
      <w:ind w:left="720"/>
      <w:contextualSpacing/>
    </w:pPr>
  </w:style>
  <w:style w:type="paragraph" w:styleId="Header">
    <w:name w:val="header"/>
    <w:basedOn w:val="Normal"/>
    <w:link w:val="HeaderChar"/>
    <w:uiPriority w:val="99"/>
    <w:unhideWhenUsed/>
    <w:rsid w:val="00A75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34B"/>
  </w:style>
  <w:style w:type="paragraph" w:styleId="Footer">
    <w:name w:val="footer"/>
    <w:basedOn w:val="Normal"/>
    <w:link w:val="FooterChar"/>
    <w:uiPriority w:val="99"/>
    <w:unhideWhenUsed/>
    <w:rsid w:val="00A75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34B"/>
  </w:style>
  <w:style w:type="paragraph" w:styleId="BalloonText">
    <w:name w:val="Balloon Text"/>
    <w:basedOn w:val="Normal"/>
    <w:link w:val="BalloonTextChar"/>
    <w:uiPriority w:val="99"/>
    <w:semiHidden/>
    <w:unhideWhenUsed/>
    <w:rsid w:val="00A7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34B"/>
    <w:rPr>
      <w:rFonts w:ascii="Tahoma" w:hAnsi="Tahoma" w:cs="Tahoma"/>
      <w:sz w:val="16"/>
      <w:szCs w:val="16"/>
    </w:rPr>
  </w:style>
  <w:style w:type="table" w:styleId="TableGrid">
    <w:name w:val="Table Grid"/>
    <w:basedOn w:val="TableNormal"/>
    <w:uiPriority w:val="59"/>
    <w:rsid w:val="00095E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345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awa_Tenga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Semarang"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ndex.php?title=Berkas:Lambang_Akademi_Kepolisian.png&amp;filetimestamp=20140416193810&am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d.wikipedia.org/wiki/Polri" TargetMode="External"/><Relationship Id="rId4" Type="http://schemas.openxmlformats.org/officeDocument/2006/relationships/webSettings" Target="webSettings.xml"/><Relationship Id="rId9" Type="http://schemas.openxmlformats.org/officeDocument/2006/relationships/hyperlink" Target="https://id.wikipedia.org/wiki/Polr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2017-05-08T16:32:00Z</dcterms:created>
  <dcterms:modified xsi:type="dcterms:W3CDTF">2017-08-10T14:14:00Z</dcterms:modified>
</cp:coreProperties>
</file>