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96" w:rsidRDefault="00283796" w:rsidP="002837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BAB I</w:t>
      </w:r>
    </w:p>
    <w:p w:rsidR="00283796" w:rsidRDefault="00283796" w:rsidP="002837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rsidR="00283796" w:rsidRPr="00127B61" w:rsidRDefault="00283796" w:rsidP="00283796">
      <w:pPr>
        <w:pStyle w:val="ListParagraph"/>
        <w:numPr>
          <w:ilvl w:val="0"/>
          <w:numId w:val="1"/>
        </w:numPr>
        <w:spacing w:line="360" w:lineRule="auto"/>
        <w:jc w:val="both"/>
        <w:rPr>
          <w:rFonts w:ascii="Times New Roman" w:hAnsi="Times New Roman" w:cs="Times New Roman"/>
          <w:b/>
          <w:sz w:val="24"/>
          <w:szCs w:val="24"/>
        </w:rPr>
      </w:pPr>
      <w:r w:rsidRPr="00127B61">
        <w:rPr>
          <w:rFonts w:ascii="Times New Roman" w:hAnsi="Times New Roman" w:cs="Times New Roman"/>
          <w:b/>
          <w:sz w:val="24"/>
          <w:szCs w:val="24"/>
        </w:rPr>
        <w:t>Latar Belakang</w:t>
      </w:r>
    </w:p>
    <w:p w:rsidR="00283796" w:rsidRPr="001562DA" w:rsidRDefault="00283796" w:rsidP="00283796">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Sumber penerimaan pendapatan Negara Kesatuan Republik Indonesia yang terbesar berasal dari sektor pajak. Di tahun 2016 sendiri lebih dari 74,6% total APBN negara Indonesia berasal dari sektor pajak </w:t>
      </w:r>
      <w:r w:rsidRPr="00AB4C6C">
        <w:rPr>
          <w:rFonts w:ascii="Times New Roman" w:hAnsi="Times New Roman" w:cs="Times New Roman"/>
          <w:sz w:val="24"/>
          <w:szCs w:val="24"/>
        </w:rPr>
        <w:t>(http://www.kemenkeu.go.id/apbn2016).</w:t>
      </w:r>
      <w:r>
        <w:rPr>
          <w:rFonts w:ascii="Times New Roman" w:hAnsi="Times New Roman" w:cs="Times New Roman"/>
          <w:sz w:val="24"/>
          <w:szCs w:val="24"/>
        </w:rPr>
        <w:t xml:space="preserve"> Angka tersebut sangatlah besar apabila dihitung dari total seluruh sumber APBN. Kesadaran masyarakat akan pajak harus ditingkatkan agar pembiayaan pembangunan disegala bidang bisa berjalan dengan lancar. Pandangan negatif masyarakat tentang pajak akan sangat berpengaruh terhadap penerimaan pajak. Oleh karena itu, diperlukan lagi suatu usaha yang keras oleh pemerintah untuk menumbuhkan kembali kepercayaan masyarakat terhadap fungsi dari pajak itu sendiri. Fungsi dari pajak itu sendiri sebenarnya sangatlah berdampak bagi masyarakat Indonesia, contohnya seperti, sekolah, rumah sakit, kantor polisi serta fasilitas fasilitas yang </w:t>
      </w:r>
      <w:r w:rsidRPr="001562DA">
        <w:rPr>
          <w:rFonts w:ascii="Times New Roman" w:hAnsi="Times New Roman" w:cs="Times New Roman"/>
          <w:sz w:val="24"/>
          <w:szCs w:val="24"/>
        </w:rPr>
        <w:t>disediakan oleh negara untuk masyarakat.</w:t>
      </w:r>
    </w:p>
    <w:p w:rsidR="00283796" w:rsidRDefault="00283796" w:rsidP="00283796">
      <w:pPr>
        <w:spacing w:line="360" w:lineRule="auto"/>
        <w:ind w:left="567" w:firstLine="567"/>
        <w:jc w:val="both"/>
        <w:rPr>
          <w:rFonts w:ascii="Times New Roman" w:hAnsi="Times New Roman" w:cs="Times New Roman"/>
          <w:sz w:val="24"/>
          <w:szCs w:val="24"/>
        </w:rPr>
      </w:pPr>
      <w:r w:rsidRPr="001562DA">
        <w:rPr>
          <w:rFonts w:ascii="Times New Roman" w:hAnsi="Times New Roman" w:cs="Times New Roman"/>
          <w:sz w:val="24"/>
          <w:szCs w:val="24"/>
        </w:rPr>
        <w:t>Penerimaan pajak sangat berperan dalam kesejahteraan masyarakat. Oleh karena itu, hasil pungutan pajak diharapkan meningkat dari tahun ke tahun. Pemerintah selalu berusaha untuk meningkatkan penerimaan pendapatan dari pajak. Pada praktiknya, masih banyak wajib pajak yang tidak sadar pajak dan tingkat kepatuhan wajib pajak untuk menunaikan kewajiban pembayaran dan pelaporan pajak di Indonesia masih cukup rendah.</w:t>
      </w:r>
    </w:p>
    <w:p w:rsidR="00283796" w:rsidRPr="001562DA" w:rsidRDefault="00283796" w:rsidP="00283796">
      <w:pPr>
        <w:spacing w:line="360" w:lineRule="auto"/>
        <w:ind w:left="567" w:firstLine="567"/>
        <w:jc w:val="both"/>
        <w:rPr>
          <w:rFonts w:ascii="Times New Roman" w:hAnsi="Times New Roman" w:cs="Times New Roman"/>
          <w:sz w:val="24"/>
          <w:szCs w:val="24"/>
        </w:rPr>
      </w:pPr>
      <w:r w:rsidRPr="001562DA">
        <w:rPr>
          <w:rFonts w:ascii="Times New Roman" w:hAnsi="Times New Roman" w:cs="Times New Roman"/>
          <w:sz w:val="24"/>
          <w:szCs w:val="24"/>
        </w:rPr>
        <w:t xml:space="preserve">Penerimaan pajak terbesar salah satunya adalah dari pajak penghasilan. Untuk itu pemerintah menetapkan peraturan perundang-undangan perpajakan tentang Pajak Penghasilan untuk mengoptimalkan pendapatan </w:t>
      </w:r>
      <w:r>
        <w:rPr>
          <w:rFonts w:ascii="Times New Roman" w:hAnsi="Times New Roman" w:cs="Times New Roman"/>
          <w:sz w:val="24"/>
          <w:szCs w:val="24"/>
        </w:rPr>
        <w:t>n</w:t>
      </w:r>
      <w:r w:rsidRPr="001562DA">
        <w:rPr>
          <w:rFonts w:ascii="Times New Roman" w:hAnsi="Times New Roman" w:cs="Times New Roman"/>
          <w:sz w:val="24"/>
          <w:szCs w:val="24"/>
        </w:rPr>
        <w:t>egara. Sejak Januari 1984, berlaku peraturan perundang-</w:t>
      </w:r>
      <w:r w:rsidRPr="001562DA">
        <w:rPr>
          <w:rFonts w:ascii="Times New Roman" w:hAnsi="Times New Roman" w:cs="Times New Roman"/>
          <w:sz w:val="24"/>
          <w:szCs w:val="24"/>
        </w:rPr>
        <w:lastRenderedPageBreak/>
        <w:t>undangan perpajakan yang mengatur pajak penghasilan yaitu UU No. 7 tahun 1983.</w:t>
      </w:r>
    </w:p>
    <w:p w:rsidR="00283796" w:rsidRDefault="00283796" w:rsidP="00283796">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Dengan makin pesatnya perkembangan sosial ekonomi sebagai hasil pembangunan nasional dan globalisasi serta reformasi di berbagai bidang, maka perlu di lakukan perubahan Undang-undang tersebut guna meningkatkan fungsi dan perannya dalam rangka mendukung kebijakan pembangunan Nasional khususnya di bidang Ekonomi. UU No. 7 Tahun 1983 tentang pajak penghasilan telah beberapa kali di ubah dan disempurnakan yaitu dengan UU No. 7 Tahun 1991, UU No. 17 Tahun 2000, dan terakhir </w:t>
      </w:r>
      <w:r w:rsidRPr="00D923DB">
        <w:rPr>
          <w:rFonts w:ascii="Times New Roman" w:hAnsi="Times New Roman" w:cs="Times New Roman"/>
          <w:sz w:val="24"/>
          <w:szCs w:val="24"/>
        </w:rPr>
        <w:t>UU No. 36 Tahun 2008</w:t>
      </w:r>
      <w:r>
        <w:rPr>
          <w:rFonts w:ascii="Times New Roman" w:hAnsi="Times New Roman" w:cs="Times New Roman"/>
          <w:sz w:val="24"/>
          <w:szCs w:val="24"/>
        </w:rPr>
        <w:t xml:space="preserve">. Perubahan Undang-undang Pajak Penghasilan tersebut dilakukan dengan tetap berpegang pada prinsip-prinsip perpajakan yang dianut secara universal, yaitu keadilan, kemudahan/efisiensi administrasi dan produktifitas penerimaan Negara, serta tetap mempertahankan system </w:t>
      </w:r>
      <w:r>
        <w:rPr>
          <w:rFonts w:ascii="Times New Roman" w:hAnsi="Times New Roman" w:cs="Times New Roman"/>
          <w:i/>
          <w:sz w:val="24"/>
          <w:szCs w:val="24"/>
        </w:rPr>
        <w:t xml:space="preserve">Self </w:t>
      </w:r>
      <w:r w:rsidRPr="00DD58F8">
        <w:rPr>
          <w:rFonts w:ascii="Times New Roman" w:hAnsi="Times New Roman" w:cs="Times New Roman"/>
          <w:i/>
          <w:sz w:val="24"/>
          <w:szCs w:val="24"/>
        </w:rPr>
        <w:t>A</w:t>
      </w:r>
      <w:r>
        <w:rPr>
          <w:rFonts w:ascii="Times New Roman" w:hAnsi="Times New Roman" w:cs="Times New Roman"/>
          <w:i/>
          <w:sz w:val="24"/>
          <w:szCs w:val="24"/>
        </w:rPr>
        <w:t>sse</w:t>
      </w:r>
      <w:r w:rsidRPr="00DD58F8">
        <w:rPr>
          <w:rFonts w:ascii="Times New Roman" w:hAnsi="Times New Roman" w:cs="Times New Roman"/>
          <w:i/>
          <w:sz w:val="24"/>
          <w:szCs w:val="24"/>
        </w:rPr>
        <w:t>sement</w:t>
      </w:r>
      <w:r>
        <w:rPr>
          <w:rFonts w:ascii="Times New Roman" w:hAnsi="Times New Roman" w:cs="Times New Roman"/>
          <w:sz w:val="24"/>
          <w:szCs w:val="24"/>
        </w:rPr>
        <w:t xml:space="preserve"> yakni sistem perpajakan dimana Wajib Pajak diberi kepercayaan penuh untuk menghitung, memperhitungkan, menyetor, dan melaporkan sendiri besarnya pajak yang harus dibayar.</w:t>
      </w:r>
    </w:p>
    <w:p w:rsidR="00283796" w:rsidRPr="007B488F" w:rsidRDefault="00283796" w:rsidP="00283796">
      <w:pPr>
        <w:spacing w:line="360" w:lineRule="auto"/>
        <w:ind w:left="720" w:firstLine="698"/>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Tidak lain halnya dengan instansi negara seperti Lembaga Pendidikan Akademi Kepolisian </w:t>
      </w:r>
      <w:r w:rsidRPr="00161AAD">
        <w:rPr>
          <w:rFonts w:ascii="Times New Roman" w:eastAsia="Times New Roman" w:hAnsi="Times New Roman" w:cs="Times New Roman"/>
          <w:bCs/>
          <w:color w:val="000000" w:themeColor="text1"/>
          <w:sz w:val="24"/>
          <w:szCs w:val="24"/>
        </w:rPr>
        <w:t>Akademi Kepolisian</w:t>
      </w:r>
      <w:r w:rsidRPr="00161AAD">
        <w:rPr>
          <w:rFonts w:ascii="Times New Roman" w:eastAsia="Times New Roman" w:hAnsi="Times New Roman" w:cs="Times New Roman"/>
          <w:color w:val="000000" w:themeColor="text1"/>
          <w:sz w:val="24"/>
          <w:szCs w:val="24"/>
        </w:rPr>
        <w:t> a</w:t>
      </w:r>
      <w:r>
        <w:rPr>
          <w:rFonts w:ascii="Times New Roman" w:eastAsia="Times New Roman" w:hAnsi="Times New Roman" w:cs="Times New Roman"/>
          <w:color w:val="000000" w:themeColor="text1"/>
          <w:sz w:val="24"/>
          <w:szCs w:val="24"/>
        </w:rPr>
        <w:t xml:space="preserve">tau </w:t>
      </w:r>
      <w:r w:rsidRPr="00161AAD">
        <w:rPr>
          <w:rFonts w:ascii="Times New Roman" w:eastAsia="Times New Roman" w:hAnsi="Times New Roman" w:cs="Times New Roman"/>
          <w:color w:val="000000" w:themeColor="text1"/>
          <w:sz w:val="24"/>
          <w:szCs w:val="24"/>
        </w:rPr>
        <w:t>disingkat </w:t>
      </w:r>
      <w:r w:rsidRPr="00161AAD">
        <w:rPr>
          <w:rFonts w:ascii="Times New Roman" w:eastAsia="Times New Roman" w:hAnsi="Times New Roman" w:cs="Times New Roman"/>
          <w:bCs/>
          <w:color w:val="000000" w:themeColor="text1"/>
          <w:sz w:val="24"/>
          <w:szCs w:val="24"/>
        </w:rPr>
        <w:t>Akpol</w:t>
      </w:r>
      <w:r w:rsidRPr="00161AAD">
        <w:rPr>
          <w:rFonts w:ascii="Times New Roman" w:eastAsia="Times New Roman" w:hAnsi="Times New Roman" w:cs="Times New Roman"/>
          <w:color w:val="000000" w:themeColor="text1"/>
          <w:sz w:val="24"/>
          <w:szCs w:val="24"/>
        </w:rPr>
        <w:t> adalah sebuah lembaga pendidikan untuk mencetak perwira </w:t>
      </w:r>
      <w:hyperlink r:id="rId8" w:tooltip="Polri" w:history="1">
        <w:r w:rsidRPr="00161AAD">
          <w:rPr>
            <w:rFonts w:ascii="Times New Roman" w:eastAsia="Times New Roman" w:hAnsi="Times New Roman" w:cs="Times New Roman"/>
            <w:color w:val="000000" w:themeColor="text1"/>
            <w:sz w:val="24"/>
            <w:szCs w:val="24"/>
          </w:rPr>
          <w:t>Polri</w:t>
        </w:r>
      </w:hyperlink>
      <w:r>
        <w:rPr>
          <w:rFonts w:ascii="Times New Roman" w:eastAsia="Times New Roman" w:hAnsi="Times New Roman" w:cs="Times New Roman"/>
          <w:color w:val="000000" w:themeColor="text1"/>
          <w:sz w:val="24"/>
          <w:szCs w:val="24"/>
        </w:rPr>
        <w:t>. U</w:t>
      </w:r>
      <w:r w:rsidRPr="00161AAD">
        <w:rPr>
          <w:rFonts w:ascii="Times New Roman" w:eastAsia="Times New Roman" w:hAnsi="Times New Roman" w:cs="Times New Roman"/>
          <w:color w:val="000000" w:themeColor="text1"/>
          <w:sz w:val="24"/>
          <w:szCs w:val="24"/>
        </w:rPr>
        <w:t>nsur pelaksana pendidikan pembentukan Perwira </w:t>
      </w:r>
      <w:hyperlink r:id="rId9" w:tooltip="Polri" w:history="1">
        <w:r w:rsidRPr="00161AAD">
          <w:rPr>
            <w:rFonts w:ascii="Times New Roman" w:eastAsia="Times New Roman" w:hAnsi="Times New Roman" w:cs="Times New Roman"/>
            <w:color w:val="000000" w:themeColor="text1"/>
            <w:sz w:val="24"/>
            <w:szCs w:val="24"/>
          </w:rPr>
          <w:t>Polri</w:t>
        </w:r>
      </w:hyperlink>
      <w:r w:rsidRPr="00161AAD">
        <w:rPr>
          <w:rFonts w:ascii="Times New Roman" w:eastAsia="Times New Roman" w:hAnsi="Times New Roman" w:cs="Times New Roman"/>
          <w:color w:val="000000" w:themeColor="text1"/>
          <w:sz w:val="24"/>
          <w:szCs w:val="24"/>
        </w:rPr>
        <w:t> yang berada di bawah Kalemdikpol. Berdasarkan Peraturan Kapolri Nomor 21 Tahun 2010</w:t>
      </w:r>
      <w:r>
        <w:rPr>
          <w:rFonts w:ascii="Times New Roman" w:eastAsia="Times New Roman" w:hAnsi="Times New Roman" w:cs="Times New Roman"/>
          <w:color w:val="000000" w:themeColor="text1"/>
          <w:sz w:val="24"/>
          <w:szCs w:val="24"/>
        </w:rPr>
        <w:t xml:space="preserve"> Lembaga Pendidikan Akademi Kepolisian atau</w:t>
      </w:r>
      <w:r w:rsidRPr="00161AAD">
        <w:rPr>
          <w:rFonts w:ascii="Times New Roman" w:eastAsia="Times New Roman" w:hAnsi="Times New Roman" w:cs="Times New Roman"/>
          <w:color w:val="000000" w:themeColor="text1"/>
          <w:sz w:val="24"/>
          <w:szCs w:val="24"/>
        </w:rPr>
        <w:t xml:space="preserve"> Akpol</w:t>
      </w:r>
      <w:r>
        <w:rPr>
          <w:rFonts w:ascii="Times New Roman" w:eastAsia="Times New Roman" w:hAnsi="Times New Roman" w:cs="Times New Roman"/>
          <w:color w:val="000000" w:themeColor="text1"/>
          <w:sz w:val="24"/>
          <w:szCs w:val="24"/>
        </w:rPr>
        <w:t xml:space="preserve"> ini</w:t>
      </w:r>
      <w:r w:rsidRPr="00161AAD">
        <w:rPr>
          <w:rFonts w:ascii="Times New Roman" w:eastAsia="Times New Roman" w:hAnsi="Times New Roman" w:cs="Times New Roman"/>
          <w:color w:val="000000" w:themeColor="text1"/>
          <w:sz w:val="24"/>
          <w:szCs w:val="24"/>
        </w:rPr>
        <w:t xml:space="preserve"> bertujuan menyelenggarakan pendidikan pembentukan Perwira Polri tingkat Akademi. Lama pendidikan 4 tahun dengan output pangkat Inspektur Dua Polisi. Pendekatan pendidikan melalui metode pembelajaran, pelatihan dan pengasuhan.</w:t>
      </w:r>
      <w:r>
        <w:rPr>
          <w:rFonts w:ascii="Times New Roman" w:eastAsia="Times New Roman" w:hAnsi="Times New Roman" w:cs="Times New Roman"/>
          <w:color w:val="000000" w:themeColor="text1"/>
          <w:sz w:val="24"/>
          <w:szCs w:val="24"/>
        </w:rPr>
        <w:t xml:space="preserve"> Sama halnya dengan instansi pemerintah yang lain Lembaga Pendidikan Akademi Kepolisian ini juga menggunakan sistem PPh pasal 21 dalam sektor pemberian upah, gaji, </w:t>
      </w:r>
      <w:r>
        <w:rPr>
          <w:rFonts w:ascii="Times New Roman" w:eastAsia="Times New Roman" w:hAnsi="Times New Roman" w:cs="Times New Roman"/>
          <w:color w:val="000000" w:themeColor="text1"/>
          <w:sz w:val="24"/>
          <w:szCs w:val="24"/>
        </w:rPr>
        <w:lastRenderedPageBreak/>
        <w:t>maupun honor pegawainya. Mulai dari pegawai golongan I, II, III, IV serta beberapa pegawai polri dan sedejaratnya</w:t>
      </w:r>
    </w:p>
    <w:p w:rsidR="00283796" w:rsidRDefault="00283796" w:rsidP="00283796">
      <w:pPr>
        <w:pStyle w:val="ListParagraph"/>
        <w:spacing w:line="360" w:lineRule="auto"/>
        <w:ind w:left="709" w:firstLine="709"/>
        <w:jc w:val="both"/>
        <w:rPr>
          <w:rFonts w:ascii="Times New Roman" w:hAnsi="Times New Roman" w:cs="Times New Roman"/>
          <w:b/>
          <w:sz w:val="24"/>
          <w:szCs w:val="24"/>
        </w:rPr>
      </w:pPr>
      <w:r>
        <w:rPr>
          <w:rFonts w:ascii="Times New Roman" w:hAnsi="Times New Roman" w:cs="Times New Roman"/>
          <w:sz w:val="24"/>
          <w:szCs w:val="24"/>
        </w:rPr>
        <w:t xml:space="preserve">Berdasarkan hal tersebut diatas, maka penulis menguraikannya dalam Tugas Akhir yang berjudul </w:t>
      </w:r>
      <w:r w:rsidRPr="00926778">
        <w:rPr>
          <w:rFonts w:ascii="Times New Roman" w:hAnsi="Times New Roman" w:cs="Times New Roman"/>
          <w:b/>
          <w:sz w:val="24"/>
          <w:szCs w:val="24"/>
        </w:rPr>
        <w:t>“MEKANISME PEMOTONGAN DAN P</w:t>
      </w:r>
      <w:r>
        <w:rPr>
          <w:rFonts w:ascii="Times New Roman" w:hAnsi="Times New Roman" w:cs="Times New Roman"/>
          <w:b/>
          <w:sz w:val="24"/>
          <w:szCs w:val="24"/>
        </w:rPr>
        <w:t>ENGHITUNGAN</w:t>
      </w:r>
      <w:r w:rsidRPr="00926778">
        <w:rPr>
          <w:rFonts w:ascii="Times New Roman" w:hAnsi="Times New Roman" w:cs="Times New Roman"/>
          <w:b/>
          <w:sz w:val="24"/>
          <w:szCs w:val="24"/>
        </w:rPr>
        <w:t xml:space="preserve"> PPh Pasal 21 PADA LEMBAGA PENDIDIKAN AKADEMI KEPOLISIAN SEMARANG”</w:t>
      </w:r>
    </w:p>
    <w:p w:rsidR="00283796" w:rsidRPr="005F38CC" w:rsidRDefault="00283796" w:rsidP="00283796">
      <w:pPr>
        <w:pStyle w:val="ListParagraph"/>
        <w:spacing w:line="360" w:lineRule="auto"/>
        <w:ind w:left="709" w:firstLine="709"/>
        <w:jc w:val="both"/>
        <w:rPr>
          <w:rFonts w:ascii="Times New Roman" w:hAnsi="Times New Roman" w:cs="Times New Roman"/>
          <w:b/>
          <w:sz w:val="24"/>
          <w:szCs w:val="24"/>
        </w:rPr>
      </w:pPr>
    </w:p>
    <w:p w:rsidR="00283796" w:rsidRPr="00127B61" w:rsidRDefault="00283796" w:rsidP="00283796">
      <w:pPr>
        <w:pStyle w:val="ListParagraph"/>
        <w:numPr>
          <w:ilvl w:val="0"/>
          <w:numId w:val="1"/>
        </w:numPr>
        <w:spacing w:line="360" w:lineRule="auto"/>
        <w:jc w:val="both"/>
        <w:rPr>
          <w:rFonts w:ascii="Times New Roman" w:hAnsi="Times New Roman" w:cs="Times New Roman"/>
          <w:b/>
          <w:sz w:val="24"/>
          <w:szCs w:val="24"/>
        </w:rPr>
      </w:pPr>
      <w:r w:rsidRPr="00127B61">
        <w:rPr>
          <w:rFonts w:ascii="Times New Roman" w:hAnsi="Times New Roman" w:cs="Times New Roman"/>
          <w:b/>
          <w:sz w:val="24"/>
          <w:szCs w:val="24"/>
        </w:rPr>
        <w:t>Ruang Lingkup Peninjauan</w:t>
      </w:r>
    </w:p>
    <w:p w:rsidR="00283796" w:rsidRPr="008B2130" w:rsidRDefault="00283796" w:rsidP="00283796">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Penulis membatasi bahasan dengan hanya membahas materi – materi yang berhubungan dengan kegiatan dalam penyusunan Tugas Akhir ini yaitu bagaimanakah sistem administrasi Pajak Penghasilan (PPh) Pasal 21 Lembaga Pendidikan Akademi Kepolisian. Adapun perumusan masalahnya adalah: </w:t>
      </w:r>
    </w:p>
    <w:p w:rsidR="00283796" w:rsidRDefault="00283796" w:rsidP="00283796">
      <w:pPr>
        <w:pStyle w:val="ListParagraph"/>
        <w:numPr>
          <w:ilvl w:val="0"/>
          <w:numId w:val="2"/>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Bagaimana pelaksanaan penghitungan, penyetoran dan pelaporan Pajak Penghasilan (PPh) Pasal 21 pada Lembaga Pendidikan Akademi Kepolisian ?</w:t>
      </w:r>
    </w:p>
    <w:p w:rsidR="00283796" w:rsidRPr="005F38CC" w:rsidRDefault="00283796" w:rsidP="00283796">
      <w:pPr>
        <w:pStyle w:val="ListParagraph"/>
        <w:spacing w:line="360" w:lineRule="auto"/>
        <w:ind w:left="1134"/>
        <w:jc w:val="both"/>
        <w:rPr>
          <w:rFonts w:ascii="Times New Roman" w:hAnsi="Times New Roman" w:cs="Times New Roman"/>
          <w:sz w:val="24"/>
          <w:szCs w:val="24"/>
        </w:rPr>
      </w:pPr>
    </w:p>
    <w:p w:rsidR="00283796" w:rsidRPr="00127B61" w:rsidRDefault="00283796" w:rsidP="00283796">
      <w:pPr>
        <w:pStyle w:val="ListParagraph"/>
        <w:numPr>
          <w:ilvl w:val="0"/>
          <w:numId w:val="1"/>
        </w:numPr>
        <w:spacing w:line="360" w:lineRule="auto"/>
        <w:jc w:val="both"/>
        <w:rPr>
          <w:rFonts w:ascii="Times New Roman" w:hAnsi="Times New Roman" w:cs="Times New Roman"/>
          <w:b/>
          <w:sz w:val="24"/>
          <w:szCs w:val="24"/>
        </w:rPr>
      </w:pPr>
      <w:r w:rsidRPr="00127B61">
        <w:rPr>
          <w:rFonts w:ascii="Times New Roman" w:hAnsi="Times New Roman" w:cs="Times New Roman"/>
          <w:b/>
          <w:sz w:val="24"/>
          <w:szCs w:val="24"/>
        </w:rPr>
        <w:t>Tujuan dan Kegunaan Penulisan Laporan</w:t>
      </w:r>
    </w:p>
    <w:p w:rsidR="00283796" w:rsidRDefault="00283796" w:rsidP="00283796">
      <w:pPr>
        <w:pStyle w:val="ListParagraph"/>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 xml:space="preserve">Tujuan dan kegunaan yang ingin dicapai penulis dalam penyusunan laporan Tugas Akhir ini adalah sebagai berikut : </w:t>
      </w:r>
    </w:p>
    <w:p w:rsidR="00283796" w:rsidRPr="0000656D" w:rsidRDefault="00283796" w:rsidP="00283796">
      <w:pPr>
        <w:pStyle w:val="ListParagraph"/>
        <w:spacing w:line="360" w:lineRule="auto"/>
        <w:ind w:left="709" w:firstLine="709"/>
        <w:jc w:val="both"/>
        <w:rPr>
          <w:rFonts w:ascii="Times New Roman" w:hAnsi="Times New Roman" w:cs="Times New Roman"/>
          <w:sz w:val="24"/>
          <w:szCs w:val="24"/>
        </w:rPr>
      </w:pPr>
    </w:p>
    <w:p w:rsidR="00283796" w:rsidRPr="00146E17" w:rsidRDefault="00283796" w:rsidP="00283796">
      <w:pPr>
        <w:pStyle w:val="ListParagraph"/>
        <w:numPr>
          <w:ilvl w:val="0"/>
          <w:numId w:val="3"/>
        </w:numPr>
        <w:spacing w:line="360" w:lineRule="auto"/>
        <w:ind w:firstLine="556"/>
        <w:jc w:val="both"/>
        <w:rPr>
          <w:rFonts w:ascii="Times New Roman" w:hAnsi="Times New Roman" w:cs="Times New Roman"/>
          <w:sz w:val="24"/>
          <w:szCs w:val="24"/>
        </w:rPr>
      </w:pPr>
      <w:r>
        <w:rPr>
          <w:rFonts w:ascii="Times New Roman" w:hAnsi="Times New Roman" w:cs="Times New Roman"/>
          <w:b/>
          <w:sz w:val="24"/>
          <w:szCs w:val="24"/>
        </w:rPr>
        <w:t>Tujuan Penulisan</w:t>
      </w:r>
    </w:p>
    <w:p w:rsidR="00283796" w:rsidRDefault="00283796" w:rsidP="00283796">
      <w:pPr>
        <w:pStyle w:val="ListParagraph"/>
        <w:numPr>
          <w:ilvl w:val="0"/>
          <w:numId w:val="4"/>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Menambah wawasan dan mendapatkan pengalaman yang bermanfaat serta mengaplikasikan ilmu dan teori yang telah dipelajari selama kuliah di Universitas Diponegoro.</w:t>
      </w:r>
    </w:p>
    <w:p w:rsidR="00283796" w:rsidRDefault="00283796" w:rsidP="00283796">
      <w:pPr>
        <w:pStyle w:val="ListParagraph"/>
        <w:numPr>
          <w:ilvl w:val="0"/>
          <w:numId w:val="4"/>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Mengetahui gambaran umum tentang Lembaga Pendidikan Akademi Kepolisian .</w:t>
      </w:r>
    </w:p>
    <w:p w:rsidR="00283796" w:rsidRDefault="00283796" w:rsidP="00283796">
      <w:pPr>
        <w:pStyle w:val="ListParagraph"/>
        <w:numPr>
          <w:ilvl w:val="0"/>
          <w:numId w:val="4"/>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Mengetahui secara lengkap dan jelas mengenai mekanisme pemotongan, penyetoran dan pelaporan PPh Pasal 21 atas gaji, honor, upah pegawai Lembaga Pendidikan Akademi Kepolisian</w:t>
      </w:r>
    </w:p>
    <w:p w:rsidR="00283796" w:rsidRDefault="00283796" w:rsidP="00283796">
      <w:pPr>
        <w:pStyle w:val="ListParagraph"/>
        <w:numPr>
          <w:ilvl w:val="0"/>
          <w:numId w:val="4"/>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lastRenderedPageBreak/>
        <w:t>Mengetahui efektifitas pemotongan dan pemungutan PPh 21 pada lembaga pendidikan akademi kepolisian dari tahun sebelumnya dengan tahun sekarang</w:t>
      </w:r>
    </w:p>
    <w:p w:rsidR="00283796" w:rsidRPr="005F38CC" w:rsidRDefault="00283796" w:rsidP="00283796">
      <w:pPr>
        <w:pStyle w:val="ListParagraph"/>
        <w:spacing w:line="360" w:lineRule="auto"/>
        <w:ind w:left="1701"/>
        <w:jc w:val="both"/>
        <w:rPr>
          <w:rFonts w:ascii="Times New Roman" w:hAnsi="Times New Roman" w:cs="Times New Roman"/>
          <w:sz w:val="24"/>
          <w:szCs w:val="24"/>
        </w:rPr>
      </w:pPr>
    </w:p>
    <w:p w:rsidR="00283796" w:rsidRPr="00146E17" w:rsidRDefault="00283796" w:rsidP="00283796">
      <w:pPr>
        <w:pStyle w:val="ListParagraph"/>
        <w:numPr>
          <w:ilvl w:val="0"/>
          <w:numId w:val="5"/>
        </w:numPr>
        <w:spacing w:line="360" w:lineRule="auto"/>
        <w:ind w:firstLine="556"/>
        <w:jc w:val="both"/>
        <w:rPr>
          <w:rFonts w:ascii="Times New Roman" w:hAnsi="Times New Roman" w:cs="Times New Roman"/>
          <w:sz w:val="24"/>
          <w:szCs w:val="24"/>
        </w:rPr>
      </w:pPr>
      <w:r>
        <w:rPr>
          <w:rFonts w:ascii="Times New Roman" w:hAnsi="Times New Roman" w:cs="Times New Roman"/>
          <w:b/>
          <w:sz w:val="24"/>
          <w:szCs w:val="24"/>
        </w:rPr>
        <w:t>Kegunaan Penulisan</w:t>
      </w:r>
    </w:p>
    <w:p w:rsidR="00283796" w:rsidRDefault="00283796" w:rsidP="00283796">
      <w:pPr>
        <w:pStyle w:val="ListParagraph"/>
        <w:numPr>
          <w:ilvl w:val="0"/>
          <w:numId w:val="6"/>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 xml:space="preserve">Bagi penulis </w:t>
      </w:r>
    </w:p>
    <w:p w:rsidR="00283796" w:rsidRDefault="00283796" w:rsidP="00283796">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Merupakan saran latihan menulis dan berpikir secara pikiran ilmiah sesuai kondisi lapangan dan merupakan salah satu syarat menempuh ujian untuk menyelesaikan pendidikan Diploma III pada FEB UNDIP, serta menambah ilmu bagi penulis khususnya dalam hal pemotongan dan pemungutan PPh pasal 21.</w:t>
      </w:r>
    </w:p>
    <w:p w:rsidR="00283796" w:rsidRDefault="00283796" w:rsidP="00283796">
      <w:pPr>
        <w:pStyle w:val="ListParagraph"/>
        <w:numPr>
          <w:ilvl w:val="0"/>
          <w:numId w:val="6"/>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Bagi masyarakat khususnya subjek pajak PPh 21</w:t>
      </w:r>
    </w:p>
    <w:p w:rsidR="00283796" w:rsidRDefault="00283796" w:rsidP="00283796">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Dapat memberikan informasi pada masyarakat khususnya subjek pajak yang penghasilannya dikenakan PPh pasal 21.</w:t>
      </w:r>
    </w:p>
    <w:p w:rsidR="00283796" w:rsidRDefault="00283796" w:rsidP="00283796">
      <w:pPr>
        <w:pStyle w:val="ListParagraph"/>
        <w:numPr>
          <w:ilvl w:val="0"/>
          <w:numId w:val="6"/>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Bagi Fakultas Ekonomika dan Bisnis</w:t>
      </w:r>
    </w:p>
    <w:p w:rsidR="00283796" w:rsidRDefault="00283796" w:rsidP="00283796">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Sebagai sumber informasi dan referensi tambahan bagi mahasiswa D3 tingkat akhir yang akan menyusun tugas akhir sebagai persyaratan kelulusan. Serta sebagai dokumen pelengkap bagi perpustakaan Fakultas Ekonomika dan Bisnis Universitas Diponegoro.</w:t>
      </w:r>
    </w:p>
    <w:p w:rsidR="00283796" w:rsidRDefault="00283796" w:rsidP="00283796">
      <w:pPr>
        <w:pStyle w:val="ListParagraph"/>
        <w:numPr>
          <w:ilvl w:val="0"/>
          <w:numId w:val="6"/>
        </w:numPr>
        <w:spacing w:line="360" w:lineRule="auto"/>
        <w:ind w:left="1701" w:hanging="283"/>
        <w:jc w:val="both"/>
        <w:rPr>
          <w:rFonts w:ascii="Times New Roman" w:hAnsi="Times New Roman" w:cs="Times New Roman"/>
          <w:sz w:val="24"/>
          <w:szCs w:val="24"/>
        </w:rPr>
      </w:pPr>
      <w:r>
        <w:rPr>
          <w:rFonts w:ascii="Times New Roman" w:hAnsi="Times New Roman" w:cs="Times New Roman"/>
          <w:sz w:val="24"/>
          <w:szCs w:val="24"/>
        </w:rPr>
        <w:t>Bagi Lembaga Pendidikan Akademi Kepolisian</w:t>
      </w:r>
    </w:p>
    <w:p w:rsidR="00283796" w:rsidRDefault="00283796" w:rsidP="00283796">
      <w:pPr>
        <w:pStyle w:val="ListParagraph"/>
        <w:spacing w:line="360" w:lineRule="auto"/>
        <w:ind w:left="1701"/>
        <w:jc w:val="both"/>
        <w:rPr>
          <w:rFonts w:ascii="Times New Roman" w:hAnsi="Times New Roman" w:cs="Times New Roman"/>
          <w:sz w:val="24"/>
          <w:szCs w:val="24"/>
        </w:rPr>
      </w:pPr>
      <w:r>
        <w:rPr>
          <w:rFonts w:ascii="Times New Roman" w:hAnsi="Times New Roman" w:cs="Times New Roman"/>
          <w:sz w:val="24"/>
          <w:szCs w:val="24"/>
        </w:rPr>
        <w:t>Memberikan informasi khususnya kepada pegawai lembaga pendidikan akademi kepolisian tentang penghasilan pegawai yang dikenai PPh 21. Mengetahui</w:t>
      </w:r>
      <w:r w:rsidRPr="002B55D1">
        <w:rPr>
          <w:rFonts w:ascii="Times New Roman" w:hAnsi="Times New Roman" w:cs="Times New Roman"/>
          <w:sz w:val="24"/>
          <w:szCs w:val="24"/>
        </w:rPr>
        <w:t xml:space="preserve"> tata cara pemotongan, penyetoran dan pelaporan PP</w:t>
      </w:r>
      <w:r>
        <w:rPr>
          <w:rFonts w:ascii="Times New Roman" w:hAnsi="Times New Roman" w:cs="Times New Roman"/>
          <w:sz w:val="24"/>
          <w:szCs w:val="24"/>
        </w:rPr>
        <w:t>h Pasal 21 atas gaji, honor, serta upah pegawai Lembaga Pendidikan Akademi Kepolisian</w:t>
      </w:r>
    </w:p>
    <w:p w:rsidR="00283796" w:rsidRDefault="00283796" w:rsidP="00283796">
      <w:pPr>
        <w:pStyle w:val="ListParagraph"/>
        <w:spacing w:line="360" w:lineRule="auto"/>
        <w:ind w:left="1701"/>
        <w:jc w:val="both"/>
        <w:rPr>
          <w:rFonts w:ascii="Times New Roman" w:hAnsi="Times New Roman" w:cs="Times New Roman"/>
          <w:sz w:val="24"/>
          <w:szCs w:val="24"/>
        </w:rPr>
      </w:pPr>
    </w:p>
    <w:p w:rsidR="00283796" w:rsidRDefault="00283796" w:rsidP="00283796">
      <w:pPr>
        <w:pStyle w:val="ListParagraph"/>
        <w:spacing w:line="360" w:lineRule="auto"/>
        <w:ind w:left="1701"/>
        <w:jc w:val="both"/>
        <w:rPr>
          <w:rFonts w:ascii="Times New Roman" w:hAnsi="Times New Roman" w:cs="Times New Roman"/>
          <w:sz w:val="24"/>
          <w:szCs w:val="24"/>
        </w:rPr>
      </w:pPr>
    </w:p>
    <w:p w:rsidR="00283796" w:rsidRDefault="00283796" w:rsidP="00283796">
      <w:pPr>
        <w:pStyle w:val="ListParagraph"/>
        <w:spacing w:line="360" w:lineRule="auto"/>
        <w:ind w:left="1701"/>
        <w:jc w:val="both"/>
        <w:rPr>
          <w:rFonts w:ascii="Times New Roman" w:hAnsi="Times New Roman" w:cs="Times New Roman"/>
          <w:sz w:val="24"/>
          <w:szCs w:val="24"/>
        </w:rPr>
      </w:pPr>
    </w:p>
    <w:p w:rsidR="00283796" w:rsidRDefault="00283796" w:rsidP="00283796">
      <w:pPr>
        <w:pStyle w:val="ListParagraph"/>
        <w:spacing w:line="360" w:lineRule="auto"/>
        <w:ind w:left="1701"/>
        <w:jc w:val="both"/>
        <w:rPr>
          <w:rFonts w:ascii="Times New Roman" w:hAnsi="Times New Roman" w:cs="Times New Roman"/>
          <w:sz w:val="24"/>
          <w:szCs w:val="24"/>
        </w:rPr>
      </w:pPr>
    </w:p>
    <w:p w:rsidR="00283796" w:rsidRPr="0000656D" w:rsidRDefault="00283796" w:rsidP="00283796">
      <w:pPr>
        <w:pStyle w:val="ListParagraph"/>
        <w:spacing w:line="360" w:lineRule="auto"/>
        <w:ind w:left="1701"/>
        <w:jc w:val="both"/>
        <w:rPr>
          <w:rFonts w:ascii="Times New Roman" w:hAnsi="Times New Roman" w:cs="Times New Roman"/>
          <w:sz w:val="24"/>
          <w:szCs w:val="24"/>
        </w:rPr>
      </w:pPr>
    </w:p>
    <w:p w:rsidR="00283796" w:rsidRPr="00127B61" w:rsidRDefault="00283796" w:rsidP="00283796">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27B61">
        <w:rPr>
          <w:rFonts w:ascii="Times New Roman" w:hAnsi="Times New Roman" w:cs="Times New Roman"/>
          <w:b/>
          <w:sz w:val="24"/>
          <w:szCs w:val="24"/>
        </w:rPr>
        <w:t>Metode Pengumpulan Data</w:t>
      </w:r>
    </w:p>
    <w:p w:rsidR="00283796" w:rsidRDefault="00283796" w:rsidP="0028379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penulisan Tugas Akhir ini dilakukan serangkaian pendekatan yang dipilih dalam rangka untuk memperoleh data yang di butuhkan dan kemudian data tersebut di olah sehingga menghasilkan informasi yang tersusun dalam satu laporan. </w:t>
      </w:r>
    </w:p>
    <w:p w:rsidR="00283796" w:rsidRPr="004F1A2B" w:rsidRDefault="00283796" w:rsidP="00283796">
      <w:pPr>
        <w:pStyle w:val="ListParagraph"/>
        <w:spacing w:line="360" w:lineRule="auto"/>
        <w:ind w:firstLine="720"/>
        <w:jc w:val="both"/>
        <w:rPr>
          <w:rFonts w:ascii="Times New Roman" w:hAnsi="Times New Roman" w:cs="Times New Roman"/>
          <w:sz w:val="24"/>
          <w:szCs w:val="24"/>
        </w:rPr>
      </w:pPr>
      <w:r w:rsidRPr="002B55D1">
        <w:rPr>
          <w:rFonts w:ascii="Times New Roman" w:hAnsi="Times New Roman" w:cs="Times New Roman"/>
          <w:sz w:val="24"/>
          <w:szCs w:val="24"/>
        </w:rPr>
        <w:t>Ada dua jenis data yang diberikan dalam penulisan Tugas Akhir ini, dikelompokk</w:t>
      </w:r>
      <w:r>
        <w:rPr>
          <w:rFonts w:ascii="Times New Roman" w:hAnsi="Times New Roman" w:cs="Times New Roman"/>
          <w:sz w:val="24"/>
          <w:szCs w:val="24"/>
        </w:rPr>
        <w:t>an menjadi 2 (dua) yaitu: (Dajan, 2000</w:t>
      </w:r>
      <w:r w:rsidRPr="002B55D1">
        <w:rPr>
          <w:rFonts w:ascii="Times New Roman" w:hAnsi="Times New Roman" w:cs="Times New Roman"/>
          <w:sz w:val="24"/>
          <w:szCs w:val="24"/>
        </w:rPr>
        <w:t>)</w:t>
      </w:r>
      <w:r>
        <w:rPr>
          <w:rFonts w:ascii="Times New Roman" w:hAnsi="Times New Roman" w:cs="Times New Roman"/>
          <w:sz w:val="24"/>
          <w:szCs w:val="24"/>
        </w:rPr>
        <w:t xml:space="preserve"> :</w:t>
      </w:r>
    </w:p>
    <w:p w:rsidR="00283796" w:rsidRDefault="00283796" w:rsidP="00283796">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Jenisnya, yaitu : </w:t>
      </w:r>
    </w:p>
    <w:p w:rsidR="00283796" w:rsidRDefault="00283796" w:rsidP="0028379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Data Primer</w:t>
      </w:r>
    </w:p>
    <w:p w:rsidR="00283796" w:rsidRDefault="00283796" w:rsidP="00283796">
      <w:pPr>
        <w:pStyle w:val="ListParagraph"/>
        <w:spacing w:line="360" w:lineRule="auto"/>
        <w:ind w:left="1134" w:firstLine="306"/>
        <w:jc w:val="both"/>
        <w:rPr>
          <w:rFonts w:ascii="Times New Roman" w:hAnsi="Times New Roman" w:cs="Times New Roman"/>
          <w:sz w:val="24"/>
          <w:szCs w:val="24"/>
        </w:rPr>
      </w:pPr>
      <w:r w:rsidRPr="002B55D1">
        <w:rPr>
          <w:rFonts w:ascii="Times New Roman" w:hAnsi="Times New Roman" w:cs="Times New Roman"/>
          <w:sz w:val="24"/>
          <w:szCs w:val="24"/>
        </w:rPr>
        <w:t>Data ini diperoleh dengan melakukan penelitian secara langsung terhadap obyek laporan yang diteliti, atau pihak yang berhubungan langs</w:t>
      </w:r>
      <w:r>
        <w:rPr>
          <w:rFonts w:ascii="Times New Roman" w:hAnsi="Times New Roman" w:cs="Times New Roman"/>
          <w:sz w:val="24"/>
          <w:szCs w:val="24"/>
        </w:rPr>
        <w:t>ung dengan obyek laporan pada Lembaga Pendidikan Akademi Kepolisian Semarang</w:t>
      </w:r>
      <w:r w:rsidRPr="002B55D1">
        <w:rPr>
          <w:rFonts w:ascii="Times New Roman" w:hAnsi="Times New Roman" w:cs="Times New Roman"/>
          <w:sz w:val="24"/>
          <w:szCs w:val="24"/>
        </w:rPr>
        <w:t>.</w:t>
      </w:r>
    </w:p>
    <w:p w:rsidR="00283796" w:rsidRDefault="00283796" w:rsidP="00283796">
      <w:pPr>
        <w:pStyle w:val="ListParagraph"/>
        <w:spacing w:line="360" w:lineRule="auto"/>
        <w:ind w:left="1080"/>
        <w:jc w:val="both"/>
        <w:rPr>
          <w:rFonts w:ascii="Times New Roman" w:hAnsi="Times New Roman" w:cs="Times New Roman"/>
          <w:sz w:val="24"/>
          <w:szCs w:val="24"/>
        </w:rPr>
      </w:pPr>
      <w:r w:rsidRPr="002B55D1">
        <w:rPr>
          <w:rFonts w:ascii="Times New Roman" w:hAnsi="Times New Roman" w:cs="Times New Roman"/>
          <w:sz w:val="24"/>
          <w:szCs w:val="24"/>
        </w:rPr>
        <w:t>Data Primer dapat diperoleh dengan metode:</w:t>
      </w:r>
    </w:p>
    <w:p w:rsidR="00283796" w:rsidRDefault="00283796" w:rsidP="00283796">
      <w:pPr>
        <w:pStyle w:val="ListParagraph"/>
        <w:numPr>
          <w:ilvl w:val="0"/>
          <w:numId w:val="9"/>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Wawancara</w:t>
      </w:r>
    </w:p>
    <w:p w:rsidR="00283796" w:rsidRPr="006C2A23" w:rsidRDefault="00283796" w:rsidP="00283796">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Wawancara adalah metode pengumpulan data dengan cara mengadakan wawancara dan mengajukan pertanyaan secara langsung kepada Narasumber.</w:t>
      </w:r>
    </w:p>
    <w:p w:rsidR="00283796" w:rsidRDefault="00283796" w:rsidP="00283796">
      <w:pPr>
        <w:pStyle w:val="ListParagraph"/>
        <w:numPr>
          <w:ilvl w:val="0"/>
          <w:numId w:val="9"/>
        </w:numPr>
        <w:spacing w:line="360" w:lineRule="auto"/>
        <w:ind w:left="1418"/>
        <w:jc w:val="both"/>
        <w:rPr>
          <w:rFonts w:ascii="Times New Roman" w:hAnsi="Times New Roman" w:cs="Times New Roman"/>
          <w:sz w:val="24"/>
          <w:szCs w:val="24"/>
        </w:rPr>
      </w:pPr>
      <w:r w:rsidRPr="002B55D1">
        <w:rPr>
          <w:rFonts w:ascii="Times New Roman" w:hAnsi="Times New Roman" w:cs="Times New Roman"/>
          <w:sz w:val="24"/>
          <w:szCs w:val="24"/>
        </w:rPr>
        <w:t>Observasi</w:t>
      </w:r>
    </w:p>
    <w:p w:rsidR="00283796" w:rsidRDefault="00283796" w:rsidP="00283796">
      <w:pPr>
        <w:pStyle w:val="ListParagraph"/>
        <w:spacing w:line="360" w:lineRule="auto"/>
        <w:ind w:left="1418"/>
        <w:jc w:val="both"/>
        <w:rPr>
          <w:rFonts w:ascii="Times New Roman" w:hAnsi="Times New Roman" w:cs="Times New Roman"/>
          <w:sz w:val="24"/>
          <w:szCs w:val="24"/>
        </w:rPr>
      </w:pPr>
      <w:r w:rsidRPr="002B55D1">
        <w:rPr>
          <w:rFonts w:ascii="Times New Roman" w:hAnsi="Times New Roman" w:cs="Times New Roman"/>
          <w:sz w:val="24"/>
          <w:szCs w:val="24"/>
        </w:rPr>
        <w:t>Observasi adalah metode pengumpulan data melalui pengamatan secara langsung dengan cara terjun langsung dan terlibat dalam praktik yang nyata.</w:t>
      </w:r>
    </w:p>
    <w:p w:rsidR="00283796" w:rsidRDefault="00283796" w:rsidP="0028379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Data Sekunder</w:t>
      </w:r>
    </w:p>
    <w:p w:rsidR="00283796" w:rsidRPr="0000656D" w:rsidRDefault="00283796" w:rsidP="00283796">
      <w:pPr>
        <w:pStyle w:val="ListParagraph"/>
        <w:spacing w:line="360" w:lineRule="auto"/>
        <w:ind w:left="1134" w:firstLine="306"/>
        <w:jc w:val="both"/>
        <w:rPr>
          <w:rFonts w:ascii="Times New Roman" w:hAnsi="Times New Roman" w:cs="Times New Roman"/>
          <w:sz w:val="24"/>
          <w:szCs w:val="24"/>
        </w:rPr>
      </w:pPr>
      <w:r>
        <w:rPr>
          <w:rFonts w:ascii="Times New Roman" w:hAnsi="Times New Roman" w:cs="Times New Roman"/>
          <w:sz w:val="24"/>
          <w:szCs w:val="24"/>
        </w:rPr>
        <w:t xml:space="preserve">Data yang diperoleh dari data yang telah tersedia pada Lembaga Pendidikan Akademi Kepolisian atau dikumpulkan oleh pihak maupun instansi yang tidak berhubungan langsung dengan obyek laporan. </w:t>
      </w:r>
      <w:r w:rsidRPr="00F93165">
        <w:rPr>
          <w:rFonts w:ascii="Times New Roman" w:hAnsi="Times New Roman" w:cs="Times New Roman"/>
          <w:sz w:val="24"/>
          <w:szCs w:val="24"/>
        </w:rPr>
        <w:t>Data s</w:t>
      </w:r>
      <w:r>
        <w:rPr>
          <w:rFonts w:ascii="Times New Roman" w:hAnsi="Times New Roman" w:cs="Times New Roman"/>
          <w:sz w:val="24"/>
          <w:szCs w:val="24"/>
        </w:rPr>
        <w:t>ekunder diperoleh dengan metode :</w:t>
      </w:r>
    </w:p>
    <w:p w:rsidR="00283796" w:rsidRPr="00F93165" w:rsidRDefault="00283796" w:rsidP="00283796">
      <w:pPr>
        <w:pStyle w:val="ListParagraph"/>
        <w:numPr>
          <w:ilvl w:val="0"/>
          <w:numId w:val="12"/>
        </w:numPr>
        <w:spacing w:line="360" w:lineRule="auto"/>
        <w:ind w:left="1134" w:firstLine="0"/>
        <w:jc w:val="both"/>
        <w:rPr>
          <w:rFonts w:ascii="Times New Roman" w:hAnsi="Times New Roman" w:cs="Times New Roman"/>
          <w:sz w:val="24"/>
          <w:szCs w:val="24"/>
        </w:rPr>
      </w:pPr>
      <w:r w:rsidRPr="00F93165">
        <w:rPr>
          <w:rFonts w:ascii="Times New Roman" w:hAnsi="Times New Roman" w:cs="Times New Roman"/>
          <w:sz w:val="24"/>
          <w:szCs w:val="24"/>
        </w:rPr>
        <w:t>Studi Pustaka</w:t>
      </w:r>
    </w:p>
    <w:p w:rsidR="00283796" w:rsidRDefault="00283796" w:rsidP="00283796">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Studi Pustaka adalah pengumpulan data dengan cara membaca buku yang berhubungan dengan penulisan Tugas Akhir, seperti buku-buku mengenai perpajakan.</w:t>
      </w:r>
    </w:p>
    <w:p w:rsidR="00283796" w:rsidRPr="00F93165" w:rsidRDefault="00283796" w:rsidP="00283796">
      <w:pPr>
        <w:pStyle w:val="ListParagraph"/>
        <w:numPr>
          <w:ilvl w:val="0"/>
          <w:numId w:val="12"/>
        </w:numPr>
        <w:spacing w:line="360" w:lineRule="auto"/>
        <w:ind w:left="1134" w:firstLine="0"/>
        <w:jc w:val="both"/>
        <w:rPr>
          <w:rFonts w:ascii="Times New Roman" w:hAnsi="Times New Roman" w:cs="Times New Roman"/>
          <w:sz w:val="24"/>
          <w:szCs w:val="24"/>
        </w:rPr>
      </w:pPr>
      <w:r w:rsidRPr="00F93165">
        <w:rPr>
          <w:rFonts w:ascii="Times New Roman" w:hAnsi="Times New Roman" w:cs="Times New Roman"/>
          <w:sz w:val="24"/>
          <w:szCs w:val="24"/>
        </w:rPr>
        <w:lastRenderedPageBreak/>
        <w:t>Studi Dokumentasi</w:t>
      </w:r>
    </w:p>
    <w:p w:rsidR="00283796" w:rsidRPr="004F1A2B" w:rsidRDefault="00283796" w:rsidP="00283796">
      <w:pPr>
        <w:pStyle w:val="ListParagraph"/>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Studi Dokumentasi adalah pengumpulan data yang di ambil dari dokumen yang berkaitan dengan penulisan Tugas Akhir, seperti Undang-undang Perpajakan dan Surat Keputusan Menteri Keuangan.</w:t>
      </w:r>
    </w:p>
    <w:p w:rsidR="00283796" w:rsidRDefault="00283796" w:rsidP="00283796">
      <w:pPr>
        <w:pStyle w:val="ListParagraph"/>
        <w:numPr>
          <w:ilvl w:val="0"/>
          <w:numId w:val="7"/>
        </w:numPr>
        <w:spacing w:line="360" w:lineRule="auto"/>
        <w:jc w:val="both"/>
        <w:rPr>
          <w:rFonts w:ascii="Times New Roman" w:hAnsi="Times New Roman" w:cs="Times New Roman"/>
          <w:sz w:val="24"/>
          <w:szCs w:val="24"/>
        </w:rPr>
      </w:pPr>
      <w:r w:rsidRPr="00F93165">
        <w:rPr>
          <w:rFonts w:ascii="Times New Roman" w:hAnsi="Times New Roman" w:cs="Times New Roman"/>
          <w:sz w:val="24"/>
          <w:szCs w:val="24"/>
        </w:rPr>
        <w:t>Berdasarkan Sifatnya, yaitu</w:t>
      </w:r>
      <w:r>
        <w:rPr>
          <w:rFonts w:ascii="Times New Roman" w:hAnsi="Times New Roman" w:cs="Times New Roman"/>
          <w:sz w:val="24"/>
          <w:szCs w:val="24"/>
        </w:rPr>
        <w:t xml:space="preserve"> : </w:t>
      </w:r>
    </w:p>
    <w:p w:rsidR="00283796" w:rsidRDefault="00283796" w:rsidP="00283796">
      <w:pPr>
        <w:pStyle w:val="ListParagraph"/>
        <w:numPr>
          <w:ilvl w:val="0"/>
          <w:numId w:val="14"/>
        </w:numPr>
        <w:spacing w:after="200"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Data Kuantitatif</w:t>
      </w:r>
    </w:p>
    <w:p w:rsidR="00283796" w:rsidRPr="008B2130" w:rsidRDefault="00283796" w:rsidP="00283796">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Data Kuantitatif adalah data berupa angka dan harganya berubah-ubah atau bersifat variable, seperti data mengenai gaji pokok dan gaji atas prestasi perbulan, honor yang dibayarkan langsung, upah selain gaji dan honor bagi pegawai.</w:t>
      </w:r>
    </w:p>
    <w:p w:rsidR="00283796" w:rsidRDefault="00283796" w:rsidP="00283796">
      <w:pPr>
        <w:pStyle w:val="ListParagraph"/>
        <w:numPr>
          <w:ilvl w:val="0"/>
          <w:numId w:val="14"/>
        </w:numPr>
        <w:spacing w:after="200" w:line="360" w:lineRule="auto"/>
        <w:ind w:left="1134"/>
        <w:jc w:val="both"/>
        <w:rPr>
          <w:rFonts w:ascii="Times New Roman" w:hAnsi="Times New Roman" w:cs="Times New Roman"/>
          <w:sz w:val="24"/>
          <w:szCs w:val="24"/>
        </w:rPr>
      </w:pPr>
      <w:r>
        <w:rPr>
          <w:rFonts w:ascii="Times New Roman" w:hAnsi="Times New Roman" w:cs="Times New Roman"/>
          <w:sz w:val="24"/>
          <w:szCs w:val="24"/>
        </w:rPr>
        <w:t>Data Kualitatif</w:t>
      </w:r>
    </w:p>
    <w:p w:rsidR="00283796" w:rsidRPr="008B2130" w:rsidRDefault="00283796" w:rsidP="00283796">
      <w:pPr>
        <w:pStyle w:val="ListParagraph"/>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Data Kualitatif adalah data berupa tulisan yang di peroleh dari sumber tertulis, dalam hal ini buku atau literature. Untuk memperoleh data tersebut digunakan metode sebagai berikut:</w:t>
      </w:r>
    </w:p>
    <w:p w:rsidR="00283796" w:rsidRDefault="00283796" w:rsidP="00283796">
      <w:pPr>
        <w:pStyle w:val="ListParagraph"/>
        <w:numPr>
          <w:ilvl w:val="0"/>
          <w:numId w:val="16"/>
        </w:numPr>
        <w:spacing w:line="360" w:lineRule="auto"/>
        <w:ind w:left="1560" w:hanging="426"/>
        <w:jc w:val="both"/>
        <w:rPr>
          <w:rFonts w:ascii="Times New Roman" w:hAnsi="Times New Roman" w:cs="Times New Roman"/>
          <w:sz w:val="24"/>
          <w:szCs w:val="24"/>
        </w:rPr>
      </w:pPr>
      <w:r w:rsidRPr="00F93165">
        <w:rPr>
          <w:rFonts w:ascii="Times New Roman" w:hAnsi="Times New Roman" w:cs="Times New Roman"/>
          <w:sz w:val="24"/>
          <w:szCs w:val="24"/>
        </w:rPr>
        <w:t>Metode Langsung</w:t>
      </w:r>
    </w:p>
    <w:p w:rsidR="00283796" w:rsidRPr="0000656D" w:rsidRDefault="00283796" w:rsidP="00283796">
      <w:pPr>
        <w:pStyle w:val="ListParagraph"/>
        <w:spacing w:line="360" w:lineRule="auto"/>
        <w:ind w:left="1560"/>
        <w:jc w:val="both"/>
        <w:rPr>
          <w:rFonts w:ascii="Times New Roman" w:hAnsi="Times New Roman" w:cs="Times New Roman"/>
          <w:sz w:val="24"/>
          <w:szCs w:val="24"/>
        </w:rPr>
      </w:pPr>
      <w:r w:rsidRPr="00F93165">
        <w:rPr>
          <w:rFonts w:ascii="Times New Roman" w:hAnsi="Times New Roman" w:cs="Times New Roman"/>
          <w:sz w:val="24"/>
          <w:szCs w:val="24"/>
        </w:rPr>
        <w:t xml:space="preserve">Metode Langsung adalah metode pengumpulan data yang dilakukan melalui pengamatan secara langsung, yaitu Tanya jawab kepada terhadap pihak terkait langsung pada obyek penelitian, seperti Tanya jawab dengan </w:t>
      </w:r>
      <w:r>
        <w:rPr>
          <w:rFonts w:ascii="Times New Roman" w:hAnsi="Times New Roman" w:cs="Times New Roman"/>
          <w:sz w:val="24"/>
          <w:szCs w:val="24"/>
        </w:rPr>
        <w:t>Paur Akver atau Perwira Urusan Akuntansi dan Verifikasi bagian Bendahara Satuan Kerja Lembaga Pendidikan Akademi Kepolsian</w:t>
      </w:r>
    </w:p>
    <w:p w:rsidR="00283796" w:rsidRDefault="00283796" w:rsidP="00283796">
      <w:pPr>
        <w:pStyle w:val="ListParagraph"/>
        <w:numPr>
          <w:ilvl w:val="0"/>
          <w:numId w:val="16"/>
        </w:numPr>
        <w:spacing w:line="360" w:lineRule="auto"/>
        <w:ind w:left="1560" w:hanging="426"/>
        <w:jc w:val="both"/>
        <w:rPr>
          <w:rFonts w:ascii="Times New Roman" w:hAnsi="Times New Roman" w:cs="Times New Roman"/>
          <w:sz w:val="24"/>
          <w:szCs w:val="24"/>
        </w:rPr>
      </w:pPr>
      <w:r w:rsidRPr="00F93165">
        <w:rPr>
          <w:rFonts w:ascii="Times New Roman" w:hAnsi="Times New Roman" w:cs="Times New Roman"/>
          <w:sz w:val="24"/>
          <w:szCs w:val="24"/>
        </w:rPr>
        <w:t>Metode Tidak Langsung</w:t>
      </w:r>
    </w:p>
    <w:p w:rsidR="00283796" w:rsidRDefault="00283796" w:rsidP="00283796">
      <w:pPr>
        <w:pStyle w:val="ListParagraph"/>
        <w:spacing w:line="360" w:lineRule="auto"/>
        <w:ind w:left="1560"/>
        <w:jc w:val="both"/>
        <w:rPr>
          <w:rFonts w:ascii="Times New Roman" w:hAnsi="Times New Roman" w:cs="Times New Roman"/>
          <w:sz w:val="24"/>
          <w:szCs w:val="24"/>
        </w:rPr>
      </w:pPr>
      <w:r w:rsidRPr="00F93165">
        <w:rPr>
          <w:rFonts w:ascii="Times New Roman" w:hAnsi="Times New Roman" w:cs="Times New Roman"/>
          <w:sz w:val="24"/>
          <w:szCs w:val="24"/>
        </w:rPr>
        <w:t>Metode Tidak Langsung adalah metode pengumpulan data dengan mempelajari buku atau literature yang berhubungan dengan masalah yang diteliti, yaitu dengan membaca referensi berupa majalah, tabloid, yang terdapat di perpustakan atau di tempat lain, seperti majalah mengenai pajak.</w:t>
      </w:r>
    </w:p>
    <w:p w:rsidR="00283796" w:rsidRDefault="00283796" w:rsidP="00283796">
      <w:pPr>
        <w:pStyle w:val="ListParagraph"/>
        <w:spacing w:line="360" w:lineRule="auto"/>
        <w:ind w:left="1560"/>
        <w:jc w:val="both"/>
        <w:rPr>
          <w:rFonts w:ascii="Times New Roman" w:hAnsi="Times New Roman" w:cs="Times New Roman"/>
          <w:sz w:val="24"/>
          <w:szCs w:val="24"/>
        </w:rPr>
      </w:pPr>
    </w:p>
    <w:p w:rsidR="00283796" w:rsidRDefault="00283796" w:rsidP="00283796">
      <w:pPr>
        <w:pStyle w:val="ListParagraph"/>
        <w:spacing w:line="360" w:lineRule="auto"/>
        <w:ind w:left="1560"/>
        <w:jc w:val="both"/>
        <w:rPr>
          <w:rFonts w:ascii="Times New Roman" w:hAnsi="Times New Roman" w:cs="Times New Roman"/>
          <w:sz w:val="24"/>
          <w:szCs w:val="24"/>
        </w:rPr>
      </w:pPr>
    </w:p>
    <w:p w:rsidR="00283796" w:rsidRPr="005F38CC" w:rsidRDefault="00283796" w:rsidP="00283796">
      <w:pPr>
        <w:pStyle w:val="ListParagraph"/>
        <w:spacing w:line="360" w:lineRule="auto"/>
        <w:ind w:left="1560"/>
        <w:jc w:val="both"/>
        <w:rPr>
          <w:rFonts w:ascii="Times New Roman" w:hAnsi="Times New Roman" w:cs="Times New Roman"/>
          <w:sz w:val="24"/>
          <w:szCs w:val="24"/>
        </w:rPr>
      </w:pPr>
    </w:p>
    <w:p w:rsidR="00283796" w:rsidRPr="00127B61" w:rsidRDefault="00283796" w:rsidP="00283796">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127B61">
        <w:rPr>
          <w:rFonts w:ascii="Times New Roman" w:hAnsi="Times New Roman" w:cs="Times New Roman"/>
          <w:b/>
          <w:sz w:val="24"/>
          <w:szCs w:val="24"/>
        </w:rPr>
        <w:t>Sistematika Penulisan</w:t>
      </w:r>
    </w:p>
    <w:p w:rsidR="00283796" w:rsidRDefault="00283796" w:rsidP="00283796">
      <w:pPr>
        <w:pStyle w:val="ListParagraph"/>
        <w:spacing w:line="360" w:lineRule="auto"/>
        <w:jc w:val="both"/>
        <w:rPr>
          <w:rFonts w:ascii="Times New Roman" w:hAnsi="Times New Roman" w:cs="Times New Roman"/>
          <w:sz w:val="24"/>
          <w:szCs w:val="24"/>
        </w:rPr>
      </w:pPr>
      <w:r w:rsidRPr="00863013">
        <w:rPr>
          <w:rFonts w:ascii="Times New Roman" w:hAnsi="Times New Roman" w:cs="Times New Roman"/>
          <w:sz w:val="24"/>
          <w:szCs w:val="24"/>
        </w:rPr>
        <w:t>BAB I</w:t>
      </w:r>
      <w:r w:rsidRPr="00863013">
        <w:rPr>
          <w:rFonts w:ascii="Times New Roman" w:hAnsi="Times New Roman" w:cs="Times New Roman"/>
          <w:sz w:val="24"/>
          <w:szCs w:val="24"/>
        </w:rPr>
        <w:tab/>
      </w:r>
      <w:r>
        <w:rPr>
          <w:rFonts w:ascii="Times New Roman" w:hAnsi="Times New Roman" w:cs="Times New Roman"/>
          <w:b/>
          <w:sz w:val="24"/>
          <w:szCs w:val="24"/>
        </w:rPr>
        <w:tab/>
      </w:r>
      <w:r w:rsidRPr="00863013">
        <w:rPr>
          <w:rFonts w:ascii="Times New Roman" w:hAnsi="Times New Roman" w:cs="Times New Roman"/>
          <w:sz w:val="24"/>
          <w:szCs w:val="24"/>
        </w:rPr>
        <w:t>PENDAHULUAN</w:t>
      </w:r>
    </w:p>
    <w:p w:rsidR="00283796" w:rsidRPr="007C3B09" w:rsidRDefault="00283796" w:rsidP="00283796">
      <w:pPr>
        <w:pStyle w:val="ListParagraph"/>
        <w:spacing w:line="360" w:lineRule="auto"/>
        <w:ind w:left="2160"/>
        <w:jc w:val="both"/>
        <w:rPr>
          <w:rFonts w:ascii="Times New Roman" w:hAnsi="Times New Roman" w:cs="Times New Roman"/>
          <w:b/>
          <w:sz w:val="24"/>
          <w:szCs w:val="24"/>
        </w:rPr>
      </w:pPr>
      <w:r w:rsidRPr="007C3B09">
        <w:rPr>
          <w:rFonts w:ascii="Times New Roman" w:hAnsi="Times New Roman"/>
          <w:sz w:val="24"/>
          <w:szCs w:val="24"/>
        </w:rPr>
        <w:t>Dalam Bab ini di uraikan Latar Belakang, Ruang Lingkup Penulisan, Tujuan dan Kegunaan Penulisan, Cara Pengumpulan Data, dan Sistematika Penulisan.</w:t>
      </w:r>
    </w:p>
    <w:p w:rsidR="00283796" w:rsidRDefault="00283796" w:rsidP="00283796">
      <w:pPr>
        <w:pStyle w:val="ListParagraph"/>
        <w:tabs>
          <w:tab w:val="left" w:pos="851"/>
          <w:tab w:val="left" w:pos="1985"/>
        </w:tabs>
        <w:spacing w:after="0" w:line="360" w:lineRule="auto"/>
        <w:ind w:left="2160" w:hanging="1451"/>
        <w:jc w:val="both"/>
        <w:rPr>
          <w:rFonts w:ascii="Times New Roman" w:hAnsi="Times New Roman"/>
          <w:sz w:val="24"/>
          <w:szCs w:val="24"/>
        </w:rPr>
      </w:pPr>
      <w:r>
        <w:rPr>
          <w:rFonts w:ascii="Times New Roman" w:hAnsi="Times New Roman"/>
          <w:sz w:val="24"/>
          <w:szCs w:val="24"/>
        </w:rPr>
        <w:t>BAB II</w:t>
      </w:r>
      <w:r>
        <w:rPr>
          <w:rFonts w:ascii="Times New Roman" w:hAnsi="Times New Roman"/>
          <w:sz w:val="24"/>
          <w:szCs w:val="24"/>
        </w:rPr>
        <w:tab/>
      </w:r>
      <w:r>
        <w:rPr>
          <w:rFonts w:ascii="Times New Roman" w:hAnsi="Times New Roman"/>
          <w:sz w:val="24"/>
          <w:szCs w:val="24"/>
        </w:rPr>
        <w:tab/>
      </w:r>
      <w:r w:rsidRPr="007C3B09">
        <w:rPr>
          <w:rFonts w:ascii="Times New Roman" w:hAnsi="Times New Roman"/>
          <w:sz w:val="24"/>
          <w:szCs w:val="24"/>
        </w:rPr>
        <w:t xml:space="preserve">GAMBARAN UMUM </w:t>
      </w:r>
      <w:r>
        <w:rPr>
          <w:rFonts w:ascii="Times New Roman" w:hAnsi="Times New Roman"/>
          <w:sz w:val="24"/>
          <w:szCs w:val="24"/>
        </w:rPr>
        <w:t>LEMBAGA PENDIDIKAN AKADEMI KEPOLISIAN SEMARANG</w:t>
      </w:r>
    </w:p>
    <w:p w:rsidR="00283796" w:rsidRPr="007C3B09" w:rsidRDefault="00283796" w:rsidP="00283796">
      <w:pPr>
        <w:pStyle w:val="ListParagraph"/>
        <w:tabs>
          <w:tab w:val="left" w:pos="1134"/>
          <w:tab w:val="left" w:pos="1170"/>
          <w:tab w:val="left" w:pos="2070"/>
        </w:tabs>
        <w:spacing w:after="0" w:line="360" w:lineRule="auto"/>
        <w:ind w:left="2160"/>
        <w:jc w:val="both"/>
        <w:rPr>
          <w:rFonts w:ascii="Times New Roman" w:hAnsi="Times New Roman"/>
          <w:sz w:val="24"/>
          <w:szCs w:val="24"/>
        </w:rPr>
      </w:pPr>
      <w:r w:rsidRPr="007C3B09">
        <w:rPr>
          <w:rFonts w:ascii="Times New Roman" w:hAnsi="Times New Roman"/>
          <w:sz w:val="24"/>
          <w:szCs w:val="24"/>
        </w:rPr>
        <w:t>Dalam Bab ini di uraikan tentang Gambara</w:t>
      </w:r>
      <w:r>
        <w:rPr>
          <w:rFonts w:ascii="Times New Roman" w:hAnsi="Times New Roman"/>
          <w:sz w:val="24"/>
          <w:szCs w:val="24"/>
        </w:rPr>
        <w:t>n Umum Perusahan yang terdiri da</w:t>
      </w:r>
      <w:r w:rsidRPr="007C3B09">
        <w:rPr>
          <w:rFonts w:ascii="Times New Roman" w:hAnsi="Times New Roman"/>
          <w:sz w:val="24"/>
          <w:szCs w:val="24"/>
        </w:rPr>
        <w:t xml:space="preserve">ri sejarah berdirinya perusahaan, Struktur Organisasi, serta Visi dan Misi </w:t>
      </w:r>
      <w:r>
        <w:rPr>
          <w:rFonts w:ascii="Times New Roman" w:hAnsi="Times New Roman"/>
          <w:sz w:val="24"/>
          <w:szCs w:val="24"/>
        </w:rPr>
        <w:t>Lembaga Pendidikan Akademi Kepolisian Semarang</w:t>
      </w:r>
    </w:p>
    <w:p w:rsidR="00283796" w:rsidRPr="007C3B09" w:rsidRDefault="00283796" w:rsidP="00283796">
      <w:pPr>
        <w:pStyle w:val="ListParagraph"/>
        <w:tabs>
          <w:tab w:val="left" w:pos="1134"/>
          <w:tab w:val="left" w:pos="1170"/>
          <w:tab w:val="left" w:pos="2070"/>
        </w:tabs>
        <w:spacing w:after="0" w:line="360" w:lineRule="auto"/>
        <w:ind w:left="709"/>
        <w:jc w:val="both"/>
        <w:rPr>
          <w:rFonts w:ascii="Times New Roman" w:hAnsi="Times New Roman"/>
          <w:sz w:val="24"/>
          <w:szCs w:val="24"/>
        </w:rPr>
      </w:pPr>
      <w:r>
        <w:rPr>
          <w:rFonts w:ascii="Times New Roman" w:hAnsi="Times New Roman"/>
          <w:sz w:val="24"/>
          <w:szCs w:val="24"/>
        </w:rPr>
        <w:t>BAB III</w:t>
      </w:r>
      <w:r>
        <w:rPr>
          <w:rFonts w:ascii="Times New Roman" w:hAnsi="Times New Roman"/>
          <w:sz w:val="24"/>
          <w:szCs w:val="24"/>
        </w:rPr>
        <w:tab/>
      </w:r>
      <w:r>
        <w:rPr>
          <w:rFonts w:ascii="Times New Roman" w:hAnsi="Times New Roman"/>
          <w:sz w:val="24"/>
          <w:szCs w:val="24"/>
        </w:rPr>
        <w:tab/>
      </w:r>
      <w:r w:rsidRPr="007C3B09">
        <w:rPr>
          <w:rFonts w:ascii="Times New Roman" w:hAnsi="Times New Roman"/>
          <w:sz w:val="24"/>
          <w:szCs w:val="24"/>
        </w:rPr>
        <w:t>TINJAUAN TEORI DAN TINJAUAN PRAKTIK</w:t>
      </w:r>
    </w:p>
    <w:p w:rsidR="00283796" w:rsidRPr="007C3B09" w:rsidRDefault="00283796" w:rsidP="00283796">
      <w:pPr>
        <w:tabs>
          <w:tab w:val="left" w:pos="1134"/>
          <w:tab w:val="left" w:pos="1170"/>
          <w:tab w:val="left" w:pos="2070"/>
        </w:tabs>
        <w:spacing w:after="0" w:line="360" w:lineRule="auto"/>
        <w:ind w:left="2160"/>
        <w:jc w:val="both"/>
        <w:rPr>
          <w:rFonts w:ascii="Times New Roman" w:hAnsi="Times New Roman"/>
          <w:sz w:val="24"/>
          <w:szCs w:val="24"/>
        </w:rPr>
      </w:pPr>
      <w:r w:rsidRPr="007C3B09">
        <w:rPr>
          <w:rFonts w:ascii="Times New Roman" w:hAnsi="Times New Roman"/>
          <w:sz w:val="24"/>
          <w:szCs w:val="24"/>
        </w:rPr>
        <w:t>Dalam Bab ini di uraikan teori-teori pemotongan dan penghitungan sampai dengan pelaporan yang terkait PPh Pasal 21 disertai dengan tinjauan prakt</w:t>
      </w:r>
      <w:r>
        <w:rPr>
          <w:rFonts w:ascii="Times New Roman" w:hAnsi="Times New Roman"/>
          <w:sz w:val="24"/>
          <w:szCs w:val="24"/>
        </w:rPr>
        <w:t>ik PPh Pasal 21 atas gaji, honor serta upah pegawai Lembaga Pendidikan Akademi Kepolisian</w:t>
      </w:r>
      <w:r w:rsidRPr="007C3B09">
        <w:rPr>
          <w:rFonts w:ascii="Times New Roman" w:hAnsi="Times New Roman"/>
          <w:sz w:val="24"/>
          <w:szCs w:val="24"/>
        </w:rPr>
        <w:t>.</w:t>
      </w:r>
    </w:p>
    <w:p w:rsidR="00283796" w:rsidRDefault="00283796" w:rsidP="00283796">
      <w:pPr>
        <w:tabs>
          <w:tab w:val="left" w:pos="1134"/>
          <w:tab w:val="left" w:pos="1170"/>
          <w:tab w:val="left" w:pos="2070"/>
        </w:tabs>
        <w:spacing w:after="0" w:line="360" w:lineRule="auto"/>
        <w:ind w:left="709"/>
        <w:jc w:val="both"/>
        <w:rPr>
          <w:rFonts w:ascii="Times New Roman" w:hAnsi="Times New Roman"/>
          <w:b/>
          <w:sz w:val="24"/>
          <w:szCs w:val="24"/>
        </w:rPr>
      </w:pPr>
      <w:r>
        <w:rPr>
          <w:rFonts w:ascii="Times New Roman" w:hAnsi="Times New Roman"/>
          <w:sz w:val="24"/>
          <w:szCs w:val="24"/>
        </w:rPr>
        <w:t>BAB IV</w:t>
      </w:r>
      <w:r>
        <w:rPr>
          <w:rFonts w:ascii="Times New Roman" w:hAnsi="Times New Roman"/>
          <w:sz w:val="24"/>
          <w:szCs w:val="24"/>
        </w:rPr>
        <w:tab/>
      </w:r>
      <w:r>
        <w:rPr>
          <w:rFonts w:ascii="Times New Roman" w:hAnsi="Times New Roman"/>
          <w:sz w:val="24"/>
          <w:szCs w:val="24"/>
        </w:rPr>
        <w:tab/>
      </w:r>
      <w:r w:rsidRPr="007C3B09">
        <w:rPr>
          <w:rFonts w:ascii="Times New Roman" w:hAnsi="Times New Roman"/>
          <w:sz w:val="24"/>
          <w:szCs w:val="24"/>
        </w:rPr>
        <w:t>PENUTUP</w:t>
      </w:r>
      <w:r>
        <w:rPr>
          <w:rFonts w:ascii="Times New Roman" w:hAnsi="Times New Roman"/>
          <w:b/>
          <w:sz w:val="24"/>
          <w:szCs w:val="24"/>
        </w:rPr>
        <w:tab/>
      </w:r>
    </w:p>
    <w:p w:rsidR="00283796" w:rsidRPr="007C3B09" w:rsidRDefault="00283796" w:rsidP="00283796">
      <w:pPr>
        <w:tabs>
          <w:tab w:val="left" w:pos="1134"/>
          <w:tab w:val="left" w:pos="1170"/>
          <w:tab w:val="left" w:pos="2070"/>
        </w:tabs>
        <w:spacing w:after="0" w:line="360" w:lineRule="auto"/>
        <w:ind w:left="2160"/>
        <w:jc w:val="both"/>
        <w:rPr>
          <w:rFonts w:ascii="Times New Roman" w:hAnsi="Times New Roman"/>
          <w:sz w:val="24"/>
          <w:szCs w:val="24"/>
        </w:rPr>
      </w:pPr>
      <w:r w:rsidRPr="007C3B09">
        <w:rPr>
          <w:rFonts w:ascii="Times New Roman" w:hAnsi="Times New Roman"/>
          <w:sz w:val="24"/>
          <w:szCs w:val="24"/>
        </w:rPr>
        <w:t xml:space="preserve">Berisi Kesimpulan terkait tentang Tata Cara Pemotongan dan Penghitungan Pajak Penghasilan Pasal 21 atas </w:t>
      </w:r>
      <w:r>
        <w:rPr>
          <w:rFonts w:ascii="Times New Roman" w:hAnsi="Times New Roman"/>
          <w:sz w:val="24"/>
          <w:szCs w:val="24"/>
        </w:rPr>
        <w:t xml:space="preserve">gaji, honor serta upah </w:t>
      </w:r>
      <w:bookmarkStart w:id="0" w:name="_GoBack"/>
      <w:bookmarkEnd w:id="0"/>
      <w:r>
        <w:rPr>
          <w:rFonts w:ascii="Times New Roman" w:hAnsi="Times New Roman"/>
          <w:sz w:val="24"/>
          <w:szCs w:val="24"/>
        </w:rPr>
        <w:t>pegawai Lembaga Pendidikan Akademi Kepolisian Semarang</w:t>
      </w:r>
    </w:p>
    <w:p w:rsidR="00BC5EE0" w:rsidRPr="00BC5EE0" w:rsidRDefault="00BC5EE0" w:rsidP="00F93165">
      <w:pPr>
        <w:pStyle w:val="ListParagraph"/>
        <w:spacing w:line="360" w:lineRule="auto"/>
        <w:ind w:left="709" w:firstLine="709"/>
        <w:jc w:val="both"/>
        <w:rPr>
          <w:rFonts w:ascii="Times New Roman" w:hAnsi="Times New Roman" w:cs="Times New Roman"/>
          <w:sz w:val="24"/>
          <w:szCs w:val="24"/>
        </w:rPr>
      </w:pPr>
    </w:p>
    <w:sectPr w:rsidR="00BC5EE0" w:rsidRPr="00BC5EE0" w:rsidSect="00C71FC3">
      <w:headerReference w:type="default" r:id="rId10"/>
      <w:footerReference w:type="default" r:id="rId11"/>
      <w:headerReference w:type="first" r:id="rId12"/>
      <w:footerReference w:type="first" r:id="rId13"/>
      <w:pgSz w:w="11906" w:h="16838"/>
      <w:pgMar w:top="2268"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42B" w:rsidRDefault="0013642B" w:rsidP="00E03718">
      <w:pPr>
        <w:spacing w:after="0" w:line="240" w:lineRule="auto"/>
      </w:pPr>
      <w:r>
        <w:separator/>
      </w:r>
    </w:p>
  </w:endnote>
  <w:endnote w:type="continuationSeparator" w:id="1">
    <w:p w:rsidR="0013642B" w:rsidRDefault="0013642B" w:rsidP="00E03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718" w:rsidRDefault="00E03718">
    <w:pPr>
      <w:pStyle w:val="Footer"/>
      <w:jc w:val="center"/>
    </w:pPr>
  </w:p>
  <w:p w:rsidR="00E03718" w:rsidRDefault="00E037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644606"/>
      <w:docPartObj>
        <w:docPartGallery w:val="Page Numbers (Bottom of Page)"/>
        <w:docPartUnique/>
      </w:docPartObj>
    </w:sdtPr>
    <w:sdtContent>
      <w:p w:rsidR="00C71FC3" w:rsidRDefault="00093187">
        <w:pPr>
          <w:pStyle w:val="Footer"/>
          <w:jc w:val="center"/>
        </w:pPr>
        <w:fldSimple w:instr=" PAGE   \* MERGEFORMAT ">
          <w:r w:rsidR="00283796">
            <w:rPr>
              <w:noProof/>
            </w:rPr>
            <w:t>1</w:t>
          </w:r>
        </w:fldSimple>
      </w:p>
    </w:sdtContent>
  </w:sdt>
  <w:p w:rsidR="00C71FC3" w:rsidRDefault="00C71F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42B" w:rsidRDefault="0013642B" w:rsidP="00E03718">
      <w:pPr>
        <w:spacing w:after="0" w:line="240" w:lineRule="auto"/>
      </w:pPr>
      <w:r>
        <w:separator/>
      </w:r>
    </w:p>
  </w:footnote>
  <w:footnote w:type="continuationSeparator" w:id="1">
    <w:p w:rsidR="0013642B" w:rsidRDefault="0013642B" w:rsidP="00E03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644617"/>
      <w:docPartObj>
        <w:docPartGallery w:val="Page Numbers (Top of Page)"/>
        <w:docPartUnique/>
      </w:docPartObj>
    </w:sdtPr>
    <w:sdtContent>
      <w:p w:rsidR="00C71FC3" w:rsidRDefault="00093187">
        <w:pPr>
          <w:pStyle w:val="Header"/>
          <w:jc w:val="right"/>
        </w:pPr>
        <w:fldSimple w:instr=" PAGE   \* MERGEFORMAT ">
          <w:r w:rsidR="00283796">
            <w:rPr>
              <w:noProof/>
            </w:rPr>
            <w:t>2</w:t>
          </w:r>
        </w:fldSimple>
      </w:p>
    </w:sdtContent>
  </w:sdt>
  <w:p w:rsidR="00C71FC3" w:rsidRDefault="00C71F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FC3" w:rsidRDefault="00C71FC3" w:rsidP="00C71FC3">
    <w:pPr>
      <w:pStyle w:val="Header"/>
      <w:jc w:val="center"/>
    </w:pPr>
  </w:p>
  <w:p w:rsidR="00C71FC3" w:rsidRDefault="00C71F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B2C48"/>
    <w:multiLevelType w:val="hybridMultilevel"/>
    <w:tmpl w:val="A69A15F8"/>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
    <w:nsid w:val="0F28256B"/>
    <w:multiLevelType w:val="hybridMultilevel"/>
    <w:tmpl w:val="EAA429DE"/>
    <w:lvl w:ilvl="0" w:tplc="BE7C0C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27038B"/>
    <w:multiLevelType w:val="hybridMultilevel"/>
    <w:tmpl w:val="CF94FF64"/>
    <w:lvl w:ilvl="0" w:tplc="2536D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485223"/>
    <w:multiLevelType w:val="hybridMultilevel"/>
    <w:tmpl w:val="C89EEA1C"/>
    <w:lvl w:ilvl="0" w:tplc="72860304">
      <w:start w:val="1"/>
      <w:numFmt w:val="decimal"/>
      <w:lvlText w:val="%1.3.1"/>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342450"/>
    <w:multiLevelType w:val="hybridMultilevel"/>
    <w:tmpl w:val="B79C54D6"/>
    <w:lvl w:ilvl="0" w:tplc="795E78C8">
      <w:start w:val="1"/>
      <w:numFmt w:val="decimal"/>
      <w:lvlText w:val="1.%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700DEB"/>
    <w:multiLevelType w:val="hybridMultilevel"/>
    <w:tmpl w:val="62EC73FE"/>
    <w:lvl w:ilvl="0" w:tplc="F2FC32BA">
      <w:start w:val="1"/>
      <w:numFmt w:val="decimal"/>
      <w:lvlText w:val="%1.3.2"/>
      <w:lvlJc w:val="righ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6210A12"/>
    <w:multiLevelType w:val="hybridMultilevel"/>
    <w:tmpl w:val="8B0A95EC"/>
    <w:lvl w:ilvl="0" w:tplc="473E6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5C3C73"/>
    <w:multiLevelType w:val="hybridMultilevel"/>
    <w:tmpl w:val="584607DA"/>
    <w:lvl w:ilvl="0" w:tplc="29061D6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E316B86"/>
    <w:multiLevelType w:val="hybridMultilevel"/>
    <w:tmpl w:val="9A96D1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2897A36"/>
    <w:multiLevelType w:val="hybridMultilevel"/>
    <w:tmpl w:val="68ECC792"/>
    <w:lvl w:ilvl="0" w:tplc="6B0294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5B17BA0"/>
    <w:multiLevelType w:val="hybridMultilevel"/>
    <w:tmpl w:val="D5AA5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402F6"/>
    <w:multiLevelType w:val="hybridMultilevel"/>
    <w:tmpl w:val="94EE1C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A45257F"/>
    <w:multiLevelType w:val="hybridMultilevel"/>
    <w:tmpl w:val="6BDAEDF2"/>
    <w:lvl w:ilvl="0" w:tplc="D708F8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71B16CC"/>
    <w:multiLevelType w:val="hybridMultilevel"/>
    <w:tmpl w:val="F98E660A"/>
    <w:lvl w:ilvl="0" w:tplc="04210011">
      <w:start w:val="1"/>
      <w:numFmt w:val="decimal"/>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4">
    <w:nsid w:val="7DE92E34"/>
    <w:multiLevelType w:val="hybridMultilevel"/>
    <w:tmpl w:val="80826AAC"/>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5">
    <w:nsid w:val="7FEA12E5"/>
    <w:multiLevelType w:val="hybridMultilevel"/>
    <w:tmpl w:val="5E2060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4"/>
  </w:num>
  <w:num w:numId="5">
    <w:abstractNumId w:val="5"/>
  </w:num>
  <w:num w:numId="6">
    <w:abstractNumId w:val="0"/>
  </w:num>
  <w:num w:numId="7">
    <w:abstractNumId w:val="15"/>
  </w:num>
  <w:num w:numId="8">
    <w:abstractNumId w:val="9"/>
  </w:num>
  <w:num w:numId="9">
    <w:abstractNumId w:val="7"/>
  </w:num>
  <w:num w:numId="10">
    <w:abstractNumId w:val="2"/>
  </w:num>
  <w:num w:numId="11">
    <w:abstractNumId w:val="6"/>
  </w:num>
  <w:num w:numId="12">
    <w:abstractNumId w:val="1"/>
  </w:num>
  <w:num w:numId="13">
    <w:abstractNumId w:val="11"/>
  </w:num>
  <w:num w:numId="14">
    <w:abstractNumId w:val="10"/>
  </w:num>
  <w:num w:numId="15">
    <w:abstractNumId w:val="12"/>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3CB4"/>
    <w:rsid w:val="00093187"/>
    <w:rsid w:val="000E2116"/>
    <w:rsid w:val="00127B61"/>
    <w:rsid w:val="0013642B"/>
    <w:rsid w:val="00146E17"/>
    <w:rsid w:val="001562DA"/>
    <w:rsid w:val="0016002D"/>
    <w:rsid w:val="00162C01"/>
    <w:rsid w:val="00183E61"/>
    <w:rsid w:val="001C5CF3"/>
    <w:rsid w:val="001F3CB4"/>
    <w:rsid w:val="00283796"/>
    <w:rsid w:val="002B55D1"/>
    <w:rsid w:val="002E5B34"/>
    <w:rsid w:val="00300182"/>
    <w:rsid w:val="003737A7"/>
    <w:rsid w:val="00404D33"/>
    <w:rsid w:val="00591F7F"/>
    <w:rsid w:val="005D440B"/>
    <w:rsid w:val="00667BFC"/>
    <w:rsid w:val="0067670B"/>
    <w:rsid w:val="006B7407"/>
    <w:rsid w:val="006C2A23"/>
    <w:rsid w:val="006D0D6A"/>
    <w:rsid w:val="006E0567"/>
    <w:rsid w:val="00702C06"/>
    <w:rsid w:val="007225C2"/>
    <w:rsid w:val="00737F9B"/>
    <w:rsid w:val="007B488F"/>
    <w:rsid w:val="007C3B09"/>
    <w:rsid w:val="00827975"/>
    <w:rsid w:val="0088086A"/>
    <w:rsid w:val="008E5F90"/>
    <w:rsid w:val="00926778"/>
    <w:rsid w:val="00A95CFB"/>
    <w:rsid w:val="00AA761D"/>
    <w:rsid w:val="00AB4C6C"/>
    <w:rsid w:val="00B60957"/>
    <w:rsid w:val="00B61394"/>
    <w:rsid w:val="00BC5EE0"/>
    <w:rsid w:val="00BD463C"/>
    <w:rsid w:val="00C71FC3"/>
    <w:rsid w:val="00C9052A"/>
    <w:rsid w:val="00CB0DD0"/>
    <w:rsid w:val="00CD7970"/>
    <w:rsid w:val="00D8672E"/>
    <w:rsid w:val="00D94CFF"/>
    <w:rsid w:val="00DF1DFF"/>
    <w:rsid w:val="00E03718"/>
    <w:rsid w:val="00E115F8"/>
    <w:rsid w:val="00E61816"/>
    <w:rsid w:val="00EA29C0"/>
    <w:rsid w:val="00F9316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C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3CB4"/>
    <w:pPr>
      <w:ind w:left="720"/>
      <w:contextualSpacing/>
    </w:pPr>
  </w:style>
  <w:style w:type="character" w:customStyle="1" w:styleId="ListParagraphChar">
    <w:name w:val="List Paragraph Char"/>
    <w:link w:val="ListParagraph"/>
    <w:uiPriority w:val="34"/>
    <w:rsid w:val="00BC5EE0"/>
  </w:style>
  <w:style w:type="character" w:styleId="Hyperlink">
    <w:name w:val="Hyperlink"/>
    <w:basedOn w:val="DefaultParagraphFont"/>
    <w:uiPriority w:val="99"/>
    <w:unhideWhenUsed/>
    <w:rsid w:val="00300182"/>
    <w:rPr>
      <w:color w:val="0563C1" w:themeColor="hyperlink"/>
      <w:u w:val="single"/>
    </w:rPr>
  </w:style>
  <w:style w:type="paragraph" w:styleId="Header">
    <w:name w:val="header"/>
    <w:basedOn w:val="Normal"/>
    <w:link w:val="HeaderChar"/>
    <w:uiPriority w:val="99"/>
    <w:unhideWhenUsed/>
    <w:rsid w:val="00E037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718"/>
  </w:style>
  <w:style w:type="paragraph" w:styleId="Footer">
    <w:name w:val="footer"/>
    <w:basedOn w:val="Normal"/>
    <w:link w:val="FooterChar"/>
    <w:uiPriority w:val="99"/>
    <w:unhideWhenUsed/>
    <w:rsid w:val="00E037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718"/>
  </w:style>
  <w:style w:type="paragraph" w:styleId="BalloonText">
    <w:name w:val="Balloon Text"/>
    <w:basedOn w:val="Normal"/>
    <w:link w:val="BalloonTextChar"/>
    <w:uiPriority w:val="99"/>
    <w:semiHidden/>
    <w:unhideWhenUsed/>
    <w:rsid w:val="00C71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F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Polr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wikipedia.org/wiki/Polr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888C5-33A6-48B3-9324-67AA037F3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17</cp:revision>
  <dcterms:created xsi:type="dcterms:W3CDTF">2017-04-18T11:27:00Z</dcterms:created>
  <dcterms:modified xsi:type="dcterms:W3CDTF">2017-06-23T08:20:00Z</dcterms:modified>
</cp:coreProperties>
</file>