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BB" w:rsidRDefault="00E115BB" w:rsidP="00E115BB">
      <w:pPr>
        <w:spacing w:line="0" w:lineRule="atLeast"/>
        <w:rPr>
          <w:rFonts w:ascii="Times New Roman" w:eastAsia="Times New Roman" w:hAnsi="Times New Roman"/>
          <w:b/>
          <w:sz w:val="28"/>
        </w:rPr>
      </w:pPr>
      <w:r>
        <w:rPr>
          <w:rFonts w:ascii="Times New Roman" w:eastAsia="Times New Roman" w:hAnsi="Times New Roman"/>
          <w:b/>
          <w:sz w:val="28"/>
        </w:rPr>
        <w:t>RUANG PUBLIK VIRTUAL: RUANG YANG DIPEREBUTKAN</w:t>
      </w:r>
    </w:p>
    <w:p w:rsidR="00E115BB" w:rsidRDefault="00E115BB" w:rsidP="00E115BB">
      <w:pPr>
        <w:spacing w:line="200" w:lineRule="exact"/>
        <w:rPr>
          <w:rFonts w:ascii="Times New Roman" w:eastAsia="Times New Roman" w:hAnsi="Times New Roman"/>
        </w:rPr>
      </w:pPr>
    </w:p>
    <w:p w:rsidR="00E115BB" w:rsidRDefault="00E115BB" w:rsidP="00E115BB">
      <w:pPr>
        <w:spacing w:line="298" w:lineRule="exact"/>
        <w:rPr>
          <w:rFonts w:ascii="Times New Roman" w:eastAsia="Times New Roman" w:hAnsi="Times New Roman"/>
        </w:rPr>
      </w:pPr>
    </w:p>
    <w:p w:rsidR="00E115BB" w:rsidRDefault="00E115BB" w:rsidP="00E115BB">
      <w:pPr>
        <w:spacing w:line="0" w:lineRule="atLeast"/>
        <w:ind w:left="3680"/>
        <w:rPr>
          <w:rFonts w:ascii="Times New Roman" w:eastAsia="Times New Roman" w:hAnsi="Times New Roman"/>
          <w:i/>
          <w:sz w:val="24"/>
        </w:rPr>
      </w:pPr>
      <w:r>
        <w:rPr>
          <w:rFonts w:ascii="Times New Roman" w:eastAsia="Times New Roman" w:hAnsi="Times New Roman"/>
          <w:i/>
          <w:sz w:val="24"/>
        </w:rPr>
        <w:t>Nurul Hasfi</w:t>
      </w:r>
    </w:p>
    <w:p w:rsidR="00E115BB" w:rsidRDefault="00E115BB" w:rsidP="00E115BB">
      <w:pPr>
        <w:spacing w:line="228" w:lineRule="exact"/>
        <w:rPr>
          <w:rFonts w:ascii="Times New Roman" w:eastAsia="Times New Roman" w:hAnsi="Times New Roman"/>
        </w:rPr>
      </w:pPr>
    </w:p>
    <w:p w:rsidR="00E115BB" w:rsidRDefault="00E115BB" w:rsidP="00E115BB">
      <w:pPr>
        <w:spacing w:line="239" w:lineRule="auto"/>
        <w:ind w:left="2620"/>
        <w:rPr>
          <w:rFonts w:ascii="Times New Roman" w:eastAsia="Times New Roman" w:hAnsi="Times New Roman"/>
          <w:i/>
        </w:rPr>
      </w:pPr>
      <w:r>
        <w:rPr>
          <w:rFonts w:ascii="Times New Roman" w:eastAsia="Times New Roman" w:hAnsi="Times New Roman"/>
          <w:i/>
        </w:rPr>
        <w:t>Jurusan Ilmu Komunikasi FISIP UNDIP</w:t>
      </w:r>
    </w:p>
    <w:p w:rsidR="00E115BB" w:rsidRDefault="00E115BB" w:rsidP="00E115BB">
      <w:pPr>
        <w:spacing w:line="1" w:lineRule="exact"/>
        <w:rPr>
          <w:rFonts w:ascii="Times New Roman" w:eastAsia="Times New Roman" w:hAnsi="Times New Roman"/>
        </w:rPr>
      </w:pPr>
    </w:p>
    <w:p w:rsidR="00E115BB" w:rsidRDefault="00E115BB" w:rsidP="00E115BB">
      <w:pPr>
        <w:spacing w:line="239" w:lineRule="auto"/>
        <w:ind w:left="1900"/>
        <w:rPr>
          <w:rFonts w:ascii="Times New Roman" w:eastAsia="Times New Roman" w:hAnsi="Times New Roman"/>
          <w:i/>
        </w:rPr>
      </w:pPr>
      <w:r>
        <w:rPr>
          <w:rFonts w:ascii="Times New Roman" w:eastAsia="Times New Roman" w:hAnsi="Times New Roman"/>
          <w:i/>
        </w:rPr>
        <w:t>Jl. Prof Sudarto, SH, Tembalang, Semarang, Jawa Tengah</w:t>
      </w:r>
    </w:p>
    <w:p w:rsidR="00E115BB" w:rsidRDefault="00E115BB" w:rsidP="00E115BB">
      <w:pPr>
        <w:spacing w:line="1" w:lineRule="exact"/>
        <w:rPr>
          <w:rFonts w:ascii="Times New Roman" w:eastAsia="Times New Roman" w:hAnsi="Times New Roman"/>
        </w:rPr>
      </w:pPr>
    </w:p>
    <w:p w:rsidR="00E115BB" w:rsidRDefault="00E115BB" w:rsidP="00E115BB">
      <w:pPr>
        <w:spacing w:line="239" w:lineRule="auto"/>
        <w:ind w:left="3500"/>
        <w:rPr>
          <w:rFonts w:ascii="Times New Roman" w:eastAsia="Times New Roman" w:hAnsi="Times New Roman"/>
          <w:i/>
        </w:rPr>
      </w:pPr>
      <w:r>
        <w:rPr>
          <w:rFonts w:ascii="Times New Roman" w:eastAsia="Times New Roman" w:hAnsi="Times New Roman"/>
          <w:i/>
        </w:rPr>
        <w:t>uul58@yahoo.com</w:t>
      </w:r>
    </w:p>
    <w:p w:rsidR="00E115BB" w:rsidRDefault="00E115BB" w:rsidP="00E115BB">
      <w:pPr>
        <w:spacing w:line="200" w:lineRule="exact"/>
        <w:rPr>
          <w:rFonts w:ascii="Times New Roman" w:eastAsia="Times New Roman" w:hAnsi="Times New Roman"/>
        </w:rPr>
      </w:pPr>
    </w:p>
    <w:p w:rsidR="00E115BB" w:rsidRDefault="00E115BB" w:rsidP="00E115BB">
      <w:pPr>
        <w:spacing w:line="267" w:lineRule="exact"/>
        <w:rPr>
          <w:rFonts w:ascii="Times New Roman" w:eastAsia="Times New Roman" w:hAnsi="Times New Roman"/>
        </w:rPr>
      </w:pPr>
    </w:p>
    <w:p w:rsidR="00E115BB" w:rsidRDefault="00E115BB" w:rsidP="00E115BB">
      <w:pPr>
        <w:spacing w:line="239" w:lineRule="auto"/>
        <w:ind w:left="3800"/>
        <w:rPr>
          <w:rFonts w:ascii="Times New Roman" w:eastAsia="Times New Roman" w:hAnsi="Times New Roman"/>
          <w:b/>
          <w:i/>
        </w:rPr>
      </w:pPr>
      <w:r>
        <w:rPr>
          <w:rFonts w:ascii="Times New Roman" w:eastAsia="Times New Roman" w:hAnsi="Times New Roman"/>
          <w:b/>
          <w:i/>
        </w:rPr>
        <w:t>ABSTRAK</w:t>
      </w:r>
    </w:p>
    <w:p w:rsidR="00E115BB" w:rsidRDefault="00E115BB" w:rsidP="00E115BB">
      <w:pPr>
        <w:spacing w:line="235" w:lineRule="exact"/>
        <w:rPr>
          <w:rFonts w:ascii="Times New Roman" w:eastAsia="Times New Roman" w:hAnsi="Times New Roman"/>
        </w:rPr>
      </w:pPr>
    </w:p>
    <w:p w:rsidR="00E115BB" w:rsidRDefault="00E115BB" w:rsidP="00E115BB">
      <w:pPr>
        <w:spacing w:line="239" w:lineRule="auto"/>
        <w:jc w:val="both"/>
        <w:rPr>
          <w:rFonts w:ascii="Times New Roman" w:eastAsia="Times New Roman" w:hAnsi="Times New Roman"/>
        </w:rPr>
      </w:pPr>
      <w:r>
        <w:rPr>
          <w:rFonts w:ascii="Times New Roman" w:eastAsia="Times New Roman" w:hAnsi="Times New Roman"/>
        </w:rPr>
        <w:t>Pilpres RI 2014 menjadi saksi bagaimana sosial media dipakai sebagai alat diskusi deliberatif yang dinamis dalam sejarah pilpres di Indonesia. Fenomena ini sekilas memperkuat thesis bahwa ruang publik virtual telah meningkatkan partisipasi politik. Namun mungkin pernyataan itu terlalu tergesa-gesa karena selain diskusi yang membangun proses komunikasi politik, media baru ini justru menumbuh-suburkan praktek-praktek diskusi patologis. Twitter menjadi tempat dihembuskannya opini-opini yang mengarah ke kampanye negatif, kampanye hitam hingga propaganda. Isu-isu sensitif agama dan ras menjadi alat komoditas politik yang membahayakan integrasi bangsa. Twitter yang memberikan otonomi khusus pada setiap warga untuk berkomunikasi secara terbuka, kenyataannya tidak selalu serta merta memberikan jaminan terbangunnya demokrasi yang lebih baik. Tak begitu berbeda dengan ruang publik dalam konteks media tradisional, twitter juga menjadi ruang yang diperebutkan untuk mencapai kepentingan-kepentingan kelompok tertentu.</w:t>
      </w:r>
    </w:p>
    <w:p w:rsidR="00E115BB" w:rsidRDefault="00E115BB" w:rsidP="00E115BB">
      <w:pPr>
        <w:spacing w:line="231" w:lineRule="exact"/>
        <w:rPr>
          <w:rFonts w:ascii="Times New Roman" w:eastAsia="Times New Roman" w:hAnsi="Times New Roman"/>
        </w:rPr>
      </w:pPr>
    </w:p>
    <w:p w:rsidR="00E115BB" w:rsidRDefault="00E115BB" w:rsidP="00E115BB">
      <w:pPr>
        <w:spacing w:line="239" w:lineRule="auto"/>
        <w:rPr>
          <w:rFonts w:ascii="Times New Roman" w:eastAsia="Times New Roman" w:hAnsi="Times New Roman"/>
          <w:i/>
        </w:rPr>
      </w:pPr>
      <w:r>
        <w:rPr>
          <w:rFonts w:ascii="Times New Roman" w:eastAsia="Times New Roman" w:hAnsi="Times New Roman"/>
          <w:i/>
        </w:rPr>
        <w:t>Kata kunci: ruang publik, twitter, sosial media, pilpres 2014</w:t>
      </w:r>
    </w:p>
    <w:p w:rsidR="00E115BB" w:rsidRPr="007200DA" w:rsidRDefault="00E115BB" w:rsidP="00E115BB">
      <w:pPr>
        <w:spacing w:line="308" w:lineRule="exact"/>
        <w:rPr>
          <w:rFonts w:ascii="Times New Roman" w:eastAsia="Times New Roman" w:hAnsi="Times New Roman"/>
          <w:lang w:val="id-ID"/>
        </w:rPr>
      </w:pPr>
    </w:p>
    <w:p w:rsidR="00E115BB" w:rsidRDefault="00E115BB" w:rsidP="00E115BB">
      <w:pPr>
        <w:spacing w:line="0" w:lineRule="atLeast"/>
        <w:rPr>
          <w:rFonts w:ascii="Times New Roman" w:eastAsia="Times New Roman" w:hAnsi="Times New Roman"/>
          <w:b/>
          <w:sz w:val="24"/>
        </w:rPr>
      </w:pPr>
      <w:r>
        <w:rPr>
          <w:rFonts w:ascii="Times New Roman" w:eastAsia="Times New Roman" w:hAnsi="Times New Roman"/>
          <w:b/>
          <w:sz w:val="24"/>
        </w:rPr>
        <w:t>Pendahuluan</w:t>
      </w:r>
    </w:p>
    <w:p w:rsidR="00E115BB" w:rsidRDefault="00E115BB" w:rsidP="00E115BB">
      <w:pPr>
        <w:spacing w:line="274" w:lineRule="exact"/>
        <w:rPr>
          <w:rFonts w:ascii="Times New Roman" w:eastAsia="Times New Roman" w:hAnsi="Times New Roman"/>
        </w:rPr>
      </w:pPr>
    </w:p>
    <w:p w:rsidR="00E115BB" w:rsidRDefault="00E115BB" w:rsidP="00E115BB">
      <w:pPr>
        <w:spacing w:line="238" w:lineRule="auto"/>
        <w:ind w:firstLine="360"/>
        <w:jc w:val="both"/>
        <w:rPr>
          <w:rFonts w:ascii="Times New Roman" w:eastAsia="Times New Roman" w:hAnsi="Times New Roman"/>
        </w:rPr>
      </w:pPr>
      <w:r>
        <w:rPr>
          <w:rFonts w:ascii="Times New Roman" w:eastAsia="Times New Roman" w:hAnsi="Times New Roman"/>
        </w:rPr>
        <w:t>Ruang publik (</w:t>
      </w:r>
      <w:r>
        <w:rPr>
          <w:rFonts w:ascii="Times New Roman" w:eastAsia="Times New Roman" w:hAnsi="Times New Roman"/>
          <w:i/>
        </w:rPr>
        <w:t>public sphere</w:t>
      </w:r>
      <w:r>
        <w:rPr>
          <w:rFonts w:ascii="Times New Roman" w:eastAsia="Times New Roman" w:hAnsi="Times New Roman"/>
        </w:rPr>
        <w:t>) merupakan sebuah konsep kunci yang penting untuk memahami sebuah negara demokrasi seperti Indonesia. Disinilah masyarakat warga (</w:t>
      </w:r>
      <w:r>
        <w:rPr>
          <w:rFonts w:ascii="Times New Roman" w:eastAsia="Times New Roman" w:hAnsi="Times New Roman"/>
          <w:i/>
        </w:rPr>
        <w:t>civil society</w:t>
      </w:r>
      <w:r>
        <w:rPr>
          <w:rFonts w:ascii="Times New Roman" w:eastAsia="Times New Roman" w:hAnsi="Times New Roman"/>
        </w:rPr>
        <w:t>) menghasilkan opini publik (</w:t>
      </w:r>
      <w:r>
        <w:rPr>
          <w:rFonts w:ascii="Times New Roman" w:eastAsia="Times New Roman" w:hAnsi="Times New Roman"/>
          <w:i/>
        </w:rPr>
        <w:t>public opinion</w:t>
      </w:r>
      <w:r>
        <w:rPr>
          <w:rFonts w:ascii="Times New Roman" w:eastAsia="Times New Roman" w:hAnsi="Times New Roman"/>
        </w:rPr>
        <w:t xml:space="preserve">) untuk mempengaruhi berbagai kebijakan negara. Konsep yang disampaikan Habermas dalam bukunya </w:t>
      </w:r>
      <w:r>
        <w:rPr>
          <w:rFonts w:ascii="Times New Roman" w:eastAsia="Times New Roman" w:hAnsi="Times New Roman"/>
          <w:i/>
        </w:rPr>
        <w:t>Structural Transformation of The Public Sphere</w:t>
      </w:r>
      <w:r>
        <w:rPr>
          <w:rFonts w:ascii="Times New Roman" w:eastAsia="Times New Roman" w:hAnsi="Times New Roman"/>
        </w:rPr>
        <w:t xml:space="preserve"> ini, menekankan bahwa ruang publik merupakan ruang bagi diskusi kritis, terbuka bagi semua warga untuk membentuk sebuah ‘nalar publik’ yang kemudian dipakai untuk pengawasan terhadap kekuasaan negara.</w:t>
      </w:r>
    </w:p>
    <w:p w:rsidR="00E115BB" w:rsidRDefault="00E115BB" w:rsidP="00E115BB">
      <w:pPr>
        <w:spacing w:line="12" w:lineRule="exact"/>
        <w:rPr>
          <w:rFonts w:ascii="Times New Roman" w:eastAsia="Times New Roman" w:hAnsi="Times New Roman"/>
        </w:rPr>
      </w:pPr>
    </w:p>
    <w:p w:rsidR="00E115BB" w:rsidRDefault="00E115BB" w:rsidP="00E115BB">
      <w:pPr>
        <w:spacing w:line="238" w:lineRule="auto"/>
        <w:ind w:firstLine="360"/>
        <w:jc w:val="both"/>
        <w:rPr>
          <w:rFonts w:ascii="Times New Roman" w:eastAsia="Times New Roman" w:hAnsi="Times New Roman"/>
        </w:rPr>
      </w:pPr>
      <w:r>
        <w:rPr>
          <w:rFonts w:ascii="Times New Roman" w:eastAsia="Times New Roman" w:hAnsi="Times New Roman"/>
        </w:rPr>
        <w:t xml:space="preserve">Berangkat dari sebuah tempat berupa </w:t>
      </w:r>
      <w:r>
        <w:rPr>
          <w:rFonts w:ascii="Times New Roman" w:eastAsia="Times New Roman" w:hAnsi="Times New Roman"/>
          <w:i/>
        </w:rPr>
        <w:t>café</w:t>
      </w:r>
      <w:r>
        <w:rPr>
          <w:rFonts w:ascii="Times New Roman" w:eastAsia="Times New Roman" w:hAnsi="Times New Roman"/>
        </w:rPr>
        <w:t xml:space="preserve"> dan </w:t>
      </w:r>
      <w:r>
        <w:rPr>
          <w:rFonts w:ascii="Times New Roman" w:eastAsia="Times New Roman" w:hAnsi="Times New Roman"/>
          <w:i/>
        </w:rPr>
        <w:t>literary salon</w:t>
      </w:r>
      <w:r>
        <w:rPr>
          <w:rFonts w:ascii="Times New Roman" w:eastAsia="Times New Roman" w:hAnsi="Times New Roman"/>
        </w:rPr>
        <w:t xml:space="preserve"> yang didefinisikan oleh Habermas sebagai ‘ruang publik borjuis’ di abad ke-18 di Ing gris, Perancis dan Jerman, atau Polis Yunani yang dideskripsikan Hannah Arent, kini situs yang disebut sebagai ruang publik mengalami perkembangan dan transformasi. Diawali dari buku, jurnal dan surat kabar setelah ditemukannya mesin cetak, perkembangan teknologi media di abad ke-20 telah memunculkan wacana tentang bentuk-bentuk baru ruang publik dalam konteks media massa elektronik seperti radio dan televisi. Disini pula Habermas berargumen tentang ‘kemerosotan ruang publik’ yang diantaranya disebabkan oleh pertumbuhan kapitalisme media, negara kesejahteraan dan budaya konsumsi massa. Internet yang muncul di abad 21 – yang menjadi harapan alternatif ruang publik baru – pada kenyata annya tidak bisa lepas dari kritik serupa.</w:t>
      </w:r>
    </w:p>
    <w:p w:rsidR="00E115BB" w:rsidRDefault="00E115BB" w:rsidP="00E115BB">
      <w:pPr>
        <w:spacing w:line="19" w:lineRule="exact"/>
        <w:rPr>
          <w:rFonts w:ascii="Times New Roman" w:eastAsia="Times New Roman" w:hAnsi="Times New Roman"/>
        </w:rPr>
      </w:pPr>
    </w:p>
    <w:p w:rsidR="00E115BB" w:rsidRDefault="00E115BB" w:rsidP="00E115BB">
      <w:pPr>
        <w:spacing w:line="238" w:lineRule="auto"/>
        <w:ind w:firstLine="360"/>
        <w:jc w:val="both"/>
        <w:rPr>
          <w:rFonts w:ascii="Times New Roman" w:eastAsia="Times New Roman" w:hAnsi="Times New Roman"/>
        </w:rPr>
      </w:pPr>
      <w:r>
        <w:rPr>
          <w:rFonts w:ascii="Times New Roman" w:eastAsia="Times New Roman" w:hAnsi="Times New Roman"/>
        </w:rPr>
        <w:t>Walaupun Habermas telah berjasa dalam memfokuskan perhatian pada hakikat dan transformasi struktural ruang publik, namun ide tentang ruang publik banyak menuai kritik dari para ilmuwan. Mereka menganggap Habermas terlalu mengidealkan ranah publik borjuis di awal-awal perkembangannya, hingga menyebut bahwa ruang publik telah usang dan bahkan tidak pernah ada. Dalam ‘ruang publik borjuis’ Habermas dianggap hanya menyebut kelompok tertentu yaitu kaum pria, pemilik properti, berkulit putih dan menyisihkan kelompok lain yaitu perempuan, kelas pekerja, dan kelas bawah lainnya. Ini pula yang menjadi perdebatan para ilmuwan hingga saat ini, hingga muncul wacana bahwa sebenarnya ruang publik yang disebut Habermas tidak pernah ada.</w:t>
      </w:r>
    </w:p>
    <w:p w:rsidR="00E115BB" w:rsidRDefault="00E115BB" w:rsidP="00E115BB">
      <w:pPr>
        <w:spacing w:line="200" w:lineRule="exact"/>
        <w:rPr>
          <w:rFonts w:ascii="Times New Roman" w:eastAsia="Times New Roman" w:hAnsi="Times New Roman"/>
        </w:rPr>
      </w:pPr>
    </w:p>
    <w:p w:rsidR="00E115BB" w:rsidRDefault="00E115BB" w:rsidP="00E115BB">
      <w:pPr>
        <w:spacing w:line="336" w:lineRule="exact"/>
        <w:rPr>
          <w:rFonts w:ascii="Times New Roman" w:eastAsia="Times New Roman" w:hAnsi="Times New Roman"/>
        </w:rPr>
      </w:pPr>
    </w:p>
    <w:p w:rsidR="00E115BB" w:rsidRDefault="00E115BB" w:rsidP="00E115BB">
      <w:pPr>
        <w:spacing w:line="239" w:lineRule="auto"/>
        <w:ind w:left="4060"/>
        <w:rPr>
          <w:rFonts w:ascii="Cambria" w:eastAsia="Cambria" w:hAnsi="Cambria"/>
          <w:sz w:val="22"/>
        </w:rPr>
      </w:pPr>
      <w:r>
        <w:rPr>
          <w:rFonts w:ascii="Cambria" w:eastAsia="Cambria" w:hAnsi="Cambria"/>
          <w:sz w:val="22"/>
        </w:rPr>
        <w:t>360</w:t>
      </w:r>
    </w:p>
    <w:p w:rsidR="00E115BB" w:rsidRPr="00E115BB" w:rsidRDefault="00E115BB" w:rsidP="00E115BB">
      <w:pPr>
        <w:spacing w:line="239" w:lineRule="auto"/>
        <w:rPr>
          <w:rFonts w:ascii="Cambria" w:eastAsia="Cambria" w:hAnsi="Cambria"/>
          <w:sz w:val="22"/>
          <w:lang w:val="id-ID"/>
        </w:rPr>
        <w:sectPr w:rsidR="00E115BB" w:rsidRPr="00E115BB">
          <w:pgSz w:w="11900" w:h="16840"/>
          <w:pgMar w:top="1440" w:right="1700" w:bottom="674" w:left="1700" w:header="0" w:footer="0" w:gutter="0"/>
          <w:cols w:space="0" w:equalWidth="0">
            <w:col w:w="8500"/>
          </w:cols>
          <w:docGrid w:linePitch="360"/>
        </w:sectPr>
      </w:pPr>
    </w:p>
    <w:p w:rsidR="00E115BB" w:rsidRPr="00E115BB" w:rsidRDefault="00E115BB" w:rsidP="00E115BB">
      <w:pPr>
        <w:spacing w:line="264" w:lineRule="exact"/>
        <w:rPr>
          <w:rFonts w:ascii="Times New Roman" w:eastAsia="Times New Roman" w:hAnsi="Times New Roman"/>
          <w:lang w:val="id-ID"/>
        </w:rPr>
      </w:pPr>
      <w:bookmarkStart w:id="0" w:name="page366"/>
      <w:bookmarkEnd w:id="0"/>
    </w:p>
    <w:p w:rsidR="00E115BB" w:rsidRDefault="00E115BB" w:rsidP="00E115BB">
      <w:pPr>
        <w:spacing w:line="239" w:lineRule="auto"/>
        <w:ind w:firstLine="360"/>
        <w:jc w:val="both"/>
        <w:rPr>
          <w:rFonts w:ascii="Times New Roman" w:eastAsia="Times New Roman" w:hAnsi="Times New Roman"/>
        </w:rPr>
      </w:pPr>
      <w:r>
        <w:rPr>
          <w:rFonts w:ascii="Times New Roman" w:eastAsia="Times New Roman" w:hAnsi="Times New Roman"/>
        </w:rPr>
        <w:t>Namun, tulisan ini berusaha menghindari perdebatan tentang kritik atas ruang publik tersebut. Penulis memiliki pandangan bahwa di era teknologi digital, mendiskusikan tentang ada tidaknya ruang publik justru tidak produktif. Akan lebih penting berdiskusi mengenai bagaimana kemungkinan-kemungkinan berbagai media komunikasi berfungsi sebagai ruang publik, atau mencari berbagai jenis ruang publik dalam berbagai konteks. Priyono (2010) berpandangan meski kita tidak lagi perlu menyelamatkan ruang publik yang carut-marut karena kapitalisme, namun perlu untuk memahami adanya dinamika corak ‘ruang publik’ yang berevolusi. Jadi ruang publik selalu diharapkan untuk ada, karena ketika masyarakat tak lagi memiliki keinginan untuk menghidupkan ‘ruang publik’ maka masyarakat sedang berhenti menghendaki hidup bersama. Sementara itu, Douglas Kellner beranggapan masyarakat teknologi-kontemporer membutuhkan perumusan ulang dan perluasan tentang ranah publik yang melampaui konsep Habermas. Usman (2014) menyebut hasil-hasil penelitian mutakhir di negara-negara berkembang yang masih bergulat dengan kolonialisme baru bahkan menemukan konsep ruang publik ‘baru’ yang lebih kompleks daripada yang pernah dit awarkan oleh Habermas pada abad 19.</w:t>
      </w:r>
    </w:p>
    <w:p w:rsidR="00E115BB" w:rsidRDefault="00E115BB" w:rsidP="00E115BB">
      <w:pPr>
        <w:spacing w:line="200" w:lineRule="exact"/>
        <w:rPr>
          <w:rFonts w:ascii="Times New Roman" w:eastAsia="Times New Roman" w:hAnsi="Times New Roman"/>
        </w:rPr>
      </w:pPr>
    </w:p>
    <w:p w:rsidR="00E115BB" w:rsidRDefault="00E115BB" w:rsidP="00E115BB">
      <w:pPr>
        <w:spacing w:line="266" w:lineRule="exact"/>
        <w:rPr>
          <w:rFonts w:ascii="Times New Roman" w:eastAsia="Times New Roman" w:hAnsi="Times New Roman"/>
        </w:rPr>
      </w:pPr>
    </w:p>
    <w:p w:rsidR="00E115BB" w:rsidRDefault="00E115BB" w:rsidP="00E115BB">
      <w:pPr>
        <w:spacing w:line="0" w:lineRule="atLeast"/>
        <w:rPr>
          <w:rFonts w:ascii="Times New Roman" w:eastAsia="Times New Roman" w:hAnsi="Times New Roman"/>
          <w:b/>
          <w:sz w:val="24"/>
        </w:rPr>
      </w:pPr>
      <w:r>
        <w:rPr>
          <w:rFonts w:ascii="Times New Roman" w:eastAsia="Times New Roman" w:hAnsi="Times New Roman"/>
          <w:b/>
          <w:sz w:val="24"/>
        </w:rPr>
        <w:t>Ruang Publik: Pandangan Teoritis</w:t>
      </w:r>
    </w:p>
    <w:p w:rsidR="00E115BB" w:rsidRDefault="00E115BB" w:rsidP="00E115BB">
      <w:pPr>
        <w:spacing w:line="236" w:lineRule="exact"/>
        <w:rPr>
          <w:rFonts w:ascii="Times New Roman" w:eastAsia="Times New Roman" w:hAnsi="Times New Roman"/>
        </w:rPr>
      </w:pPr>
    </w:p>
    <w:p w:rsidR="00E115BB" w:rsidRDefault="00E115BB" w:rsidP="00E115BB">
      <w:pPr>
        <w:spacing w:line="239" w:lineRule="auto"/>
        <w:ind w:firstLine="360"/>
        <w:jc w:val="both"/>
        <w:rPr>
          <w:rFonts w:ascii="Times New Roman" w:eastAsia="Times New Roman" w:hAnsi="Times New Roman"/>
        </w:rPr>
      </w:pPr>
      <w:r>
        <w:rPr>
          <w:rFonts w:ascii="Times New Roman" w:eastAsia="Times New Roman" w:hAnsi="Times New Roman"/>
        </w:rPr>
        <w:t xml:space="preserve">Ruang publik adalah konsep yang disampaikan oleh Habermas pada tahun 1989 dalam bukunya </w:t>
      </w:r>
      <w:r>
        <w:rPr>
          <w:rFonts w:ascii="Times New Roman" w:eastAsia="Times New Roman" w:hAnsi="Times New Roman"/>
          <w:i/>
        </w:rPr>
        <w:t>‘The</w:t>
      </w:r>
      <w:r>
        <w:rPr>
          <w:rFonts w:ascii="Times New Roman" w:eastAsia="Times New Roman" w:hAnsi="Times New Roman"/>
        </w:rPr>
        <w:t xml:space="preserve"> </w:t>
      </w:r>
      <w:r>
        <w:rPr>
          <w:rFonts w:ascii="Times New Roman" w:eastAsia="Times New Roman" w:hAnsi="Times New Roman"/>
          <w:i/>
        </w:rPr>
        <w:t xml:space="preserve">Structural Transformation of the Public Sphere: An Iquiry into a Categry of Bourgeois Society’ </w:t>
      </w:r>
      <w:r>
        <w:rPr>
          <w:rFonts w:ascii="Times New Roman" w:eastAsia="Times New Roman" w:hAnsi="Times New Roman"/>
        </w:rPr>
        <w:t>. Ruang</w:t>
      </w:r>
      <w:r>
        <w:rPr>
          <w:rFonts w:ascii="Times New Roman" w:eastAsia="Times New Roman" w:hAnsi="Times New Roman"/>
          <w:i/>
        </w:rPr>
        <w:t xml:space="preserve"> </w:t>
      </w:r>
      <w:r>
        <w:rPr>
          <w:rFonts w:ascii="Times New Roman" w:eastAsia="Times New Roman" w:hAnsi="Times New Roman"/>
        </w:rPr>
        <w:t>publik itu merupakan ruang yang tercipta dari kumpulan orang-orang tertentu (private people) – dalam konteks kalangan borjuis – yang diciptakan untuk me wacanakan sesuatu dan sebagai bentuk penyikapan terhadap otoritas publik (Habermas, 1962/1989:27). Ranah publik borjuis dalam penafsirannya muncul sekitar tahun 1700 berfungsi untuk menjembatani keprihatinan privat individu dalam kehidupan sosial, ekonomi dan keluarga yang dihadapkan pada tuntutan dan keprihatunan kehidupan sosial dan publik. Ini termasuk fungsi menengahi kontradiksi antara kaum borjuis dan proletar, mengatasi kepentingan-kepentingan dan opini pribat guna menemukan kepentingan-kepentingan bersama dan untuk mencapai konsensus yang bersifat sosial. Ranah publik ini terdiri dari organ-organ informasi dan perdebatan politik seperti surat kabar dan jurnal, serta institusi diskusi politik seperti parlemen, klub, balai pertemuan dan ruang-ruang publik lain dimana diskusi sosio politik berlangsung. Ruang publik yang diangkat Habermas adalah ruang bagi diskusi kritis, terbuka bagi semua orang yang berkumpul membentuk sebuah publik dinana ‘nalar publik’ bekerja sebagai pengawas keku asaan negara.</w:t>
      </w:r>
    </w:p>
    <w:p w:rsidR="00E115BB" w:rsidRDefault="00E115BB" w:rsidP="00E115BB">
      <w:pPr>
        <w:spacing w:line="12" w:lineRule="exact"/>
        <w:rPr>
          <w:rFonts w:ascii="Times New Roman" w:eastAsia="Times New Roman" w:hAnsi="Times New Roman"/>
        </w:rPr>
      </w:pPr>
    </w:p>
    <w:p w:rsidR="00E115BB" w:rsidRDefault="00E115BB" w:rsidP="00E115BB">
      <w:pPr>
        <w:spacing w:line="239" w:lineRule="auto"/>
        <w:ind w:firstLine="360"/>
        <w:jc w:val="both"/>
        <w:rPr>
          <w:rFonts w:ascii="Times New Roman" w:eastAsia="Times New Roman" w:hAnsi="Times New Roman"/>
        </w:rPr>
      </w:pPr>
      <w:r>
        <w:rPr>
          <w:rFonts w:ascii="Times New Roman" w:eastAsia="Times New Roman" w:hAnsi="Times New Roman"/>
        </w:rPr>
        <w:t>Setelah membuat sketsa model ranah publik borjuis, opini publik, Habermas kemudian menganalisis kemunduran ruang publik ini di abad ke-20 yaitu bangkitnya kapitalisme negara, industri udaya dan posisi yang semakit kuat di pihak perusahaan ekonomi dan bisnis besar dalam kehidupan publik. Dalam ulasannya, ekonomi dan organisasi pemerintah telah mengambil alih ruang publik dimana warga negara hanya diberi kekuasan untuk menjadi konsumen bagi barang, layanan, administrasi politik dan pertunjukan publik. Jadi menurut Habermas, pada tahap awal perkembangan borjuis, opini publik dibentuk oleh konsensus dan perdebatan politik terbuka berkaitan dengan kepentingan bersama dalam upaya membentuk konsensus yang menghargai kepentingan umu. Sementara itu di era kapitalisme opini publik diatur oleh elit politik, ekonomi, media yang memegang sistem kontrol. Disini pula teori tindakan komunikatif (1981) muncul untuk mengkritik proses demokrasi sepihak yang dipimpin oleh kekuatan rasinalisasi ekonomi dan administratif. Aspirasi Habermas ini memposisikannya sebagai pengkritik atas kemerosotan ruang publik di masa kontemporer dan imbauan pembaruhan demokrasi. Menurutnya demokrasi hanya berkembang subur apabila institusi-institusi memungkinkan warga negara untuk memperdebatkan masalah-masalah yang menjadi kepentingan publik. Aktor dibekali kapasitas wacana, mengakui persamaan sosial dasar antar satu dengan yang serta pembicaraan mereka tidak terdistorsi oleh ideologi aktor kainnya.</w:t>
      </w:r>
    </w:p>
    <w:p w:rsidR="00E115BB" w:rsidRDefault="00E115BB" w:rsidP="00E115BB">
      <w:pPr>
        <w:spacing w:line="17" w:lineRule="exact"/>
        <w:rPr>
          <w:rFonts w:ascii="Times New Roman" w:eastAsia="Times New Roman" w:hAnsi="Times New Roman"/>
        </w:rPr>
      </w:pPr>
    </w:p>
    <w:p w:rsidR="00E115BB" w:rsidRDefault="00E115BB" w:rsidP="00E115BB">
      <w:pPr>
        <w:spacing w:line="238" w:lineRule="auto"/>
        <w:ind w:firstLine="360"/>
        <w:jc w:val="both"/>
        <w:rPr>
          <w:rFonts w:ascii="Times New Roman" w:eastAsia="Times New Roman" w:hAnsi="Times New Roman"/>
        </w:rPr>
      </w:pPr>
      <w:r>
        <w:rPr>
          <w:rFonts w:ascii="Times New Roman" w:eastAsia="Times New Roman" w:hAnsi="Times New Roman"/>
        </w:rPr>
        <w:t>Ruang publik terkait erat dengan berbagai konsep seperti demokrasi, opini publik, partisipasi politik dan komunikasi politik. Hardiman (2010; 8) mengatakan bahwa ruang publik merupakan konsep kunci untuk memahami demokrasi dalam masyarakt kompleks yang terglobalisasi di awal abad ke-21. Ruang publik dibentuk oleh masyarakat warga (</w:t>
      </w:r>
      <w:r>
        <w:rPr>
          <w:rFonts w:ascii="Times New Roman" w:eastAsia="Times New Roman" w:hAnsi="Times New Roman"/>
          <w:i/>
        </w:rPr>
        <w:t>civil society</w:t>
      </w:r>
      <w:r>
        <w:rPr>
          <w:rFonts w:ascii="Times New Roman" w:eastAsia="Times New Roman" w:hAnsi="Times New Roman"/>
        </w:rPr>
        <w:t>) yang saling menghormati atas hak satu sama lain. Istilah ruang publik memiliki arti normatif, yakni mengacu pada peranan masyarakat warga dalam demokrasi. Ruang publik dalam arti normatif – diseb ut juga ruang publik politis – adalah suatu ruang komunikasi para warga untuk ikut mengawasi jalannya pemerintahan. Ruang publik berkait erat dengan komunitas bahasa dan akal sehat yang terbentuk melewati interaksi dan komunikasi sosial.</w:t>
      </w:r>
    </w:p>
    <w:p w:rsidR="00E115BB" w:rsidRDefault="00E115BB" w:rsidP="00E115BB">
      <w:pPr>
        <w:spacing w:line="14" w:lineRule="exact"/>
        <w:rPr>
          <w:rFonts w:ascii="Times New Roman" w:eastAsia="Times New Roman" w:hAnsi="Times New Roman"/>
        </w:rPr>
      </w:pPr>
    </w:p>
    <w:p w:rsidR="00E115BB" w:rsidRDefault="00E115BB" w:rsidP="00E115BB">
      <w:pPr>
        <w:spacing w:line="236" w:lineRule="auto"/>
        <w:ind w:firstLine="360"/>
        <w:jc w:val="both"/>
        <w:rPr>
          <w:rFonts w:ascii="Times New Roman" w:eastAsia="Times New Roman" w:hAnsi="Times New Roman"/>
        </w:rPr>
      </w:pPr>
      <w:r>
        <w:rPr>
          <w:rFonts w:ascii="Times New Roman" w:eastAsia="Times New Roman" w:hAnsi="Times New Roman"/>
        </w:rPr>
        <w:t>Ruang publik, berakar dari definisi Immanuel Kant tentang Pencerahan sebagai perubahan sikap manusia dari ketergantungan pada tuntutan otoritas menuju pada kemandirian berfikir dan menggunakan akalnya secara publik menyiratkan pengertian ‘publik’ pada abad ke-18. Dalam konteks berdemokrasi,</w:t>
      </w:r>
    </w:p>
    <w:p w:rsidR="00E115BB" w:rsidRDefault="00E115BB" w:rsidP="00E115BB">
      <w:pPr>
        <w:spacing w:line="236" w:lineRule="auto"/>
        <w:ind w:firstLine="360"/>
        <w:jc w:val="both"/>
        <w:rPr>
          <w:rFonts w:ascii="Times New Roman" w:eastAsia="Times New Roman" w:hAnsi="Times New Roman"/>
        </w:rPr>
        <w:sectPr w:rsidR="00E115BB">
          <w:pgSz w:w="11900" w:h="16840"/>
          <w:pgMar w:top="1440" w:right="1700" w:bottom="674" w:left="1700" w:header="0" w:footer="0" w:gutter="0"/>
          <w:cols w:space="0" w:equalWidth="0">
            <w:col w:w="8500"/>
          </w:cols>
          <w:docGrid w:linePitch="360"/>
        </w:sectPr>
      </w:pPr>
    </w:p>
    <w:p w:rsidR="00E115BB" w:rsidRDefault="00E115BB" w:rsidP="00E115BB">
      <w:pPr>
        <w:spacing w:line="200" w:lineRule="exact"/>
        <w:rPr>
          <w:rFonts w:ascii="Times New Roman" w:eastAsia="Times New Roman" w:hAnsi="Times New Roman"/>
        </w:rPr>
      </w:pPr>
    </w:p>
    <w:p w:rsidR="00E115BB" w:rsidRDefault="00E115BB" w:rsidP="00E115BB">
      <w:pPr>
        <w:spacing w:line="357" w:lineRule="exact"/>
        <w:rPr>
          <w:rFonts w:ascii="Times New Roman" w:eastAsia="Times New Roman" w:hAnsi="Times New Roman"/>
        </w:rPr>
      </w:pPr>
    </w:p>
    <w:p w:rsidR="00E115BB" w:rsidRDefault="00E115BB" w:rsidP="00E115BB">
      <w:pPr>
        <w:spacing w:line="239" w:lineRule="auto"/>
        <w:rPr>
          <w:rFonts w:ascii="Cambria" w:eastAsia="Cambria" w:hAnsi="Cambria"/>
          <w:sz w:val="22"/>
        </w:rPr>
      </w:pPr>
      <w:r>
        <w:rPr>
          <w:rFonts w:ascii="Cambria" w:eastAsia="Cambria" w:hAnsi="Cambria"/>
          <w:sz w:val="22"/>
        </w:rPr>
        <w:t>361</w:t>
      </w:r>
    </w:p>
    <w:p w:rsidR="00E115BB" w:rsidRDefault="00E115BB" w:rsidP="00E115BB">
      <w:pPr>
        <w:spacing w:line="239" w:lineRule="auto"/>
        <w:rPr>
          <w:rFonts w:ascii="Cambria" w:eastAsia="Cambria" w:hAnsi="Cambria"/>
          <w:sz w:val="22"/>
        </w:rPr>
        <w:sectPr w:rsidR="00E115BB">
          <w:type w:val="continuous"/>
          <w:pgSz w:w="11900" w:h="16840"/>
          <w:pgMar w:top="1440" w:right="5760" w:bottom="674" w:left="5760" w:header="0" w:footer="0" w:gutter="0"/>
          <w:cols w:space="0" w:equalWidth="0">
            <w:col w:w="380"/>
          </w:cols>
          <w:docGrid w:linePitch="360"/>
        </w:sectPr>
      </w:pPr>
    </w:p>
    <w:p w:rsidR="00E115BB" w:rsidRDefault="00E115BB" w:rsidP="00E115BB">
      <w:pPr>
        <w:spacing w:line="264" w:lineRule="exact"/>
        <w:rPr>
          <w:rFonts w:ascii="Times New Roman" w:eastAsia="Times New Roman" w:hAnsi="Times New Roman"/>
        </w:rPr>
      </w:pPr>
      <w:bookmarkStart w:id="1" w:name="page367"/>
      <w:bookmarkEnd w:id="1"/>
    </w:p>
    <w:p w:rsidR="00E115BB" w:rsidRDefault="00E115BB" w:rsidP="00E115BB">
      <w:pPr>
        <w:spacing w:line="237" w:lineRule="auto"/>
        <w:jc w:val="both"/>
        <w:rPr>
          <w:rFonts w:ascii="Times New Roman" w:eastAsia="Times New Roman" w:hAnsi="Times New Roman"/>
        </w:rPr>
      </w:pPr>
      <w:r>
        <w:rPr>
          <w:rFonts w:ascii="Times New Roman" w:eastAsia="Times New Roman" w:hAnsi="Times New Roman"/>
        </w:rPr>
        <w:t>maka publik bukan lagi pejabat atau institusi politis, melainkan masyarakat warga (</w:t>
      </w:r>
      <w:r>
        <w:rPr>
          <w:rFonts w:ascii="Times New Roman" w:eastAsia="Times New Roman" w:hAnsi="Times New Roman"/>
          <w:i/>
        </w:rPr>
        <w:t>civil society</w:t>
      </w:r>
      <w:r>
        <w:rPr>
          <w:rFonts w:ascii="Times New Roman" w:eastAsia="Times New Roman" w:hAnsi="Times New Roman"/>
        </w:rPr>
        <w:t>) yang kritis dan berorientasi pada kepentingan moral universal umat manusia. Jadi, pernyataan-pernyataan seorang cendekiawan, sastrawan atau penulis yang menyangkut kepentingan moral universal itu harus disebut ‘publik’, sementara pernyataan yang penuh d engan kepentingan parsial dari para pejabat politis disebut ‘privat’, sekalipun publik kerap digunakan untuk membenarkan maksud-maksud privat itu.</w:t>
      </w:r>
    </w:p>
    <w:p w:rsidR="00E115BB" w:rsidRDefault="00E115BB" w:rsidP="00E115BB">
      <w:pPr>
        <w:spacing w:line="14" w:lineRule="exact"/>
        <w:rPr>
          <w:rFonts w:ascii="Times New Roman" w:eastAsia="Times New Roman" w:hAnsi="Times New Roman"/>
        </w:rPr>
      </w:pPr>
    </w:p>
    <w:p w:rsidR="00E115BB" w:rsidRDefault="00E115BB" w:rsidP="00E115BB">
      <w:pPr>
        <w:spacing w:line="239" w:lineRule="auto"/>
        <w:ind w:firstLine="360"/>
        <w:jc w:val="both"/>
        <w:rPr>
          <w:rFonts w:ascii="Times New Roman" w:eastAsia="Times New Roman" w:hAnsi="Times New Roman"/>
        </w:rPr>
      </w:pPr>
      <w:r>
        <w:rPr>
          <w:rFonts w:ascii="Times New Roman" w:eastAsia="Times New Roman" w:hAnsi="Times New Roman"/>
        </w:rPr>
        <w:t>Jadi dalam hal ini, masyarakat warga (</w:t>
      </w:r>
      <w:r>
        <w:rPr>
          <w:rFonts w:ascii="Times New Roman" w:eastAsia="Times New Roman" w:hAnsi="Times New Roman"/>
          <w:i/>
        </w:rPr>
        <w:t>civil society</w:t>
      </w:r>
      <w:r>
        <w:rPr>
          <w:rFonts w:ascii="Times New Roman" w:eastAsia="Times New Roman" w:hAnsi="Times New Roman"/>
        </w:rPr>
        <w:t>) berpasangan dengan konsep ruang publik. Masyarakat warga adalah tujuan kepublikan, dan masyarakat warga adalah para aktor komunikasi dalam ruang publik (Hardiman, 2010; 9). Masyarakat warga (civil society) bisa ditelusur dari berbagai ahli yang membahasnya dari John Locke, Jean-Jacques Rousseau, Hegel dan Gramsci. Locke menekankan pada masyaraka warga yang melakukan kontrol terhadap kekuasaan negara, sementara Rousseau pada partisipasi aktif dalam proses-proses demokratis langsung. Karena peran aktif dalam demokrasi langsung muncul kendala, maka Hegel menawarkan pemahaman berbeda yaitu masyarakat warga dimengerti sebagai wilayah tersendiri yang tidak langsung terkait dengan politik dan merupakan ruang gerak pada aktor yang mengejar kepentingan diri. Dalam pemikitannya, Hegel menyebut masyarakt warga kehilangan peran politisnya dalam perubahan sosial yang kemudian dibangkitkan kembali dalam pemikiran neo-Marxis abad ke-20 khususnya dalam pemikiran Gramsci. Saat itu masyarakat warga justru menjadi arena kepentingan politis dan hegemoni kelompok-kelompok untuk merebut kekuasaan negara.</w:t>
      </w:r>
    </w:p>
    <w:p w:rsidR="00E115BB" w:rsidRDefault="00E115BB" w:rsidP="00E115BB">
      <w:pPr>
        <w:spacing w:line="12" w:lineRule="exact"/>
        <w:rPr>
          <w:rFonts w:ascii="Times New Roman" w:eastAsia="Times New Roman" w:hAnsi="Times New Roman"/>
        </w:rPr>
      </w:pPr>
    </w:p>
    <w:p w:rsidR="00E115BB" w:rsidRDefault="00E115BB" w:rsidP="00E115BB">
      <w:pPr>
        <w:spacing w:line="238" w:lineRule="auto"/>
        <w:ind w:firstLine="360"/>
        <w:jc w:val="both"/>
        <w:rPr>
          <w:rFonts w:ascii="Times New Roman" w:eastAsia="Times New Roman" w:hAnsi="Times New Roman"/>
        </w:rPr>
      </w:pPr>
      <w:r>
        <w:rPr>
          <w:rFonts w:ascii="Times New Roman" w:eastAsia="Times New Roman" w:hAnsi="Times New Roman"/>
        </w:rPr>
        <w:t>Masyarakat warga (</w:t>
      </w:r>
      <w:r>
        <w:rPr>
          <w:rFonts w:ascii="Times New Roman" w:eastAsia="Times New Roman" w:hAnsi="Times New Roman"/>
          <w:i/>
        </w:rPr>
        <w:t>civil society</w:t>
      </w:r>
      <w:r>
        <w:rPr>
          <w:rFonts w:ascii="Times New Roman" w:eastAsia="Times New Roman" w:hAnsi="Times New Roman"/>
        </w:rPr>
        <w:t>) adalah hal yang penting dalam perbincangan tentang ruang publik karena ruang publik adalah panggung bagi gerakan-gerakan partisipasi politis dalam negara hukum demokratis, sementara aktor-aktor gerakan ini tidak lain adalah para anggota masyarakat warga (Hardiman, 2010; 10). Mereka adalah individu-individu dalam sebuah komunitas politis yang memiliki hak sebagai warga negara termasuk didalamnya hak melakukan partisipasi politik. Hasil pemikiran mereka dalam berpartisipasi dalam politik ini disebut opini umum (</w:t>
      </w:r>
      <w:r>
        <w:rPr>
          <w:rFonts w:ascii="Times New Roman" w:eastAsia="Times New Roman" w:hAnsi="Times New Roman"/>
          <w:i/>
        </w:rPr>
        <w:t>public opinion</w:t>
      </w:r>
      <w:r>
        <w:rPr>
          <w:rFonts w:ascii="Times New Roman" w:eastAsia="Times New Roman" w:hAnsi="Times New Roman"/>
        </w:rPr>
        <w:t>). Opini umum (Hardiman, 2010; 12). bisa dibayangkan sebagai kumpulan pandangan-pandangan, pendapat-pendapat, ide-ide, penilaian-penilaian yang berlaku di dalam masyarakat luas dan semua ini seolah-olah bertahan dalam ruang dan waktu, yakni memiliki taraf obyektifitas tertentu.</w:t>
      </w:r>
    </w:p>
    <w:p w:rsidR="00E115BB" w:rsidRDefault="00E115BB" w:rsidP="00E115BB">
      <w:pPr>
        <w:spacing w:line="200" w:lineRule="exact"/>
        <w:rPr>
          <w:rFonts w:ascii="Times New Roman" w:eastAsia="Times New Roman" w:hAnsi="Times New Roman"/>
        </w:rPr>
      </w:pPr>
    </w:p>
    <w:p w:rsidR="00E115BB" w:rsidRDefault="00E115BB" w:rsidP="00E115BB">
      <w:pPr>
        <w:spacing w:line="272" w:lineRule="exact"/>
        <w:rPr>
          <w:rFonts w:ascii="Times New Roman" w:eastAsia="Times New Roman" w:hAnsi="Times New Roman"/>
        </w:rPr>
      </w:pPr>
    </w:p>
    <w:p w:rsidR="00E115BB" w:rsidRDefault="00E115BB" w:rsidP="00E115BB">
      <w:pPr>
        <w:spacing w:line="0" w:lineRule="atLeast"/>
        <w:rPr>
          <w:rFonts w:ascii="Times New Roman" w:eastAsia="Times New Roman" w:hAnsi="Times New Roman"/>
          <w:b/>
          <w:sz w:val="24"/>
        </w:rPr>
      </w:pPr>
      <w:r>
        <w:rPr>
          <w:rFonts w:ascii="Times New Roman" w:eastAsia="Times New Roman" w:hAnsi="Times New Roman"/>
          <w:b/>
          <w:sz w:val="24"/>
        </w:rPr>
        <w:t>Ruang Publik Virtual</w:t>
      </w:r>
    </w:p>
    <w:p w:rsidR="00E115BB" w:rsidRDefault="00E115BB" w:rsidP="00E115BB">
      <w:pPr>
        <w:spacing w:line="236" w:lineRule="exact"/>
        <w:rPr>
          <w:rFonts w:ascii="Times New Roman" w:eastAsia="Times New Roman" w:hAnsi="Times New Roman"/>
        </w:rPr>
      </w:pPr>
    </w:p>
    <w:p w:rsidR="00E115BB" w:rsidRDefault="00E115BB" w:rsidP="00E115BB">
      <w:pPr>
        <w:spacing w:line="239" w:lineRule="auto"/>
        <w:ind w:firstLine="360"/>
        <w:jc w:val="both"/>
        <w:rPr>
          <w:rFonts w:ascii="Times New Roman" w:eastAsia="Times New Roman" w:hAnsi="Times New Roman"/>
        </w:rPr>
      </w:pPr>
      <w:r>
        <w:rPr>
          <w:rFonts w:ascii="Times New Roman" w:eastAsia="Times New Roman" w:hAnsi="Times New Roman"/>
        </w:rPr>
        <w:t>Hardiman (2010; 7) menyebut, pada perkembangannya yang disebut media sebagai sarana untuk memberikan ruang kepada publik untuk berbicara meliputi surat kabar, televisi, radio, majalah, iklan, mural, karikarur, hingga perkembangan terbaru yaitu ruang maya (</w:t>
      </w:r>
      <w:r>
        <w:rPr>
          <w:rFonts w:ascii="Times New Roman" w:eastAsia="Times New Roman" w:hAnsi="Times New Roman"/>
          <w:i/>
        </w:rPr>
        <w:t>cyberspace</w:t>
      </w:r>
      <w:r>
        <w:rPr>
          <w:rFonts w:ascii="Times New Roman" w:eastAsia="Times New Roman" w:hAnsi="Times New Roman"/>
        </w:rPr>
        <w:t xml:space="preserve">). Hardiman (2010; 198) menyebut jejaring komunikasi dalam </w:t>
      </w:r>
      <w:r>
        <w:rPr>
          <w:rFonts w:ascii="Times New Roman" w:eastAsia="Times New Roman" w:hAnsi="Times New Roman"/>
          <w:i/>
        </w:rPr>
        <w:t>cyberspace</w:t>
      </w:r>
      <w:r>
        <w:rPr>
          <w:rFonts w:ascii="Times New Roman" w:eastAsia="Times New Roman" w:hAnsi="Times New Roman"/>
        </w:rPr>
        <w:t xml:space="preserve">, entah itu lewat komputer atau telepon selular dewasa ini telah menunjukkan tingkat keperdulian tertentu terhadap persoalan-persoalan publik, sehingga </w:t>
      </w:r>
      <w:r>
        <w:rPr>
          <w:rFonts w:ascii="Times New Roman" w:eastAsia="Times New Roman" w:hAnsi="Times New Roman"/>
          <w:i/>
        </w:rPr>
        <w:t xml:space="preserve">cyberspace </w:t>
      </w:r>
      <w:r>
        <w:rPr>
          <w:rFonts w:ascii="Times New Roman" w:eastAsia="Times New Roman" w:hAnsi="Times New Roman"/>
        </w:rPr>
        <w:t>juga dapat menjadi salah satu jenis ruang publik dala era teknologi informasi dan komunikasi</w:t>
      </w:r>
      <w:r>
        <w:rPr>
          <w:rFonts w:ascii="Times New Roman" w:eastAsia="Times New Roman" w:hAnsi="Times New Roman"/>
          <w:i/>
        </w:rPr>
        <w:t xml:space="preserve"> </w:t>
      </w:r>
      <w:r>
        <w:rPr>
          <w:rFonts w:ascii="Times New Roman" w:eastAsia="Times New Roman" w:hAnsi="Times New Roman"/>
        </w:rPr>
        <w:t xml:space="preserve">kontemporer. Kemunculan </w:t>
      </w:r>
      <w:r>
        <w:rPr>
          <w:rFonts w:ascii="Times New Roman" w:eastAsia="Times New Roman" w:hAnsi="Times New Roman"/>
          <w:i/>
        </w:rPr>
        <w:t>cyberspace</w:t>
      </w:r>
      <w:r>
        <w:rPr>
          <w:rFonts w:ascii="Times New Roman" w:eastAsia="Times New Roman" w:hAnsi="Times New Roman"/>
        </w:rPr>
        <w:t xml:space="preserve"> dianggap sebagai sesuatu yang berdampak besar pada partisipasi demokratis warga, sehingga turut memperluas pengertian ruang publik. Supelli (2010; 329-348) mengajak kita memikirkan kemungkinan partisipasi demokratis di dunia maya. Bisa dibilang ini adalah sosok mutakhir ruang publik digital yang bisa jadi memberikan solusi kebuntuan ruang publik yang porak poranda akibat kekuatan-kekuatan pasar di berbagai area kehidupan.</w:t>
      </w:r>
    </w:p>
    <w:p w:rsidR="00E115BB" w:rsidRDefault="00E115BB" w:rsidP="00E115BB">
      <w:pPr>
        <w:spacing w:line="10" w:lineRule="exact"/>
        <w:rPr>
          <w:rFonts w:ascii="Times New Roman" w:eastAsia="Times New Roman" w:hAnsi="Times New Roman"/>
        </w:rPr>
      </w:pPr>
    </w:p>
    <w:p w:rsidR="00E115BB" w:rsidRDefault="00E115BB" w:rsidP="00E115BB">
      <w:pPr>
        <w:spacing w:line="239" w:lineRule="auto"/>
        <w:ind w:firstLine="360"/>
        <w:jc w:val="both"/>
        <w:rPr>
          <w:rFonts w:ascii="Times New Roman" w:eastAsia="Times New Roman" w:hAnsi="Times New Roman"/>
        </w:rPr>
      </w:pPr>
      <w:r>
        <w:rPr>
          <w:rFonts w:ascii="Times New Roman" w:eastAsia="Times New Roman" w:hAnsi="Times New Roman"/>
        </w:rPr>
        <w:t>Menurut Supelli internet yang mempesona karena merupakan kombinasi dari berbagai ruang nyata seperti perpusatakaan, galeri, bioskop, papan iklan, pos, bank dan lain sebagainya telah memungkinkan orang masuk untuk bertindak di dalamnya sehingga memunculkan komunitas maya (</w:t>
      </w:r>
      <w:r>
        <w:rPr>
          <w:rFonts w:ascii="Times New Roman" w:eastAsia="Times New Roman" w:hAnsi="Times New Roman"/>
          <w:i/>
        </w:rPr>
        <w:t>cybercommunity</w:t>
      </w:r>
      <w:r>
        <w:rPr>
          <w:rFonts w:ascii="Times New Roman" w:eastAsia="Times New Roman" w:hAnsi="Times New Roman"/>
        </w:rPr>
        <w:t>). Di ruang maya ini orang menemukan sebuah dunia baru yang oleh Gibson (1988: 49, dalam Supelli, 2010: 337) sebagai ‘kerangkeng tak terhingga’ dimana kita bisa mengembara tanpa ujung dan tanpa batas namun memenjarakan kita ke kawasan non fisik hingga sulit membebaskan diri. Ruang maya ini digunakan oleh kenyataan maya (virtual reality) untuk merepresentasikan ruang fisik, namun disisi lain ruang maya justru menarik pengguna menjauhi tubuhnya sendiri. Ini pula yang menjadi tantangan ruang publik virtual dalam menjalankan perannya, ketika manusia dalam sebuah relasi sosial yang termediasi oleh komputer (Computer Mediated Communication) dimana orang berhadapan secara tidak langsung, dengan identitas yang bisa disamarkan, data-data yang bisa dimanipulasi dan berbagai tingkah yang begitu berbeda dengan ruang nyata.</w:t>
      </w:r>
    </w:p>
    <w:p w:rsidR="00E115BB" w:rsidRDefault="00E115BB" w:rsidP="00E115BB">
      <w:pPr>
        <w:spacing w:line="12" w:lineRule="exact"/>
        <w:rPr>
          <w:rFonts w:ascii="Times New Roman" w:eastAsia="Times New Roman" w:hAnsi="Times New Roman"/>
        </w:rPr>
      </w:pPr>
    </w:p>
    <w:p w:rsidR="00E115BB" w:rsidRDefault="00E115BB" w:rsidP="00E115BB">
      <w:pPr>
        <w:spacing w:line="237" w:lineRule="auto"/>
        <w:ind w:firstLine="360"/>
        <w:jc w:val="both"/>
        <w:rPr>
          <w:rFonts w:ascii="Times New Roman" w:eastAsia="Times New Roman" w:hAnsi="Times New Roman"/>
        </w:rPr>
      </w:pPr>
      <w:r>
        <w:rPr>
          <w:rFonts w:ascii="Times New Roman" w:eastAsia="Times New Roman" w:hAnsi="Times New Roman"/>
        </w:rPr>
        <w:t>Barber (2006: 6) menyebut bahwa diskusi online sangat relevan dengan konsep dan esensi demokrasin dalam konteks membentuk hubungan antara pemimpin dan warga negara dan juga antar warga negara. Sebelumnya Dewey (1991) berargumen bahwa masalah demokrasi adalah kurangnya kesempatan warga untuk berkomunikasi satu sama lain. Struktur horizontal internet yang menghubungkan warga satu sama lain telah memberikan peluang munculnya debat. Disinilah esensi</w:t>
      </w:r>
    </w:p>
    <w:p w:rsidR="00E115BB" w:rsidRDefault="00E115BB" w:rsidP="00E115BB">
      <w:pPr>
        <w:spacing w:line="237" w:lineRule="auto"/>
        <w:ind w:firstLine="360"/>
        <w:jc w:val="both"/>
        <w:rPr>
          <w:rFonts w:ascii="Times New Roman" w:eastAsia="Times New Roman" w:hAnsi="Times New Roman"/>
        </w:rPr>
        <w:sectPr w:rsidR="00E115BB">
          <w:pgSz w:w="11900" w:h="16840"/>
          <w:pgMar w:top="1440" w:right="1700" w:bottom="674" w:left="1700" w:header="0" w:footer="0" w:gutter="0"/>
          <w:cols w:space="0" w:equalWidth="0">
            <w:col w:w="8500"/>
          </w:cols>
          <w:docGrid w:linePitch="360"/>
        </w:sectPr>
      </w:pPr>
    </w:p>
    <w:p w:rsidR="00E115BB" w:rsidRDefault="00E115BB" w:rsidP="00E115BB">
      <w:pPr>
        <w:spacing w:line="200" w:lineRule="exact"/>
        <w:rPr>
          <w:rFonts w:ascii="Times New Roman" w:eastAsia="Times New Roman" w:hAnsi="Times New Roman"/>
        </w:rPr>
      </w:pPr>
    </w:p>
    <w:p w:rsidR="00E115BB" w:rsidRDefault="00E115BB" w:rsidP="00E115BB">
      <w:pPr>
        <w:spacing w:line="358" w:lineRule="exact"/>
        <w:rPr>
          <w:rFonts w:ascii="Times New Roman" w:eastAsia="Times New Roman" w:hAnsi="Times New Roman"/>
        </w:rPr>
      </w:pPr>
    </w:p>
    <w:p w:rsidR="00E115BB" w:rsidRDefault="00E115BB" w:rsidP="00E115BB">
      <w:pPr>
        <w:spacing w:line="239" w:lineRule="auto"/>
        <w:rPr>
          <w:rFonts w:ascii="Cambria" w:eastAsia="Cambria" w:hAnsi="Cambria"/>
          <w:sz w:val="22"/>
        </w:rPr>
      </w:pPr>
      <w:r>
        <w:rPr>
          <w:rFonts w:ascii="Cambria" w:eastAsia="Cambria" w:hAnsi="Cambria"/>
          <w:sz w:val="22"/>
        </w:rPr>
        <w:t>362</w:t>
      </w:r>
    </w:p>
    <w:p w:rsidR="00E115BB" w:rsidRDefault="00E115BB" w:rsidP="00E115BB">
      <w:pPr>
        <w:spacing w:line="239" w:lineRule="auto"/>
        <w:rPr>
          <w:rFonts w:ascii="Cambria" w:eastAsia="Cambria" w:hAnsi="Cambria"/>
          <w:sz w:val="22"/>
        </w:rPr>
        <w:sectPr w:rsidR="00E115BB">
          <w:type w:val="continuous"/>
          <w:pgSz w:w="11900" w:h="16840"/>
          <w:pgMar w:top="1440" w:right="5760" w:bottom="674" w:left="5760" w:header="0" w:footer="0" w:gutter="0"/>
          <w:cols w:space="0" w:equalWidth="0">
            <w:col w:w="380"/>
          </w:cols>
          <w:docGrid w:linePitch="360"/>
        </w:sectPr>
      </w:pPr>
    </w:p>
    <w:p w:rsidR="00E115BB" w:rsidRDefault="00E115BB" w:rsidP="00E115BB">
      <w:pPr>
        <w:spacing w:line="264" w:lineRule="exact"/>
        <w:rPr>
          <w:rFonts w:ascii="Times New Roman" w:eastAsia="Times New Roman" w:hAnsi="Times New Roman"/>
        </w:rPr>
      </w:pPr>
      <w:bookmarkStart w:id="2" w:name="page368"/>
      <w:bookmarkEnd w:id="2"/>
    </w:p>
    <w:p w:rsidR="00E115BB" w:rsidRDefault="00E115BB" w:rsidP="00E115BB">
      <w:pPr>
        <w:spacing w:line="236" w:lineRule="auto"/>
        <w:jc w:val="both"/>
        <w:rPr>
          <w:rFonts w:ascii="Times New Roman" w:eastAsia="Times New Roman" w:hAnsi="Times New Roman"/>
        </w:rPr>
      </w:pPr>
      <w:r>
        <w:rPr>
          <w:rFonts w:ascii="Times New Roman" w:eastAsia="Times New Roman" w:hAnsi="Times New Roman"/>
        </w:rPr>
        <w:t>demokrasi muncul, saat warga memiliki kapasitas dan kesempata yang sama dalam berkomunikasi. Dahberg (2001) adalah peneliti lain yang menyadari potensi internet untuk mendorong debat politik dan partisipasi warga.</w:t>
      </w:r>
    </w:p>
    <w:p w:rsidR="00E115BB" w:rsidRDefault="00E115BB" w:rsidP="00E115BB">
      <w:pPr>
        <w:spacing w:line="200" w:lineRule="exact"/>
        <w:rPr>
          <w:rFonts w:ascii="Times New Roman" w:eastAsia="Times New Roman" w:hAnsi="Times New Roman"/>
        </w:rPr>
      </w:pPr>
    </w:p>
    <w:p w:rsidR="00E115BB" w:rsidRDefault="00E115BB" w:rsidP="00E115BB">
      <w:pPr>
        <w:spacing w:line="266" w:lineRule="exact"/>
        <w:rPr>
          <w:rFonts w:ascii="Times New Roman" w:eastAsia="Times New Roman" w:hAnsi="Times New Roman"/>
        </w:rPr>
      </w:pPr>
    </w:p>
    <w:p w:rsidR="00E115BB" w:rsidRDefault="00E115BB" w:rsidP="00E115BB">
      <w:pPr>
        <w:spacing w:line="0" w:lineRule="atLeast"/>
        <w:rPr>
          <w:rFonts w:ascii="Times New Roman" w:eastAsia="Times New Roman" w:hAnsi="Times New Roman"/>
          <w:b/>
          <w:sz w:val="24"/>
        </w:rPr>
      </w:pPr>
      <w:r>
        <w:rPr>
          <w:rFonts w:ascii="Times New Roman" w:eastAsia="Times New Roman" w:hAnsi="Times New Roman"/>
          <w:b/>
          <w:sz w:val="24"/>
        </w:rPr>
        <w:t>Twitter dan Pemilu</w:t>
      </w:r>
    </w:p>
    <w:p w:rsidR="00E115BB" w:rsidRDefault="00E115BB" w:rsidP="00E115BB">
      <w:pPr>
        <w:spacing w:line="236" w:lineRule="exact"/>
        <w:rPr>
          <w:rFonts w:ascii="Times New Roman" w:eastAsia="Times New Roman" w:hAnsi="Times New Roman"/>
        </w:rPr>
      </w:pPr>
    </w:p>
    <w:p w:rsidR="00E115BB" w:rsidRDefault="00E115BB" w:rsidP="00E115BB">
      <w:pPr>
        <w:spacing w:line="238" w:lineRule="auto"/>
        <w:ind w:firstLine="360"/>
        <w:jc w:val="both"/>
        <w:rPr>
          <w:rFonts w:ascii="Times New Roman" w:eastAsia="Times New Roman" w:hAnsi="Times New Roman"/>
        </w:rPr>
      </w:pPr>
      <w:r>
        <w:rPr>
          <w:rFonts w:ascii="Times New Roman" w:eastAsia="Times New Roman" w:hAnsi="Times New Roman"/>
        </w:rPr>
        <w:t>Sejak tahun 1990-an, penelitian tentang media baru banyak memberikan perhatian pada studi internet sebagai ruang publik, serta hubungan signifikan antara internet dengan perubahan sosial dan politik (Rasmussen; 2013). Ini pula yang kemudian memunculkan isu tentang ruang publik virtual yang membahas bagaimana internet berfungsi sebagai raung publik baru. Internet selaras dengan tesis tentang individualisasi dalam masyarakat modern yang meningkatkan interaksi dan partisipasi karena personalisasi internet dapat memunculkan otonomi bagi individu (Bauman, 1992; Beck dan Beck-Gernsheim, 2002). Dalam situasi ini, masyarakat menjadi bebas bersuara, berpatisipasi, bertukar pendapat dengan bahasa sendiri, menyampaikan pengalaman pribadi, bertukar pengetahuan maupun terlibat dalam proses penilaian atas sesuatu dalam berbagai gerakan sosial dan pembentukan opini (Becker dan Wehner, 2001; Benkler, 2006).</w:t>
      </w:r>
    </w:p>
    <w:p w:rsidR="00E115BB" w:rsidRDefault="00E115BB" w:rsidP="00E115BB">
      <w:pPr>
        <w:spacing w:line="19" w:lineRule="exact"/>
        <w:rPr>
          <w:rFonts w:ascii="Times New Roman" w:eastAsia="Times New Roman" w:hAnsi="Times New Roman"/>
        </w:rPr>
      </w:pPr>
    </w:p>
    <w:p w:rsidR="00E115BB" w:rsidRDefault="00E115BB" w:rsidP="00E115BB">
      <w:pPr>
        <w:spacing w:line="238" w:lineRule="auto"/>
        <w:ind w:firstLine="360"/>
        <w:jc w:val="both"/>
        <w:rPr>
          <w:rFonts w:ascii="Times New Roman" w:eastAsia="Times New Roman" w:hAnsi="Times New Roman"/>
        </w:rPr>
      </w:pPr>
      <w:r>
        <w:rPr>
          <w:rFonts w:ascii="Times New Roman" w:eastAsia="Times New Roman" w:hAnsi="Times New Roman"/>
        </w:rPr>
        <w:t>Selama satu dasawarsa terakhir, internet mengalami perkembangan yang luar biasa yaitu dengan kemunculan sosial media facebook tahun 2006 dan twitter tahun 2009. Laboratorium penelitian pun muncul membawa isu-isu mutakhir seperti cyber democracy, online social movement, virtual community dan lain sebagainya. Salah satu tema yang mendapatkan obyek perhatian besar para peneliti adalah mengenai peran sosial media dalam pemilu. Pada bagian ini, pertama-tama akan dijabarkan tentang penelitian terkait peran sosial media dalam pemilu yang dilakukan para peneliti di luar negeri, kemudian dilanjutkan dengan penelitian-penelitian terbaru tentang internet dan demokrasi di Indonesia. Penelitian tentang sosial media dan pemilu di Indonesia sendiri bisa dibilang belum memadahi, karena baru pemilu 2014 sosial media secara massif dipakai dalam demokrasi politik ini.</w:t>
      </w:r>
    </w:p>
    <w:p w:rsidR="00E115BB" w:rsidRDefault="00E115BB" w:rsidP="00E115BB">
      <w:pPr>
        <w:spacing w:line="200" w:lineRule="exact"/>
        <w:rPr>
          <w:rFonts w:ascii="Times New Roman" w:eastAsia="Times New Roman" w:hAnsi="Times New Roman"/>
        </w:rPr>
      </w:pPr>
    </w:p>
    <w:p w:rsidR="00E115BB" w:rsidRDefault="00E115BB" w:rsidP="00E115BB">
      <w:pPr>
        <w:spacing w:line="272" w:lineRule="exact"/>
        <w:rPr>
          <w:rFonts w:ascii="Times New Roman" w:eastAsia="Times New Roman" w:hAnsi="Times New Roman"/>
        </w:rPr>
      </w:pPr>
    </w:p>
    <w:p w:rsidR="00E115BB" w:rsidRDefault="00E115BB" w:rsidP="00E115BB">
      <w:pPr>
        <w:spacing w:line="0" w:lineRule="atLeast"/>
        <w:rPr>
          <w:rFonts w:ascii="Times New Roman" w:eastAsia="Times New Roman" w:hAnsi="Times New Roman"/>
          <w:b/>
          <w:sz w:val="24"/>
        </w:rPr>
      </w:pPr>
      <w:r>
        <w:rPr>
          <w:rFonts w:ascii="Times New Roman" w:eastAsia="Times New Roman" w:hAnsi="Times New Roman"/>
          <w:b/>
          <w:sz w:val="24"/>
        </w:rPr>
        <w:t>Diskusi</w:t>
      </w:r>
    </w:p>
    <w:p w:rsidR="00E115BB" w:rsidRDefault="00E115BB" w:rsidP="00E115BB">
      <w:pPr>
        <w:spacing w:line="236" w:lineRule="exact"/>
        <w:rPr>
          <w:rFonts w:ascii="Times New Roman" w:eastAsia="Times New Roman" w:hAnsi="Times New Roman"/>
        </w:rPr>
      </w:pPr>
    </w:p>
    <w:p w:rsidR="00E115BB" w:rsidRDefault="00E115BB" w:rsidP="00E115BB">
      <w:pPr>
        <w:spacing w:line="239" w:lineRule="auto"/>
        <w:ind w:firstLine="360"/>
        <w:jc w:val="both"/>
        <w:rPr>
          <w:rFonts w:ascii="Times New Roman" w:eastAsia="Times New Roman" w:hAnsi="Times New Roman"/>
        </w:rPr>
      </w:pPr>
      <w:r>
        <w:rPr>
          <w:rFonts w:ascii="Times New Roman" w:eastAsia="Times New Roman" w:hAnsi="Times New Roman"/>
        </w:rPr>
        <w:t>Ditengah pesimisme masyarakat Indonesia terhadap peran media komersial, internet mungkin menjadi harapan sebagai alternatif ruang diskusi warga yang bebas kepentingan dan dominasi. Di Indonesia, internet pernah dipakai untuk membangun opini publik yang memunculkan resistensi terhadap kekuasaan negara yaitu pada kasus ‘Cicak vs Buaya’ dan ‘Prita Mulyasari’. Fenomena terbaru dari penggunaan ruang publik virtual di Indonesia adalah pemanfaatan ruang maya dalam proses demokrasi selama pilpres 2014. Inilah untuk pertama-kalinya dalam sejarah pemilu di Indonesia, sosial media (Twitter, Facebook) berperan masif dalam mewadahi partisipasi politik masyarakat warga mulai dari pembentukan opini publik, saluran komunikasi politik hingga kampanye politik. Akun-akun pendukung masing-masing calon presiden baik dari kubu Jokowi maupun Prabowo muncul dan mensosialisasikan visi misi mereka. Akun-akun twitter juga menjadi alat diskusi politik yang dinamis dan menjadi media bagi warga negara untuk mendapatkan informasi alternatif yang bervariasi dibandingkan dengan media tradisional. Para pendukung capres cawapres yang berasal dari akar rumput atau lebih dikenal dengan ‘relawan’ membangun akun-akun twitter sebagai arena diskusi terbuka antar aktor-aktor yang terlibat dalam proses demokrasi yaitu pemerintah, pasar, media tradisional dan masyarakat luas mengenai isu-isu seputar pilpres (profil capres cawapres, visi misi cawapres, dll). Fenomena ini membuktikan bahwa ruang publik digital berkontribusi pada proses demokrasi.</w:t>
      </w:r>
    </w:p>
    <w:p w:rsidR="00E115BB" w:rsidRDefault="00E115BB" w:rsidP="00E115BB">
      <w:pPr>
        <w:spacing w:line="15" w:lineRule="exact"/>
        <w:rPr>
          <w:rFonts w:ascii="Times New Roman" w:eastAsia="Times New Roman" w:hAnsi="Times New Roman"/>
        </w:rPr>
      </w:pPr>
    </w:p>
    <w:p w:rsidR="00E115BB" w:rsidRDefault="00E115BB" w:rsidP="00E115BB">
      <w:pPr>
        <w:spacing w:line="239" w:lineRule="auto"/>
        <w:ind w:firstLine="360"/>
        <w:jc w:val="both"/>
        <w:rPr>
          <w:rFonts w:ascii="Times New Roman" w:eastAsia="Times New Roman" w:hAnsi="Times New Roman"/>
        </w:rPr>
      </w:pPr>
      <w:r>
        <w:rPr>
          <w:rFonts w:ascii="Times New Roman" w:eastAsia="Times New Roman" w:hAnsi="Times New Roman"/>
        </w:rPr>
        <w:t>Namun pada kenyataannya, disamping diskusi politis yang santun dan kritis, sosial media twitter juga memunculkan fenomena komunikasi politik yang bersifat patologis. Sosial media twitter manjadi alat untuk memproduksi teks (written, oral, grafis, image, karikatur) dalam bentuk kampanye negatif dan kampanye gelap (</w:t>
      </w:r>
      <w:r>
        <w:rPr>
          <w:rFonts w:ascii="Times New Roman" w:eastAsia="Times New Roman" w:hAnsi="Times New Roman"/>
          <w:i/>
        </w:rPr>
        <w:t>black campaign</w:t>
      </w:r>
      <w:r>
        <w:rPr>
          <w:rFonts w:ascii="Times New Roman" w:eastAsia="Times New Roman" w:hAnsi="Times New Roman"/>
        </w:rPr>
        <w:t>) hingga propaganda. Hal negatif ini nampak dominan mewarnai produk wacana di sosial media selama pilpres 2014 sehingga bisa jadi justru membahayakan proses demokrasi. Di satu sisi, internet yang dikatakan bisa menghilangkan sekat-sekat perbedaan ideologi, ras, kelas, agama dan lain sebagainya dikhawatirkan akan menjadi ruang yang berpotensi memunculkan konflik antar identitas. Berdasarkan pengamatan di lapangan, sosial media twitter juga dipakai para aktor untuk melakukan perang wacana (</w:t>
      </w:r>
      <w:r>
        <w:rPr>
          <w:rFonts w:ascii="Times New Roman" w:eastAsia="Times New Roman" w:hAnsi="Times New Roman"/>
          <w:i/>
        </w:rPr>
        <w:t>cyber</w:t>
      </w:r>
      <w:r>
        <w:rPr>
          <w:rFonts w:ascii="Times New Roman" w:eastAsia="Times New Roman" w:hAnsi="Times New Roman"/>
        </w:rPr>
        <w:t>-</w:t>
      </w:r>
      <w:r>
        <w:rPr>
          <w:rFonts w:ascii="Times New Roman" w:eastAsia="Times New Roman" w:hAnsi="Times New Roman"/>
          <w:i/>
        </w:rPr>
        <w:t>discourse</w:t>
      </w:r>
      <w:r>
        <w:rPr>
          <w:rFonts w:ascii="Times New Roman" w:eastAsia="Times New Roman" w:hAnsi="Times New Roman"/>
        </w:rPr>
        <w:t>) antar pendukung capres cawapres. Capres Jokowi misalnya mendapatkan serangan kampanye hitam berbau rasisme sebagai keturunan warga keturunan tionghoa, isu agama dengan disebut sebagai penganun non-muslim, serta disebut sebagai PKI. Sementara Prabowo</w:t>
      </w:r>
    </w:p>
    <w:p w:rsidR="00E115BB" w:rsidRDefault="00E115BB" w:rsidP="00E115BB">
      <w:pPr>
        <w:spacing w:line="239" w:lineRule="auto"/>
        <w:ind w:firstLine="360"/>
        <w:jc w:val="both"/>
        <w:rPr>
          <w:rFonts w:ascii="Times New Roman" w:eastAsia="Times New Roman" w:hAnsi="Times New Roman"/>
        </w:rPr>
        <w:sectPr w:rsidR="00E115BB">
          <w:pgSz w:w="11900" w:h="16840"/>
          <w:pgMar w:top="1440" w:right="1700" w:bottom="674" w:left="1700" w:header="0" w:footer="0" w:gutter="0"/>
          <w:cols w:space="0" w:equalWidth="0">
            <w:col w:w="8500"/>
          </w:cols>
          <w:docGrid w:linePitch="360"/>
        </w:sect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339" w:lineRule="exact"/>
        <w:rPr>
          <w:rFonts w:ascii="Times New Roman" w:eastAsia="Times New Roman" w:hAnsi="Times New Roman"/>
        </w:rPr>
      </w:pPr>
    </w:p>
    <w:p w:rsidR="00E115BB" w:rsidRDefault="00E115BB" w:rsidP="00E115BB">
      <w:pPr>
        <w:spacing w:line="239" w:lineRule="auto"/>
        <w:rPr>
          <w:rFonts w:ascii="Cambria" w:eastAsia="Cambria" w:hAnsi="Cambria"/>
          <w:sz w:val="22"/>
        </w:rPr>
      </w:pPr>
      <w:r>
        <w:rPr>
          <w:rFonts w:ascii="Cambria" w:eastAsia="Cambria" w:hAnsi="Cambria"/>
          <w:sz w:val="22"/>
        </w:rPr>
        <w:t>363</w:t>
      </w:r>
    </w:p>
    <w:p w:rsidR="00E115BB" w:rsidRDefault="00E115BB" w:rsidP="00E115BB">
      <w:pPr>
        <w:spacing w:line="239" w:lineRule="auto"/>
        <w:rPr>
          <w:rFonts w:ascii="Cambria" w:eastAsia="Cambria" w:hAnsi="Cambria"/>
          <w:sz w:val="22"/>
        </w:rPr>
        <w:sectPr w:rsidR="00E115BB">
          <w:type w:val="continuous"/>
          <w:pgSz w:w="11900" w:h="16840"/>
          <w:pgMar w:top="1440" w:right="5760" w:bottom="674" w:left="5760" w:header="0" w:footer="0" w:gutter="0"/>
          <w:cols w:space="0" w:equalWidth="0">
            <w:col w:w="380"/>
          </w:cols>
          <w:docGrid w:linePitch="360"/>
        </w:sectPr>
      </w:pPr>
    </w:p>
    <w:p w:rsidR="00E115BB" w:rsidRDefault="00E115BB" w:rsidP="00E115BB">
      <w:pPr>
        <w:spacing w:line="264" w:lineRule="exact"/>
        <w:rPr>
          <w:rFonts w:ascii="Times New Roman" w:eastAsia="Times New Roman" w:hAnsi="Times New Roman"/>
        </w:rPr>
      </w:pPr>
      <w:bookmarkStart w:id="3" w:name="page369"/>
      <w:bookmarkEnd w:id="3"/>
    </w:p>
    <w:p w:rsidR="00E115BB" w:rsidRDefault="00E115BB" w:rsidP="00E115BB">
      <w:pPr>
        <w:spacing w:line="235" w:lineRule="auto"/>
        <w:ind w:right="20"/>
        <w:jc w:val="both"/>
        <w:rPr>
          <w:rFonts w:ascii="Times New Roman" w:eastAsia="Times New Roman" w:hAnsi="Times New Roman"/>
        </w:rPr>
      </w:pPr>
      <w:r>
        <w:rPr>
          <w:rFonts w:ascii="Times New Roman" w:eastAsia="Times New Roman" w:hAnsi="Times New Roman"/>
        </w:rPr>
        <w:t>lebih mengarah para kampanye negatif dengan munculnya isu-isu tentang pelanggaran HAM di masa lalu, isu tentang pemecartan dari TNI, dan lain sebagainya.</w:t>
      </w:r>
    </w:p>
    <w:p w:rsidR="00E115BB" w:rsidRDefault="00E115BB" w:rsidP="00E115BB">
      <w:pPr>
        <w:spacing w:line="8" w:lineRule="exact"/>
        <w:rPr>
          <w:rFonts w:ascii="Times New Roman" w:eastAsia="Times New Roman" w:hAnsi="Times New Roman"/>
        </w:rPr>
      </w:pPr>
    </w:p>
    <w:p w:rsidR="00E115BB" w:rsidRDefault="00E115BB" w:rsidP="00E115BB">
      <w:pPr>
        <w:spacing w:line="238" w:lineRule="auto"/>
        <w:ind w:right="20" w:firstLine="360"/>
        <w:jc w:val="both"/>
        <w:rPr>
          <w:rFonts w:ascii="Times New Roman" w:eastAsia="Times New Roman" w:hAnsi="Times New Roman"/>
        </w:rPr>
      </w:pPr>
      <w:r>
        <w:rPr>
          <w:rFonts w:ascii="Times New Roman" w:eastAsia="Times New Roman" w:hAnsi="Times New Roman"/>
        </w:rPr>
        <w:t>Dibawah ini adalah daftar akun-akun yang secara kontinyu membahas khusus tentang pilpres 2014. Selain akun yang dikelola para tim sukses masing-masing calon, ada yang disebut akun-akun anonim. TrioMacan2000 – yang kini pengelolanya telah ditaha n polisi dan akun ini diblokir oleh twitter karena berisi konten SARA – adalah akun anonim yang sejak pra pemilu paling aktif menyebarkan berbagai informasi panggung belakang perpolitikan kita dan memiliki follower paling banyank mencapai 800rb pada saat pra pemilu dan mencapai 1.2juta menjelang pemilu. Kini setelah pelantikan presiden terpilih Jokowi, akun ini terbukti oleh polisi sebagai akun bayaran.</w:t>
      </w:r>
    </w:p>
    <w:p w:rsidR="00E115BB" w:rsidRDefault="00E115BB" w:rsidP="00E115BB">
      <w:pPr>
        <w:spacing w:line="241" w:lineRule="exact"/>
        <w:rPr>
          <w:rFonts w:ascii="Times New Roman" w:eastAsia="Times New Roman" w:hAnsi="Times New Roman"/>
        </w:rPr>
      </w:pPr>
    </w:p>
    <w:p w:rsidR="00E115BB" w:rsidRDefault="00E115BB" w:rsidP="00E115BB">
      <w:pPr>
        <w:spacing w:line="239" w:lineRule="auto"/>
        <w:ind w:left="1880"/>
        <w:rPr>
          <w:rFonts w:ascii="Times New Roman" w:eastAsia="Times New Roman" w:hAnsi="Times New Roman"/>
          <w:b/>
          <w:sz w:val="18"/>
        </w:rPr>
      </w:pPr>
      <w:r>
        <w:rPr>
          <w:rFonts w:ascii="Times New Roman" w:eastAsia="Times New Roman" w:hAnsi="Times New Roman"/>
          <w:b/>
          <w:sz w:val="18"/>
        </w:rPr>
        <w:t>Tabel 1. Akun yang Aktif Berdiskusi tentang Pilpres RI 2014</w:t>
      </w:r>
    </w:p>
    <w:p w:rsidR="00E115BB" w:rsidRDefault="00E115BB" w:rsidP="00E115BB">
      <w:pPr>
        <w:spacing w:line="212"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540"/>
        <w:gridCol w:w="1460"/>
        <w:gridCol w:w="1140"/>
        <w:gridCol w:w="5380"/>
      </w:tblGrid>
      <w:tr w:rsidR="00E115BB" w:rsidTr="00102153">
        <w:trPr>
          <w:trHeight w:val="236"/>
        </w:trPr>
        <w:tc>
          <w:tcPr>
            <w:tcW w:w="540" w:type="dxa"/>
            <w:tcBorders>
              <w:top w:val="single" w:sz="8" w:space="0" w:color="auto"/>
              <w:left w:val="single" w:sz="8" w:space="0" w:color="auto"/>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No</w:t>
            </w:r>
          </w:p>
        </w:tc>
        <w:tc>
          <w:tcPr>
            <w:tcW w:w="1460" w:type="dxa"/>
            <w:tcBorders>
              <w:top w:val="single" w:sz="8" w:space="0" w:color="auto"/>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Akun Twitter</w:t>
            </w:r>
          </w:p>
        </w:tc>
        <w:tc>
          <w:tcPr>
            <w:tcW w:w="1140" w:type="dxa"/>
            <w:tcBorders>
              <w:top w:val="single" w:sz="8" w:space="0" w:color="auto"/>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Follower</w:t>
            </w:r>
          </w:p>
        </w:tc>
        <w:tc>
          <w:tcPr>
            <w:tcW w:w="5380" w:type="dxa"/>
            <w:tcBorders>
              <w:top w:val="single" w:sz="8" w:space="0" w:color="auto"/>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Tagline</w:t>
            </w:r>
          </w:p>
        </w:tc>
      </w:tr>
      <w:tr w:rsidR="00E115BB" w:rsidTr="00102153">
        <w:trPr>
          <w:trHeight w:val="220"/>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1</w:t>
            </w: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@ratu_adil*</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34.000</w:t>
            </w: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Political and Corporate Spy with 13 Years Experience</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2</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@PartaiSocme</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66.623</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Objectivity, Fairness and Justuce for All, Non Populis Party,</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d*</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Commom Sense Party, Empowering people, No = 99</w:t>
            </w:r>
          </w:p>
        </w:tc>
      </w:tr>
      <w:tr w:rsidR="00E115BB" w:rsidTr="00102153">
        <w:trPr>
          <w:trHeight w:val="220"/>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3</w:t>
            </w: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@M4ngU5il*</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21.758</w:t>
            </w: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Penting Tidak Penting yang Penting Komentar</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4</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@TrioMacan2</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809.301</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Nowhere but everywhere. Akun Komunitas Inteligen Publik</w:t>
            </w:r>
          </w:p>
        </w:tc>
      </w:tr>
      <w:tr w:rsidR="00E115BB" w:rsidTr="00102153">
        <w:trPr>
          <w:trHeight w:val="230"/>
        </w:trPr>
        <w:tc>
          <w:tcPr>
            <w:tcW w:w="540" w:type="dxa"/>
            <w:tcBorders>
              <w:left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000*</w:t>
            </w:r>
          </w:p>
        </w:tc>
        <w:tc>
          <w:tcPr>
            <w:tcW w:w="114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untuk perncerahan, pembasmi korupsi, kemunafikan penguasa</w:t>
            </w:r>
          </w:p>
        </w:tc>
      </w:tr>
      <w:tr w:rsidR="00E115BB" w:rsidTr="00102153">
        <w:trPr>
          <w:trHeight w:val="230"/>
        </w:trPr>
        <w:tc>
          <w:tcPr>
            <w:tcW w:w="540" w:type="dxa"/>
            <w:tcBorders>
              <w:left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negeri. memProvokasi KEJUJURAN anak bangsa yang</w:t>
            </w:r>
          </w:p>
        </w:tc>
      </w:tr>
      <w:tr w:rsidR="00E115BB" w:rsidTr="00102153">
        <w:trPr>
          <w:trHeight w:val="233"/>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CERDAS dan MERDEKA!</w:t>
            </w:r>
          </w:p>
        </w:tc>
      </w:tr>
      <w:tr w:rsidR="00E115BB" w:rsidTr="00102153">
        <w:trPr>
          <w:trHeight w:val="215"/>
        </w:trPr>
        <w:tc>
          <w:tcPr>
            <w:tcW w:w="540" w:type="dxa"/>
            <w:tcBorders>
              <w:left w:val="single" w:sz="8" w:space="0" w:color="auto"/>
              <w:right w:val="single" w:sz="8" w:space="0" w:color="auto"/>
            </w:tcBorders>
            <w:shd w:val="clear" w:color="auto" w:fill="auto"/>
            <w:vAlign w:val="bottom"/>
          </w:tcPr>
          <w:p w:rsidR="00E115BB" w:rsidRDefault="00E115BB" w:rsidP="00102153">
            <w:pPr>
              <w:spacing w:line="214" w:lineRule="exact"/>
              <w:ind w:left="100"/>
              <w:rPr>
                <w:rFonts w:ascii="Times New Roman" w:eastAsia="Times New Roman" w:hAnsi="Times New Roman"/>
              </w:rPr>
            </w:pPr>
            <w:r>
              <w:rPr>
                <w:rFonts w:ascii="Times New Roman" w:eastAsia="Times New Roman" w:hAnsi="Times New Roman"/>
              </w:rPr>
              <w:t>5</w:t>
            </w:r>
          </w:p>
        </w:tc>
        <w:tc>
          <w:tcPr>
            <w:tcW w:w="1460" w:type="dxa"/>
            <w:tcBorders>
              <w:right w:val="single" w:sz="8" w:space="0" w:color="auto"/>
            </w:tcBorders>
            <w:shd w:val="clear" w:color="auto" w:fill="auto"/>
            <w:vAlign w:val="bottom"/>
          </w:tcPr>
          <w:p w:rsidR="00E115BB" w:rsidRDefault="00E115BB" w:rsidP="00102153">
            <w:pPr>
              <w:spacing w:line="214" w:lineRule="exact"/>
              <w:ind w:left="100"/>
              <w:rPr>
                <w:rFonts w:ascii="Times New Roman" w:eastAsia="Times New Roman" w:hAnsi="Times New Roman"/>
              </w:rPr>
            </w:pPr>
            <w:r>
              <w:rPr>
                <w:rFonts w:ascii="Times New Roman" w:eastAsia="Times New Roman" w:hAnsi="Times New Roman"/>
              </w:rPr>
              <w:t>@burunghantu</w:t>
            </w:r>
          </w:p>
        </w:tc>
        <w:tc>
          <w:tcPr>
            <w:tcW w:w="1140" w:type="dxa"/>
            <w:tcBorders>
              <w:right w:val="single" w:sz="8" w:space="0" w:color="auto"/>
            </w:tcBorders>
            <w:shd w:val="clear" w:color="auto" w:fill="auto"/>
            <w:vAlign w:val="bottom"/>
          </w:tcPr>
          <w:p w:rsidR="00E115BB" w:rsidRDefault="00E115BB" w:rsidP="00102153">
            <w:pPr>
              <w:spacing w:line="214" w:lineRule="exact"/>
              <w:ind w:left="100"/>
              <w:rPr>
                <w:rFonts w:ascii="Times New Roman" w:eastAsia="Times New Roman" w:hAnsi="Times New Roman"/>
              </w:rPr>
            </w:pPr>
            <w:r>
              <w:rPr>
                <w:rFonts w:ascii="Times New Roman" w:eastAsia="Times New Roman" w:hAnsi="Times New Roman"/>
              </w:rPr>
              <w:t>66.702</w:t>
            </w:r>
          </w:p>
        </w:tc>
        <w:tc>
          <w:tcPr>
            <w:tcW w:w="5380" w:type="dxa"/>
            <w:tcBorders>
              <w:right w:val="single" w:sz="8" w:space="0" w:color="auto"/>
            </w:tcBorders>
            <w:shd w:val="clear" w:color="auto" w:fill="auto"/>
            <w:vAlign w:val="bottom"/>
          </w:tcPr>
          <w:p w:rsidR="00E115BB" w:rsidRDefault="00E115BB" w:rsidP="00102153">
            <w:pPr>
              <w:spacing w:line="214" w:lineRule="exact"/>
              <w:ind w:left="100"/>
              <w:rPr>
                <w:rFonts w:ascii="Times New Roman" w:eastAsia="Times New Roman" w:hAnsi="Times New Roman"/>
              </w:rPr>
            </w:pPr>
            <w:r>
              <w:rPr>
                <w:rFonts w:ascii="Times New Roman" w:eastAsia="Times New Roman" w:hAnsi="Times New Roman"/>
              </w:rPr>
              <w:t>Akun Komunitas Inteligen Publik untuk perncerahan, pembasmi</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1913*</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korupsi, kemunafikan penguasa negeri.</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6</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@TheRoninW</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54.156</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Akun Anti Komunis – Koruptor – Pengkhianat  Negara</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ar*</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7</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@konspirasigl</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38.502</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Slalu ber KONSPIRASI dg NYA u/ hancurkan Konspirasi</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obal*</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Global demi PERSATUAN INDONESIA</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8</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@Prabowo08*</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1.157.015</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Kalau bukan sekarang, kapan lagi? Bergabunglah</w:t>
            </w:r>
          </w:p>
        </w:tc>
      </w:tr>
      <w:tr w:rsidR="00E115BB" w:rsidTr="00102153">
        <w:trPr>
          <w:trHeight w:val="230"/>
        </w:trPr>
        <w:tc>
          <w:tcPr>
            <w:tcW w:w="540" w:type="dxa"/>
            <w:tcBorders>
              <w:left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#SelamatkanIndonesia. Wujudkan Indonesia Raya yang bersih,</w:t>
            </w:r>
          </w:p>
        </w:tc>
      </w:tr>
      <w:tr w:rsidR="00E115BB" w:rsidTr="00102153">
        <w:trPr>
          <w:trHeight w:val="233"/>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kuat, aman, berwibawa dan berdikari - #IndonesiaBangkit</w:t>
            </w:r>
          </w:p>
        </w:tc>
      </w:tr>
      <w:tr w:rsidR="00E115BB" w:rsidTr="00102153">
        <w:trPr>
          <w:trHeight w:val="217"/>
        </w:trPr>
        <w:tc>
          <w:tcPr>
            <w:tcW w:w="540" w:type="dxa"/>
            <w:tcBorders>
              <w:left w:val="single" w:sz="8" w:space="0" w:color="auto"/>
              <w:right w:val="single" w:sz="8" w:space="0" w:color="auto"/>
            </w:tcBorders>
            <w:shd w:val="clear" w:color="auto" w:fill="auto"/>
            <w:vAlign w:val="bottom"/>
          </w:tcPr>
          <w:p w:rsidR="00E115BB" w:rsidRDefault="00E115BB" w:rsidP="00102153">
            <w:pPr>
              <w:spacing w:line="217" w:lineRule="exact"/>
              <w:ind w:left="100"/>
              <w:rPr>
                <w:rFonts w:ascii="Times New Roman" w:eastAsia="Times New Roman" w:hAnsi="Times New Roman"/>
              </w:rPr>
            </w:pPr>
            <w:r>
              <w:rPr>
                <w:rFonts w:ascii="Times New Roman" w:eastAsia="Times New Roman" w:hAnsi="Times New Roman"/>
              </w:rPr>
              <w:t>9</w:t>
            </w:r>
          </w:p>
        </w:tc>
        <w:tc>
          <w:tcPr>
            <w:tcW w:w="1460" w:type="dxa"/>
            <w:tcBorders>
              <w:right w:val="single" w:sz="8" w:space="0" w:color="auto"/>
            </w:tcBorders>
            <w:shd w:val="clear" w:color="auto" w:fill="auto"/>
            <w:vAlign w:val="bottom"/>
          </w:tcPr>
          <w:p w:rsidR="00E115BB" w:rsidRDefault="00E115BB" w:rsidP="00102153">
            <w:pPr>
              <w:spacing w:line="217" w:lineRule="exact"/>
              <w:ind w:left="100"/>
              <w:rPr>
                <w:rFonts w:ascii="Times New Roman" w:eastAsia="Times New Roman" w:hAnsi="Times New Roman"/>
              </w:rPr>
            </w:pPr>
            <w:r>
              <w:rPr>
                <w:rFonts w:ascii="Times New Roman" w:eastAsia="Times New Roman" w:hAnsi="Times New Roman"/>
              </w:rPr>
              <w:t>@ilmupemerin</w:t>
            </w:r>
          </w:p>
        </w:tc>
        <w:tc>
          <w:tcPr>
            <w:tcW w:w="1140" w:type="dxa"/>
            <w:tcBorders>
              <w:right w:val="single" w:sz="8" w:space="0" w:color="auto"/>
            </w:tcBorders>
            <w:shd w:val="clear" w:color="auto" w:fill="auto"/>
            <w:vAlign w:val="bottom"/>
          </w:tcPr>
          <w:p w:rsidR="00E115BB" w:rsidRDefault="00E115BB" w:rsidP="00102153">
            <w:pPr>
              <w:spacing w:line="217" w:lineRule="exact"/>
              <w:ind w:left="100"/>
              <w:rPr>
                <w:rFonts w:ascii="Times New Roman" w:eastAsia="Times New Roman" w:hAnsi="Times New Roman"/>
              </w:rPr>
            </w:pPr>
            <w:r>
              <w:rPr>
                <w:rFonts w:ascii="Times New Roman" w:eastAsia="Times New Roman" w:hAnsi="Times New Roman"/>
              </w:rPr>
              <w:t>5.096</w:t>
            </w:r>
          </w:p>
        </w:tc>
        <w:tc>
          <w:tcPr>
            <w:tcW w:w="5380" w:type="dxa"/>
            <w:tcBorders>
              <w:right w:val="single" w:sz="8" w:space="0" w:color="auto"/>
            </w:tcBorders>
            <w:shd w:val="clear" w:color="auto" w:fill="auto"/>
            <w:vAlign w:val="bottom"/>
          </w:tcPr>
          <w:p w:rsidR="00E115BB" w:rsidRDefault="00E115BB" w:rsidP="00102153">
            <w:pPr>
              <w:spacing w:line="217" w:lineRule="exact"/>
              <w:ind w:left="100"/>
              <w:rPr>
                <w:rFonts w:ascii="Times New Roman" w:eastAsia="Times New Roman" w:hAnsi="Times New Roman"/>
              </w:rPr>
            </w:pPr>
            <w:r>
              <w:rPr>
                <w:rFonts w:ascii="Times New Roman" w:eastAsia="Times New Roman" w:hAnsi="Times New Roman"/>
              </w:rPr>
              <w:t>Akun Pemerhati isu Publik &amp; Peneliti Otonomi Daerah -</w:t>
            </w:r>
          </w:p>
        </w:tc>
      </w:tr>
      <w:tr w:rsidR="00E115BB" w:rsidTr="00102153">
        <w:trPr>
          <w:trHeight w:val="228"/>
        </w:trPr>
        <w:tc>
          <w:tcPr>
            <w:tcW w:w="540" w:type="dxa"/>
            <w:tcBorders>
              <w:left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sz w:val="19"/>
              </w:rPr>
            </w:pPr>
          </w:p>
        </w:tc>
        <w:tc>
          <w:tcPr>
            <w:tcW w:w="1460" w:type="dxa"/>
            <w:tcBorders>
              <w:right w:val="single" w:sz="8" w:space="0" w:color="auto"/>
            </w:tcBorders>
            <w:shd w:val="clear" w:color="auto" w:fill="auto"/>
            <w:vAlign w:val="bottom"/>
          </w:tcPr>
          <w:p w:rsidR="00E115BB" w:rsidRDefault="00E115BB" w:rsidP="00102153">
            <w:pPr>
              <w:spacing w:line="227" w:lineRule="exact"/>
              <w:ind w:left="100"/>
              <w:rPr>
                <w:rFonts w:ascii="Times New Roman" w:eastAsia="Times New Roman" w:hAnsi="Times New Roman"/>
              </w:rPr>
            </w:pPr>
            <w:r>
              <w:rPr>
                <w:rFonts w:ascii="Times New Roman" w:eastAsia="Times New Roman" w:hAnsi="Times New Roman"/>
              </w:rPr>
              <w:t>tah*</w:t>
            </w:r>
          </w:p>
        </w:tc>
        <w:tc>
          <w:tcPr>
            <w:tcW w:w="114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sz w:val="19"/>
              </w:rPr>
            </w:pPr>
          </w:p>
        </w:tc>
        <w:tc>
          <w:tcPr>
            <w:tcW w:w="5380" w:type="dxa"/>
            <w:tcBorders>
              <w:right w:val="single" w:sz="8" w:space="0" w:color="auto"/>
            </w:tcBorders>
            <w:shd w:val="clear" w:color="auto" w:fill="auto"/>
            <w:vAlign w:val="bottom"/>
          </w:tcPr>
          <w:p w:rsidR="00E115BB" w:rsidRDefault="00E115BB" w:rsidP="00102153">
            <w:pPr>
              <w:spacing w:line="227" w:lineRule="exact"/>
              <w:ind w:left="100"/>
              <w:rPr>
                <w:rFonts w:ascii="Times New Roman" w:eastAsia="Times New Roman" w:hAnsi="Times New Roman"/>
              </w:rPr>
            </w:pPr>
            <w:r>
              <w:rPr>
                <w:rFonts w:ascii="Times New Roman" w:eastAsia="Times New Roman" w:hAnsi="Times New Roman"/>
              </w:rPr>
              <w:t>Pendukung Terciptanya Good Govermance – Anti Korups i.</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NKRI Harga Mati. #indonesia</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10</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@MegawatiSS</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17.652</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Pelopor Reformasi dan Ketua Umum PDI-Perjuangan. Akun</w:t>
            </w:r>
          </w:p>
        </w:tc>
      </w:tr>
      <w:tr w:rsidR="00E115BB" w:rsidTr="00102153">
        <w:trPr>
          <w:trHeight w:val="230"/>
        </w:trPr>
        <w:tc>
          <w:tcPr>
            <w:tcW w:w="540" w:type="dxa"/>
            <w:tcBorders>
              <w:left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P</w:t>
            </w:r>
          </w:p>
        </w:tc>
        <w:tc>
          <w:tcPr>
            <w:tcW w:w="114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terbuka untuk menampung aspirasi Wong Cilik dan Seluruh</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Rakyat. Twit ditandai dengan ^Mega^</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11</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@Jokowi4Me</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113.204</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Pilihan Gue Buat Indonesia #JokowiYESGolputNo</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#Jokowi4Me</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12</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@jasmev2014</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12.427</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Official Account – Jokowi  Advanced Social Media Voulnteers</w:t>
            </w:r>
          </w:p>
        </w:tc>
      </w:tr>
      <w:tr w:rsidR="00E115BB" w:rsidTr="00102153">
        <w:trPr>
          <w:trHeight w:val="230"/>
        </w:trPr>
        <w:tc>
          <w:tcPr>
            <w:tcW w:w="540" w:type="dxa"/>
            <w:tcBorders>
              <w:left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for 2014 Presidential Election. Lets join now! Click:</w:t>
            </w:r>
          </w:p>
        </w:tc>
      </w:tr>
      <w:tr w:rsidR="00E115BB" w:rsidTr="00102153">
        <w:trPr>
          <w:trHeight w:val="232"/>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7" w:lineRule="exact"/>
              <w:ind w:left="100"/>
              <w:rPr>
                <w:rFonts w:ascii="Times New Roman" w:eastAsia="Times New Roman" w:hAnsi="Times New Roman"/>
              </w:rPr>
            </w:pPr>
            <w:r>
              <w:rPr>
                <w:rFonts w:ascii="Times New Roman" w:eastAsia="Times New Roman" w:hAnsi="Times New Roman"/>
              </w:rPr>
              <w:t>jokowiku.net for register</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13</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@Jokowi4SM</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11.140</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Pilihan Gue Buat Indonesia #JokowiYESGolputNo</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G</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#Jokowi4Me</w:t>
            </w:r>
          </w:p>
        </w:tc>
      </w:tr>
      <w:tr w:rsidR="00E115BB" w:rsidTr="00102153">
        <w:trPr>
          <w:trHeight w:val="220"/>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14</w:t>
            </w: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@JKW4P</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65.341</w:t>
            </w: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JOKOWI PRESIDEN 2014</w:t>
            </w:r>
          </w:p>
        </w:tc>
      </w:tr>
      <w:tr w:rsidR="00E115BB" w:rsidTr="00102153">
        <w:trPr>
          <w:trHeight w:val="220"/>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15</w:t>
            </w: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@cuapolitik*</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7.995</w:t>
            </w: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Selalu ada pilihan</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16</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@SiBinokiYo*</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13.431</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An INDEPENDEN KOMPORATOR…. Ketika boneka ya  ng</w:t>
            </w:r>
          </w:p>
        </w:tc>
      </w:tr>
      <w:tr w:rsidR="00E115BB" w:rsidTr="00102153">
        <w:trPr>
          <w:trHeight w:val="230"/>
        </w:trPr>
        <w:tc>
          <w:tcPr>
            <w:tcW w:w="540" w:type="dxa"/>
            <w:tcBorders>
              <w:left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paling panjang hidungnya – lah (pandai berbohong) y ang</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akhirnya terpilih lewat Pilpres 2014</w:t>
            </w:r>
          </w:p>
        </w:tc>
      </w:tr>
      <w:tr w:rsidR="00E115BB" w:rsidTr="00102153">
        <w:trPr>
          <w:trHeight w:val="220"/>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17</w:t>
            </w: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@pribumi666*</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2.385</w:t>
            </w: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Wong Cilik Sebenarnya</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18</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@pkspiyungan</w:t>
            </w:r>
          </w:p>
        </w:tc>
        <w:tc>
          <w:tcPr>
            <w:tcW w:w="1140" w:type="dxa"/>
            <w:shd w:val="clear" w:color="auto" w:fill="auto"/>
            <w:vAlign w:val="bottom"/>
          </w:tcPr>
          <w:p w:rsidR="00E115BB" w:rsidRDefault="00E115BB" w:rsidP="00102153">
            <w:pPr>
              <w:spacing w:line="216" w:lineRule="exact"/>
              <w:ind w:left="60"/>
              <w:rPr>
                <w:rFonts w:ascii="Times New Roman" w:eastAsia="Times New Roman" w:hAnsi="Times New Roman"/>
              </w:rPr>
            </w:pPr>
            <w:r>
              <w:rPr>
                <w:rFonts w:ascii="Times New Roman" w:eastAsia="Times New Roman" w:hAnsi="Times New Roman"/>
              </w:rPr>
              <w:t>69.522</w:t>
            </w:r>
          </w:p>
        </w:tc>
        <w:tc>
          <w:tcPr>
            <w:tcW w:w="5380" w:type="dxa"/>
            <w:tcBorders>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sz w:val="18"/>
              </w:rPr>
            </w:pPr>
          </w:p>
        </w:tc>
      </w:tr>
      <w:tr w:rsidR="00E115BB" w:rsidTr="00102153">
        <w:trPr>
          <w:trHeight w:val="233"/>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w:t>
            </w:r>
          </w:p>
        </w:tc>
        <w:tc>
          <w:tcPr>
            <w:tcW w:w="1140" w:type="dxa"/>
            <w:tcBorders>
              <w:bottom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r>
      <w:tr w:rsidR="00E115BB" w:rsidTr="00102153">
        <w:trPr>
          <w:trHeight w:val="217"/>
        </w:trPr>
        <w:tc>
          <w:tcPr>
            <w:tcW w:w="540" w:type="dxa"/>
            <w:tcBorders>
              <w:left w:val="single" w:sz="8" w:space="0" w:color="auto"/>
              <w:right w:val="single" w:sz="8" w:space="0" w:color="auto"/>
            </w:tcBorders>
            <w:shd w:val="clear" w:color="auto" w:fill="auto"/>
            <w:vAlign w:val="bottom"/>
          </w:tcPr>
          <w:p w:rsidR="00E115BB" w:rsidRDefault="00E115BB" w:rsidP="00102153">
            <w:pPr>
              <w:spacing w:line="217" w:lineRule="exact"/>
              <w:ind w:left="100"/>
              <w:rPr>
                <w:rFonts w:ascii="Times New Roman" w:eastAsia="Times New Roman" w:hAnsi="Times New Roman"/>
              </w:rPr>
            </w:pPr>
            <w:r>
              <w:rPr>
                <w:rFonts w:ascii="Times New Roman" w:eastAsia="Times New Roman" w:hAnsi="Times New Roman"/>
              </w:rPr>
              <w:t>19</w:t>
            </w:r>
          </w:p>
        </w:tc>
        <w:tc>
          <w:tcPr>
            <w:tcW w:w="1460" w:type="dxa"/>
            <w:tcBorders>
              <w:right w:val="single" w:sz="8" w:space="0" w:color="auto"/>
            </w:tcBorders>
            <w:shd w:val="clear" w:color="auto" w:fill="auto"/>
            <w:vAlign w:val="bottom"/>
          </w:tcPr>
          <w:p w:rsidR="00E115BB" w:rsidRDefault="00E115BB" w:rsidP="00102153">
            <w:pPr>
              <w:spacing w:line="217" w:lineRule="exact"/>
              <w:ind w:left="100"/>
              <w:rPr>
                <w:rFonts w:ascii="Times New Roman" w:eastAsia="Times New Roman" w:hAnsi="Times New Roman"/>
              </w:rPr>
            </w:pPr>
            <w:r>
              <w:rPr>
                <w:rFonts w:ascii="Times New Roman" w:eastAsia="Times New Roman" w:hAnsi="Times New Roman"/>
              </w:rPr>
              <w:t>@gerindradpd</w:t>
            </w:r>
          </w:p>
        </w:tc>
        <w:tc>
          <w:tcPr>
            <w:tcW w:w="1140" w:type="dxa"/>
            <w:tcBorders>
              <w:right w:val="single" w:sz="8" w:space="0" w:color="auto"/>
            </w:tcBorders>
            <w:shd w:val="clear" w:color="auto" w:fill="auto"/>
            <w:vAlign w:val="bottom"/>
          </w:tcPr>
          <w:p w:rsidR="00E115BB" w:rsidRDefault="00E115BB" w:rsidP="00102153">
            <w:pPr>
              <w:spacing w:line="217" w:lineRule="exact"/>
              <w:ind w:left="100"/>
              <w:rPr>
                <w:rFonts w:ascii="Times New Roman" w:eastAsia="Times New Roman" w:hAnsi="Times New Roman"/>
              </w:rPr>
            </w:pPr>
            <w:r>
              <w:rPr>
                <w:rFonts w:ascii="Times New Roman" w:eastAsia="Times New Roman" w:hAnsi="Times New Roman"/>
              </w:rPr>
              <w:t>6.686</w:t>
            </w:r>
          </w:p>
        </w:tc>
        <w:tc>
          <w:tcPr>
            <w:tcW w:w="5380" w:type="dxa"/>
            <w:tcBorders>
              <w:right w:val="single" w:sz="8" w:space="0" w:color="auto"/>
            </w:tcBorders>
            <w:shd w:val="clear" w:color="auto" w:fill="auto"/>
            <w:vAlign w:val="bottom"/>
          </w:tcPr>
          <w:p w:rsidR="00E115BB" w:rsidRDefault="00E115BB" w:rsidP="00102153">
            <w:pPr>
              <w:spacing w:line="217" w:lineRule="exact"/>
              <w:ind w:left="100"/>
              <w:rPr>
                <w:rFonts w:ascii="Times New Roman" w:eastAsia="Times New Roman" w:hAnsi="Times New Roman"/>
              </w:rPr>
            </w:pPr>
            <w:r>
              <w:rPr>
                <w:rFonts w:ascii="Times New Roman" w:eastAsia="Times New Roman" w:hAnsi="Times New Roman"/>
              </w:rPr>
              <w:t>Akun resmi DPD Gerindra DKI Jakarta, Salam Indonesia Raya</w:t>
            </w:r>
          </w:p>
        </w:tc>
      </w:tr>
      <w:tr w:rsidR="00E115BB" w:rsidTr="00102153">
        <w:trPr>
          <w:trHeight w:val="232"/>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27" w:lineRule="exact"/>
              <w:ind w:left="100"/>
              <w:rPr>
                <w:rFonts w:ascii="Times New Roman" w:eastAsia="Times New Roman" w:hAnsi="Times New Roman"/>
              </w:rPr>
            </w:pPr>
            <w:r>
              <w:rPr>
                <w:rFonts w:ascii="Times New Roman" w:eastAsia="Times New Roman" w:hAnsi="Times New Roman"/>
              </w:rPr>
              <w:t>dki</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r>
      <w:tr w:rsidR="00E115BB" w:rsidTr="00102153">
        <w:trPr>
          <w:trHeight w:val="220"/>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20</w:t>
            </w: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@jokowi07</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5.700</w:t>
            </w: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Pendukung Jokowi Presiden RI 2014</w:t>
            </w:r>
          </w:p>
        </w:tc>
      </w:tr>
      <w:tr w:rsidR="00E115BB" w:rsidTr="00102153">
        <w:trPr>
          <w:trHeight w:val="220"/>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21</w:t>
            </w: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@jokowi_do2</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2.023.417</w:t>
            </w: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19" w:lineRule="exact"/>
              <w:ind w:left="100"/>
              <w:rPr>
                <w:rFonts w:ascii="Times New Roman" w:eastAsia="Times New Roman" w:hAnsi="Times New Roman"/>
              </w:rPr>
            </w:pPr>
            <w:r>
              <w:rPr>
                <w:rFonts w:ascii="Times New Roman" w:eastAsia="Times New Roman" w:hAnsi="Times New Roman"/>
              </w:rPr>
              <w:t>Pengennya sederhana dalam kesederhanaan</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22</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@InfoJKW4P</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105.905</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Rakyat adalah gudangnya gagasan, mari bersama melangkah,</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berkarya, menuju Indonesia Hebat bersama Jokowi-JK</w:t>
            </w:r>
          </w:p>
        </w:tc>
      </w:tr>
    </w:tbl>
    <w:p w:rsidR="00E115BB" w:rsidRDefault="00E115BB" w:rsidP="00E115BB">
      <w:pPr>
        <w:rPr>
          <w:rFonts w:ascii="Times New Roman" w:eastAsia="Times New Roman" w:hAnsi="Times New Roman"/>
        </w:rPr>
        <w:sectPr w:rsidR="00E115BB">
          <w:pgSz w:w="11900" w:h="16840"/>
          <w:pgMar w:top="1440" w:right="1680" w:bottom="674" w:left="1700" w:header="0" w:footer="0" w:gutter="0"/>
          <w:cols w:space="0" w:equalWidth="0">
            <w:col w:w="8520"/>
          </w:cols>
          <w:docGrid w:linePitch="360"/>
        </w:sect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6" w:lineRule="exact"/>
        <w:rPr>
          <w:rFonts w:ascii="Times New Roman" w:eastAsia="Times New Roman" w:hAnsi="Times New Roman"/>
        </w:rPr>
      </w:pPr>
    </w:p>
    <w:p w:rsidR="00E115BB" w:rsidRDefault="00E115BB" w:rsidP="00E115BB">
      <w:pPr>
        <w:spacing w:line="239" w:lineRule="auto"/>
        <w:rPr>
          <w:rFonts w:ascii="Cambria" w:eastAsia="Cambria" w:hAnsi="Cambria"/>
          <w:sz w:val="22"/>
        </w:rPr>
      </w:pPr>
      <w:r>
        <w:rPr>
          <w:rFonts w:ascii="Cambria" w:eastAsia="Cambria" w:hAnsi="Cambria"/>
          <w:sz w:val="22"/>
        </w:rPr>
        <w:t>364</w:t>
      </w:r>
    </w:p>
    <w:p w:rsidR="00E115BB" w:rsidRDefault="00E115BB" w:rsidP="00E115BB">
      <w:pPr>
        <w:spacing w:line="239" w:lineRule="auto"/>
        <w:rPr>
          <w:rFonts w:ascii="Cambria" w:eastAsia="Cambria" w:hAnsi="Cambria"/>
          <w:sz w:val="22"/>
        </w:rPr>
        <w:sectPr w:rsidR="00E115BB">
          <w:type w:val="continuous"/>
          <w:pgSz w:w="11900" w:h="16840"/>
          <w:pgMar w:top="1440" w:right="5760" w:bottom="674" w:left="5760" w:header="0" w:footer="0" w:gutter="0"/>
          <w:cols w:space="0" w:equalWidth="0">
            <w:col w:w="380"/>
          </w:cols>
          <w:docGrid w:linePitch="360"/>
        </w:sectPr>
      </w:pPr>
    </w:p>
    <w:p w:rsidR="00E115BB" w:rsidRDefault="00E115BB" w:rsidP="00E115BB">
      <w:pPr>
        <w:spacing w:line="244" w:lineRule="exact"/>
        <w:rPr>
          <w:rFonts w:ascii="Times New Roman" w:eastAsia="Times New Roman" w:hAnsi="Times New Roman"/>
        </w:rPr>
      </w:pPr>
      <w:bookmarkStart w:id="4" w:name="page370"/>
      <w:bookmarkEnd w:id="4"/>
    </w:p>
    <w:tbl>
      <w:tblPr>
        <w:tblW w:w="0" w:type="auto"/>
        <w:tblInd w:w="10" w:type="dxa"/>
        <w:tblLayout w:type="fixed"/>
        <w:tblCellMar>
          <w:left w:w="0" w:type="dxa"/>
          <w:right w:w="0" w:type="dxa"/>
        </w:tblCellMar>
        <w:tblLook w:val="0000"/>
      </w:tblPr>
      <w:tblGrid>
        <w:gridCol w:w="540"/>
        <w:gridCol w:w="1460"/>
        <w:gridCol w:w="1140"/>
        <w:gridCol w:w="5380"/>
      </w:tblGrid>
      <w:tr w:rsidR="00E115BB" w:rsidTr="00102153">
        <w:trPr>
          <w:trHeight w:val="232"/>
        </w:trPr>
        <w:tc>
          <w:tcPr>
            <w:tcW w:w="540" w:type="dxa"/>
            <w:tcBorders>
              <w:top w:val="single" w:sz="8" w:space="0" w:color="auto"/>
              <w:left w:val="single" w:sz="8" w:space="0" w:color="auto"/>
              <w:right w:val="single" w:sz="8" w:space="0" w:color="auto"/>
            </w:tcBorders>
            <w:shd w:val="clear" w:color="auto" w:fill="auto"/>
            <w:vAlign w:val="bottom"/>
          </w:tcPr>
          <w:p w:rsidR="00E115BB" w:rsidRDefault="00E115BB" w:rsidP="00102153">
            <w:pPr>
              <w:spacing w:line="229" w:lineRule="exact"/>
              <w:ind w:right="120"/>
              <w:jc w:val="right"/>
              <w:rPr>
                <w:rFonts w:ascii="Times New Roman" w:eastAsia="Times New Roman" w:hAnsi="Times New Roman"/>
              </w:rPr>
            </w:pPr>
            <w:r>
              <w:rPr>
                <w:rFonts w:ascii="Times New Roman" w:eastAsia="Times New Roman" w:hAnsi="Times New Roman"/>
              </w:rPr>
              <w:t>23</w:t>
            </w:r>
          </w:p>
        </w:tc>
        <w:tc>
          <w:tcPr>
            <w:tcW w:w="1460" w:type="dxa"/>
            <w:tcBorders>
              <w:top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@Jokowi_Ina</w:t>
            </w:r>
          </w:p>
        </w:tc>
        <w:tc>
          <w:tcPr>
            <w:tcW w:w="1140" w:type="dxa"/>
            <w:tcBorders>
              <w:top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760.10</w:t>
            </w:r>
          </w:p>
        </w:tc>
        <w:tc>
          <w:tcPr>
            <w:tcW w:w="5380" w:type="dxa"/>
            <w:tcBorders>
              <w:top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Sebuah lembaga partisipatif yang dikelola secara swadaya.</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Karakter. Integritas. Kualitas.</w:t>
            </w:r>
          </w:p>
        </w:tc>
      </w:tr>
      <w:tr w:rsidR="00E115BB" w:rsidTr="00102153">
        <w:trPr>
          <w:trHeight w:val="216"/>
        </w:trPr>
        <w:tc>
          <w:tcPr>
            <w:tcW w:w="540" w:type="dxa"/>
            <w:tcBorders>
              <w:left w:val="single" w:sz="8" w:space="0" w:color="auto"/>
              <w:right w:val="single" w:sz="8" w:space="0" w:color="auto"/>
            </w:tcBorders>
            <w:shd w:val="clear" w:color="auto" w:fill="auto"/>
            <w:vAlign w:val="bottom"/>
          </w:tcPr>
          <w:p w:rsidR="00E115BB" w:rsidRDefault="00E115BB" w:rsidP="00102153">
            <w:pPr>
              <w:spacing w:line="216" w:lineRule="exact"/>
              <w:ind w:right="120"/>
              <w:jc w:val="right"/>
              <w:rPr>
                <w:rFonts w:ascii="Times New Roman" w:eastAsia="Times New Roman" w:hAnsi="Times New Roman"/>
              </w:rPr>
            </w:pPr>
            <w:r>
              <w:rPr>
                <w:rFonts w:ascii="Times New Roman" w:eastAsia="Times New Roman" w:hAnsi="Times New Roman"/>
              </w:rPr>
              <w:t>24</w:t>
            </w:r>
          </w:p>
        </w:tc>
        <w:tc>
          <w:tcPr>
            <w:tcW w:w="146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@Relawan_jok</w:t>
            </w:r>
          </w:p>
        </w:tc>
        <w:tc>
          <w:tcPr>
            <w:tcW w:w="114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8.162</w:t>
            </w:r>
          </w:p>
        </w:tc>
        <w:tc>
          <w:tcPr>
            <w:tcW w:w="5380" w:type="dxa"/>
            <w:tcBorders>
              <w:right w:val="single" w:sz="8" w:space="0" w:color="auto"/>
            </w:tcBorders>
            <w:shd w:val="clear" w:color="auto" w:fill="auto"/>
            <w:vAlign w:val="bottom"/>
          </w:tcPr>
          <w:p w:rsidR="00E115BB" w:rsidRDefault="00E115BB" w:rsidP="00102153">
            <w:pPr>
              <w:spacing w:line="216" w:lineRule="exact"/>
              <w:ind w:left="100"/>
              <w:rPr>
                <w:rFonts w:ascii="Times New Roman" w:eastAsia="Times New Roman" w:hAnsi="Times New Roman"/>
              </w:rPr>
            </w:pPr>
            <w:r>
              <w:rPr>
                <w:rFonts w:ascii="Times New Roman" w:eastAsia="Times New Roman" w:hAnsi="Times New Roman"/>
              </w:rPr>
              <w:t>Akun twitter resmi Relawan Jokowi yang dikelola oleh</w:t>
            </w:r>
          </w:p>
        </w:tc>
      </w:tr>
      <w:tr w:rsidR="00E115BB" w:rsidTr="00102153">
        <w:trPr>
          <w:trHeight w:val="235"/>
        </w:trPr>
        <w:tc>
          <w:tcPr>
            <w:tcW w:w="540" w:type="dxa"/>
            <w:tcBorders>
              <w:left w:val="single" w:sz="8" w:space="0" w:color="auto"/>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owi</w:t>
            </w:r>
          </w:p>
        </w:tc>
        <w:tc>
          <w:tcPr>
            <w:tcW w:w="1140" w:type="dxa"/>
            <w:tcBorders>
              <w:bottom w:val="single" w:sz="8" w:space="0" w:color="auto"/>
              <w:right w:val="single" w:sz="8" w:space="0" w:color="auto"/>
            </w:tcBorders>
            <w:shd w:val="clear" w:color="auto" w:fill="auto"/>
            <w:vAlign w:val="bottom"/>
          </w:tcPr>
          <w:p w:rsidR="00E115BB" w:rsidRDefault="00E115BB" w:rsidP="00102153">
            <w:pPr>
              <w:spacing w:line="0" w:lineRule="atLeast"/>
              <w:rPr>
                <w:rFonts w:ascii="Times New Roman" w:eastAsia="Times New Roman" w:hAnsi="Times New Roman"/>
              </w:rPr>
            </w:pPr>
          </w:p>
        </w:tc>
        <w:tc>
          <w:tcPr>
            <w:tcW w:w="5380" w:type="dxa"/>
            <w:tcBorders>
              <w:bottom w:val="single" w:sz="8" w:space="0" w:color="auto"/>
              <w:right w:val="single" w:sz="8" w:space="0" w:color="auto"/>
            </w:tcBorders>
            <w:shd w:val="clear" w:color="auto" w:fill="auto"/>
            <w:vAlign w:val="bottom"/>
          </w:tcPr>
          <w:p w:rsidR="00E115BB" w:rsidRDefault="00E115BB" w:rsidP="00102153">
            <w:pPr>
              <w:spacing w:line="229" w:lineRule="exact"/>
              <w:ind w:left="100"/>
              <w:rPr>
                <w:rFonts w:ascii="Times New Roman" w:eastAsia="Times New Roman" w:hAnsi="Times New Roman"/>
              </w:rPr>
            </w:pPr>
            <w:r>
              <w:rPr>
                <w:rFonts w:ascii="Times New Roman" w:eastAsia="Times New Roman" w:hAnsi="Times New Roman"/>
              </w:rPr>
              <w:t>Relawan itu sendiri</w:t>
            </w:r>
          </w:p>
        </w:tc>
      </w:tr>
    </w:tbl>
    <w:p w:rsidR="00E115BB" w:rsidRDefault="00E115BB" w:rsidP="00E115BB">
      <w:pPr>
        <w:spacing w:line="230" w:lineRule="exact"/>
        <w:rPr>
          <w:rFonts w:ascii="Times New Roman" w:eastAsia="Times New Roman" w:hAnsi="Times New Roman"/>
        </w:rPr>
      </w:pPr>
    </w:p>
    <w:p w:rsidR="00E115BB" w:rsidRDefault="00E115BB" w:rsidP="00E115BB">
      <w:pPr>
        <w:spacing w:line="239" w:lineRule="auto"/>
        <w:ind w:right="20" w:firstLine="360"/>
        <w:jc w:val="both"/>
        <w:rPr>
          <w:rFonts w:ascii="Times New Roman" w:eastAsia="Times New Roman" w:hAnsi="Times New Roman"/>
        </w:rPr>
      </w:pPr>
      <w:r>
        <w:rPr>
          <w:rFonts w:ascii="Times New Roman" w:eastAsia="Times New Roman" w:hAnsi="Times New Roman"/>
        </w:rPr>
        <w:t>Propaganda yang muncul lebih sering menyerang calon presiden Jokowi seperti isu sensitif SARA yang menyebut capres Jokowi keturunan tionghoa, keturunan singapura, beragama non-muslim dan berasal dari kasta bawah (bukan kasta ningrat seperti para presiden terdahulu). Propaganda juga menyentuh kekerakan simbolik yang menyerang fisik Jokowi yang disebut kerempeng, muka ndeso, bodoh, dll. Sementara itu serangan terhadap yang dialami oleh capres Prabowo lebih bersifat kampanye negatif yang membongkar masa lalu Prabowo tentang pelanggaran HAM, pemecatan DKP. Jika Jokowi diserang oleh akun-akun anonim dan isu-isu yang dibawa kadang hanya berhenti di sosial media, maka kritik atas capres Prabowo berasal dari akun-akun yang memiliki identitas jelas bahkan menjadi sororan media tradisional. Misalnya saja isu surat pemecatan Prabowo oleh Dewan Kehormatan Perwira dibocorkan oleh seorang wartawan yang juga mantan aktivis 98 bernama Ulin Yusron. Ia menyebarkan surat pemberhentian Prabowo oleh DKP melalui akun twitternya yang kemudian di follow up oleh media online merdeka.com, selanjutnya oleh televisi.</w:t>
      </w:r>
    </w:p>
    <w:p w:rsidR="00E115BB" w:rsidRDefault="00E115BB" w:rsidP="00E115BB">
      <w:pPr>
        <w:spacing w:line="12" w:lineRule="exact"/>
        <w:rPr>
          <w:rFonts w:ascii="Times New Roman" w:eastAsia="Times New Roman" w:hAnsi="Times New Roman"/>
        </w:rPr>
      </w:pPr>
    </w:p>
    <w:p w:rsidR="00E115BB" w:rsidRDefault="00E115BB" w:rsidP="00E115BB">
      <w:pPr>
        <w:spacing w:line="239" w:lineRule="auto"/>
        <w:ind w:right="20" w:firstLine="360"/>
        <w:jc w:val="both"/>
        <w:rPr>
          <w:rFonts w:ascii="Times New Roman" w:eastAsia="Times New Roman" w:hAnsi="Times New Roman"/>
        </w:rPr>
      </w:pPr>
      <w:r>
        <w:rPr>
          <w:rFonts w:ascii="Times New Roman" w:eastAsia="Times New Roman" w:hAnsi="Times New Roman"/>
        </w:rPr>
        <w:t>Wacana-wacana yang berkembang di sosial media diatas memperlihatkan tak muncul dari masyaraka warga biasa seperti yang diidealkan dalam teori ruang publik Habermas. Para aktor yang mendominasi ruang publik viertual selama pilpres 2014 ini adalah para elit-elit politik yang berkepentingan memenangkan persainsan dalam pemilu. Kondisi ini menggambarkan Priyono (2010: 279) yang menyebut ruang publik sebagai ruang terbuka yang sedang diperebutkan untuk dibentuk menjadi apa saja, tergantung pada kekuatan mana yang punya sumber daya paling kuat untuk menguasainya. Kekuatan itu bisa berasal dari institusi seperti pemerintah, agama, militer, media, NGOs, parpol, teknologi dll. Gambar 1 memperlihatkan diagram model yang lebih mirip polycentrist (sifat jamak sentra kekuasaan) dan tidak state-centris (berpusat pada negara), dalam arti pemerintah memang bukan satu-satunya kekuatan penentu ruang publik. Menurut Priyono, model dalam gambar 1 ini semakin relevan sebagai perangkat analisis untuk memahami kondisi ruang publik dalam tata ekonomi-politik dewasa ini. Penelitian ini juga akan memakainya sebagai alat untuk memahami ruang publik virtual (sosial media) selama pilpres 2014.</w:t>
      </w:r>
    </w:p>
    <w:p w:rsidR="00E115BB" w:rsidRDefault="00E115BB" w:rsidP="00E115BB">
      <w:pPr>
        <w:spacing w:line="200" w:lineRule="exact"/>
        <w:rPr>
          <w:rFonts w:ascii="Times New Roman" w:eastAsia="Times New Roman" w:hAnsi="Times New Roman"/>
        </w:rPr>
      </w:pPr>
      <w:r>
        <w:rPr>
          <w:rFonts w:ascii="Times New Roman" w:eastAsia="Times New Roman" w:hAnsi="Times New Roman"/>
          <w:noProof/>
          <w:lang w:val="id-ID" w:eastAsia="id-ID"/>
        </w:rPr>
        <w:drawing>
          <wp:anchor distT="0" distB="0" distL="114300" distR="114300" simplePos="0" relativeHeight="251659264" behindDoc="1" locked="0" layoutInCell="0" allowOverlap="1">
            <wp:simplePos x="0" y="0"/>
            <wp:positionH relativeFrom="column">
              <wp:posOffset>1215390</wp:posOffset>
            </wp:positionH>
            <wp:positionV relativeFrom="paragraph">
              <wp:posOffset>149225</wp:posOffset>
            </wp:positionV>
            <wp:extent cx="3194050" cy="1813560"/>
            <wp:effectExtent l="19050" t="0" r="635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
                    <a:srcRect/>
                    <a:stretch>
                      <a:fillRect/>
                    </a:stretch>
                  </pic:blipFill>
                  <pic:spPr bwMode="auto">
                    <a:xfrm>
                      <a:off x="0" y="0"/>
                      <a:ext cx="3194050" cy="1813560"/>
                    </a:xfrm>
                    <a:prstGeom prst="rect">
                      <a:avLst/>
                    </a:prstGeom>
                    <a:noFill/>
                  </pic:spPr>
                </pic:pic>
              </a:graphicData>
            </a:graphic>
          </wp:anchor>
        </w:drawing>
      </w: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99" w:lineRule="exact"/>
        <w:rPr>
          <w:rFonts w:ascii="Times New Roman" w:eastAsia="Times New Roman" w:hAnsi="Times New Roman"/>
        </w:rPr>
      </w:pPr>
    </w:p>
    <w:p w:rsidR="00E115BB" w:rsidRDefault="00E115BB" w:rsidP="00E115BB">
      <w:pPr>
        <w:spacing w:line="0" w:lineRule="atLeast"/>
        <w:ind w:left="600"/>
        <w:rPr>
          <w:rFonts w:ascii="Times New Roman" w:eastAsia="Times New Roman" w:hAnsi="Times New Roman"/>
          <w:b/>
          <w:sz w:val="18"/>
        </w:rPr>
      </w:pPr>
      <w:r>
        <w:rPr>
          <w:rFonts w:ascii="Times New Roman" w:eastAsia="Times New Roman" w:hAnsi="Times New Roman"/>
          <w:b/>
          <w:sz w:val="18"/>
        </w:rPr>
        <w:t>Gambar 1. Ilustrasi Variasi Kinerja Sosok-sosok Kekuasaan yang menentukan ‘Ruang Publik’</w:t>
      </w:r>
    </w:p>
    <w:p w:rsidR="00E115BB" w:rsidRDefault="00E115BB" w:rsidP="00E115BB">
      <w:pPr>
        <w:spacing w:line="200" w:lineRule="exact"/>
        <w:rPr>
          <w:rFonts w:ascii="Times New Roman" w:eastAsia="Times New Roman" w:hAnsi="Times New Roman"/>
        </w:rPr>
      </w:pPr>
    </w:p>
    <w:p w:rsidR="00E115BB" w:rsidRDefault="00E115BB" w:rsidP="00E115BB">
      <w:pPr>
        <w:spacing w:line="261" w:lineRule="exact"/>
        <w:rPr>
          <w:rFonts w:ascii="Times New Roman" w:eastAsia="Times New Roman" w:hAnsi="Times New Roman"/>
        </w:rPr>
      </w:pPr>
    </w:p>
    <w:p w:rsidR="00E115BB" w:rsidRDefault="00E115BB" w:rsidP="00E115BB">
      <w:pPr>
        <w:spacing w:line="239" w:lineRule="auto"/>
        <w:ind w:right="20" w:firstLine="720"/>
        <w:jc w:val="both"/>
        <w:rPr>
          <w:rFonts w:ascii="Times New Roman" w:eastAsia="Times New Roman" w:hAnsi="Times New Roman"/>
        </w:rPr>
      </w:pPr>
      <w:r>
        <w:rPr>
          <w:rFonts w:ascii="Times New Roman" w:eastAsia="Times New Roman" w:hAnsi="Times New Roman"/>
        </w:rPr>
        <w:t xml:space="preserve">Relevansi model diatas dengan kondisi ruang publik saat ini akan semakin nyata bukan hanya karena gelombang intelektual besar yang berisi agenda meminimalkan peran pemerintah dalam berbagai bidang kehidupan, tetapi juga karena sosok-sosok kekuasaan baru telah mengubah konstelasi tata kekuasaan dalam masyarakat. Pokok ini bukan sekedar ilusi, melainkan kesimpulan yang diajukan semakin banyak pemikir yang mencermati kecenderungan sejarah ruang publik diantaranya Martin van Crevell (1999; 397 dalam Priyono, 2010; 379) yang mengatakan </w:t>
      </w:r>
      <w:r>
        <w:rPr>
          <w:rFonts w:ascii="Times New Roman" w:eastAsia="Times New Roman" w:hAnsi="Times New Roman"/>
          <w:i/>
        </w:rPr>
        <w:t>“since the middle of the 17th century,</w:t>
      </w:r>
      <w:r>
        <w:rPr>
          <w:rFonts w:ascii="Times New Roman" w:eastAsia="Times New Roman" w:hAnsi="Times New Roman"/>
        </w:rPr>
        <w:t xml:space="preserve"> </w:t>
      </w:r>
      <w:r>
        <w:rPr>
          <w:rFonts w:ascii="Times New Roman" w:eastAsia="Times New Roman" w:hAnsi="Times New Roman"/>
          <w:i/>
        </w:rPr>
        <w:t xml:space="preserve">the state has been the most important….of all moder n institution. It is now in decline, either voluntarily or involuntarily. </w:t>
      </w:r>
      <w:r>
        <w:rPr>
          <w:rFonts w:ascii="Times New Roman" w:eastAsia="Times New Roman" w:hAnsi="Times New Roman"/>
        </w:rPr>
        <w:t>Ilustrasi pada gambar 1 menurut Priyono tidak flat, namun pada kenyataannya pada</w:t>
      </w:r>
      <w:r>
        <w:rPr>
          <w:rFonts w:ascii="Times New Roman" w:eastAsia="Times New Roman" w:hAnsi="Times New Roman"/>
          <w:i/>
        </w:rPr>
        <w:t xml:space="preserve"> </w:t>
      </w:r>
      <w:r>
        <w:rPr>
          <w:rFonts w:ascii="Times New Roman" w:eastAsia="Times New Roman" w:hAnsi="Times New Roman"/>
        </w:rPr>
        <w:t>suatu periode tertentu bisa saja sosok-sosok kekuatan yang menentukan corak ruang publik adalah kolusi antara militer dengan agama, sedangkan pada periode lain penentunya adalah bisnis, media dan lain sebagainya.</w:t>
      </w:r>
    </w:p>
    <w:p w:rsidR="00E115BB" w:rsidRDefault="00E115BB" w:rsidP="00E115BB">
      <w:pPr>
        <w:spacing w:line="239" w:lineRule="auto"/>
        <w:ind w:right="20" w:firstLine="720"/>
        <w:jc w:val="both"/>
        <w:rPr>
          <w:rFonts w:ascii="Times New Roman" w:eastAsia="Times New Roman" w:hAnsi="Times New Roman"/>
        </w:rPr>
        <w:sectPr w:rsidR="00E115BB">
          <w:pgSz w:w="11900" w:h="16840"/>
          <w:pgMar w:top="1440" w:right="1680" w:bottom="672" w:left="1700" w:header="0" w:footer="0" w:gutter="0"/>
          <w:cols w:space="0" w:equalWidth="0">
            <w:col w:w="8520"/>
          </w:cols>
          <w:docGrid w:linePitch="360"/>
        </w:sect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356" w:lineRule="exact"/>
        <w:rPr>
          <w:rFonts w:ascii="Times New Roman" w:eastAsia="Times New Roman" w:hAnsi="Times New Roman"/>
        </w:rPr>
      </w:pPr>
    </w:p>
    <w:p w:rsidR="00E115BB" w:rsidRDefault="00E115BB" w:rsidP="00E115BB">
      <w:pPr>
        <w:spacing w:line="239" w:lineRule="auto"/>
        <w:rPr>
          <w:rFonts w:ascii="Cambria" w:eastAsia="Cambria" w:hAnsi="Cambria"/>
          <w:sz w:val="22"/>
        </w:rPr>
      </w:pPr>
      <w:r>
        <w:rPr>
          <w:rFonts w:ascii="Cambria" w:eastAsia="Cambria" w:hAnsi="Cambria"/>
          <w:sz w:val="22"/>
        </w:rPr>
        <w:t>365</w:t>
      </w:r>
    </w:p>
    <w:p w:rsidR="00E115BB" w:rsidRDefault="00E115BB" w:rsidP="00E115BB">
      <w:pPr>
        <w:spacing w:line="239" w:lineRule="auto"/>
        <w:rPr>
          <w:rFonts w:ascii="Cambria" w:eastAsia="Cambria" w:hAnsi="Cambria"/>
          <w:sz w:val="22"/>
        </w:rPr>
        <w:sectPr w:rsidR="00E115BB">
          <w:type w:val="continuous"/>
          <w:pgSz w:w="11900" w:h="16840"/>
          <w:pgMar w:top="1440" w:right="5760" w:bottom="672" w:left="5760" w:header="0" w:footer="0" w:gutter="0"/>
          <w:cols w:space="0" w:equalWidth="0">
            <w:col w:w="380"/>
          </w:cols>
          <w:docGrid w:linePitch="360"/>
        </w:sectPr>
      </w:pPr>
    </w:p>
    <w:p w:rsidR="00E115BB" w:rsidRDefault="00E115BB" w:rsidP="00E115BB">
      <w:pPr>
        <w:spacing w:line="264" w:lineRule="exact"/>
        <w:rPr>
          <w:rFonts w:ascii="Times New Roman" w:eastAsia="Times New Roman" w:hAnsi="Times New Roman"/>
        </w:rPr>
      </w:pPr>
      <w:bookmarkStart w:id="5" w:name="page371"/>
      <w:bookmarkEnd w:id="5"/>
    </w:p>
    <w:p w:rsidR="00E115BB" w:rsidRDefault="00E115BB" w:rsidP="00E115BB">
      <w:pPr>
        <w:spacing w:line="238" w:lineRule="auto"/>
        <w:ind w:firstLine="720"/>
        <w:jc w:val="both"/>
        <w:rPr>
          <w:rFonts w:ascii="Times New Roman" w:eastAsia="Times New Roman" w:hAnsi="Times New Roman"/>
        </w:rPr>
      </w:pPr>
      <w:r>
        <w:rPr>
          <w:rFonts w:ascii="Times New Roman" w:eastAsia="Times New Roman" w:hAnsi="Times New Roman"/>
        </w:rPr>
        <w:t>Lalu bagaimana dengan ruang publik virtual dalam konteks pilpres 2014? Dalam pengamatan sementara ruang ini dikuasai oleh akun-akun elit yang berkepentingan politis pula. Sementara masyarakat warga seperti yang diidealkan Habermas sebagai aktor utama dalam ruang publik politis sepertinya justru menjadi para penonton pasif yang tak memiliki kemampuan membawa agenda-agenda kepublikan mereka. Siapa pihak yang menguasai ruang publik virtual kita? Untuk menjawab pertanyaan ini diperlukan sebuah penelitian yang konprehensif dengan memetakan latar belakang pemilik akun-akun twitter, wacana yang berkembang di twitter, hingga bagaimana wacana twitter ini terkait dengan konten media terkait dengan media tradisional. Inilah yang saat ini sedang dikerjakan penulis.</w:t>
      </w:r>
    </w:p>
    <w:p w:rsidR="00E115BB" w:rsidRDefault="00E115BB" w:rsidP="00E115BB">
      <w:pPr>
        <w:spacing w:line="200" w:lineRule="exact"/>
        <w:rPr>
          <w:rFonts w:ascii="Times New Roman" w:eastAsia="Times New Roman" w:hAnsi="Times New Roman"/>
        </w:rPr>
      </w:pPr>
    </w:p>
    <w:p w:rsidR="00E115BB" w:rsidRDefault="00E115BB" w:rsidP="00E115BB">
      <w:pPr>
        <w:spacing w:line="270" w:lineRule="exact"/>
        <w:rPr>
          <w:rFonts w:ascii="Times New Roman" w:eastAsia="Times New Roman" w:hAnsi="Times New Roman"/>
        </w:rPr>
      </w:pPr>
    </w:p>
    <w:p w:rsidR="00E115BB" w:rsidRDefault="00E115BB" w:rsidP="00E115BB">
      <w:pPr>
        <w:spacing w:line="0" w:lineRule="atLeast"/>
        <w:rPr>
          <w:rFonts w:ascii="Times New Roman" w:eastAsia="Times New Roman" w:hAnsi="Times New Roman"/>
          <w:b/>
          <w:sz w:val="24"/>
        </w:rPr>
      </w:pPr>
      <w:r>
        <w:rPr>
          <w:rFonts w:ascii="Times New Roman" w:eastAsia="Times New Roman" w:hAnsi="Times New Roman"/>
          <w:b/>
          <w:sz w:val="24"/>
        </w:rPr>
        <w:t>Daftar Pustaka</w:t>
      </w:r>
    </w:p>
    <w:p w:rsidR="00E115BB" w:rsidRDefault="00E115BB" w:rsidP="00E115BB">
      <w:pPr>
        <w:spacing w:line="236"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Bennett, James B. (2013). Farewell to Faith? The Changing Role of Religion in Presidential Politics, Theology Today. DOI: 10.1177/0040573613495229</w:t>
      </w:r>
    </w:p>
    <w:p w:rsidR="00E115BB" w:rsidRDefault="00E115BB" w:rsidP="00E115BB">
      <w:pPr>
        <w:spacing w:line="8" w:lineRule="exact"/>
        <w:rPr>
          <w:rFonts w:ascii="Times New Roman" w:eastAsia="Times New Roman" w:hAnsi="Times New Roman"/>
        </w:rPr>
      </w:pPr>
    </w:p>
    <w:p w:rsidR="00E115BB" w:rsidRDefault="00E115BB" w:rsidP="00E115BB">
      <w:pPr>
        <w:spacing w:line="236" w:lineRule="auto"/>
        <w:ind w:left="720" w:hanging="719"/>
        <w:jc w:val="both"/>
        <w:rPr>
          <w:rFonts w:ascii="Times New Roman" w:eastAsia="Times New Roman" w:hAnsi="Times New Roman"/>
        </w:rPr>
      </w:pPr>
      <w:r>
        <w:rPr>
          <w:rFonts w:ascii="Times New Roman" w:eastAsia="Times New Roman" w:hAnsi="Times New Roman"/>
        </w:rPr>
        <w:t>Barber, B. 2006. “How Democratic Are the New Teleco mmunication Technologies?,” IDP: Revista de los Estudios de Derecho y Ciencia Política de la UOCV. 3. http://www.uoc.edu/idp/3/dt/esp/barber.html, p. 6</w:t>
      </w:r>
    </w:p>
    <w:p w:rsidR="00E115BB" w:rsidRDefault="00E115BB" w:rsidP="00E115BB">
      <w:pPr>
        <w:spacing w:line="13" w:lineRule="exact"/>
        <w:rPr>
          <w:rFonts w:ascii="Times New Roman" w:eastAsia="Times New Roman" w:hAnsi="Times New Roman"/>
        </w:rPr>
      </w:pPr>
    </w:p>
    <w:p w:rsidR="00E115BB" w:rsidRDefault="00E115BB" w:rsidP="00E115BB">
      <w:pPr>
        <w:spacing w:line="236" w:lineRule="auto"/>
        <w:ind w:left="720" w:hanging="719"/>
        <w:jc w:val="both"/>
        <w:rPr>
          <w:rFonts w:ascii="Times New Roman" w:eastAsia="Times New Roman" w:hAnsi="Times New Roman"/>
        </w:rPr>
      </w:pPr>
      <w:r>
        <w:rPr>
          <w:rFonts w:ascii="Times New Roman" w:eastAsia="Times New Roman" w:hAnsi="Times New Roman"/>
        </w:rPr>
        <w:t>Carlisle, Juliet E &amp; Robert C. Patton. (2013). Is Social Media Changing How We Understand Political Engagement? An Analysis of Facebook and the 2008 Presidential Election. Political Research Qu.arterly. DOI: 10.1177/1065912913482758</w:t>
      </w:r>
    </w:p>
    <w:p w:rsidR="00E115BB" w:rsidRDefault="00E115BB" w:rsidP="00E115BB">
      <w:pPr>
        <w:spacing w:line="10"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Chiluwa, Innocent. (2012). Social media networks and the discourse of resistance: A sociolinguistic CDA of Biafra-online discourses. Discourse Society. DOI: 10.1177/0957926511433478</w:t>
      </w:r>
    </w:p>
    <w:p w:rsidR="00E115BB" w:rsidRDefault="00E115BB" w:rsidP="00E115BB">
      <w:pPr>
        <w:spacing w:line="1" w:lineRule="exact"/>
        <w:rPr>
          <w:rFonts w:ascii="Times New Roman" w:eastAsia="Times New Roman" w:hAnsi="Times New Roman"/>
        </w:rPr>
      </w:pPr>
    </w:p>
    <w:p w:rsidR="00E115BB" w:rsidRDefault="00E115BB" w:rsidP="00E115BB">
      <w:pPr>
        <w:spacing w:line="239" w:lineRule="auto"/>
        <w:rPr>
          <w:rFonts w:ascii="Times New Roman" w:eastAsia="Times New Roman" w:hAnsi="Times New Roman"/>
        </w:rPr>
      </w:pPr>
      <w:r>
        <w:rPr>
          <w:rFonts w:ascii="Times New Roman" w:eastAsia="Times New Roman" w:hAnsi="Times New Roman"/>
        </w:rPr>
        <w:t>Coser, Lewis A.(1956). The Functions of Social Conflict. New York: Free Press.</w:t>
      </w:r>
    </w:p>
    <w:p w:rsidR="00E115BB" w:rsidRDefault="00E115BB" w:rsidP="00E115BB">
      <w:pPr>
        <w:spacing w:line="11"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Dahrendorf, Ralf 1959 Class and Class Conflict in Industrial Society. Stanford, Calif.: Stanford University Press</w:t>
      </w:r>
    </w:p>
    <w:p w:rsidR="00E115BB" w:rsidRDefault="00E115BB" w:rsidP="00E115BB">
      <w:pPr>
        <w:spacing w:line="10" w:lineRule="exact"/>
        <w:rPr>
          <w:rFonts w:ascii="Times New Roman" w:eastAsia="Times New Roman" w:hAnsi="Times New Roman"/>
        </w:rPr>
      </w:pPr>
    </w:p>
    <w:p w:rsidR="00E115BB" w:rsidRDefault="00E115BB" w:rsidP="00E115BB">
      <w:pPr>
        <w:spacing w:line="233" w:lineRule="auto"/>
        <w:ind w:left="720" w:hanging="719"/>
        <w:jc w:val="both"/>
        <w:rPr>
          <w:rFonts w:ascii="Times New Roman" w:eastAsia="Times New Roman" w:hAnsi="Times New Roman"/>
        </w:rPr>
      </w:pPr>
      <w:r>
        <w:rPr>
          <w:rFonts w:ascii="Times New Roman" w:eastAsia="Times New Roman" w:hAnsi="Times New Roman"/>
        </w:rPr>
        <w:t>Dahlberg, Lincoln. 2001. “Democracy via Cyberspace: Mapping the Rhetorics and Practices of Three Prominent Camps.” New Media and Society3(2):157–77.</w:t>
      </w:r>
    </w:p>
    <w:p w:rsidR="00E115BB" w:rsidRDefault="00E115BB" w:rsidP="00E115BB">
      <w:pPr>
        <w:spacing w:line="12" w:lineRule="exact"/>
        <w:rPr>
          <w:rFonts w:ascii="Times New Roman" w:eastAsia="Times New Roman" w:hAnsi="Times New Roman"/>
        </w:rPr>
      </w:pPr>
    </w:p>
    <w:p w:rsidR="00E115BB" w:rsidRDefault="00E115BB" w:rsidP="00E115BB">
      <w:pPr>
        <w:spacing w:line="236" w:lineRule="auto"/>
        <w:ind w:left="720" w:hanging="719"/>
        <w:jc w:val="both"/>
        <w:rPr>
          <w:rFonts w:ascii="Times New Roman" w:eastAsia="Times New Roman" w:hAnsi="Times New Roman"/>
        </w:rPr>
      </w:pPr>
      <w:r>
        <w:rPr>
          <w:rFonts w:ascii="Times New Roman" w:eastAsia="Times New Roman" w:hAnsi="Times New Roman"/>
        </w:rPr>
        <w:t>Dimitrova, Daniela V. &amp; Dianne Bystrom. (2013). The Effects of Social Media on Political Participation and Candidate Image Evaluations in the 2012 Iowa Caucuses. American Behavioral Scientist. DOI: 10.1177/0002764213489011</w:t>
      </w:r>
    </w:p>
    <w:p w:rsidR="00E115BB" w:rsidRDefault="00E115BB" w:rsidP="00E115BB">
      <w:pPr>
        <w:spacing w:line="13" w:lineRule="exact"/>
        <w:rPr>
          <w:rFonts w:ascii="Times New Roman" w:eastAsia="Times New Roman" w:hAnsi="Times New Roman"/>
        </w:rPr>
      </w:pPr>
    </w:p>
    <w:p w:rsidR="00E115BB" w:rsidRDefault="00E115BB" w:rsidP="00E115BB">
      <w:pPr>
        <w:spacing w:line="233" w:lineRule="auto"/>
        <w:ind w:left="720" w:hanging="719"/>
        <w:jc w:val="both"/>
        <w:rPr>
          <w:rFonts w:ascii="Times New Roman" w:eastAsia="Times New Roman" w:hAnsi="Times New Roman"/>
        </w:rPr>
      </w:pPr>
      <w:r>
        <w:rPr>
          <w:rFonts w:ascii="Times New Roman" w:eastAsia="Times New Roman" w:hAnsi="Times New Roman"/>
        </w:rPr>
        <w:t>Doane, Ashley.(2006). What is Racism? Racial Discourse and Racial Politics. Critical Sociology. DOI: 10.1163/156916306777835303</w:t>
      </w:r>
    </w:p>
    <w:p w:rsidR="00E115BB" w:rsidRDefault="00E115BB" w:rsidP="00E115BB">
      <w:pPr>
        <w:spacing w:line="2" w:lineRule="exact"/>
        <w:rPr>
          <w:rFonts w:ascii="Times New Roman" w:eastAsia="Times New Roman" w:hAnsi="Times New Roman"/>
        </w:rPr>
      </w:pPr>
    </w:p>
    <w:p w:rsidR="00E115BB" w:rsidRDefault="00E115BB" w:rsidP="00E115BB">
      <w:pPr>
        <w:spacing w:line="239" w:lineRule="auto"/>
        <w:rPr>
          <w:rFonts w:ascii="Times New Roman" w:eastAsia="Times New Roman" w:hAnsi="Times New Roman"/>
        </w:rPr>
      </w:pPr>
      <w:r>
        <w:rPr>
          <w:rFonts w:ascii="Times New Roman" w:eastAsia="Times New Roman" w:hAnsi="Times New Roman"/>
        </w:rPr>
        <w:t>Dewey, John. 1991. The Public and Its Problems. Athens: Swallow Press</w:t>
      </w:r>
    </w:p>
    <w:p w:rsidR="00E115BB" w:rsidRDefault="00E115BB" w:rsidP="00E115BB">
      <w:pPr>
        <w:spacing w:line="11"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Edge, Thomas. (2010). Southern Strategy 2.0: Conservatives, White Voters, and the Election of Barack Obama. Journal of Black Studies. DOI: 10.1177/0021934709352979</w:t>
      </w:r>
    </w:p>
    <w:p w:rsidR="00E115BB" w:rsidRDefault="00E115BB" w:rsidP="00E115BB">
      <w:pPr>
        <w:spacing w:line="10"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Gazali, Effendy.(2014), Learning by clicking: An experiment with social media democracyin Indonesia. International Communication Gazette. DOI: 10.1177/1748048514524119</w:t>
      </w:r>
    </w:p>
    <w:p w:rsidR="00E115BB" w:rsidRDefault="00E115BB" w:rsidP="00E115BB">
      <w:pPr>
        <w:spacing w:line="8"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Gerhards, Jürgen &amp; Mike S. Schäfer. (2010). Is the internet a better public sphere? Comparing old and new media in the USA and Germany. New Media Society. DOI: 10.1177/1461444809341444</w:t>
      </w:r>
    </w:p>
    <w:p w:rsidR="00E115BB" w:rsidRDefault="00E115BB" w:rsidP="00E115BB">
      <w:pPr>
        <w:spacing w:line="10"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 xml:space="preserve">Goldberg, Greg .(2010). Rethinking the public/virtual sphere: The problem with Participation Wesleyan University. </w:t>
      </w:r>
      <w:r>
        <w:rPr>
          <w:rFonts w:ascii="Times New Roman" w:eastAsia="Times New Roman" w:hAnsi="Times New Roman"/>
          <w:i/>
        </w:rPr>
        <w:t>New Media Society</w:t>
      </w:r>
      <w:r>
        <w:rPr>
          <w:rFonts w:ascii="Times New Roman" w:eastAsia="Times New Roman" w:hAnsi="Times New Roman"/>
        </w:rPr>
        <w:t xml:space="preserve"> DOI: 10.1177/1461444810379862 USA.</w:t>
      </w:r>
    </w:p>
    <w:p w:rsidR="00E115BB" w:rsidRDefault="00E115BB" w:rsidP="00E115BB">
      <w:pPr>
        <w:spacing w:line="10" w:lineRule="exact"/>
        <w:rPr>
          <w:rFonts w:ascii="Times New Roman" w:eastAsia="Times New Roman" w:hAnsi="Times New Roman"/>
        </w:rPr>
      </w:pPr>
    </w:p>
    <w:p w:rsidR="00E115BB" w:rsidRDefault="00E115BB" w:rsidP="00E115BB">
      <w:pPr>
        <w:spacing w:line="236" w:lineRule="auto"/>
        <w:ind w:left="720" w:hanging="719"/>
        <w:jc w:val="both"/>
        <w:rPr>
          <w:rFonts w:ascii="Times New Roman" w:eastAsia="Times New Roman" w:hAnsi="Times New Roman"/>
        </w:rPr>
      </w:pPr>
      <w:r>
        <w:rPr>
          <w:rFonts w:ascii="Times New Roman" w:eastAsia="Times New Roman" w:hAnsi="Times New Roman"/>
        </w:rPr>
        <w:t>Groshek, Jacob &amp; Ahmed Al-Rawi. (2013). Public Sentiment and Critical Framing in Social Media Content During the 2012 U.S. Presidential Campaign. Social Science Computer Review. DOI: 10.1177/0894439313490401</w:t>
      </w:r>
    </w:p>
    <w:p w:rsidR="00E115BB" w:rsidRDefault="00E115BB" w:rsidP="00E115BB">
      <w:pPr>
        <w:spacing w:line="10"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 xml:space="preserve">Hardiman, Budi. (2010). </w:t>
      </w:r>
      <w:r>
        <w:rPr>
          <w:rFonts w:ascii="Times New Roman" w:eastAsia="Times New Roman" w:hAnsi="Times New Roman"/>
          <w:i/>
        </w:rPr>
        <w:t>Ruang Publik: Melacak “Partisipasi Demokratis” dari Polis sampai</w:t>
      </w:r>
      <w:r>
        <w:rPr>
          <w:rFonts w:ascii="Times New Roman" w:eastAsia="Times New Roman" w:hAnsi="Times New Roman"/>
        </w:rPr>
        <w:t xml:space="preserve"> </w:t>
      </w:r>
      <w:r>
        <w:rPr>
          <w:rFonts w:ascii="Times New Roman" w:eastAsia="Times New Roman" w:hAnsi="Times New Roman"/>
          <w:i/>
        </w:rPr>
        <w:t>Cyberspace</w:t>
      </w:r>
      <w:r>
        <w:rPr>
          <w:rFonts w:ascii="Times New Roman" w:eastAsia="Times New Roman" w:hAnsi="Times New Roman"/>
        </w:rPr>
        <w:t>. Penerbit Kanisius</w:t>
      </w:r>
    </w:p>
    <w:p w:rsidR="00E115BB" w:rsidRDefault="00E115BB" w:rsidP="00E115BB">
      <w:pPr>
        <w:spacing w:line="10"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Hui, Jennifer. (2010). The Internet in Indonesia: Development and Impact of Radical Websites. Studies in Conflict &amp; Terrorism. DOI: 10.1080/10576100903400605</w:t>
      </w:r>
    </w:p>
    <w:p w:rsidR="00E115BB" w:rsidRDefault="00E115BB" w:rsidP="00E115BB">
      <w:pPr>
        <w:spacing w:line="10" w:lineRule="exact"/>
        <w:rPr>
          <w:rFonts w:ascii="Times New Roman" w:eastAsia="Times New Roman" w:hAnsi="Times New Roman"/>
        </w:rPr>
      </w:pPr>
    </w:p>
    <w:p w:rsidR="00E115BB" w:rsidRDefault="00E115BB" w:rsidP="00E115BB">
      <w:pPr>
        <w:spacing w:line="233" w:lineRule="auto"/>
        <w:ind w:left="720" w:hanging="719"/>
        <w:jc w:val="both"/>
        <w:rPr>
          <w:rFonts w:ascii="Times New Roman" w:eastAsia="Times New Roman" w:hAnsi="Times New Roman"/>
        </w:rPr>
      </w:pPr>
      <w:r>
        <w:rPr>
          <w:rFonts w:ascii="Times New Roman" w:eastAsia="Times New Roman" w:hAnsi="Times New Roman"/>
        </w:rPr>
        <w:t xml:space="preserve">Hill, David T &amp; Krisna Sen.(2005). </w:t>
      </w:r>
      <w:r>
        <w:rPr>
          <w:rFonts w:ascii="Times New Roman" w:eastAsia="Times New Roman" w:hAnsi="Times New Roman"/>
          <w:i/>
        </w:rPr>
        <w:t>The Internet in Indonesia's new democracy</w:t>
      </w:r>
      <w:r>
        <w:rPr>
          <w:rFonts w:ascii="Times New Roman" w:eastAsia="Times New Roman" w:hAnsi="Times New Roman"/>
        </w:rPr>
        <w:t>. Oxon, England : RoutledgeCurzon</w:t>
      </w:r>
    </w:p>
    <w:p w:rsidR="00E115BB" w:rsidRDefault="00E115BB" w:rsidP="00E115BB">
      <w:pPr>
        <w:spacing w:line="12"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Ifukor, Presley. (2010). “Elections” or “Selections ”? Blogging and Twittering the Nigerian 2007 Genera l Elections. Bulletin of Science Technology &amp; Society. DOI: 10.1177/0270467610380008</w:t>
      </w:r>
    </w:p>
    <w:p w:rsidR="00E115BB" w:rsidRDefault="00E115BB" w:rsidP="00E115BB">
      <w:pPr>
        <w:spacing w:line="10"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Larsson, Anders Olof . (2014). Online, all the time? A quantitative assessment of the permanent campaign on Facebook. New Media Society. DOI: 10.1177/1461444814538798</w:t>
      </w:r>
    </w:p>
    <w:p w:rsidR="00E115BB" w:rsidRDefault="00E115BB" w:rsidP="00E115BB">
      <w:pPr>
        <w:spacing w:line="238" w:lineRule="auto"/>
        <w:rPr>
          <w:rFonts w:ascii="Times New Roman" w:eastAsia="Times New Roman" w:hAnsi="Times New Roman"/>
        </w:rPr>
      </w:pPr>
      <w:r>
        <w:rPr>
          <w:rFonts w:ascii="Times New Roman" w:eastAsia="Times New Roman" w:hAnsi="Times New Roman"/>
        </w:rPr>
        <w:t>Lim, Marlyna. (2002).Cyber-civic In Indonesia: From Panopticon to Pandemoneum</w:t>
      </w:r>
    </w:p>
    <w:p w:rsidR="00E115BB" w:rsidRDefault="00E115BB" w:rsidP="00E115BB">
      <w:pPr>
        <w:spacing w:line="10" w:lineRule="exact"/>
        <w:rPr>
          <w:rFonts w:ascii="Times New Roman" w:eastAsia="Times New Roman" w:hAnsi="Times New Roman"/>
        </w:rPr>
      </w:pPr>
    </w:p>
    <w:p w:rsidR="00E115BB" w:rsidRDefault="00E115BB" w:rsidP="00E115BB">
      <w:pPr>
        <w:spacing w:line="235" w:lineRule="auto"/>
        <w:ind w:left="720" w:hanging="719"/>
        <w:jc w:val="both"/>
        <w:rPr>
          <w:rFonts w:ascii="Times New Roman" w:eastAsia="Times New Roman" w:hAnsi="Times New Roman"/>
        </w:rPr>
      </w:pPr>
      <w:r>
        <w:rPr>
          <w:rFonts w:ascii="Times New Roman" w:eastAsia="Times New Roman" w:hAnsi="Times New Roman"/>
        </w:rPr>
        <w:t>Lim, Marlyna .(2011).@crossroads: Democratization and Corporatization of Media in Indonesia . USA: Arizona State University &amp; Ford Foundation</w:t>
      </w:r>
    </w:p>
    <w:p w:rsidR="00E115BB" w:rsidRDefault="00E115BB" w:rsidP="00E115BB">
      <w:pPr>
        <w:spacing w:line="235" w:lineRule="auto"/>
        <w:ind w:left="720" w:hanging="719"/>
        <w:jc w:val="both"/>
        <w:rPr>
          <w:rFonts w:ascii="Times New Roman" w:eastAsia="Times New Roman" w:hAnsi="Times New Roman"/>
        </w:rPr>
        <w:sectPr w:rsidR="00E115BB">
          <w:pgSz w:w="11900" w:h="16840"/>
          <w:pgMar w:top="1440" w:right="1700" w:bottom="674" w:left="1700" w:header="0" w:footer="0" w:gutter="0"/>
          <w:cols w:space="0" w:equalWidth="0">
            <w:col w:w="8500"/>
          </w:cols>
          <w:docGrid w:linePitch="360"/>
        </w:sect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385" w:lineRule="exact"/>
        <w:rPr>
          <w:rFonts w:ascii="Times New Roman" w:eastAsia="Times New Roman" w:hAnsi="Times New Roman"/>
        </w:rPr>
      </w:pPr>
    </w:p>
    <w:p w:rsidR="00E115BB" w:rsidRDefault="00E115BB" w:rsidP="00E115BB">
      <w:pPr>
        <w:spacing w:line="239" w:lineRule="auto"/>
        <w:rPr>
          <w:rFonts w:ascii="Cambria" w:eastAsia="Cambria" w:hAnsi="Cambria"/>
          <w:sz w:val="22"/>
        </w:rPr>
      </w:pPr>
      <w:r>
        <w:rPr>
          <w:rFonts w:ascii="Cambria" w:eastAsia="Cambria" w:hAnsi="Cambria"/>
          <w:sz w:val="22"/>
        </w:rPr>
        <w:t>366</w:t>
      </w:r>
    </w:p>
    <w:p w:rsidR="00E115BB" w:rsidRDefault="00E115BB" w:rsidP="00E115BB">
      <w:pPr>
        <w:spacing w:line="239" w:lineRule="auto"/>
        <w:rPr>
          <w:rFonts w:ascii="Cambria" w:eastAsia="Cambria" w:hAnsi="Cambria"/>
          <w:sz w:val="22"/>
        </w:rPr>
        <w:sectPr w:rsidR="00E115BB">
          <w:type w:val="continuous"/>
          <w:pgSz w:w="11900" w:h="16840"/>
          <w:pgMar w:top="1440" w:right="5760" w:bottom="674" w:left="5760" w:header="0" w:footer="0" w:gutter="0"/>
          <w:cols w:space="0" w:equalWidth="0">
            <w:col w:w="380"/>
          </w:cols>
          <w:docGrid w:linePitch="360"/>
        </w:sectPr>
      </w:pPr>
    </w:p>
    <w:p w:rsidR="00E115BB" w:rsidRDefault="00E115BB" w:rsidP="00E115BB">
      <w:pPr>
        <w:spacing w:line="264" w:lineRule="exact"/>
        <w:rPr>
          <w:rFonts w:ascii="Times New Roman" w:eastAsia="Times New Roman" w:hAnsi="Times New Roman"/>
        </w:rPr>
      </w:pPr>
      <w:bookmarkStart w:id="6" w:name="page372"/>
      <w:bookmarkEnd w:id="6"/>
    </w:p>
    <w:p w:rsidR="00E115BB" w:rsidRDefault="00E115BB" w:rsidP="00E115BB">
      <w:pPr>
        <w:spacing w:line="235" w:lineRule="auto"/>
        <w:ind w:hanging="719"/>
        <w:jc w:val="both"/>
        <w:rPr>
          <w:rFonts w:ascii="Times New Roman" w:eastAsia="Times New Roman" w:hAnsi="Times New Roman"/>
        </w:rPr>
      </w:pPr>
      <w:r>
        <w:rPr>
          <w:rFonts w:ascii="Times New Roman" w:eastAsia="Times New Roman" w:hAnsi="Times New Roman"/>
        </w:rPr>
        <w:t>Lim, Marlyna.(2012). Life Is Local in the Imagined Global Community: Islam and Politics in the Indonesian Blogosphere. Journal of Media and Religion. DOI: 10.1080/15348423.2012.706144</w:t>
      </w:r>
    </w:p>
    <w:p w:rsidR="00E115BB" w:rsidRDefault="00E115BB" w:rsidP="00E115BB">
      <w:pPr>
        <w:spacing w:line="8" w:lineRule="exact"/>
        <w:rPr>
          <w:rFonts w:ascii="Times New Roman" w:eastAsia="Times New Roman" w:hAnsi="Times New Roman"/>
        </w:rPr>
      </w:pPr>
    </w:p>
    <w:p w:rsidR="00E115BB" w:rsidRDefault="00E115BB" w:rsidP="00E115BB">
      <w:pPr>
        <w:spacing w:line="235" w:lineRule="auto"/>
        <w:ind w:hanging="719"/>
        <w:jc w:val="both"/>
        <w:rPr>
          <w:rFonts w:ascii="Times New Roman" w:eastAsia="Times New Roman" w:hAnsi="Times New Roman"/>
        </w:rPr>
      </w:pPr>
      <w:r>
        <w:rPr>
          <w:rFonts w:ascii="Times New Roman" w:eastAsia="Times New Roman" w:hAnsi="Times New Roman"/>
        </w:rPr>
        <w:t>Lim, Marlyna.(2012).The Langue Of Thirteen: Media Concentration in Indonesia. USA: Arizona Stane University&amp; Ford Foundation</w:t>
      </w:r>
    </w:p>
    <w:p w:rsidR="00E115BB" w:rsidRDefault="00E115BB" w:rsidP="00E115BB">
      <w:pPr>
        <w:spacing w:line="10" w:lineRule="exact"/>
        <w:rPr>
          <w:rFonts w:ascii="Times New Roman" w:eastAsia="Times New Roman" w:hAnsi="Times New Roman"/>
        </w:rPr>
      </w:pPr>
    </w:p>
    <w:p w:rsidR="00E115BB" w:rsidRDefault="00E115BB" w:rsidP="00E115BB">
      <w:pPr>
        <w:spacing w:line="235" w:lineRule="auto"/>
        <w:ind w:hanging="719"/>
        <w:jc w:val="both"/>
        <w:rPr>
          <w:rFonts w:ascii="Times New Roman" w:eastAsia="Times New Roman" w:hAnsi="Times New Roman"/>
        </w:rPr>
      </w:pPr>
      <w:r>
        <w:rPr>
          <w:rFonts w:ascii="Times New Roman" w:eastAsia="Times New Roman" w:hAnsi="Times New Roman"/>
        </w:rPr>
        <w:t>Lim, Marlyna. (2012). Between consumption and citizenship: Social media and political participation in Indonesia. Strategic Review. APRIL-JUNE 2012/VOL 2-NO 2</w:t>
      </w:r>
    </w:p>
    <w:p w:rsidR="00E115BB" w:rsidRDefault="00E115BB" w:rsidP="00E115BB">
      <w:pPr>
        <w:spacing w:line="10" w:lineRule="exact"/>
        <w:rPr>
          <w:rFonts w:ascii="Times New Roman" w:eastAsia="Times New Roman" w:hAnsi="Times New Roman"/>
        </w:rPr>
      </w:pPr>
    </w:p>
    <w:p w:rsidR="00E115BB" w:rsidRDefault="00E115BB" w:rsidP="00E115BB">
      <w:pPr>
        <w:spacing w:line="235" w:lineRule="auto"/>
        <w:ind w:hanging="719"/>
        <w:jc w:val="both"/>
        <w:rPr>
          <w:rFonts w:ascii="Times New Roman" w:eastAsia="Times New Roman" w:hAnsi="Times New Roman"/>
        </w:rPr>
      </w:pPr>
      <w:r>
        <w:rPr>
          <w:rFonts w:ascii="Times New Roman" w:eastAsia="Times New Roman" w:hAnsi="Times New Roman"/>
        </w:rPr>
        <w:t>Lim, Marlyna.(2013).Many Clicks but Little Sticks: Social Media Activism in Indonesia. Journal of Contemporary Asia. DOI:10.1080/00472336.2013.769386</w:t>
      </w:r>
    </w:p>
    <w:p w:rsidR="00E115BB" w:rsidRDefault="00E115BB" w:rsidP="00E115BB">
      <w:pPr>
        <w:spacing w:line="8" w:lineRule="exact"/>
        <w:rPr>
          <w:rFonts w:ascii="Times New Roman" w:eastAsia="Times New Roman" w:hAnsi="Times New Roman"/>
        </w:rPr>
      </w:pPr>
    </w:p>
    <w:p w:rsidR="00E115BB" w:rsidRDefault="00E115BB" w:rsidP="00E115BB">
      <w:pPr>
        <w:spacing w:line="235" w:lineRule="auto"/>
        <w:ind w:hanging="719"/>
        <w:jc w:val="both"/>
        <w:rPr>
          <w:rFonts w:ascii="Times New Roman" w:eastAsia="Times New Roman" w:hAnsi="Times New Roman"/>
        </w:rPr>
      </w:pPr>
      <w:r>
        <w:rPr>
          <w:rFonts w:ascii="Times New Roman" w:eastAsia="Times New Roman" w:hAnsi="Times New Roman"/>
        </w:rPr>
        <w:t>Lim, Merlyna.(2005). @rchipelago online: The Internet and Political Activism in Indonesia. Dissertation of The University of Twente, Enschede, The Netherlands</w:t>
      </w:r>
    </w:p>
    <w:p w:rsidR="00E115BB" w:rsidRDefault="00E115BB" w:rsidP="00E115BB">
      <w:pPr>
        <w:spacing w:line="10" w:lineRule="exact"/>
        <w:rPr>
          <w:rFonts w:ascii="Times New Roman" w:eastAsia="Times New Roman" w:hAnsi="Times New Roman"/>
        </w:rPr>
      </w:pPr>
    </w:p>
    <w:p w:rsidR="00E115BB" w:rsidRDefault="00E115BB" w:rsidP="00E115BB">
      <w:pPr>
        <w:spacing w:line="235" w:lineRule="auto"/>
        <w:ind w:right="20" w:hanging="719"/>
        <w:jc w:val="both"/>
        <w:rPr>
          <w:rFonts w:ascii="Times New Roman" w:eastAsia="Times New Roman" w:hAnsi="Times New Roman"/>
        </w:rPr>
      </w:pPr>
      <w:r>
        <w:rPr>
          <w:rFonts w:ascii="Times New Roman" w:eastAsia="Times New Roman" w:hAnsi="Times New Roman"/>
        </w:rPr>
        <w:t>Mohd, Zuraidah Don &amp; Alan May. (2013).The discursive representation of Iran’s supreme leader in online media. Discourse Society. DOI: 10.1177/0957926513486222</w:t>
      </w:r>
    </w:p>
    <w:p w:rsidR="00E115BB" w:rsidRDefault="00E115BB" w:rsidP="00E115BB">
      <w:pPr>
        <w:spacing w:line="10" w:lineRule="exact"/>
        <w:rPr>
          <w:rFonts w:ascii="Times New Roman" w:eastAsia="Times New Roman" w:hAnsi="Times New Roman"/>
        </w:rPr>
      </w:pPr>
    </w:p>
    <w:p w:rsidR="00E115BB" w:rsidRDefault="00E115BB" w:rsidP="00E115BB">
      <w:pPr>
        <w:spacing w:line="233" w:lineRule="auto"/>
        <w:ind w:hanging="719"/>
        <w:jc w:val="both"/>
        <w:rPr>
          <w:rFonts w:ascii="Times New Roman" w:eastAsia="Times New Roman" w:hAnsi="Times New Roman"/>
        </w:rPr>
      </w:pPr>
      <w:r>
        <w:rPr>
          <w:rFonts w:ascii="Times New Roman" w:eastAsia="Times New Roman" w:hAnsi="Times New Roman"/>
        </w:rPr>
        <w:t>Papacharissi, Zizi. (2002). The virtual sphere: The internet as a public sphere. New Media Society. DOI: 10.1177/14614440222226244.</w:t>
      </w:r>
    </w:p>
    <w:p w:rsidR="00E115BB" w:rsidRDefault="00E115BB" w:rsidP="00E115BB">
      <w:pPr>
        <w:spacing w:line="12" w:lineRule="exact"/>
        <w:rPr>
          <w:rFonts w:ascii="Times New Roman" w:eastAsia="Times New Roman" w:hAnsi="Times New Roman"/>
        </w:rPr>
      </w:pPr>
    </w:p>
    <w:p w:rsidR="00E115BB" w:rsidRDefault="00E115BB" w:rsidP="00E115BB">
      <w:pPr>
        <w:spacing w:line="235" w:lineRule="auto"/>
        <w:ind w:hanging="719"/>
        <w:jc w:val="both"/>
        <w:rPr>
          <w:rFonts w:ascii="Times New Roman" w:eastAsia="Times New Roman" w:hAnsi="Times New Roman"/>
        </w:rPr>
      </w:pPr>
      <w:r>
        <w:rPr>
          <w:rFonts w:ascii="Times New Roman" w:eastAsia="Times New Roman" w:hAnsi="Times New Roman"/>
        </w:rPr>
        <w:t>Penney, Joel. (2014). Motivations for participatingin ‘viral politics’: A qualitativecase study of Twi tter presidential election. Convergence. DOI: 10.1177/1354856514532074users and the 2012 US</w:t>
      </w:r>
    </w:p>
    <w:p w:rsidR="00E115BB" w:rsidRDefault="00E115BB" w:rsidP="00E115BB">
      <w:pPr>
        <w:spacing w:line="10" w:lineRule="exact"/>
        <w:rPr>
          <w:rFonts w:ascii="Times New Roman" w:eastAsia="Times New Roman" w:hAnsi="Times New Roman"/>
        </w:rPr>
      </w:pPr>
    </w:p>
    <w:p w:rsidR="00E115BB" w:rsidRDefault="00E115BB" w:rsidP="00E115BB">
      <w:pPr>
        <w:spacing w:line="235" w:lineRule="auto"/>
        <w:ind w:hanging="719"/>
        <w:jc w:val="both"/>
        <w:rPr>
          <w:rFonts w:ascii="Times New Roman" w:eastAsia="Times New Roman" w:hAnsi="Times New Roman"/>
        </w:rPr>
      </w:pPr>
      <w:r>
        <w:rPr>
          <w:rFonts w:ascii="Times New Roman" w:eastAsia="Times New Roman" w:hAnsi="Times New Roman"/>
        </w:rPr>
        <w:t xml:space="preserve">Priyono SJ, B.Herry.(2010). </w:t>
      </w:r>
      <w:r>
        <w:rPr>
          <w:rFonts w:ascii="Times New Roman" w:eastAsia="Times New Roman" w:hAnsi="Times New Roman"/>
          <w:i/>
        </w:rPr>
        <w:t>Ruang Publik: Melacak “Partisipasi Demokratis” dari Polis sampai</w:t>
      </w:r>
      <w:r>
        <w:rPr>
          <w:rFonts w:ascii="Times New Roman" w:eastAsia="Times New Roman" w:hAnsi="Times New Roman"/>
        </w:rPr>
        <w:t xml:space="preserve"> </w:t>
      </w:r>
      <w:r>
        <w:rPr>
          <w:rFonts w:ascii="Times New Roman" w:eastAsia="Times New Roman" w:hAnsi="Times New Roman"/>
          <w:i/>
        </w:rPr>
        <w:t xml:space="preserve">Cyberspace </w:t>
      </w:r>
      <w:r>
        <w:rPr>
          <w:rFonts w:ascii="Times New Roman" w:eastAsia="Times New Roman" w:hAnsi="Times New Roman"/>
        </w:rPr>
        <w:t>bab 17. Menyelamatkan Ruang Publik. Penerbit Kanisius, hal 369-398</w:t>
      </w:r>
    </w:p>
    <w:p w:rsidR="00E115BB" w:rsidRDefault="00E115BB" w:rsidP="00E115BB">
      <w:pPr>
        <w:spacing w:line="10" w:lineRule="exact"/>
        <w:rPr>
          <w:rFonts w:ascii="Times New Roman" w:eastAsia="Times New Roman" w:hAnsi="Times New Roman"/>
        </w:rPr>
      </w:pPr>
    </w:p>
    <w:p w:rsidR="00E115BB" w:rsidRDefault="00E115BB" w:rsidP="00E115BB">
      <w:pPr>
        <w:spacing w:line="233" w:lineRule="auto"/>
        <w:ind w:hanging="719"/>
        <w:jc w:val="both"/>
        <w:rPr>
          <w:rFonts w:ascii="Times New Roman" w:eastAsia="Times New Roman" w:hAnsi="Times New Roman"/>
        </w:rPr>
      </w:pPr>
      <w:r>
        <w:rPr>
          <w:rFonts w:ascii="Times New Roman" w:eastAsia="Times New Roman" w:hAnsi="Times New Roman"/>
        </w:rPr>
        <w:t>Ruiz, Carlos at all. (2011).Public Sphere 2.0? The Democratic Qualities of Citizen Debates in Online Newspapers. The International Journal of Press/Politics. DOI: 10.1177/1940161211415849</w:t>
      </w:r>
    </w:p>
    <w:p w:rsidR="00E115BB" w:rsidRDefault="00E115BB" w:rsidP="00E115BB">
      <w:pPr>
        <w:spacing w:line="12" w:lineRule="exact"/>
        <w:rPr>
          <w:rFonts w:ascii="Times New Roman" w:eastAsia="Times New Roman" w:hAnsi="Times New Roman"/>
        </w:rPr>
      </w:pPr>
    </w:p>
    <w:p w:rsidR="00E115BB" w:rsidRDefault="00E115BB" w:rsidP="00E115BB">
      <w:pPr>
        <w:spacing w:line="235" w:lineRule="auto"/>
        <w:ind w:right="20" w:hanging="719"/>
        <w:jc w:val="both"/>
        <w:rPr>
          <w:rFonts w:ascii="Times New Roman" w:eastAsia="Times New Roman" w:hAnsi="Times New Roman"/>
        </w:rPr>
      </w:pPr>
      <w:r>
        <w:rPr>
          <w:rFonts w:ascii="Times New Roman" w:eastAsia="Times New Roman" w:hAnsi="Times New Roman"/>
        </w:rPr>
        <w:t>Shcherbak, Olessia Koltsova &amp; Andrey.(2014). LiveJournal Libra!’: The political blogosphere and voting preferences in Russia in 2011–2012. New Media Socie ty. DOI: 10.1177/1461444814531875</w:t>
      </w:r>
    </w:p>
    <w:p w:rsidR="00E115BB" w:rsidRDefault="00E115BB" w:rsidP="00E115BB">
      <w:pPr>
        <w:spacing w:line="10" w:lineRule="exact"/>
        <w:rPr>
          <w:rFonts w:ascii="Times New Roman" w:eastAsia="Times New Roman" w:hAnsi="Times New Roman"/>
        </w:rPr>
      </w:pPr>
    </w:p>
    <w:p w:rsidR="00E115BB" w:rsidRDefault="00E115BB" w:rsidP="00E115BB">
      <w:pPr>
        <w:spacing w:line="236" w:lineRule="auto"/>
        <w:ind w:hanging="719"/>
        <w:jc w:val="both"/>
        <w:rPr>
          <w:rFonts w:ascii="Times New Roman" w:eastAsia="Times New Roman" w:hAnsi="Times New Roman"/>
        </w:rPr>
      </w:pPr>
      <w:r>
        <w:rPr>
          <w:rFonts w:ascii="Times New Roman" w:eastAsia="Times New Roman" w:hAnsi="Times New Roman"/>
        </w:rPr>
        <w:t>Sreekumar, t.t. and Shobha Vadrevu . (2013). Subpolitics and Democracy: The Role of New Media in the 2011 General Elections in Singapore. Science Technology Society. DOI: 10.1177/0971721813489458</w:t>
      </w:r>
    </w:p>
    <w:p w:rsidR="00E115BB" w:rsidRDefault="00E115BB" w:rsidP="00E115BB">
      <w:pPr>
        <w:spacing w:line="10" w:lineRule="exact"/>
        <w:rPr>
          <w:rFonts w:ascii="Times New Roman" w:eastAsia="Times New Roman" w:hAnsi="Times New Roman"/>
        </w:rPr>
      </w:pPr>
    </w:p>
    <w:p w:rsidR="00E115BB" w:rsidRDefault="00E115BB" w:rsidP="00E115BB">
      <w:pPr>
        <w:spacing w:line="236" w:lineRule="auto"/>
        <w:ind w:hanging="719"/>
        <w:jc w:val="both"/>
        <w:rPr>
          <w:rFonts w:ascii="Times New Roman" w:eastAsia="Times New Roman" w:hAnsi="Times New Roman"/>
        </w:rPr>
      </w:pPr>
      <w:r>
        <w:rPr>
          <w:rFonts w:ascii="Times New Roman" w:eastAsia="Times New Roman" w:hAnsi="Times New Roman"/>
        </w:rPr>
        <w:t>Strandberg, Kim. (2013) A social media revolution or just a case of history repeating itself? The use of social media in the 2011 Finnish parliamentary elections. New Media Society. DOI: 10.1177/1461444812470612</w:t>
      </w:r>
    </w:p>
    <w:p w:rsidR="00E115BB" w:rsidRDefault="00E115BB" w:rsidP="00E115BB">
      <w:pPr>
        <w:spacing w:line="13" w:lineRule="exact"/>
        <w:rPr>
          <w:rFonts w:ascii="Times New Roman" w:eastAsia="Times New Roman" w:hAnsi="Times New Roman"/>
        </w:rPr>
      </w:pPr>
    </w:p>
    <w:p w:rsidR="00E115BB" w:rsidRDefault="00E115BB" w:rsidP="00E115BB">
      <w:pPr>
        <w:spacing w:line="235" w:lineRule="auto"/>
        <w:ind w:right="40" w:hanging="719"/>
        <w:rPr>
          <w:rFonts w:ascii="Times New Roman" w:eastAsia="Times New Roman" w:hAnsi="Times New Roman"/>
        </w:rPr>
      </w:pPr>
      <w:r>
        <w:rPr>
          <w:rFonts w:ascii="Times New Roman" w:eastAsia="Times New Roman" w:hAnsi="Times New Roman"/>
        </w:rPr>
        <w:t>Tang, Lijun &amp; Peidong Yang. (2011). Symbolic power and the internet: The power of a ‘horse’. Media Culture Society. DOI: 10.1177/0163443711404462</w:t>
      </w:r>
    </w:p>
    <w:p w:rsidR="00E115BB" w:rsidRDefault="00E115BB" w:rsidP="00E115BB">
      <w:pPr>
        <w:spacing w:line="10" w:lineRule="exact"/>
        <w:rPr>
          <w:rFonts w:ascii="Times New Roman" w:eastAsia="Times New Roman" w:hAnsi="Times New Roman"/>
        </w:rPr>
      </w:pPr>
    </w:p>
    <w:p w:rsidR="00E115BB" w:rsidRDefault="00E115BB" w:rsidP="00E115BB">
      <w:pPr>
        <w:spacing w:line="233" w:lineRule="auto"/>
        <w:ind w:hanging="719"/>
        <w:jc w:val="both"/>
        <w:rPr>
          <w:rFonts w:ascii="Times New Roman" w:eastAsia="Times New Roman" w:hAnsi="Times New Roman"/>
        </w:rPr>
      </w:pPr>
      <w:r>
        <w:rPr>
          <w:rFonts w:ascii="Times New Roman" w:eastAsia="Times New Roman" w:hAnsi="Times New Roman"/>
        </w:rPr>
        <w:t>Towner, Terri L. (2013). All Political Participation Is Socially Networked? New Media and the 2012 Election. Social Science Computer Review. DOI: 10.1177/0894439313489656</w:t>
      </w:r>
    </w:p>
    <w:p w:rsidR="00E115BB" w:rsidRDefault="00E115BB" w:rsidP="00E115BB">
      <w:pPr>
        <w:spacing w:line="12" w:lineRule="exact"/>
        <w:rPr>
          <w:rFonts w:ascii="Times New Roman" w:eastAsia="Times New Roman" w:hAnsi="Times New Roman"/>
        </w:rPr>
      </w:pPr>
    </w:p>
    <w:p w:rsidR="00E115BB" w:rsidRDefault="00E115BB" w:rsidP="00E115BB">
      <w:pPr>
        <w:spacing w:line="235" w:lineRule="auto"/>
        <w:ind w:hanging="719"/>
        <w:jc w:val="both"/>
        <w:rPr>
          <w:rFonts w:ascii="Times New Roman" w:eastAsia="Times New Roman" w:hAnsi="Times New Roman"/>
        </w:rPr>
      </w:pPr>
      <w:r>
        <w:rPr>
          <w:rFonts w:ascii="Times New Roman" w:eastAsia="Times New Roman" w:hAnsi="Times New Roman"/>
        </w:rPr>
        <w:t>Usman, Sunyoto. (2014). Ruang Publik Virtual dan Demokrasi Digital. Makalah Ilmiah untuk presentasi APSSI, ISI 21 Mei 2014</w:t>
      </w:r>
    </w:p>
    <w:p w:rsidR="00E115BB" w:rsidRDefault="00E115BB" w:rsidP="00E115BB">
      <w:pPr>
        <w:spacing w:line="10" w:lineRule="exact"/>
        <w:rPr>
          <w:rFonts w:ascii="Times New Roman" w:eastAsia="Times New Roman" w:hAnsi="Times New Roman"/>
        </w:rPr>
      </w:pPr>
    </w:p>
    <w:p w:rsidR="00E115BB" w:rsidRDefault="00E115BB" w:rsidP="00E115BB">
      <w:pPr>
        <w:spacing w:line="236" w:lineRule="auto"/>
        <w:ind w:hanging="719"/>
        <w:jc w:val="both"/>
        <w:rPr>
          <w:rFonts w:ascii="Times New Roman" w:eastAsia="Times New Roman" w:hAnsi="Times New Roman"/>
        </w:rPr>
      </w:pPr>
      <w:r>
        <w:rPr>
          <w:rFonts w:ascii="Times New Roman" w:eastAsia="Times New Roman" w:hAnsi="Times New Roman"/>
        </w:rPr>
        <w:t>Vesnic -Alujevic, Lucia.(2011). Communicating with voters by blogs? Campaigning for the 2009 European Parliament elections Ghent University, Belgium. Discourse and Communication. DOI: 10.1177/175048131</w:t>
      </w:r>
    </w:p>
    <w:p w:rsidR="00E115BB" w:rsidRDefault="00E115BB" w:rsidP="00E115BB">
      <w:pPr>
        <w:spacing w:line="236" w:lineRule="auto"/>
        <w:ind w:hanging="719"/>
        <w:jc w:val="both"/>
        <w:rPr>
          <w:rFonts w:ascii="Times New Roman" w:eastAsia="Times New Roman" w:hAnsi="Times New Roman"/>
        </w:rPr>
        <w:sectPr w:rsidR="00E115BB">
          <w:pgSz w:w="11900" w:h="16840"/>
          <w:pgMar w:top="1440" w:right="1700" w:bottom="674" w:left="2420" w:header="0" w:footer="0" w:gutter="0"/>
          <w:cols w:space="0" w:equalWidth="0">
            <w:col w:w="7780"/>
          </w:cols>
          <w:docGrid w:linePitch="360"/>
        </w:sect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E115BB" w:rsidRDefault="00E115BB" w:rsidP="00E115BB">
      <w:pPr>
        <w:spacing w:line="200" w:lineRule="exact"/>
        <w:rPr>
          <w:rFonts w:ascii="Times New Roman" w:eastAsia="Times New Roman" w:hAnsi="Times New Roman"/>
        </w:rPr>
      </w:pPr>
    </w:p>
    <w:p w:rsidR="008B5C2C" w:rsidRDefault="008B5C2C"/>
    <w:sectPr w:rsidR="008B5C2C" w:rsidSect="008B5C2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characterSpacingControl w:val="doNotCompress"/>
  <w:compat/>
  <w:rsids>
    <w:rsidRoot w:val="00E115BB"/>
    <w:rsid w:val="008B5C2C"/>
    <w:rsid w:val="00E115B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5BB"/>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4844</Words>
  <Characters>27615</Characters>
  <Application>Microsoft Office Word</Application>
  <DocSecurity>0</DocSecurity>
  <Lines>230</Lines>
  <Paragraphs>64</Paragraphs>
  <ScaleCrop>false</ScaleCrop>
  <Company/>
  <LinksUpToDate>false</LinksUpToDate>
  <CharactersWithSpaces>32395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2017-10-31T10:50:00Z</dcterms:created>
  <dcterms:modified xsi:type="dcterms:W3CDTF">2017-10-31T10:51:00Z</dcterms:modified>
</cp:coreProperties>
</file>