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3C" w:rsidRPr="00B056F0" w:rsidRDefault="00565B3C" w:rsidP="00B05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56F0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:rsidR="00565B3C" w:rsidRPr="00B056F0" w:rsidRDefault="00565B3C" w:rsidP="00B0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F0" w:rsidRDefault="00B056F0" w:rsidP="00463A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tradisi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kolektif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isyarat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Folklor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r w:rsidR="004552F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>
        <w:rPr>
          <w:rFonts w:ascii="Times New Roman" w:hAnsi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pemiliknya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dilindungi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keberadaanya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bertanggungjawab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Folklor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463A92">
        <w:rPr>
          <w:rFonts w:ascii="Times New Roman" w:hAnsi="Times New Roman"/>
          <w:sz w:val="24"/>
          <w:szCs w:val="24"/>
        </w:rPr>
        <w:t>enyimpan</w:t>
      </w:r>
      <w:proofErr w:type="spellEnd"/>
      <w:r w:rsidR="00463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/>
          <w:sz w:val="24"/>
          <w:szCs w:val="24"/>
        </w:rPr>
        <w:t>fakta</w:t>
      </w:r>
      <w:proofErr w:type="spellEnd"/>
      <w:r w:rsidR="00463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/>
          <w:sz w:val="24"/>
          <w:szCs w:val="24"/>
        </w:rPr>
        <w:t>ekonomi</w:t>
      </w:r>
      <w:proofErr w:type="spellEnd"/>
      <w:r w:rsidR="00463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/>
          <w:sz w:val="24"/>
          <w:szCs w:val="24"/>
        </w:rPr>
        <w:t>dan</w:t>
      </w:r>
      <w:proofErr w:type="spellEnd"/>
      <w:r w:rsidR="00463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/>
          <w:sz w:val="24"/>
          <w:szCs w:val="24"/>
        </w:rPr>
        <w:t>fakta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mendatangkan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keuntungan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komersialisasi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folklor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perspektif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ideal.</w:t>
      </w:r>
      <w:proofErr w:type="gramEnd"/>
    </w:p>
    <w:p w:rsidR="00B056F0" w:rsidRDefault="00565B3C" w:rsidP="00463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6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se</w:t>
      </w:r>
      <w:r w:rsidR="00463A92">
        <w:rPr>
          <w:rFonts w:ascii="Times New Roman" w:hAnsi="Times New Roman" w:cs="Times New Roman"/>
          <w:sz w:val="24"/>
          <w:szCs w:val="24"/>
        </w:rPr>
        <w:t>bagai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</w:t>
      </w:r>
      <w:r w:rsidR="00B056F0" w:rsidRPr="00736D3C">
        <w:rPr>
          <w:rFonts w:ascii="Times New Roman" w:eastAsia="Calibri" w:hAnsi="Times New Roman" w:cs="Times New Roman"/>
          <w:sz w:val="24"/>
          <w:szCs w:val="24"/>
        </w:rPr>
        <w:t>engapa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folklor</w:t>
      </w:r>
      <w:proofErr w:type="spellEnd"/>
      <w:r w:rsidR="00B056F0" w:rsidRPr="00736D3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dilindungi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dalam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perspektif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otonomi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daerah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b</w:t>
      </w:r>
      <w:r w:rsidR="00B056F0" w:rsidRPr="00736D3C">
        <w:rPr>
          <w:rFonts w:ascii="Times New Roman" w:eastAsia="Calibri" w:hAnsi="Times New Roman" w:cs="Times New Roman"/>
          <w:sz w:val="24"/>
          <w:szCs w:val="24"/>
        </w:rPr>
        <w:t>agaimana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politik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hukum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perlindungan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 w:rsidRPr="00736D3C">
        <w:rPr>
          <w:rFonts w:ascii="Times New Roman" w:eastAsia="Calibri" w:hAnsi="Times New Roman" w:cs="Times New Roman"/>
          <w:sz w:val="24"/>
          <w:szCs w:val="24"/>
        </w:rPr>
        <w:t>folklor</w:t>
      </w:r>
      <w:proofErr w:type="spellEnd"/>
      <w:r w:rsidR="00B056F0" w:rsidRPr="00736D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dalam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perpsektif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otonomi</w:t>
      </w:r>
      <w:proofErr w:type="spellEnd"/>
      <w:r w:rsidR="00B056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/>
          <w:sz w:val="24"/>
          <w:szCs w:val="24"/>
        </w:rPr>
        <w:t>daerah</w:t>
      </w:r>
      <w:proofErr w:type="spellEnd"/>
      <w:r w:rsidR="00B056F0">
        <w:rPr>
          <w:rFonts w:ascii="Times New Roman" w:hAnsi="Times New Roman"/>
          <w:sz w:val="24"/>
          <w:szCs w:val="24"/>
        </w:rPr>
        <w:t>.</w:t>
      </w:r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3A92">
        <w:rPr>
          <w:rFonts w:ascii="Times New Roman" w:hAnsi="Times New Roman" w:cs="Times New Roman"/>
          <w:sz w:val="24"/>
          <w:szCs w:val="24"/>
        </w:rPr>
        <w:t>Di</w:t>
      </w:r>
      <w:r w:rsidRPr="00B056F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</w:t>
      </w:r>
      <w:r w:rsidR="00B056F0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5B3C" w:rsidRPr="00B056F0" w:rsidRDefault="00565B3C" w:rsidP="00463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F0" w:rsidRDefault="00B056F0" w:rsidP="00463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proofErr w:type="gramEnd"/>
      <w:r w:rsidR="00565B3C"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3C" w:rsidRPr="00B056F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65B3C" w:rsidRPr="00B056F0">
        <w:rPr>
          <w:rFonts w:ascii="Times New Roman" w:hAnsi="Times New Roman" w:cs="Times New Roman"/>
          <w:sz w:val="24"/>
          <w:szCs w:val="24"/>
        </w:rPr>
        <w:t xml:space="preserve"> </w:t>
      </w:r>
      <w:r w:rsidRPr="00993D91">
        <w:rPr>
          <w:rFonts w:ascii="Times New Roman" w:eastAsia="Calibri" w:hAnsi="Times New Roman" w:cs="Times New Roman"/>
          <w:sz w:val="24"/>
          <w:szCs w:val="24"/>
          <w:lang w:val="id-ID"/>
        </w:rPr>
        <w:t>penelitian hukum yang dilakukan dengan cara meneliti bahan pustaka atau data sekunder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B69" w:rsidRDefault="00565B3C" w:rsidP="00463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6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6F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sert</w:t>
      </w:r>
      <w:r w:rsidR="00D02B6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02B69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D02B69">
        <w:rPr>
          <w:rFonts w:ascii="Times New Roman" w:hAnsi="Times New Roman" w:cs="Times New Roman"/>
          <w:sz w:val="24"/>
          <w:szCs w:val="24"/>
        </w:rPr>
        <w:t xml:space="preserve"> yang ideal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k</w:t>
      </w:r>
      <w:r w:rsidR="00D02B69">
        <w:rPr>
          <w:rFonts w:ascii="Times New Roman" w:hAnsi="Times New Roman" w:cs="Times New Roman"/>
          <w:sz w:val="24"/>
          <w:szCs w:val="24"/>
        </w:rPr>
        <w:t>ebijakan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0B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A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A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A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A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0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B69">
        <w:rPr>
          <w:rFonts w:ascii="Times New Roman" w:hAnsi="Times New Roman" w:cs="Times New Roman"/>
          <w:sz w:val="24"/>
          <w:szCs w:val="24"/>
        </w:rPr>
        <w:t>menginventarisasi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CD3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/>
          <w:sz w:val="24"/>
          <w:szCs w:val="24"/>
        </w:rPr>
        <w:t>Nomor</w:t>
      </w:r>
      <w:proofErr w:type="spellEnd"/>
      <w:r w:rsidR="00CD3A67">
        <w:rPr>
          <w:rFonts w:ascii="Times New Roman" w:hAnsi="Times New Roman"/>
          <w:sz w:val="24"/>
          <w:szCs w:val="24"/>
        </w:rPr>
        <w:t xml:space="preserve"> 28 </w:t>
      </w:r>
      <w:proofErr w:type="spellStart"/>
      <w:r w:rsidR="00CD3A67">
        <w:rPr>
          <w:rFonts w:ascii="Times New Roman" w:hAnsi="Times New Roman"/>
          <w:sz w:val="24"/>
          <w:szCs w:val="24"/>
        </w:rPr>
        <w:t>Tahun</w:t>
      </w:r>
      <w:proofErr w:type="spellEnd"/>
      <w:r w:rsidR="00CD3A67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="00CD3A67">
        <w:rPr>
          <w:rFonts w:ascii="Times New Roman" w:hAnsi="Times New Roman"/>
          <w:sz w:val="24"/>
          <w:szCs w:val="24"/>
        </w:rPr>
        <w:t>tentang</w:t>
      </w:r>
      <w:proofErr w:type="spellEnd"/>
      <w:r w:rsidR="00CD3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/>
          <w:sz w:val="24"/>
          <w:szCs w:val="24"/>
        </w:rPr>
        <w:t>Hak</w:t>
      </w:r>
      <w:proofErr w:type="spellEnd"/>
      <w:r w:rsidR="00CD3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A67">
        <w:rPr>
          <w:rFonts w:ascii="Times New Roman" w:hAnsi="Times New Roman"/>
          <w:sz w:val="24"/>
          <w:szCs w:val="24"/>
        </w:rPr>
        <w:t>Cipta</w:t>
      </w:r>
      <w:proofErr w:type="spellEnd"/>
      <w:r w:rsidR="001A20BA">
        <w:rPr>
          <w:rFonts w:ascii="Times New Roman" w:hAnsi="Times New Roman" w:cs="Times New Roman"/>
          <w:sz w:val="24"/>
          <w:szCs w:val="24"/>
        </w:rPr>
        <w:t>.</w:t>
      </w:r>
    </w:p>
    <w:p w:rsidR="00E112A0" w:rsidRPr="00E112A0" w:rsidRDefault="00565B3C" w:rsidP="00463A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56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6F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056F0">
        <w:rPr>
          <w:rFonts w:ascii="Times New Roman" w:hAnsi="Times New Roman" w:cs="Times New Roman"/>
          <w:sz w:val="24"/>
          <w:szCs w:val="24"/>
        </w:rPr>
        <w:t>,</w:t>
      </w:r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A9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463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2A0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lestari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EE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A0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0E57">
        <w:rPr>
          <w:rFonts w:ascii="Times New Roman" w:hAnsi="Times New Roman" w:cs="Times New Roman"/>
          <w:sz w:val="24"/>
          <w:szCs w:val="24"/>
        </w:rPr>
        <w:t>Pol</w:t>
      </w:r>
      <w:r w:rsidR="00FE20D5">
        <w:rPr>
          <w:rFonts w:ascii="Times New Roman" w:hAnsi="Times New Roman" w:cs="Times New Roman"/>
          <w:sz w:val="24"/>
          <w:szCs w:val="24"/>
        </w:rPr>
        <w:t>i</w:t>
      </w:r>
      <w:r w:rsidR="00400E57">
        <w:rPr>
          <w:rFonts w:ascii="Times New Roman" w:hAnsi="Times New Roman" w:cs="Times New Roman"/>
          <w:sz w:val="24"/>
          <w:szCs w:val="24"/>
        </w:rPr>
        <w:t>ti</w:t>
      </w:r>
      <w:r w:rsidR="00FE20D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400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57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perpektif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F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sz w:val="24"/>
          <w:szCs w:val="24"/>
        </w:rPr>
        <w:t>folklor</w:t>
      </w:r>
      <w:proofErr w:type="spellEnd"/>
      <w:r w:rsidR="00E112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5B3C" w:rsidRPr="00B056F0" w:rsidRDefault="00565B3C" w:rsidP="00B0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B3C" w:rsidRPr="00B056F0" w:rsidRDefault="00565B3C" w:rsidP="00B0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C43" w:rsidRPr="009D68F7" w:rsidRDefault="009D68F7" w:rsidP="00B056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="00565B3C" w:rsidRPr="009D68F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E20D5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 w:rsidR="00FE2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 w:rsidR="00FE20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E20D5">
        <w:rPr>
          <w:rFonts w:ascii="Times New Roman" w:hAnsi="Times New Roman" w:cs="Times New Roman"/>
          <w:b/>
          <w:sz w:val="24"/>
          <w:szCs w:val="24"/>
        </w:rPr>
        <w:t>Perlindungan</w:t>
      </w:r>
      <w:proofErr w:type="spellEnd"/>
      <w:r w:rsidR="00FE2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0D5">
        <w:rPr>
          <w:rFonts w:ascii="Times New Roman" w:hAnsi="Times New Roman" w:cs="Times New Roman"/>
          <w:b/>
          <w:sz w:val="24"/>
          <w:szCs w:val="24"/>
        </w:rPr>
        <w:t>Folklor</w:t>
      </w:r>
      <w:proofErr w:type="spellEnd"/>
      <w:r w:rsidR="00FE20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E20D5">
        <w:rPr>
          <w:rFonts w:ascii="Times New Roman" w:hAnsi="Times New Roman" w:cs="Times New Roman"/>
          <w:b/>
          <w:sz w:val="24"/>
          <w:szCs w:val="24"/>
        </w:rPr>
        <w:t>Perspektif</w:t>
      </w:r>
      <w:proofErr w:type="spellEnd"/>
      <w:r w:rsidR="00FE2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2A0" w:rsidRPr="009D68F7">
        <w:rPr>
          <w:rFonts w:ascii="Times New Roman" w:hAnsi="Times New Roman" w:cs="Times New Roman"/>
          <w:b/>
          <w:sz w:val="24"/>
          <w:szCs w:val="24"/>
        </w:rPr>
        <w:t>Otonomi</w:t>
      </w:r>
      <w:proofErr w:type="spellEnd"/>
      <w:r w:rsidR="00E112A0" w:rsidRPr="009D68F7">
        <w:rPr>
          <w:rFonts w:ascii="Times New Roman" w:hAnsi="Times New Roman" w:cs="Times New Roman"/>
          <w:b/>
          <w:sz w:val="24"/>
          <w:szCs w:val="24"/>
        </w:rPr>
        <w:t xml:space="preserve"> Daerah</w:t>
      </w:r>
      <w:r w:rsidR="00FE20D5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B1C43" w:rsidRPr="009D68F7" w:rsidSect="00220AFB">
      <w:footerReference w:type="default" r:id="rId6"/>
      <w:pgSz w:w="12240" w:h="15840"/>
      <w:pgMar w:top="2268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38" w:rsidRDefault="00C95438" w:rsidP="009D68F7">
      <w:pPr>
        <w:spacing w:after="0" w:line="240" w:lineRule="auto"/>
      </w:pPr>
      <w:r>
        <w:separator/>
      </w:r>
    </w:p>
  </w:endnote>
  <w:endnote w:type="continuationSeparator" w:id="0">
    <w:p w:rsidR="00C95438" w:rsidRDefault="00C95438" w:rsidP="009D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6689"/>
      <w:docPartObj>
        <w:docPartGallery w:val="Page Numbers (Bottom of Page)"/>
        <w:docPartUnique/>
      </w:docPartObj>
    </w:sdtPr>
    <w:sdtContent>
      <w:p w:rsidR="00173137" w:rsidRDefault="00CC3C0C">
        <w:pPr>
          <w:pStyle w:val="Footer"/>
          <w:jc w:val="right"/>
        </w:pPr>
        <w:r w:rsidRPr="00173137">
          <w:rPr>
            <w:rFonts w:ascii="Times New Roman" w:hAnsi="Times New Roman" w:cs="Times New Roman"/>
          </w:rPr>
          <w:fldChar w:fldCharType="begin"/>
        </w:r>
        <w:r w:rsidR="00173137" w:rsidRPr="00173137">
          <w:rPr>
            <w:rFonts w:ascii="Times New Roman" w:hAnsi="Times New Roman" w:cs="Times New Roman"/>
          </w:rPr>
          <w:instrText xml:space="preserve"> PAGE   \* MERGEFORMAT </w:instrText>
        </w:r>
        <w:r w:rsidRPr="00173137">
          <w:rPr>
            <w:rFonts w:ascii="Times New Roman" w:hAnsi="Times New Roman" w:cs="Times New Roman"/>
          </w:rPr>
          <w:fldChar w:fldCharType="separate"/>
        </w:r>
        <w:r w:rsidR="00CD3A67">
          <w:rPr>
            <w:rFonts w:ascii="Times New Roman" w:hAnsi="Times New Roman" w:cs="Times New Roman"/>
            <w:noProof/>
          </w:rPr>
          <w:t>viii</w:t>
        </w:r>
        <w:r w:rsidRPr="00173137">
          <w:rPr>
            <w:rFonts w:ascii="Times New Roman" w:hAnsi="Times New Roman" w:cs="Times New Roman"/>
          </w:rPr>
          <w:fldChar w:fldCharType="end"/>
        </w:r>
      </w:p>
    </w:sdtContent>
  </w:sdt>
  <w:p w:rsidR="009D68F7" w:rsidRPr="009D68F7" w:rsidRDefault="009D68F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38" w:rsidRDefault="00C95438" w:rsidP="009D68F7">
      <w:pPr>
        <w:spacing w:after="0" w:line="240" w:lineRule="auto"/>
      </w:pPr>
      <w:r>
        <w:separator/>
      </w:r>
    </w:p>
  </w:footnote>
  <w:footnote w:type="continuationSeparator" w:id="0">
    <w:p w:rsidR="00C95438" w:rsidRDefault="00C95438" w:rsidP="009D6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B3C"/>
    <w:rsid w:val="001604B8"/>
    <w:rsid w:val="00173137"/>
    <w:rsid w:val="00186A80"/>
    <w:rsid w:val="001A20BA"/>
    <w:rsid w:val="00220AFB"/>
    <w:rsid w:val="0029101A"/>
    <w:rsid w:val="00301A5B"/>
    <w:rsid w:val="003D580E"/>
    <w:rsid w:val="00400E57"/>
    <w:rsid w:val="004552F1"/>
    <w:rsid w:val="00463A92"/>
    <w:rsid w:val="004E01B3"/>
    <w:rsid w:val="00565B3C"/>
    <w:rsid w:val="007A0EE9"/>
    <w:rsid w:val="007D3084"/>
    <w:rsid w:val="00845F3C"/>
    <w:rsid w:val="008A1C3E"/>
    <w:rsid w:val="008B1C43"/>
    <w:rsid w:val="009057A3"/>
    <w:rsid w:val="009D68F7"/>
    <w:rsid w:val="00A03425"/>
    <w:rsid w:val="00B056F0"/>
    <w:rsid w:val="00C65794"/>
    <w:rsid w:val="00C95438"/>
    <w:rsid w:val="00CC3C0C"/>
    <w:rsid w:val="00CD3A67"/>
    <w:rsid w:val="00D02B69"/>
    <w:rsid w:val="00E07A07"/>
    <w:rsid w:val="00E112A0"/>
    <w:rsid w:val="00FD4F18"/>
    <w:rsid w:val="00FE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8F7"/>
  </w:style>
  <w:style w:type="paragraph" w:styleId="Footer">
    <w:name w:val="footer"/>
    <w:basedOn w:val="Normal"/>
    <w:link w:val="FooterChar"/>
    <w:uiPriority w:val="99"/>
    <w:unhideWhenUsed/>
    <w:rsid w:val="009D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2014-11-24T02:03:00Z</cp:lastPrinted>
  <dcterms:created xsi:type="dcterms:W3CDTF">2014-11-23T19:07:00Z</dcterms:created>
  <dcterms:modified xsi:type="dcterms:W3CDTF">2014-12-14T00:59:00Z</dcterms:modified>
</cp:coreProperties>
</file>