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568" w:rsidRPr="00436568" w:rsidRDefault="00436568" w:rsidP="00436568">
      <w:pPr>
        <w:pStyle w:val="Heading1"/>
        <w:spacing w:before="0" w:after="240"/>
        <w:jc w:val="center"/>
        <w:rPr>
          <w:rFonts w:asciiTheme="minorHAnsi" w:hAnsiTheme="minorHAnsi" w:cstheme="minorHAnsi"/>
          <w:color w:val="auto"/>
          <w:sz w:val="24"/>
          <w:szCs w:val="22"/>
        </w:rPr>
      </w:pPr>
      <w:bookmarkStart w:id="0" w:name="_Toc454743023"/>
      <w:bookmarkStart w:id="1" w:name="_GoBack"/>
      <w:bookmarkEnd w:id="1"/>
      <w:r w:rsidRPr="00436568">
        <w:rPr>
          <w:rFonts w:asciiTheme="minorHAnsi" w:hAnsiTheme="minorHAnsi" w:cstheme="minorHAnsi"/>
          <w:color w:val="auto"/>
          <w:sz w:val="24"/>
          <w:szCs w:val="22"/>
        </w:rPr>
        <w:t>BAB I</w:t>
      </w:r>
      <w:bookmarkEnd w:id="0"/>
    </w:p>
    <w:p w:rsidR="00436568" w:rsidRPr="00436568" w:rsidRDefault="00436568" w:rsidP="00436568">
      <w:pPr>
        <w:pStyle w:val="Heading1"/>
        <w:spacing w:before="0" w:after="240"/>
        <w:jc w:val="center"/>
        <w:rPr>
          <w:rFonts w:asciiTheme="minorHAnsi" w:hAnsiTheme="minorHAnsi" w:cstheme="minorHAnsi"/>
          <w:color w:val="auto"/>
          <w:sz w:val="24"/>
          <w:szCs w:val="22"/>
        </w:rPr>
      </w:pPr>
      <w:bookmarkStart w:id="2" w:name="_Toc454743024"/>
      <w:bookmarkStart w:id="3" w:name="_Toc454671056"/>
      <w:r w:rsidRPr="00436568">
        <w:rPr>
          <w:rFonts w:asciiTheme="minorHAnsi" w:hAnsiTheme="minorHAnsi" w:cstheme="minorHAnsi"/>
          <w:color w:val="auto"/>
          <w:sz w:val="24"/>
          <w:szCs w:val="22"/>
        </w:rPr>
        <w:t>PENDAHULUAN</w:t>
      </w:r>
      <w:bookmarkEnd w:id="2"/>
      <w:bookmarkEnd w:id="3"/>
    </w:p>
    <w:p w:rsidR="00436568" w:rsidRPr="00703F85" w:rsidRDefault="00436568" w:rsidP="00436568">
      <w:pPr>
        <w:pStyle w:val="Heading2"/>
        <w:numPr>
          <w:ilvl w:val="1"/>
          <w:numId w:val="1"/>
        </w:numPr>
        <w:rPr>
          <w:rFonts w:asciiTheme="minorHAnsi" w:hAnsiTheme="minorHAnsi" w:cstheme="minorHAnsi"/>
          <w:color w:val="auto"/>
          <w:sz w:val="22"/>
          <w:szCs w:val="22"/>
        </w:rPr>
      </w:pPr>
      <w:bookmarkStart w:id="4" w:name="_Toc454743025"/>
      <w:bookmarkStart w:id="5" w:name="_Toc454671057"/>
      <w:proofErr w:type="spellStart"/>
      <w:r w:rsidRPr="00703F85">
        <w:rPr>
          <w:rFonts w:asciiTheme="minorHAnsi" w:hAnsiTheme="minorHAnsi" w:cstheme="minorHAnsi"/>
          <w:color w:val="auto"/>
          <w:sz w:val="22"/>
          <w:szCs w:val="22"/>
        </w:rPr>
        <w:t>Latar</w:t>
      </w:r>
      <w:proofErr w:type="spellEnd"/>
      <w:r w:rsidRPr="00703F85">
        <w:rPr>
          <w:rFonts w:asciiTheme="minorHAnsi" w:hAnsiTheme="minorHAnsi" w:cstheme="minorHAnsi"/>
          <w:color w:val="auto"/>
          <w:sz w:val="22"/>
          <w:szCs w:val="22"/>
        </w:rPr>
        <w:t xml:space="preserve"> </w:t>
      </w:r>
      <w:proofErr w:type="spellStart"/>
      <w:r w:rsidRPr="00703F85">
        <w:rPr>
          <w:rFonts w:asciiTheme="minorHAnsi" w:hAnsiTheme="minorHAnsi" w:cstheme="minorHAnsi"/>
          <w:color w:val="auto"/>
          <w:sz w:val="22"/>
          <w:szCs w:val="22"/>
        </w:rPr>
        <w:t>Belakang</w:t>
      </w:r>
      <w:bookmarkEnd w:id="4"/>
      <w:bookmarkEnd w:id="5"/>
      <w:proofErr w:type="spellEnd"/>
    </w:p>
    <w:p w:rsidR="00436568" w:rsidRPr="00436568" w:rsidRDefault="00436568" w:rsidP="00436568">
      <w:pPr>
        <w:spacing w:after="240"/>
        <w:ind w:left="360" w:firstLine="270"/>
        <w:jc w:val="both"/>
        <w:rPr>
          <w:rFonts w:asciiTheme="minorHAnsi" w:hAnsiTheme="minorHAnsi" w:cstheme="minorHAnsi"/>
        </w:rPr>
      </w:pPr>
      <w:r w:rsidRPr="00436568">
        <w:rPr>
          <w:rFonts w:asciiTheme="minorHAnsi" w:hAnsiTheme="minorHAnsi" w:cstheme="minorHAnsi"/>
          <w:lang w:val="id-ID"/>
        </w:rPr>
        <w:t>Seiring dengan per</w:t>
      </w:r>
      <w:proofErr w:type="spellStart"/>
      <w:r w:rsidRPr="00436568">
        <w:rPr>
          <w:rFonts w:asciiTheme="minorHAnsi" w:hAnsiTheme="minorHAnsi" w:cstheme="minorHAnsi"/>
        </w:rPr>
        <w:t>kembangan</w:t>
      </w:r>
      <w:proofErr w:type="spellEnd"/>
      <w:r w:rsidRPr="00436568">
        <w:rPr>
          <w:rFonts w:asciiTheme="minorHAnsi" w:hAnsiTheme="minorHAnsi" w:cstheme="minorHAnsi"/>
          <w:lang w:val="id-ID"/>
        </w:rPr>
        <w:t xml:space="preserve"> gaya hidup masyarakat </w:t>
      </w:r>
      <w:proofErr w:type="spellStart"/>
      <w:r w:rsidRPr="00436568">
        <w:rPr>
          <w:rFonts w:asciiTheme="minorHAnsi" w:hAnsiTheme="minorHAnsi" w:cstheme="minorHAnsi"/>
        </w:rPr>
        <w:t>kota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besar</w:t>
      </w:r>
      <w:proofErr w:type="spellEnd"/>
      <w:r w:rsidRPr="00436568">
        <w:rPr>
          <w:rFonts w:asciiTheme="minorHAnsi" w:hAnsiTheme="minorHAnsi" w:cstheme="minorHAnsi"/>
        </w:rPr>
        <w:t xml:space="preserve"> di Indonesia</w:t>
      </w:r>
      <w:r w:rsidRPr="00436568">
        <w:rPr>
          <w:rFonts w:asciiTheme="minorHAnsi" w:hAnsiTheme="minorHAnsi" w:cstheme="minorHAnsi"/>
          <w:lang w:val="id-ID"/>
        </w:rPr>
        <w:t>, pembangunan sektor komersil, terutama</w:t>
      </w:r>
      <w:r w:rsidRPr="00436568">
        <w:rPr>
          <w:rFonts w:asciiTheme="minorHAnsi" w:hAnsiTheme="minorHAnsi" w:cstheme="minorHAnsi"/>
        </w:rPr>
        <w:t xml:space="preserve"> </w:t>
      </w:r>
      <w:proofErr w:type="spellStart"/>
      <w:r w:rsidRPr="00436568">
        <w:rPr>
          <w:rFonts w:asciiTheme="minorHAnsi" w:hAnsiTheme="minorHAnsi" w:cstheme="minorHAnsi"/>
        </w:rPr>
        <w:t>pada</w:t>
      </w:r>
      <w:proofErr w:type="spellEnd"/>
      <w:r w:rsidRPr="00436568">
        <w:rPr>
          <w:rFonts w:asciiTheme="minorHAnsi" w:hAnsiTheme="minorHAnsi" w:cstheme="minorHAnsi"/>
          <w:lang w:val="id-ID"/>
        </w:rPr>
        <w:t xml:space="preserve"> bidang </w:t>
      </w:r>
      <w:proofErr w:type="spellStart"/>
      <w:r w:rsidRPr="00436568">
        <w:rPr>
          <w:rFonts w:asciiTheme="minorHAnsi" w:hAnsiTheme="minorHAnsi" w:cstheme="minorHAnsi"/>
        </w:rPr>
        <w:t>rekreasi</w:t>
      </w:r>
      <w:proofErr w:type="spellEnd"/>
      <w:r w:rsidRPr="00436568">
        <w:rPr>
          <w:rFonts w:asciiTheme="minorHAnsi" w:hAnsiTheme="minorHAnsi" w:cstheme="minorHAnsi"/>
        </w:rPr>
        <w:t xml:space="preserve"> </w:t>
      </w:r>
      <w:r w:rsidRPr="00436568">
        <w:rPr>
          <w:rFonts w:asciiTheme="minorHAnsi" w:hAnsiTheme="minorHAnsi" w:cstheme="minorHAnsi"/>
          <w:lang w:val="id-ID"/>
        </w:rPr>
        <w:t xml:space="preserve">pun semakin berkembang. Hal tersebut dapat dilihat dari semakin banyaknya </w:t>
      </w:r>
      <w:proofErr w:type="spellStart"/>
      <w:r w:rsidRPr="00436568">
        <w:rPr>
          <w:rFonts w:asciiTheme="minorHAnsi" w:hAnsiTheme="minorHAnsi" w:cstheme="minorHAnsi"/>
        </w:rPr>
        <w:t>usaha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sarana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pariwisata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seperti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sarana</w:t>
      </w:r>
      <w:proofErr w:type="spellEnd"/>
      <w:r w:rsidRPr="00436568">
        <w:rPr>
          <w:rFonts w:asciiTheme="minorHAnsi" w:hAnsiTheme="minorHAnsi" w:cstheme="minorHAnsi"/>
        </w:rPr>
        <w:t xml:space="preserve"> </w:t>
      </w:r>
      <w:r w:rsidRPr="00436568">
        <w:rPr>
          <w:rFonts w:asciiTheme="minorHAnsi" w:hAnsiTheme="minorHAnsi" w:cstheme="minorHAnsi"/>
          <w:i/>
          <w:lang w:val="id-ID"/>
        </w:rPr>
        <w:t>leisure</w:t>
      </w:r>
      <w:r w:rsidRPr="00436568">
        <w:rPr>
          <w:rFonts w:asciiTheme="minorHAnsi" w:hAnsiTheme="minorHAnsi" w:cstheme="minorHAnsi"/>
          <w:lang w:val="id-ID"/>
        </w:rPr>
        <w:t xml:space="preserve"> dan </w:t>
      </w:r>
      <w:r w:rsidRPr="00436568">
        <w:rPr>
          <w:rFonts w:asciiTheme="minorHAnsi" w:hAnsiTheme="minorHAnsi" w:cstheme="minorHAnsi"/>
          <w:i/>
          <w:lang w:val="id-ID"/>
        </w:rPr>
        <w:t xml:space="preserve">entertainment </w:t>
      </w:r>
      <w:r w:rsidRPr="00436568">
        <w:rPr>
          <w:rFonts w:asciiTheme="minorHAnsi" w:hAnsiTheme="minorHAnsi" w:cstheme="minorHAnsi"/>
          <w:lang w:val="id-ID"/>
        </w:rPr>
        <w:t>(hiburan)</w:t>
      </w:r>
      <w:r w:rsidRPr="00436568">
        <w:rPr>
          <w:rFonts w:asciiTheme="minorHAnsi" w:hAnsiTheme="minorHAnsi" w:cstheme="minorHAnsi"/>
        </w:rPr>
        <w:t xml:space="preserve"> yang </w:t>
      </w:r>
      <w:proofErr w:type="spellStart"/>
      <w:r w:rsidRPr="00436568">
        <w:rPr>
          <w:rFonts w:asciiTheme="minorHAnsi" w:hAnsiTheme="minorHAnsi" w:cstheme="minorHAnsi"/>
        </w:rPr>
        <w:t>dibangun</w:t>
      </w:r>
      <w:proofErr w:type="spellEnd"/>
      <w:r w:rsidRPr="00436568">
        <w:rPr>
          <w:rFonts w:asciiTheme="minorHAnsi" w:hAnsiTheme="minorHAnsi" w:cstheme="minorHAnsi"/>
        </w:rPr>
        <w:t xml:space="preserve"> di </w:t>
      </w:r>
      <w:proofErr w:type="spellStart"/>
      <w:r w:rsidRPr="00436568">
        <w:rPr>
          <w:rFonts w:asciiTheme="minorHAnsi" w:hAnsiTheme="minorHAnsi" w:cstheme="minorHAnsi"/>
        </w:rPr>
        <w:t>kota-kota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besar</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seperti</w:t>
      </w:r>
      <w:proofErr w:type="spellEnd"/>
      <w:r w:rsidRPr="00436568">
        <w:rPr>
          <w:rFonts w:asciiTheme="minorHAnsi" w:hAnsiTheme="minorHAnsi" w:cstheme="minorHAnsi"/>
        </w:rPr>
        <w:t xml:space="preserve"> Jakarta, Bandung, Surabaya, </w:t>
      </w:r>
      <w:proofErr w:type="spellStart"/>
      <w:r w:rsidRPr="00436568">
        <w:rPr>
          <w:rFonts w:asciiTheme="minorHAnsi" w:hAnsiTheme="minorHAnsi" w:cstheme="minorHAnsi"/>
        </w:rPr>
        <w:t>dan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lainnya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seperti</w:t>
      </w:r>
      <w:proofErr w:type="spellEnd"/>
      <w:r w:rsidRPr="00436568">
        <w:rPr>
          <w:rFonts w:asciiTheme="minorHAnsi" w:hAnsiTheme="minorHAnsi" w:cstheme="minorHAnsi"/>
        </w:rPr>
        <w:t xml:space="preserve"> mall yang </w:t>
      </w:r>
      <w:proofErr w:type="spellStart"/>
      <w:r w:rsidRPr="00436568">
        <w:rPr>
          <w:rFonts w:asciiTheme="minorHAnsi" w:hAnsiTheme="minorHAnsi" w:cstheme="minorHAnsi"/>
        </w:rPr>
        <w:t>dilengkapi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dengan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fasilitas</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hiburan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tempat</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hiburan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lainnya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seperti</w:t>
      </w:r>
      <w:proofErr w:type="spellEnd"/>
      <w:r w:rsidRPr="00436568">
        <w:rPr>
          <w:rFonts w:asciiTheme="minorHAnsi" w:hAnsiTheme="minorHAnsi" w:cstheme="minorHAnsi"/>
        </w:rPr>
        <w:t xml:space="preserve">, Cineplex, karaoke </w:t>
      </w:r>
      <w:proofErr w:type="spellStart"/>
      <w:r w:rsidRPr="00436568">
        <w:rPr>
          <w:rFonts w:asciiTheme="minorHAnsi" w:hAnsiTheme="minorHAnsi" w:cstheme="minorHAnsi"/>
        </w:rPr>
        <w:t>dan</w:t>
      </w:r>
      <w:proofErr w:type="spellEnd"/>
      <w:r w:rsidRPr="00436568">
        <w:rPr>
          <w:rFonts w:asciiTheme="minorHAnsi" w:hAnsiTheme="minorHAnsi" w:cstheme="minorHAnsi"/>
          <w:i/>
        </w:rPr>
        <w:t xml:space="preserve"> </w:t>
      </w:r>
      <w:proofErr w:type="spellStart"/>
      <w:r w:rsidRPr="00436568">
        <w:rPr>
          <w:rFonts w:asciiTheme="minorHAnsi" w:hAnsiTheme="minorHAnsi" w:cstheme="minorHAnsi"/>
        </w:rPr>
        <w:t>sebagainya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untuk</w:t>
      </w:r>
      <w:proofErr w:type="spellEnd"/>
      <w:r w:rsidRPr="00436568">
        <w:rPr>
          <w:rFonts w:asciiTheme="minorHAnsi" w:hAnsiTheme="minorHAnsi" w:cstheme="minorHAnsi"/>
        </w:rPr>
        <w:t xml:space="preserve"> </w:t>
      </w:r>
      <w:r w:rsidRPr="00436568">
        <w:rPr>
          <w:rFonts w:asciiTheme="minorHAnsi" w:hAnsiTheme="minorHAnsi" w:cstheme="minorHAnsi"/>
          <w:i/>
        </w:rPr>
        <w:t>hangout</w:t>
      </w:r>
      <w:r w:rsidRPr="00436568">
        <w:rPr>
          <w:rFonts w:asciiTheme="minorHAnsi" w:hAnsiTheme="minorHAnsi" w:cstheme="minorHAnsi"/>
          <w:lang w:val="id-ID"/>
        </w:rPr>
        <w:t xml:space="preserve">. Peminat sarana tersebut didominasi oleh pelajar serta orang dewasa produktif yang memanfaatkannya sebagai tempat </w:t>
      </w:r>
      <w:r w:rsidRPr="00436568">
        <w:rPr>
          <w:rFonts w:asciiTheme="minorHAnsi" w:hAnsiTheme="minorHAnsi" w:cstheme="minorHAnsi"/>
          <w:i/>
          <w:lang w:val="id-ID"/>
        </w:rPr>
        <w:t>hang out</w:t>
      </w:r>
      <w:r w:rsidRPr="00436568">
        <w:rPr>
          <w:rFonts w:asciiTheme="minorHAnsi" w:hAnsiTheme="minorHAnsi" w:cstheme="minorHAnsi"/>
          <w:lang w:val="id-ID"/>
        </w:rPr>
        <w:t xml:space="preserve"> </w:t>
      </w:r>
      <w:proofErr w:type="spellStart"/>
      <w:r w:rsidRPr="00436568">
        <w:rPr>
          <w:rFonts w:asciiTheme="minorHAnsi" w:hAnsiTheme="minorHAnsi" w:cstheme="minorHAnsi"/>
        </w:rPr>
        <w:t>dan</w:t>
      </w:r>
      <w:proofErr w:type="spellEnd"/>
      <w:r w:rsidRPr="00436568">
        <w:rPr>
          <w:rFonts w:asciiTheme="minorHAnsi" w:hAnsiTheme="minorHAnsi" w:cstheme="minorHAnsi"/>
        </w:rPr>
        <w:t xml:space="preserve"> </w:t>
      </w:r>
      <w:r w:rsidRPr="00436568">
        <w:rPr>
          <w:rFonts w:asciiTheme="minorHAnsi" w:hAnsiTheme="minorHAnsi" w:cstheme="minorHAnsi"/>
          <w:lang w:val="id-ID"/>
        </w:rPr>
        <w:t>pelepas penat dari rutinitas.</w:t>
      </w:r>
    </w:p>
    <w:p w:rsidR="00436568" w:rsidRPr="00436568" w:rsidRDefault="00436568" w:rsidP="003D1456">
      <w:pPr>
        <w:spacing w:after="0"/>
        <w:ind w:left="360" w:firstLine="270"/>
        <w:jc w:val="both"/>
        <w:rPr>
          <w:rFonts w:asciiTheme="minorHAnsi" w:hAnsiTheme="minorHAnsi" w:cstheme="minorHAnsi"/>
        </w:rPr>
      </w:pPr>
      <w:proofErr w:type="spellStart"/>
      <w:r w:rsidRPr="00436568">
        <w:rPr>
          <w:rFonts w:asciiTheme="minorHAnsi" w:hAnsiTheme="minorHAnsi" w:cstheme="minorHAnsi"/>
        </w:rPr>
        <w:t>Perkembangan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gaya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hidup</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masyarakat</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kota</w:t>
      </w:r>
      <w:proofErr w:type="spellEnd"/>
      <w:r w:rsidRPr="00436568">
        <w:rPr>
          <w:rFonts w:asciiTheme="minorHAnsi" w:hAnsiTheme="minorHAnsi" w:cstheme="minorHAnsi"/>
          <w:lang w:val="id-ID"/>
        </w:rPr>
        <w:t xml:space="preserve"> yang dipengaruhi oleh perubahan nilai-nilai </w:t>
      </w:r>
      <w:r w:rsidRPr="00436568">
        <w:rPr>
          <w:rFonts w:asciiTheme="minorHAnsi" w:hAnsiTheme="minorHAnsi" w:cstheme="minorHAnsi"/>
          <w:i/>
          <w:lang w:val="id-ID"/>
        </w:rPr>
        <w:t>sosi</w:t>
      </w:r>
      <w:r w:rsidRPr="00436568">
        <w:rPr>
          <w:rFonts w:asciiTheme="minorHAnsi" w:hAnsiTheme="minorHAnsi" w:cstheme="minorHAnsi"/>
          <w:i/>
        </w:rPr>
        <w:t>o-</w:t>
      </w:r>
      <w:r w:rsidRPr="00436568">
        <w:rPr>
          <w:rFonts w:asciiTheme="minorHAnsi" w:hAnsiTheme="minorHAnsi" w:cstheme="minorHAnsi"/>
          <w:i/>
          <w:lang w:val="id-ID"/>
        </w:rPr>
        <w:t>cultural</w:t>
      </w:r>
      <w:r w:rsidRPr="00436568">
        <w:rPr>
          <w:rFonts w:asciiTheme="minorHAnsi" w:hAnsiTheme="minorHAnsi" w:cstheme="minorHAnsi"/>
          <w:lang w:val="id-ID"/>
        </w:rPr>
        <w:t xml:space="preserve">, ekonomi, serta kemajuan sektor teknologi dan komunikasi membawa tuntutan akan sarana hiburan terutama bagi kalangan usia produktif, yaitu pelajar dan pekerja, dimana rutinas seringkali menjadi alasan timbulnya rasa jenuh, sehingga presepsi kebutuhan akan sarana hiburan pun semakin besar. </w:t>
      </w:r>
    </w:p>
    <w:p w:rsidR="00436568" w:rsidRPr="00436568" w:rsidRDefault="00436568" w:rsidP="00436568">
      <w:pPr>
        <w:spacing w:after="0" w:line="240" w:lineRule="auto"/>
        <w:jc w:val="center"/>
        <w:rPr>
          <w:rFonts w:asciiTheme="minorHAnsi" w:hAnsiTheme="minorHAnsi" w:cstheme="minorHAnsi"/>
          <w:b/>
        </w:rPr>
      </w:pPr>
      <w:proofErr w:type="spellStart"/>
      <w:proofErr w:type="gramStart"/>
      <w:r w:rsidRPr="00CC35F4">
        <w:rPr>
          <w:rFonts w:asciiTheme="minorHAnsi" w:hAnsiTheme="minorHAnsi" w:cstheme="minorHAnsi"/>
          <w:b/>
          <w:sz w:val="20"/>
        </w:rPr>
        <w:t>Tabel</w:t>
      </w:r>
      <w:proofErr w:type="spellEnd"/>
      <w:r w:rsidRPr="00CC35F4">
        <w:rPr>
          <w:rFonts w:asciiTheme="minorHAnsi" w:hAnsiTheme="minorHAnsi" w:cstheme="minorHAnsi"/>
          <w:b/>
          <w:sz w:val="20"/>
        </w:rPr>
        <w:t xml:space="preserve"> 1.</w:t>
      </w:r>
      <w:proofErr w:type="gramEnd"/>
      <w:r w:rsidRPr="00CC35F4">
        <w:rPr>
          <w:rFonts w:asciiTheme="minorHAnsi" w:hAnsiTheme="minorHAnsi" w:cstheme="minorHAnsi"/>
          <w:b/>
          <w:sz w:val="20"/>
        </w:rPr>
        <w:fldChar w:fldCharType="begin"/>
      </w:r>
      <w:r w:rsidRPr="00CC35F4">
        <w:rPr>
          <w:rFonts w:asciiTheme="minorHAnsi" w:hAnsiTheme="minorHAnsi" w:cstheme="minorHAnsi"/>
          <w:b/>
          <w:sz w:val="20"/>
        </w:rPr>
        <w:instrText xml:space="preserve"> SEQ Table \* ARABIC \s 1 </w:instrText>
      </w:r>
      <w:r w:rsidRPr="00CC35F4">
        <w:rPr>
          <w:rFonts w:asciiTheme="minorHAnsi" w:hAnsiTheme="minorHAnsi" w:cstheme="minorHAnsi"/>
          <w:b/>
          <w:sz w:val="20"/>
        </w:rPr>
        <w:fldChar w:fldCharType="separate"/>
      </w:r>
      <w:r w:rsidR="00781DA4">
        <w:rPr>
          <w:rFonts w:asciiTheme="minorHAnsi" w:hAnsiTheme="minorHAnsi" w:cstheme="minorHAnsi"/>
          <w:b/>
          <w:noProof/>
          <w:sz w:val="20"/>
        </w:rPr>
        <w:t>1</w:t>
      </w:r>
      <w:r w:rsidRPr="00CC35F4">
        <w:rPr>
          <w:rFonts w:asciiTheme="minorHAnsi" w:hAnsiTheme="minorHAnsi" w:cstheme="minorHAnsi"/>
          <w:b/>
          <w:noProof/>
          <w:sz w:val="20"/>
        </w:rPr>
        <w:fldChar w:fldCharType="end"/>
      </w:r>
      <w:r w:rsidRPr="00CC35F4">
        <w:rPr>
          <w:rFonts w:asciiTheme="minorHAnsi" w:hAnsiTheme="minorHAnsi" w:cstheme="minorHAnsi"/>
          <w:b/>
          <w:sz w:val="20"/>
        </w:rPr>
        <w:t xml:space="preserve"> </w:t>
      </w:r>
      <w:proofErr w:type="spellStart"/>
      <w:r w:rsidRPr="00CC35F4">
        <w:rPr>
          <w:rFonts w:asciiTheme="minorHAnsi" w:hAnsiTheme="minorHAnsi" w:cstheme="minorHAnsi"/>
          <w:b/>
          <w:sz w:val="20"/>
        </w:rPr>
        <w:t>Jumlah</w:t>
      </w:r>
      <w:proofErr w:type="spellEnd"/>
      <w:r w:rsidRPr="00CC35F4">
        <w:rPr>
          <w:rFonts w:asciiTheme="minorHAnsi" w:hAnsiTheme="minorHAnsi" w:cstheme="minorHAnsi"/>
          <w:b/>
          <w:sz w:val="20"/>
        </w:rPr>
        <w:t xml:space="preserve"> </w:t>
      </w:r>
      <w:proofErr w:type="spellStart"/>
      <w:r w:rsidRPr="00CC35F4">
        <w:rPr>
          <w:rFonts w:asciiTheme="minorHAnsi" w:hAnsiTheme="minorHAnsi" w:cstheme="minorHAnsi"/>
          <w:b/>
          <w:sz w:val="20"/>
        </w:rPr>
        <w:t>Sarana</w:t>
      </w:r>
      <w:proofErr w:type="spellEnd"/>
      <w:r w:rsidRPr="00CC35F4">
        <w:rPr>
          <w:rFonts w:asciiTheme="minorHAnsi" w:hAnsiTheme="minorHAnsi" w:cstheme="minorHAnsi"/>
          <w:b/>
          <w:sz w:val="20"/>
        </w:rPr>
        <w:t xml:space="preserve"> </w:t>
      </w:r>
      <w:proofErr w:type="spellStart"/>
      <w:r w:rsidRPr="00CC35F4">
        <w:rPr>
          <w:rFonts w:asciiTheme="minorHAnsi" w:hAnsiTheme="minorHAnsi" w:cstheme="minorHAnsi"/>
          <w:b/>
          <w:sz w:val="20"/>
        </w:rPr>
        <w:t>Prasarana</w:t>
      </w:r>
      <w:proofErr w:type="spellEnd"/>
      <w:r w:rsidRPr="00CC35F4">
        <w:rPr>
          <w:rFonts w:asciiTheme="minorHAnsi" w:hAnsiTheme="minorHAnsi" w:cstheme="minorHAnsi"/>
          <w:b/>
          <w:sz w:val="20"/>
        </w:rPr>
        <w:t xml:space="preserve"> </w:t>
      </w:r>
      <w:proofErr w:type="spellStart"/>
      <w:r w:rsidRPr="00CC35F4">
        <w:rPr>
          <w:rFonts w:asciiTheme="minorHAnsi" w:hAnsiTheme="minorHAnsi" w:cstheme="minorHAnsi"/>
          <w:b/>
          <w:sz w:val="20"/>
        </w:rPr>
        <w:t>Penunjang</w:t>
      </w:r>
      <w:proofErr w:type="spellEnd"/>
      <w:r w:rsidRPr="00CC35F4">
        <w:rPr>
          <w:rFonts w:asciiTheme="minorHAnsi" w:hAnsiTheme="minorHAnsi" w:cstheme="minorHAnsi"/>
          <w:b/>
          <w:sz w:val="20"/>
        </w:rPr>
        <w:t xml:space="preserve"> </w:t>
      </w:r>
      <w:proofErr w:type="spellStart"/>
      <w:r w:rsidRPr="00CC35F4">
        <w:rPr>
          <w:rFonts w:asciiTheme="minorHAnsi" w:hAnsiTheme="minorHAnsi" w:cstheme="minorHAnsi"/>
          <w:b/>
          <w:sz w:val="20"/>
        </w:rPr>
        <w:t>Wisata</w:t>
      </w:r>
      <w:proofErr w:type="spellEnd"/>
      <w:r w:rsidRPr="00CC35F4">
        <w:rPr>
          <w:rFonts w:asciiTheme="minorHAnsi" w:hAnsiTheme="minorHAnsi" w:cstheme="minorHAnsi"/>
          <w:b/>
          <w:sz w:val="20"/>
        </w:rPr>
        <w:t xml:space="preserve"> </w:t>
      </w:r>
      <w:proofErr w:type="spellStart"/>
      <w:r w:rsidRPr="00CC35F4">
        <w:rPr>
          <w:rFonts w:asciiTheme="minorHAnsi" w:hAnsiTheme="minorHAnsi" w:cstheme="minorHAnsi"/>
          <w:b/>
          <w:sz w:val="20"/>
        </w:rPr>
        <w:t>Tahun</w:t>
      </w:r>
      <w:proofErr w:type="spellEnd"/>
      <w:r w:rsidRPr="00CC35F4">
        <w:rPr>
          <w:rFonts w:asciiTheme="minorHAnsi" w:hAnsiTheme="minorHAnsi" w:cstheme="minorHAnsi"/>
          <w:b/>
          <w:sz w:val="20"/>
        </w:rPr>
        <w:t xml:space="preserve"> 2013</w:t>
      </w:r>
    </w:p>
    <w:tbl>
      <w:tblPr>
        <w:tblStyle w:val="TableGrid"/>
        <w:tblW w:w="0" w:type="auto"/>
        <w:jc w:val="center"/>
        <w:tblLook w:val="04A0" w:firstRow="1" w:lastRow="0" w:firstColumn="1" w:lastColumn="0" w:noHBand="0" w:noVBand="1"/>
      </w:tblPr>
      <w:tblGrid>
        <w:gridCol w:w="2608"/>
        <w:gridCol w:w="1980"/>
        <w:gridCol w:w="2147"/>
        <w:gridCol w:w="2147"/>
      </w:tblGrid>
      <w:tr w:rsidR="00436568" w:rsidRPr="00436568" w:rsidTr="003D1456">
        <w:trPr>
          <w:jc w:val="center"/>
        </w:trPr>
        <w:tc>
          <w:tcPr>
            <w:tcW w:w="4588" w:type="dxa"/>
            <w:gridSpan w:val="2"/>
            <w:hideMark/>
          </w:tcPr>
          <w:p w:rsidR="00436568" w:rsidRPr="00436568" w:rsidRDefault="00436568" w:rsidP="00436568">
            <w:pPr>
              <w:jc w:val="center"/>
              <w:rPr>
                <w:rFonts w:asciiTheme="minorHAnsi" w:hAnsiTheme="minorHAnsi" w:cstheme="minorHAnsi"/>
                <w:b/>
              </w:rPr>
            </w:pPr>
            <w:proofErr w:type="spellStart"/>
            <w:r w:rsidRPr="00436568">
              <w:rPr>
                <w:rFonts w:asciiTheme="minorHAnsi" w:hAnsiTheme="minorHAnsi" w:cstheme="minorHAnsi"/>
                <w:b/>
              </w:rPr>
              <w:t>Sarana</w:t>
            </w:r>
            <w:proofErr w:type="spellEnd"/>
            <w:r w:rsidRPr="00436568">
              <w:rPr>
                <w:rFonts w:asciiTheme="minorHAnsi" w:hAnsiTheme="minorHAnsi" w:cstheme="minorHAnsi"/>
                <w:b/>
              </w:rPr>
              <w:t>/</w:t>
            </w:r>
            <w:proofErr w:type="spellStart"/>
            <w:r w:rsidRPr="00436568">
              <w:rPr>
                <w:rFonts w:asciiTheme="minorHAnsi" w:hAnsiTheme="minorHAnsi" w:cstheme="minorHAnsi"/>
                <w:b/>
              </w:rPr>
              <w:t>Prasarana</w:t>
            </w:r>
            <w:proofErr w:type="spellEnd"/>
          </w:p>
        </w:tc>
        <w:tc>
          <w:tcPr>
            <w:tcW w:w="2147" w:type="dxa"/>
            <w:hideMark/>
          </w:tcPr>
          <w:p w:rsidR="00436568" w:rsidRPr="00436568" w:rsidRDefault="00436568" w:rsidP="00436568">
            <w:pPr>
              <w:jc w:val="center"/>
              <w:rPr>
                <w:rFonts w:asciiTheme="minorHAnsi" w:hAnsiTheme="minorHAnsi" w:cstheme="minorHAnsi"/>
                <w:b/>
              </w:rPr>
            </w:pPr>
            <w:r w:rsidRPr="00436568">
              <w:rPr>
                <w:rFonts w:asciiTheme="minorHAnsi" w:hAnsiTheme="minorHAnsi" w:cstheme="minorHAnsi"/>
                <w:b/>
              </w:rPr>
              <w:t>2012</w:t>
            </w:r>
          </w:p>
        </w:tc>
        <w:tc>
          <w:tcPr>
            <w:tcW w:w="2147" w:type="dxa"/>
            <w:hideMark/>
          </w:tcPr>
          <w:p w:rsidR="00436568" w:rsidRPr="00436568" w:rsidRDefault="00436568" w:rsidP="00436568">
            <w:pPr>
              <w:jc w:val="center"/>
              <w:rPr>
                <w:rFonts w:asciiTheme="minorHAnsi" w:hAnsiTheme="minorHAnsi" w:cstheme="minorHAnsi"/>
                <w:b/>
              </w:rPr>
            </w:pPr>
            <w:r w:rsidRPr="00436568">
              <w:rPr>
                <w:rFonts w:asciiTheme="minorHAnsi" w:hAnsiTheme="minorHAnsi" w:cstheme="minorHAnsi"/>
                <w:b/>
              </w:rPr>
              <w:t>2013</w:t>
            </w:r>
          </w:p>
        </w:tc>
      </w:tr>
      <w:tr w:rsidR="00436568" w:rsidRPr="00436568" w:rsidTr="003D1456">
        <w:trPr>
          <w:jc w:val="center"/>
        </w:trPr>
        <w:tc>
          <w:tcPr>
            <w:tcW w:w="4588" w:type="dxa"/>
            <w:gridSpan w:val="2"/>
            <w:hideMark/>
          </w:tcPr>
          <w:p w:rsidR="00436568" w:rsidRPr="00436568" w:rsidRDefault="00436568" w:rsidP="00436568">
            <w:pPr>
              <w:rPr>
                <w:rFonts w:asciiTheme="minorHAnsi" w:hAnsiTheme="minorHAnsi" w:cstheme="minorHAnsi"/>
              </w:rPr>
            </w:pPr>
            <w:proofErr w:type="spellStart"/>
            <w:r w:rsidRPr="00436568">
              <w:rPr>
                <w:rFonts w:asciiTheme="minorHAnsi" w:hAnsiTheme="minorHAnsi" w:cstheme="minorHAnsi"/>
              </w:rPr>
              <w:t>Jumlah</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obyek</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wisata</w:t>
            </w:r>
            <w:proofErr w:type="spellEnd"/>
          </w:p>
        </w:tc>
        <w:tc>
          <w:tcPr>
            <w:tcW w:w="2147" w:type="dxa"/>
            <w:hideMark/>
          </w:tcPr>
          <w:p w:rsidR="00436568" w:rsidRPr="00436568" w:rsidRDefault="00436568" w:rsidP="00436568">
            <w:pPr>
              <w:jc w:val="center"/>
              <w:rPr>
                <w:rFonts w:asciiTheme="minorHAnsi" w:hAnsiTheme="minorHAnsi" w:cstheme="minorHAnsi"/>
              </w:rPr>
            </w:pPr>
            <w:r w:rsidRPr="00436568">
              <w:rPr>
                <w:rFonts w:asciiTheme="minorHAnsi" w:hAnsiTheme="minorHAnsi" w:cstheme="minorHAnsi"/>
              </w:rPr>
              <w:t>25</w:t>
            </w:r>
          </w:p>
        </w:tc>
        <w:tc>
          <w:tcPr>
            <w:tcW w:w="2147" w:type="dxa"/>
            <w:hideMark/>
          </w:tcPr>
          <w:p w:rsidR="00436568" w:rsidRPr="00436568" w:rsidRDefault="00436568" w:rsidP="00436568">
            <w:pPr>
              <w:jc w:val="center"/>
              <w:rPr>
                <w:rFonts w:asciiTheme="minorHAnsi" w:hAnsiTheme="minorHAnsi" w:cstheme="minorHAnsi"/>
              </w:rPr>
            </w:pPr>
            <w:r w:rsidRPr="00436568">
              <w:rPr>
                <w:rFonts w:asciiTheme="minorHAnsi" w:hAnsiTheme="minorHAnsi" w:cstheme="minorHAnsi"/>
              </w:rPr>
              <w:t>25</w:t>
            </w:r>
          </w:p>
        </w:tc>
      </w:tr>
      <w:tr w:rsidR="00436568" w:rsidRPr="00436568" w:rsidTr="003D1456">
        <w:trPr>
          <w:jc w:val="center"/>
        </w:trPr>
        <w:tc>
          <w:tcPr>
            <w:tcW w:w="4588" w:type="dxa"/>
            <w:gridSpan w:val="2"/>
            <w:hideMark/>
          </w:tcPr>
          <w:p w:rsidR="00436568" w:rsidRPr="00436568" w:rsidRDefault="00436568" w:rsidP="00436568">
            <w:pPr>
              <w:rPr>
                <w:rFonts w:asciiTheme="minorHAnsi" w:hAnsiTheme="minorHAnsi" w:cstheme="minorHAnsi"/>
              </w:rPr>
            </w:pPr>
            <w:proofErr w:type="spellStart"/>
            <w:r w:rsidRPr="00436568">
              <w:rPr>
                <w:rFonts w:asciiTheme="minorHAnsi" w:hAnsiTheme="minorHAnsi" w:cstheme="minorHAnsi"/>
              </w:rPr>
              <w:t>Jumlah</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obyek</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wisata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unggulan</w:t>
            </w:r>
            <w:proofErr w:type="spellEnd"/>
          </w:p>
        </w:tc>
        <w:tc>
          <w:tcPr>
            <w:tcW w:w="2147" w:type="dxa"/>
            <w:hideMark/>
          </w:tcPr>
          <w:p w:rsidR="00436568" w:rsidRPr="00436568" w:rsidRDefault="00436568" w:rsidP="00436568">
            <w:pPr>
              <w:jc w:val="center"/>
              <w:rPr>
                <w:rFonts w:asciiTheme="minorHAnsi" w:hAnsiTheme="minorHAnsi" w:cstheme="minorHAnsi"/>
              </w:rPr>
            </w:pPr>
            <w:r w:rsidRPr="00436568">
              <w:rPr>
                <w:rFonts w:asciiTheme="minorHAnsi" w:hAnsiTheme="minorHAnsi" w:cstheme="minorHAnsi"/>
              </w:rPr>
              <w:t>6</w:t>
            </w:r>
          </w:p>
        </w:tc>
        <w:tc>
          <w:tcPr>
            <w:tcW w:w="2147" w:type="dxa"/>
            <w:hideMark/>
          </w:tcPr>
          <w:p w:rsidR="00436568" w:rsidRPr="00436568" w:rsidRDefault="00436568" w:rsidP="00436568">
            <w:pPr>
              <w:jc w:val="center"/>
              <w:rPr>
                <w:rFonts w:asciiTheme="minorHAnsi" w:hAnsiTheme="minorHAnsi" w:cstheme="minorHAnsi"/>
              </w:rPr>
            </w:pPr>
            <w:r w:rsidRPr="00436568">
              <w:rPr>
                <w:rFonts w:asciiTheme="minorHAnsi" w:hAnsiTheme="minorHAnsi" w:cstheme="minorHAnsi"/>
              </w:rPr>
              <w:t>6</w:t>
            </w:r>
          </w:p>
        </w:tc>
      </w:tr>
      <w:tr w:rsidR="00436568" w:rsidRPr="00436568" w:rsidTr="003D1456">
        <w:trPr>
          <w:jc w:val="center"/>
        </w:trPr>
        <w:tc>
          <w:tcPr>
            <w:tcW w:w="2608" w:type="dxa"/>
            <w:vMerge w:val="restart"/>
            <w:hideMark/>
          </w:tcPr>
          <w:p w:rsidR="00436568" w:rsidRPr="00436568" w:rsidRDefault="00436568" w:rsidP="00436568">
            <w:pPr>
              <w:rPr>
                <w:rFonts w:asciiTheme="minorHAnsi" w:hAnsiTheme="minorHAnsi" w:cstheme="minorHAnsi"/>
              </w:rPr>
            </w:pPr>
            <w:proofErr w:type="spellStart"/>
            <w:r w:rsidRPr="00436568">
              <w:rPr>
                <w:rFonts w:asciiTheme="minorHAnsi" w:hAnsiTheme="minorHAnsi" w:cstheme="minorHAnsi"/>
              </w:rPr>
              <w:t>Jumlah</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Sarana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Prasarana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Penunjang</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Pariwisata</w:t>
            </w:r>
            <w:proofErr w:type="spellEnd"/>
          </w:p>
        </w:tc>
        <w:tc>
          <w:tcPr>
            <w:tcW w:w="1980" w:type="dxa"/>
            <w:hideMark/>
          </w:tcPr>
          <w:p w:rsidR="00436568" w:rsidRPr="00436568" w:rsidRDefault="00436568" w:rsidP="00436568">
            <w:pPr>
              <w:rPr>
                <w:rFonts w:asciiTheme="minorHAnsi" w:hAnsiTheme="minorHAnsi" w:cstheme="minorHAnsi"/>
              </w:rPr>
            </w:pPr>
            <w:r w:rsidRPr="00436568">
              <w:rPr>
                <w:rFonts w:asciiTheme="minorHAnsi" w:hAnsiTheme="minorHAnsi" w:cstheme="minorHAnsi"/>
              </w:rPr>
              <w:t>Hotel</w:t>
            </w:r>
          </w:p>
        </w:tc>
        <w:tc>
          <w:tcPr>
            <w:tcW w:w="2147" w:type="dxa"/>
            <w:hideMark/>
          </w:tcPr>
          <w:p w:rsidR="00436568" w:rsidRPr="00436568" w:rsidRDefault="00436568" w:rsidP="00436568">
            <w:pPr>
              <w:jc w:val="center"/>
              <w:rPr>
                <w:rFonts w:asciiTheme="minorHAnsi" w:hAnsiTheme="minorHAnsi" w:cstheme="minorHAnsi"/>
              </w:rPr>
            </w:pPr>
            <w:r w:rsidRPr="00436568">
              <w:rPr>
                <w:rFonts w:asciiTheme="minorHAnsi" w:hAnsiTheme="minorHAnsi" w:cstheme="minorHAnsi"/>
              </w:rPr>
              <w:t>95</w:t>
            </w:r>
          </w:p>
        </w:tc>
        <w:tc>
          <w:tcPr>
            <w:tcW w:w="2147" w:type="dxa"/>
            <w:hideMark/>
          </w:tcPr>
          <w:p w:rsidR="00436568" w:rsidRPr="00436568" w:rsidRDefault="00436568" w:rsidP="00436568">
            <w:pPr>
              <w:jc w:val="center"/>
              <w:rPr>
                <w:rFonts w:asciiTheme="minorHAnsi" w:hAnsiTheme="minorHAnsi" w:cstheme="minorHAnsi"/>
              </w:rPr>
            </w:pPr>
            <w:r w:rsidRPr="00436568">
              <w:rPr>
                <w:rFonts w:asciiTheme="minorHAnsi" w:hAnsiTheme="minorHAnsi" w:cstheme="minorHAnsi"/>
              </w:rPr>
              <w:t>107</w:t>
            </w:r>
          </w:p>
        </w:tc>
      </w:tr>
      <w:tr w:rsidR="00436568" w:rsidRPr="00436568" w:rsidTr="003D1456">
        <w:trPr>
          <w:jc w:val="center"/>
        </w:trPr>
        <w:tc>
          <w:tcPr>
            <w:tcW w:w="0" w:type="auto"/>
            <w:vMerge/>
            <w:hideMark/>
          </w:tcPr>
          <w:p w:rsidR="00436568" w:rsidRPr="00436568" w:rsidRDefault="00436568" w:rsidP="00436568">
            <w:pPr>
              <w:rPr>
                <w:rFonts w:asciiTheme="minorHAnsi" w:hAnsiTheme="minorHAnsi" w:cstheme="minorHAnsi"/>
              </w:rPr>
            </w:pPr>
          </w:p>
        </w:tc>
        <w:tc>
          <w:tcPr>
            <w:tcW w:w="1980" w:type="dxa"/>
            <w:hideMark/>
          </w:tcPr>
          <w:p w:rsidR="00436568" w:rsidRPr="00436568" w:rsidRDefault="00436568" w:rsidP="00436568">
            <w:pPr>
              <w:rPr>
                <w:rFonts w:asciiTheme="minorHAnsi" w:hAnsiTheme="minorHAnsi" w:cstheme="minorHAnsi"/>
              </w:rPr>
            </w:pPr>
            <w:proofErr w:type="spellStart"/>
            <w:r w:rsidRPr="00436568">
              <w:rPr>
                <w:rFonts w:asciiTheme="minorHAnsi" w:hAnsiTheme="minorHAnsi" w:cstheme="minorHAnsi"/>
              </w:rPr>
              <w:t>Rumah</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Makan</w:t>
            </w:r>
            <w:proofErr w:type="spellEnd"/>
            <w:r w:rsidRPr="00436568">
              <w:rPr>
                <w:rFonts w:asciiTheme="minorHAnsi" w:hAnsiTheme="minorHAnsi" w:cstheme="minorHAnsi"/>
              </w:rPr>
              <w:t>/Restaurant</w:t>
            </w:r>
          </w:p>
        </w:tc>
        <w:tc>
          <w:tcPr>
            <w:tcW w:w="2147" w:type="dxa"/>
            <w:hideMark/>
          </w:tcPr>
          <w:p w:rsidR="00436568" w:rsidRPr="00436568" w:rsidRDefault="00436568" w:rsidP="00436568">
            <w:pPr>
              <w:jc w:val="center"/>
              <w:rPr>
                <w:rFonts w:asciiTheme="minorHAnsi" w:hAnsiTheme="minorHAnsi" w:cstheme="minorHAnsi"/>
              </w:rPr>
            </w:pPr>
            <w:r w:rsidRPr="00436568">
              <w:rPr>
                <w:rFonts w:asciiTheme="minorHAnsi" w:hAnsiTheme="minorHAnsi" w:cstheme="minorHAnsi"/>
              </w:rPr>
              <w:t>194</w:t>
            </w:r>
          </w:p>
        </w:tc>
        <w:tc>
          <w:tcPr>
            <w:tcW w:w="2147" w:type="dxa"/>
            <w:hideMark/>
          </w:tcPr>
          <w:p w:rsidR="00436568" w:rsidRPr="00436568" w:rsidRDefault="00436568" w:rsidP="00436568">
            <w:pPr>
              <w:jc w:val="center"/>
              <w:rPr>
                <w:rFonts w:asciiTheme="minorHAnsi" w:hAnsiTheme="minorHAnsi" w:cstheme="minorHAnsi"/>
              </w:rPr>
            </w:pPr>
            <w:r w:rsidRPr="00436568">
              <w:rPr>
                <w:rFonts w:asciiTheme="minorHAnsi" w:hAnsiTheme="minorHAnsi" w:cstheme="minorHAnsi"/>
              </w:rPr>
              <w:t>280</w:t>
            </w:r>
          </w:p>
        </w:tc>
      </w:tr>
      <w:tr w:rsidR="00436568" w:rsidRPr="00436568" w:rsidTr="003D1456">
        <w:trPr>
          <w:jc w:val="center"/>
        </w:trPr>
        <w:tc>
          <w:tcPr>
            <w:tcW w:w="0" w:type="auto"/>
            <w:vMerge/>
            <w:hideMark/>
          </w:tcPr>
          <w:p w:rsidR="00436568" w:rsidRPr="00436568" w:rsidRDefault="00436568" w:rsidP="00436568">
            <w:pPr>
              <w:rPr>
                <w:rFonts w:asciiTheme="minorHAnsi" w:hAnsiTheme="minorHAnsi" w:cstheme="minorHAnsi"/>
              </w:rPr>
            </w:pPr>
          </w:p>
        </w:tc>
        <w:tc>
          <w:tcPr>
            <w:tcW w:w="1980" w:type="dxa"/>
            <w:hideMark/>
          </w:tcPr>
          <w:p w:rsidR="00436568" w:rsidRPr="00436568" w:rsidRDefault="00436568" w:rsidP="00436568">
            <w:pPr>
              <w:rPr>
                <w:rFonts w:asciiTheme="minorHAnsi" w:hAnsiTheme="minorHAnsi" w:cstheme="minorHAnsi"/>
              </w:rPr>
            </w:pPr>
            <w:proofErr w:type="spellStart"/>
            <w:r w:rsidRPr="00436568">
              <w:rPr>
                <w:rFonts w:asciiTheme="minorHAnsi" w:hAnsiTheme="minorHAnsi" w:cstheme="minorHAnsi"/>
              </w:rPr>
              <w:t>Tempat</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Hiburan</w:t>
            </w:r>
            <w:proofErr w:type="spellEnd"/>
          </w:p>
        </w:tc>
        <w:tc>
          <w:tcPr>
            <w:tcW w:w="2147" w:type="dxa"/>
            <w:hideMark/>
          </w:tcPr>
          <w:p w:rsidR="00436568" w:rsidRPr="00436568" w:rsidRDefault="00436568" w:rsidP="00436568">
            <w:pPr>
              <w:jc w:val="center"/>
              <w:rPr>
                <w:rFonts w:asciiTheme="minorHAnsi" w:hAnsiTheme="minorHAnsi" w:cstheme="minorHAnsi"/>
              </w:rPr>
            </w:pPr>
            <w:r w:rsidRPr="00436568">
              <w:rPr>
                <w:rFonts w:asciiTheme="minorHAnsi" w:hAnsiTheme="minorHAnsi" w:cstheme="minorHAnsi"/>
              </w:rPr>
              <w:t>79</w:t>
            </w:r>
          </w:p>
        </w:tc>
        <w:tc>
          <w:tcPr>
            <w:tcW w:w="2147" w:type="dxa"/>
            <w:hideMark/>
          </w:tcPr>
          <w:p w:rsidR="00436568" w:rsidRPr="00436568" w:rsidRDefault="00436568" w:rsidP="00436568">
            <w:pPr>
              <w:jc w:val="center"/>
              <w:rPr>
                <w:rFonts w:asciiTheme="minorHAnsi" w:hAnsiTheme="minorHAnsi" w:cstheme="minorHAnsi"/>
              </w:rPr>
            </w:pPr>
            <w:r w:rsidRPr="00436568">
              <w:rPr>
                <w:rFonts w:asciiTheme="minorHAnsi" w:hAnsiTheme="minorHAnsi" w:cstheme="minorHAnsi"/>
              </w:rPr>
              <w:t>116</w:t>
            </w:r>
          </w:p>
        </w:tc>
      </w:tr>
      <w:tr w:rsidR="00436568" w:rsidRPr="00436568" w:rsidTr="003D1456">
        <w:trPr>
          <w:jc w:val="center"/>
        </w:trPr>
        <w:tc>
          <w:tcPr>
            <w:tcW w:w="0" w:type="auto"/>
            <w:vMerge/>
            <w:hideMark/>
          </w:tcPr>
          <w:p w:rsidR="00436568" w:rsidRPr="00436568" w:rsidRDefault="00436568" w:rsidP="00436568">
            <w:pPr>
              <w:rPr>
                <w:rFonts w:asciiTheme="minorHAnsi" w:hAnsiTheme="minorHAnsi" w:cstheme="minorHAnsi"/>
              </w:rPr>
            </w:pPr>
          </w:p>
        </w:tc>
        <w:tc>
          <w:tcPr>
            <w:tcW w:w="1980" w:type="dxa"/>
            <w:hideMark/>
          </w:tcPr>
          <w:p w:rsidR="00436568" w:rsidRPr="00436568" w:rsidRDefault="00436568" w:rsidP="00436568">
            <w:pPr>
              <w:rPr>
                <w:rFonts w:asciiTheme="minorHAnsi" w:hAnsiTheme="minorHAnsi" w:cstheme="minorHAnsi"/>
              </w:rPr>
            </w:pPr>
            <w:r w:rsidRPr="00436568">
              <w:rPr>
                <w:rFonts w:asciiTheme="minorHAnsi" w:hAnsiTheme="minorHAnsi" w:cstheme="minorHAnsi"/>
              </w:rPr>
              <w:t xml:space="preserve">Biro </w:t>
            </w:r>
            <w:proofErr w:type="spellStart"/>
            <w:r w:rsidRPr="00436568">
              <w:rPr>
                <w:rFonts w:asciiTheme="minorHAnsi" w:hAnsiTheme="minorHAnsi" w:cstheme="minorHAnsi"/>
              </w:rPr>
              <w:t>Perjalanan</w:t>
            </w:r>
            <w:proofErr w:type="spellEnd"/>
          </w:p>
        </w:tc>
        <w:tc>
          <w:tcPr>
            <w:tcW w:w="2147" w:type="dxa"/>
            <w:hideMark/>
          </w:tcPr>
          <w:p w:rsidR="00436568" w:rsidRPr="00436568" w:rsidRDefault="00436568" w:rsidP="00436568">
            <w:pPr>
              <w:jc w:val="center"/>
              <w:rPr>
                <w:rFonts w:asciiTheme="minorHAnsi" w:hAnsiTheme="minorHAnsi" w:cstheme="minorHAnsi"/>
              </w:rPr>
            </w:pPr>
            <w:r w:rsidRPr="00436568">
              <w:rPr>
                <w:rFonts w:asciiTheme="minorHAnsi" w:hAnsiTheme="minorHAnsi" w:cstheme="minorHAnsi"/>
              </w:rPr>
              <w:t>108</w:t>
            </w:r>
          </w:p>
        </w:tc>
        <w:tc>
          <w:tcPr>
            <w:tcW w:w="2147" w:type="dxa"/>
            <w:hideMark/>
          </w:tcPr>
          <w:p w:rsidR="00436568" w:rsidRPr="00436568" w:rsidRDefault="00436568" w:rsidP="00436568">
            <w:pPr>
              <w:jc w:val="center"/>
              <w:rPr>
                <w:rFonts w:asciiTheme="minorHAnsi" w:hAnsiTheme="minorHAnsi" w:cstheme="minorHAnsi"/>
              </w:rPr>
            </w:pPr>
            <w:r w:rsidRPr="00436568">
              <w:rPr>
                <w:rFonts w:asciiTheme="minorHAnsi" w:hAnsiTheme="minorHAnsi" w:cstheme="minorHAnsi"/>
              </w:rPr>
              <w:t>122</w:t>
            </w:r>
          </w:p>
        </w:tc>
      </w:tr>
      <w:tr w:rsidR="00436568" w:rsidRPr="00436568" w:rsidTr="003D1456">
        <w:trPr>
          <w:jc w:val="center"/>
        </w:trPr>
        <w:tc>
          <w:tcPr>
            <w:tcW w:w="0" w:type="auto"/>
            <w:vMerge/>
            <w:hideMark/>
          </w:tcPr>
          <w:p w:rsidR="00436568" w:rsidRPr="00436568" w:rsidRDefault="00436568" w:rsidP="00436568">
            <w:pPr>
              <w:rPr>
                <w:rFonts w:asciiTheme="minorHAnsi" w:hAnsiTheme="minorHAnsi" w:cstheme="minorHAnsi"/>
              </w:rPr>
            </w:pPr>
          </w:p>
        </w:tc>
        <w:tc>
          <w:tcPr>
            <w:tcW w:w="1980" w:type="dxa"/>
            <w:hideMark/>
          </w:tcPr>
          <w:p w:rsidR="00436568" w:rsidRPr="00436568" w:rsidRDefault="00436568" w:rsidP="00436568">
            <w:pPr>
              <w:rPr>
                <w:rFonts w:asciiTheme="minorHAnsi" w:hAnsiTheme="minorHAnsi" w:cstheme="minorHAnsi"/>
              </w:rPr>
            </w:pPr>
            <w:r w:rsidRPr="00436568">
              <w:rPr>
                <w:rFonts w:asciiTheme="minorHAnsi" w:hAnsiTheme="minorHAnsi" w:cstheme="minorHAnsi"/>
              </w:rPr>
              <w:t>MICE</w:t>
            </w:r>
          </w:p>
        </w:tc>
        <w:tc>
          <w:tcPr>
            <w:tcW w:w="2147" w:type="dxa"/>
            <w:hideMark/>
          </w:tcPr>
          <w:p w:rsidR="00436568" w:rsidRPr="00436568" w:rsidRDefault="00436568" w:rsidP="00436568">
            <w:pPr>
              <w:jc w:val="center"/>
              <w:rPr>
                <w:rFonts w:asciiTheme="minorHAnsi" w:hAnsiTheme="minorHAnsi" w:cstheme="minorHAnsi"/>
              </w:rPr>
            </w:pPr>
            <w:r w:rsidRPr="00436568">
              <w:rPr>
                <w:rFonts w:asciiTheme="minorHAnsi" w:hAnsiTheme="minorHAnsi" w:cstheme="minorHAnsi"/>
              </w:rPr>
              <w:t>53</w:t>
            </w:r>
          </w:p>
        </w:tc>
        <w:tc>
          <w:tcPr>
            <w:tcW w:w="2147" w:type="dxa"/>
            <w:hideMark/>
          </w:tcPr>
          <w:p w:rsidR="00436568" w:rsidRPr="00436568" w:rsidRDefault="00436568" w:rsidP="00436568">
            <w:pPr>
              <w:jc w:val="center"/>
              <w:rPr>
                <w:rFonts w:asciiTheme="minorHAnsi" w:hAnsiTheme="minorHAnsi" w:cstheme="minorHAnsi"/>
              </w:rPr>
            </w:pPr>
            <w:r w:rsidRPr="00436568">
              <w:rPr>
                <w:rFonts w:asciiTheme="minorHAnsi" w:hAnsiTheme="minorHAnsi" w:cstheme="minorHAnsi"/>
              </w:rPr>
              <w:t>88</w:t>
            </w:r>
          </w:p>
        </w:tc>
      </w:tr>
    </w:tbl>
    <w:p w:rsidR="00436568" w:rsidRPr="00CC35F4" w:rsidRDefault="00436568" w:rsidP="00436568">
      <w:pPr>
        <w:spacing w:after="240"/>
        <w:jc w:val="center"/>
        <w:rPr>
          <w:rFonts w:asciiTheme="minorHAnsi" w:hAnsiTheme="minorHAnsi" w:cstheme="minorHAnsi"/>
          <w:sz w:val="20"/>
        </w:rPr>
      </w:pPr>
      <w:proofErr w:type="spellStart"/>
      <w:r w:rsidRPr="00CC35F4">
        <w:rPr>
          <w:rFonts w:asciiTheme="minorHAnsi" w:hAnsiTheme="minorHAnsi" w:cstheme="minorHAnsi"/>
          <w:sz w:val="20"/>
        </w:rPr>
        <w:t>Sumber</w:t>
      </w:r>
      <w:proofErr w:type="spellEnd"/>
      <w:r w:rsidRPr="00CC35F4">
        <w:rPr>
          <w:rFonts w:asciiTheme="minorHAnsi" w:hAnsiTheme="minorHAnsi" w:cstheme="minorHAnsi"/>
          <w:sz w:val="20"/>
        </w:rPr>
        <w:t xml:space="preserve">: </w:t>
      </w:r>
      <w:r w:rsidRPr="00CC35F4">
        <w:rPr>
          <w:rFonts w:asciiTheme="minorHAnsi" w:hAnsiTheme="minorHAnsi" w:cstheme="minorHAnsi"/>
          <w:noProof/>
          <w:sz w:val="20"/>
        </w:rPr>
        <w:t>BAPPEDA Kota Semarang, 2014</w:t>
      </w:r>
    </w:p>
    <w:p w:rsidR="00436568" w:rsidRPr="00436568" w:rsidRDefault="00436568" w:rsidP="00436568">
      <w:pPr>
        <w:spacing w:after="240"/>
        <w:ind w:left="360" w:firstLine="360"/>
        <w:jc w:val="both"/>
        <w:rPr>
          <w:rFonts w:asciiTheme="minorHAnsi" w:hAnsiTheme="minorHAnsi" w:cstheme="minorHAnsi"/>
        </w:rPr>
      </w:pPr>
      <w:proofErr w:type="spellStart"/>
      <w:proofErr w:type="gramStart"/>
      <w:r w:rsidRPr="00436568">
        <w:rPr>
          <w:rFonts w:asciiTheme="minorHAnsi" w:hAnsiTheme="minorHAnsi" w:cstheme="minorHAnsi"/>
        </w:rPr>
        <w:t>Begitu</w:t>
      </w:r>
      <w:proofErr w:type="spellEnd"/>
      <w:r w:rsidRPr="00436568">
        <w:rPr>
          <w:rFonts w:asciiTheme="minorHAnsi" w:hAnsiTheme="minorHAnsi" w:cstheme="minorHAnsi"/>
        </w:rPr>
        <w:t xml:space="preserve"> pun </w:t>
      </w:r>
      <w:proofErr w:type="spellStart"/>
      <w:r w:rsidRPr="00436568">
        <w:rPr>
          <w:rFonts w:asciiTheme="minorHAnsi" w:hAnsiTheme="minorHAnsi" w:cstheme="minorHAnsi"/>
        </w:rPr>
        <w:t>dengan</w:t>
      </w:r>
      <w:proofErr w:type="spellEnd"/>
      <w:r w:rsidRPr="00436568">
        <w:rPr>
          <w:rFonts w:asciiTheme="minorHAnsi" w:hAnsiTheme="minorHAnsi" w:cstheme="minorHAnsi"/>
        </w:rPr>
        <w:t xml:space="preserve"> Kota Semarang, </w:t>
      </w:r>
      <w:proofErr w:type="spellStart"/>
      <w:r w:rsidRPr="00436568">
        <w:rPr>
          <w:rFonts w:asciiTheme="minorHAnsi" w:hAnsiTheme="minorHAnsi" w:cstheme="minorHAnsi"/>
        </w:rPr>
        <w:t>berdasarkan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pada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tabel</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diatas</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diketahui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bahwa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sarana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prasarana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penunjang</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pariwisata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yaitu</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tempat</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hiburan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meningkat</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jumlahnya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dari</w:t>
      </w:r>
      <w:proofErr w:type="spellEnd"/>
      <w:r w:rsidRPr="00436568">
        <w:rPr>
          <w:rFonts w:asciiTheme="minorHAnsi" w:hAnsiTheme="minorHAnsi" w:cstheme="minorHAnsi"/>
        </w:rPr>
        <w:t xml:space="preserve"> 79 </w:t>
      </w:r>
      <w:proofErr w:type="spellStart"/>
      <w:r w:rsidRPr="00436568">
        <w:rPr>
          <w:rFonts w:asciiTheme="minorHAnsi" w:hAnsiTheme="minorHAnsi" w:cstheme="minorHAnsi"/>
        </w:rPr>
        <w:t>menjadi</w:t>
      </w:r>
      <w:proofErr w:type="spellEnd"/>
      <w:r w:rsidRPr="00436568">
        <w:rPr>
          <w:rFonts w:asciiTheme="minorHAnsi" w:hAnsiTheme="minorHAnsi" w:cstheme="minorHAnsi"/>
        </w:rPr>
        <w:t xml:space="preserve"> 116 </w:t>
      </w:r>
      <w:proofErr w:type="spellStart"/>
      <w:r w:rsidRPr="00436568">
        <w:rPr>
          <w:rFonts w:asciiTheme="minorHAnsi" w:hAnsiTheme="minorHAnsi" w:cstheme="minorHAnsi"/>
        </w:rPr>
        <w:t>tempat</w:t>
      </w:r>
      <w:proofErr w:type="spellEnd"/>
      <w:r w:rsidRPr="00436568">
        <w:rPr>
          <w:rFonts w:asciiTheme="minorHAnsi" w:hAnsiTheme="minorHAnsi" w:cstheme="minorHAnsi"/>
        </w:rPr>
        <w:t>.</w:t>
      </w:r>
      <w:proofErr w:type="gramEnd"/>
      <w:r w:rsidRPr="00436568">
        <w:rPr>
          <w:rFonts w:asciiTheme="minorHAnsi" w:hAnsiTheme="minorHAnsi" w:cstheme="minorHAnsi"/>
        </w:rPr>
        <w:t xml:space="preserve"> </w:t>
      </w:r>
      <w:proofErr w:type="spellStart"/>
      <w:proofErr w:type="gramStart"/>
      <w:r w:rsidRPr="00436568">
        <w:rPr>
          <w:rFonts w:asciiTheme="minorHAnsi" w:hAnsiTheme="minorHAnsi" w:cstheme="minorHAnsi"/>
        </w:rPr>
        <w:t>Menurut</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Dinas</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Kebudayaan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Parwisata</w:t>
      </w:r>
      <w:proofErr w:type="spellEnd"/>
      <w:r w:rsidRPr="00436568">
        <w:rPr>
          <w:rFonts w:asciiTheme="minorHAnsi" w:hAnsiTheme="minorHAnsi" w:cstheme="minorHAnsi"/>
        </w:rPr>
        <w:t xml:space="preserve"> (2016) hi</w:t>
      </w:r>
      <w:r w:rsidRPr="00436568">
        <w:rPr>
          <w:rFonts w:asciiTheme="minorHAnsi" w:hAnsiTheme="minorHAnsi" w:cstheme="minorHAnsi"/>
          <w:lang w:val="id-ID"/>
        </w:rPr>
        <w:t>ngga saat ini</w:t>
      </w:r>
      <w:r w:rsidRPr="00436568">
        <w:rPr>
          <w:rFonts w:asciiTheme="minorHAnsi" w:hAnsiTheme="minorHAnsi" w:cstheme="minorHAnsi"/>
        </w:rPr>
        <w:t xml:space="preserve"> </w:t>
      </w:r>
      <w:proofErr w:type="spellStart"/>
      <w:r w:rsidRPr="00436568">
        <w:rPr>
          <w:rFonts w:asciiTheme="minorHAnsi" w:hAnsiTheme="minorHAnsi" w:cstheme="minorHAnsi"/>
        </w:rPr>
        <w:t>tempat</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hiburan</w:t>
      </w:r>
      <w:proofErr w:type="spellEnd"/>
      <w:r w:rsidRPr="00436568">
        <w:rPr>
          <w:rFonts w:asciiTheme="minorHAnsi" w:hAnsiTheme="minorHAnsi" w:cstheme="minorHAnsi"/>
        </w:rPr>
        <w:t xml:space="preserve"> di Semarang di </w:t>
      </w:r>
      <w:proofErr w:type="spellStart"/>
      <w:r w:rsidRPr="00436568">
        <w:rPr>
          <w:rFonts w:asciiTheme="minorHAnsi" w:hAnsiTheme="minorHAnsi" w:cstheme="minorHAnsi"/>
        </w:rPr>
        <w:t>dominasi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oleh</w:t>
      </w:r>
      <w:proofErr w:type="spellEnd"/>
      <w:r w:rsidRPr="00436568">
        <w:rPr>
          <w:rFonts w:asciiTheme="minorHAnsi" w:hAnsiTheme="minorHAnsi" w:cstheme="minorHAnsi"/>
        </w:rPr>
        <w:t xml:space="preserve"> bar, karaoke </w:t>
      </w:r>
      <w:proofErr w:type="spellStart"/>
      <w:r w:rsidRPr="00436568">
        <w:rPr>
          <w:rFonts w:asciiTheme="minorHAnsi" w:hAnsiTheme="minorHAnsi" w:cstheme="minorHAnsi"/>
        </w:rPr>
        <w:t>dan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panti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pijat</w:t>
      </w:r>
      <w:proofErr w:type="spellEnd"/>
      <w:r w:rsidRPr="00436568">
        <w:rPr>
          <w:rFonts w:asciiTheme="minorHAnsi" w:hAnsiTheme="minorHAnsi" w:cstheme="minorHAnsi"/>
        </w:rPr>
        <w:t>.</w:t>
      </w:r>
      <w:proofErr w:type="gramEnd"/>
      <w:r w:rsidRPr="00436568">
        <w:rPr>
          <w:rFonts w:asciiTheme="minorHAnsi" w:hAnsiTheme="minorHAnsi" w:cstheme="minorHAnsi"/>
        </w:rPr>
        <w:t xml:space="preserve"> </w:t>
      </w:r>
      <w:proofErr w:type="spellStart"/>
      <w:proofErr w:type="gramStart"/>
      <w:r w:rsidRPr="00436568">
        <w:rPr>
          <w:rFonts w:asciiTheme="minorHAnsi" w:hAnsiTheme="minorHAnsi" w:cstheme="minorHAnsi"/>
        </w:rPr>
        <w:t>Sedangkan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sarana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hiburan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berupa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bioskop</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hanya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terdapat</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tiga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tempat</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yaitu</w:t>
      </w:r>
      <w:proofErr w:type="spellEnd"/>
      <w:r w:rsidRPr="00436568">
        <w:rPr>
          <w:rFonts w:asciiTheme="minorHAnsi" w:hAnsiTheme="minorHAnsi" w:cstheme="minorHAnsi"/>
        </w:rPr>
        <w:t xml:space="preserve"> Paragon XXI, Citra XXI, </w:t>
      </w:r>
      <w:proofErr w:type="spellStart"/>
      <w:r w:rsidRPr="00436568">
        <w:rPr>
          <w:rFonts w:asciiTheme="minorHAnsi" w:hAnsiTheme="minorHAnsi" w:cstheme="minorHAnsi"/>
        </w:rPr>
        <w:t>dan</w:t>
      </w:r>
      <w:proofErr w:type="spellEnd"/>
      <w:r w:rsidRPr="00436568">
        <w:rPr>
          <w:rFonts w:asciiTheme="minorHAnsi" w:hAnsiTheme="minorHAnsi" w:cstheme="minorHAnsi"/>
        </w:rPr>
        <w:t xml:space="preserve"> E-Plaza.</w:t>
      </w:r>
      <w:proofErr w:type="gramEnd"/>
      <w:r w:rsidRPr="00436568">
        <w:rPr>
          <w:rFonts w:asciiTheme="minorHAnsi" w:hAnsiTheme="minorHAnsi" w:cstheme="minorHAnsi"/>
        </w:rPr>
        <w:t xml:space="preserve"> </w:t>
      </w:r>
      <w:proofErr w:type="spellStart"/>
      <w:proofErr w:type="gramStart"/>
      <w:r w:rsidRPr="00436568">
        <w:rPr>
          <w:rFonts w:asciiTheme="minorHAnsi" w:hAnsiTheme="minorHAnsi" w:cstheme="minorHAnsi"/>
        </w:rPr>
        <w:t>Padahal</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sebelumnya</w:t>
      </w:r>
      <w:proofErr w:type="spellEnd"/>
      <w:r w:rsidRPr="00436568">
        <w:rPr>
          <w:rFonts w:asciiTheme="minorHAnsi" w:hAnsiTheme="minorHAnsi" w:cstheme="minorHAnsi"/>
        </w:rPr>
        <w:t xml:space="preserve">, Kota Semarang </w:t>
      </w:r>
      <w:proofErr w:type="spellStart"/>
      <w:r w:rsidRPr="00436568">
        <w:rPr>
          <w:rFonts w:asciiTheme="minorHAnsi" w:hAnsiTheme="minorHAnsi" w:cstheme="minorHAnsi"/>
        </w:rPr>
        <w:t>memiliki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cukup</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banyak</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bioskop</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seperti</w:t>
      </w:r>
      <w:proofErr w:type="spellEnd"/>
      <w:r w:rsidRPr="00436568">
        <w:rPr>
          <w:rFonts w:asciiTheme="minorHAnsi" w:hAnsiTheme="minorHAnsi" w:cstheme="minorHAnsi"/>
        </w:rPr>
        <w:t xml:space="preserve"> Metro, </w:t>
      </w:r>
      <w:proofErr w:type="spellStart"/>
      <w:r w:rsidRPr="00436568">
        <w:rPr>
          <w:rFonts w:asciiTheme="minorHAnsi" w:hAnsiTheme="minorHAnsi" w:cstheme="minorHAnsi"/>
        </w:rPr>
        <w:t>Rahayu</w:t>
      </w:r>
      <w:proofErr w:type="spellEnd"/>
      <w:r w:rsidRPr="00436568">
        <w:rPr>
          <w:rFonts w:asciiTheme="minorHAnsi" w:hAnsiTheme="minorHAnsi" w:cstheme="minorHAnsi"/>
        </w:rPr>
        <w:t xml:space="preserve">, Gris, </w:t>
      </w:r>
      <w:proofErr w:type="spellStart"/>
      <w:r w:rsidRPr="00436568">
        <w:rPr>
          <w:rFonts w:asciiTheme="minorHAnsi" w:hAnsiTheme="minorHAnsi" w:cstheme="minorHAnsi"/>
        </w:rPr>
        <w:t>Murni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Gajahmada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Manggala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sebagainya</w:t>
      </w:r>
      <w:proofErr w:type="spellEnd"/>
      <w:r w:rsidRPr="00436568">
        <w:rPr>
          <w:rFonts w:asciiTheme="minorHAnsi" w:hAnsiTheme="minorHAnsi" w:cstheme="minorHAnsi"/>
        </w:rPr>
        <w:t>.</w:t>
      </w:r>
      <w:proofErr w:type="gramEnd"/>
      <w:r w:rsidRPr="00436568">
        <w:rPr>
          <w:rFonts w:asciiTheme="minorHAnsi" w:hAnsiTheme="minorHAnsi" w:cstheme="minorHAnsi"/>
        </w:rPr>
        <w:t xml:space="preserve"> </w:t>
      </w:r>
      <w:proofErr w:type="gramStart"/>
      <w:r w:rsidRPr="00436568">
        <w:rPr>
          <w:rFonts w:asciiTheme="minorHAnsi" w:hAnsiTheme="minorHAnsi" w:cstheme="minorHAnsi"/>
        </w:rPr>
        <w:t xml:space="preserve">Akan </w:t>
      </w:r>
      <w:proofErr w:type="spellStart"/>
      <w:r w:rsidRPr="00436568">
        <w:rPr>
          <w:rFonts w:asciiTheme="minorHAnsi" w:hAnsiTheme="minorHAnsi" w:cstheme="minorHAnsi"/>
        </w:rPr>
        <w:t>tetapi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mulai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tahun</w:t>
      </w:r>
      <w:proofErr w:type="spellEnd"/>
      <w:r w:rsidRPr="00436568">
        <w:rPr>
          <w:rFonts w:asciiTheme="minorHAnsi" w:hAnsiTheme="minorHAnsi" w:cstheme="minorHAnsi"/>
        </w:rPr>
        <w:t xml:space="preserve"> 1997, </w:t>
      </w:r>
      <w:proofErr w:type="spellStart"/>
      <w:r w:rsidRPr="00436568">
        <w:rPr>
          <w:rFonts w:asciiTheme="minorHAnsi" w:hAnsiTheme="minorHAnsi" w:cstheme="minorHAnsi"/>
        </w:rPr>
        <w:t>terjadi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penurunan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minat</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menonton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masyarakat</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karena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mulai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merebaknya</w:t>
      </w:r>
      <w:proofErr w:type="spellEnd"/>
      <w:r w:rsidRPr="00436568">
        <w:rPr>
          <w:rFonts w:asciiTheme="minorHAnsi" w:hAnsiTheme="minorHAnsi" w:cstheme="minorHAnsi"/>
        </w:rPr>
        <w:t xml:space="preserve"> VCD </w:t>
      </w:r>
      <w:proofErr w:type="spellStart"/>
      <w:r w:rsidRPr="00436568">
        <w:rPr>
          <w:rFonts w:asciiTheme="minorHAnsi" w:hAnsiTheme="minorHAnsi" w:cstheme="minorHAnsi"/>
        </w:rPr>
        <w:t>dan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tayangan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televisi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seperti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sinetron</w:t>
      </w:r>
      <w:proofErr w:type="spellEnd"/>
      <w:r w:rsidRPr="00436568">
        <w:rPr>
          <w:rFonts w:asciiTheme="minorHAnsi" w:hAnsiTheme="minorHAnsi" w:cstheme="minorHAnsi"/>
        </w:rPr>
        <w:t>.</w:t>
      </w:r>
      <w:proofErr w:type="gramEnd"/>
      <w:r w:rsidRPr="00436568">
        <w:rPr>
          <w:rFonts w:asciiTheme="minorHAnsi" w:hAnsiTheme="minorHAnsi" w:cstheme="minorHAnsi"/>
        </w:rPr>
        <w:t xml:space="preserve"> </w:t>
      </w:r>
      <w:proofErr w:type="spellStart"/>
      <w:proofErr w:type="gramStart"/>
      <w:r w:rsidRPr="00436568">
        <w:rPr>
          <w:rFonts w:asciiTheme="minorHAnsi" w:hAnsiTheme="minorHAnsi" w:cstheme="minorHAnsi"/>
        </w:rPr>
        <w:t>Pengamat</w:t>
      </w:r>
      <w:proofErr w:type="spellEnd"/>
      <w:r w:rsidRPr="00436568">
        <w:rPr>
          <w:rFonts w:asciiTheme="minorHAnsi" w:hAnsiTheme="minorHAnsi" w:cstheme="minorHAnsi"/>
        </w:rPr>
        <w:t xml:space="preserve"> film, </w:t>
      </w:r>
      <w:proofErr w:type="spellStart"/>
      <w:r w:rsidRPr="00436568">
        <w:rPr>
          <w:rFonts w:asciiTheme="minorHAnsi" w:hAnsiTheme="minorHAnsi" w:cstheme="minorHAnsi"/>
        </w:rPr>
        <w:t>Dr</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Ir</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Krisprantono</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menilai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bubarnya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beberapa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gedung</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bioskop</w:t>
      </w:r>
      <w:proofErr w:type="spellEnd"/>
      <w:r w:rsidRPr="00436568">
        <w:rPr>
          <w:rFonts w:asciiTheme="minorHAnsi" w:hAnsiTheme="minorHAnsi" w:cstheme="minorHAnsi"/>
        </w:rPr>
        <w:t xml:space="preserve"> </w:t>
      </w:r>
      <w:r w:rsidRPr="00436568">
        <w:rPr>
          <w:rFonts w:asciiTheme="minorHAnsi" w:hAnsiTheme="minorHAnsi" w:cstheme="minorHAnsi"/>
          <w:lang w:val="id-ID"/>
        </w:rPr>
        <w:t xml:space="preserve">karena </w:t>
      </w:r>
      <w:proofErr w:type="spellStart"/>
      <w:r w:rsidRPr="00436568">
        <w:rPr>
          <w:rFonts w:asciiTheme="minorHAnsi" w:hAnsiTheme="minorHAnsi" w:cstheme="minorHAnsi"/>
        </w:rPr>
        <w:t>kurangnya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sarana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fasilitas</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pelengkap</w:t>
      </w:r>
      <w:proofErr w:type="spellEnd"/>
      <w:r w:rsidRPr="00436568">
        <w:rPr>
          <w:rFonts w:asciiTheme="minorHAnsi" w:hAnsiTheme="minorHAnsi" w:cstheme="minorHAnsi"/>
        </w:rPr>
        <w:t xml:space="preserve"> di </w:t>
      </w:r>
      <w:proofErr w:type="spellStart"/>
      <w:r w:rsidRPr="00436568">
        <w:rPr>
          <w:rFonts w:asciiTheme="minorHAnsi" w:hAnsiTheme="minorHAnsi" w:cstheme="minorHAnsi"/>
        </w:rPr>
        <w:t>dalamnya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seperti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pertokoan</w:t>
      </w:r>
      <w:proofErr w:type="spellEnd"/>
      <w:r w:rsidRPr="00436568">
        <w:rPr>
          <w:rFonts w:asciiTheme="minorHAnsi" w:hAnsiTheme="minorHAnsi" w:cstheme="minorHAnsi"/>
        </w:rPr>
        <w:t xml:space="preserve">, mal, </w:t>
      </w:r>
      <w:proofErr w:type="spellStart"/>
      <w:r w:rsidRPr="00436568">
        <w:rPr>
          <w:rFonts w:asciiTheme="minorHAnsi" w:hAnsiTheme="minorHAnsi" w:cstheme="minorHAnsi"/>
        </w:rPr>
        <w:t>dan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hiburan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lainnya</w:t>
      </w:r>
      <w:proofErr w:type="spellEnd"/>
      <w:r w:rsidRPr="00436568">
        <w:rPr>
          <w:rFonts w:asciiTheme="minorHAnsi" w:hAnsiTheme="minorHAnsi" w:cstheme="minorHAnsi"/>
        </w:rPr>
        <w:t xml:space="preserve"> </w:t>
      </w:r>
      <w:r w:rsidRPr="00436568">
        <w:rPr>
          <w:rFonts w:asciiTheme="minorHAnsi" w:hAnsiTheme="minorHAnsi" w:cstheme="minorHAnsi"/>
          <w:noProof/>
        </w:rPr>
        <w:t>(</w:t>
      </w:r>
      <w:r w:rsidRPr="00436568">
        <w:rPr>
          <w:rFonts w:asciiTheme="minorHAnsi" w:hAnsiTheme="minorHAnsi" w:cstheme="minorHAnsi"/>
          <w:noProof/>
          <w:lang w:val="id-ID"/>
        </w:rPr>
        <w:t>Suara merdeka</w:t>
      </w:r>
      <w:r w:rsidRPr="00436568">
        <w:rPr>
          <w:rFonts w:asciiTheme="minorHAnsi" w:hAnsiTheme="minorHAnsi" w:cstheme="minorHAnsi"/>
          <w:noProof/>
        </w:rPr>
        <w:t>, 2005)</w:t>
      </w:r>
      <w:r w:rsidRPr="00436568">
        <w:rPr>
          <w:rFonts w:asciiTheme="minorHAnsi" w:hAnsiTheme="minorHAnsi" w:cstheme="minorHAnsi"/>
        </w:rPr>
        <w:t>.</w:t>
      </w:r>
      <w:proofErr w:type="gramEnd"/>
      <w:r w:rsidRPr="00436568">
        <w:rPr>
          <w:rFonts w:asciiTheme="minorHAnsi" w:hAnsiTheme="minorHAnsi" w:cstheme="minorHAnsi"/>
        </w:rPr>
        <w:t xml:space="preserve"> </w:t>
      </w:r>
    </w:p>
    <w:p w:rsidR="003D1456" w:rsidRDefault="003D1456">
      <w:pPr>
        <w:rPr>
          <w:rFonts w:asciiTheme="minorHAnsi" w:hAnsiTheme="minorHAnsi" w:cstheme="minorHAnsi"/>
          <w:b/>
          <w:bCs/>
          <w:sz w:val="20"/>
        </w:rPr>
      </w:pPr>
      <w:r>
        <w:rPr>
          <w:rFonts w:asciiTheme="minorHAnsi" w:hAnsiTheme="minorHAnsi" w:cstheme="minorHAnsi"/>
          <w:sz w:val="20"/>
        </w:rPr>
        <w:br w:type="page"/>
      </w:r>
    </w:p>
    <w:p w:rsidR="00436568" w:rsidRPr="00436568" w:rsidRDefault="00436568" w:rsidP="00436568">
      <w:pPr>
        <w:pStyle w:val="Caption"/>
        <w:keepNext/>
        <w:spacing w:after="0"/>
        <w:jc w:val="center"/>
        <w:rPr>
          <w:rFonts w:asciiTheme="minorHAnsi" w:hAnsiTheme="minorHAnsi" w:cstheme="minorHAnsi"/>
          <w:color w:val="auto"/>
          <w:sz w:val="22"/>
          <w:szCs w:val="22"/>
        </w:rPr>
      </w:pPr>
      <w:proofErr w:type="spellStart"/>
      <w:proofErr w:type="gramStart"/>
      <w:r w:rsidRPr="00CC35F4">
        <w:rPr>
          <w:rFonts w:asciiTheme="minorHAnsi" w:hAnsiTheme="minorHAnsi" w:cstheme="minorHAnsi"/>
          <w:color w:val="auto"/>
          <w:sz w:val="20"/>
          <w:szCs w:val="22"/>
        </w:rPr>
        <w:lastRenderedPageBreak/>
        <w:t>Tabel</w:t>
      </w:r>
      <w:proofErr w:type="spellEnd"/>
      <w:r w:rsidRPr="00CC35F4">
        <w:rPr>
          <w:rFonts w:asciiTheme="minorHAnsi" w:hAnsiTheme="minorHAnsi" w:cstheme="minorHAnsi"/>
          <w:color w:val="auto"/>
          <w:sz w:val="20"/>
          <w:szCs w:val="22"/>
        </w:rPr>
        <w:t xml:space="preserve"> 1.</w:t>
      </w:r>
      <w:proofErr w:type="gramEnd"/>
      <w:r w:rsidRPr="00CC35F4">
        <w:rPr>
          <w:rFonts w:asciiTheme="minorHAnsi" w:hAnsiTheme="minorHAnsi" w:cstheme="minorHAnsi"/>
          <w:color w:val="auto"/>
          <w:sz w:val="20"/>
          <w:szCs w:val="22"/>
        </w:rPr>
        <w:fldChar w:fldCharType="begin"/>
      </w:r>
      <w:r w:rsidRPr="00CC35F4">
        <w:rPr>
          <w:rFonts w:asciiTheme="minorHAnsi" w:hAnsiTheme="minorHAnsi" w:cstheme="minorHAnsi"/>
          <w:color w:val="auto"/>
          <w:sz w:val="20"/>
          <w:szCs w:val="22"/>
        </w:rPr>
        <w:instrText xml:space="preserve"> SEQ Table \* ARABIC \s 1 </w:instrText>
      </w:r>
      <w:r w:rsidRPr="00CC35F4">
        <w:rPr>
          <w:rFonts w:asciiTheme="minorHAnsi" w:hAnsiTheme="minorHAnsi" w:cstheme="minorHAnsi"/>
          <w:color w:val="auto"/>
          <w:sz w:val="20"/>
          <w:szCs w:val="22"/>
        </w:rPr>
        <w:fldChar w:fldCharType="separate"/>
      </w:r>
      <w:r w:rsidR="00781DA4">
        <w:rPr>
          <w:rFonts w:asciiTheme="minorHAnsi" w:hAnsiTheme="minorHAnsi" w:cstheme="minorHAnsi"/>
          <w:noProof/>
          <w:color w:val="auto"/>
          <w:sz w:val="20"/>
          <w:szCs w:val="22"/>
        </w:rPr>
        <w:t>2</w:t>
      </w:r>
      <w:r w:rsidRPr="00CC35F4">
        <w:rPr>
          <w:rFonts w:asciiTheme="minorHAnsi" w:hAnsiTheme="minorHAnsi" w:cstheme="minorHAnsi"/>
          <w:color w:val="auto"/>
          <w:sz w:val="20"/>
          <w:szCs w:val="22"/>
        </w:rPr>
        <w:fldChar w:fldCharType="end"/>
      </w:r>
      <w:r w:rsidRPr="00CC35F4">
        <w:rPr>
          <w:rFonts w:asciiTheme="minorHAnsi" w:hAnsiTheme="minorHAnsi" w:cstheme="minorHAnsi"/>
          <w:color w:val="auto"/>
          <w:sz w:val="20"/>
          <w:szCs w:val="22"/>
        </w:rPr>
        <w:t xml:space="preserve"> </w:t>
      </w:r>
      <w:proofErr w:type="spellStart"/>
      <w:r w:rsidRPr="00CC35F4">
        <w:rPr>
          <w:rFonts w:asciiTheme="minorHAnsi" w:hAnsiTheme="minorHAnsi" w:cstheme="minorHAnsi"/>
          <w:color w:val="auto"/>
          <w:sz w:val="20"/>
          <w:szCs w:val="22"/>
        </w:rPr>
        <w:t>Presentase</w:t>
      </w:r>
      <w:proofErr w:type="spellEnd"/>
      <w:r w:rsidRPr="00CC35F4">
        <w:rPr>
          <w:rFonts w:asciiTheme="minorHAnsi" w:hAnsiTheme="minorHAnsi" w:cstheme="minorHAnsi"/>
          <w:color w:val="auto"/>
          <w:sz w:val="20"/>
          <w:szCs w:val="22"/>
        </w:rPr>
        <w:t xml:space="preserve"> </w:t>
      </w:r>
      <w:proofErr w:type="spellStart"/>
      <w:r w:rsidRPr="00CC35F4">
        <w:rPr>
          <w:rFonts w:asciiTheme="minorHAnsi" w:hAnsiTheme="minorHAnsi" w:cstheme="minorHAnsi"/>
          <w:color w:val="auto"/>
          <w:sz w:val="20"/>
          <w:szCs w:val="22"/>
        </w:rPr>
        <w:t>Jumlah</w:t>
      </w:r>
      <w:proofErr w:type="spellEnd"/>
      <w:r w:rsidRPr="00CC35F4">
        <w:rPr>
          <w:rFonts w:asciiTheme="minorHAnsi" w:hAnsiTheme="minorHAnsi" w:cstheme="minorHAnsi"/>
          <w:color w:val="auto"/>
          <w:sz w:val="20"/>
          <w:szCs w:val="22"/>
        </w:rPr>
        <w:t xml:space="preserve"> </w:t>
      </w:r>
      <w:proofErr w:type="spellStart"/>
      <w:r w:rsidRPr="00CC35F4">
        <w:rPr>
          <w:rFonts w:asciiTheme="minorHAnsi" w:hAnsiTheme="minorHAnsi" w:cstheme="minorHAnsi"/>
          <w:color w:val="auto"/>
          <w:sz w:val="20"/>
          <w:szCs w:val="22"/>
        </w:rPr>
        <w:t>Pengunjung</w:t>
      </w:r>
      <w:proofErr w:type="spellEnd"/>
      <w:r w:rsidRPr="00CC35F4">
        <w:rPr>
          <w:rFonts w:asciiTheme="minorHAnsi" w:hAnsiTheme="minorHAnsi" w:cstheme="minorHAnsi"/>
          <w:color w:val="auto"/>
          <w:sz w:val="20"/>
          <w:szCs w:val="22"/>
        </w:rPr>
        <w:t xml:space="preserve"> </w:t>
      </w:r>
      <w:proofErr w:type="spellStart"/>
      <w:r w:rsidRPr="00CC35F4">
        <w:rPr>
          <w:rFonts w:asciiTheme="minorHAnsi" w:hAnsiTheme="minorHAnsi" w:cstheme="minorHAnsi"/>
          <w:color w:val="auto"/>
          <w:sz w:val="20"/>
          <w:szCs w:val="22"/>
        </w:rPr>
        <w:t>Pada</w:t>
      </w:r>
      <w:proofErr w:type="spellEnd"/>
      <w:r w:rsidRPr="00CC35F4">
        <w:rPr>
          <w:rFonts w:asciiTheme="minorHAnsi" w:hAnsiTheme="minorHAnsi" w:cstheme="minorHAnsi"/>
          <w:color w:val="auto"/>
          <w:sz w:val="20"/>
          <w:szCs w:val="22"/>
        </w:rPr>
        <w:t xml:space="preserve"> </w:t>
      </w:r>
      <w:proofErr w:type="spellStart"/>
      <w:r w:rsidRPr="00CC35F4">
        <w:rPr>
          <w:rFonts w:asciiTheme="minorHAnsi" w:hAnsiTheme="minorHAnsi" w:cstheme="minorHAnsi"/>
          <w:color w:val="auto"/>
          <w:sz w:val="20"/>
          <w:szCs w:val="22"/>
        </w:rPr>
        <w:t>Fasilitas-Fasilitas</w:t>
      </w:r>
      <w:proofErr w:type="spellEnd"/>
      <w:r w:rsidRPr="00CC35F4">
        <w:rPr>
          <w:rFonts w:asciiTheme="minorHAnsi" w:hAnsiTheme="minorHAnsi" w:cstheme="minorHAnsi"/>
          <w:color w:val="auto"/>
          <w:sz w:val="20"/>
          <w:szCs w:val="22"/>
        </w:rPr>
        <w:t xml:space="preserve"> E-Plaza Semarang</w:t>
      </w:r>
    </w:p>
    <w:tbl>
      <w:tblPr>
        <w:tblStyle w:val="TableGrid"/>
        <w:tblW w:w="9216" w:type="dxa"/>
        <w:jc w:val="center"/>
        <w:tblLook w:val="04A0" w:firstRow="1" w:lastRow="0" w:firstColumn="1" w:lastColumn="0" w:noHBand="0" w:noVBand="1"/>
      </w:tblPr>
      <w:tblGrid>
        <w:gridCol w:w="4607"/>
        <w:gridCol w:w="4609"/>
      </w:tblGrid>
      <w:tr w:rsidR="00436568" w:rsidRPr="00436568" w:rsidTr="003D1456">
        <w:trPr>
          <w:jc w:val="center"/>
        </w:trPr>
        <w:tc>
          <w:tcPr>
            <w:tcW w:w="4607" w:type="dxa"/>
            <w:hideMark/>
          </w:tcPr>
          <w:p w:rsidR="00436568" w:rsidRPr="00436568" w:rsidRDefault="00436568" w:rsidP="00436568">
            <w:pPr>
              <w:jc w:val="center"/>
              <w:rPr>
                <w:rFonts w:asciiTheme="minorHAnsi" w:hAnsiTheme="minorHAnsi" w:cstheme="minorHAnsi"/>
                <w:b/>
              </w:rPr>
            </w:pPr>
            <w:proofErr w:type="spellStart"/>
            <w:r w:rsidRPr="00436568">
              <w:rPr>
                <w:rFonts w:asciiTheme="minorHAnsi" w:hAnsiTheme="minorHAnsi" w:cstheme="minorHAnsi"/>
                <w:b/>
              </w:rPr>
              <w:t>Fasilitas</w:t>
            </w:r>
            <w:proofErr w:type="spellEnd"/>
          </w:p>
        </w:tc>
        <w:tc>
          <w:tcPr>
            <w:tcW w:w="4609" w:type="dxa"/>
            <w:hideMark/>
          </w:tcPr>
          <w:p w:rsidR="00436568" w:rsidRPr="00436568" w:rsidRDefault="00436568" w:rsidP="00436568">
            <w:pPr>
              <w:jc w:val="center"/>
              <w:rPr>
                <w:rFonts w:asciiTheme="minorHAnsi" w:hAnsiTheme="minorHAnsi" w:cstheme="minorHAnsi"/>
                <w:b/>
              </w:rPr>
            </w:pPr>
            <w:proofErr w:type="spellStart"/>
            <w:r w:rsidRPr="00436568">
              <w:rPr>
                <w:rFonts w:asciiTheme="minorHAnsi" w:hAnsiTheme="minorHAnsi" w:cstheme="minorHAnsi"/>
                <w:b/>
              </w:rPr>
              <w:t>Presentase</w:t>
            </w:r>
            <w:proofErr w:type="spellEnd"/>
          </w:p>
        </w:tc>
      </w:tr>
      <w:tr w:rsidR="00436568" w:rsidRPr="00436568" w:rsidTr="003D1456">
        <w:trPr>
          <w:jc w:val="center"/>
        </w:trPr>
        <w:tc>
          <w:tcPr>
            <w:tcW w:w="4607" w:type="dxa"/>
            <w:hideMark/>
          </w:tcPr>
          <w:p w:rsidR="00436568" w:rsidRPr="00436568" w:rsidRDefault="00436568" w:rsidP="00436568">
            <w:pPr>
              <w:jc w:val="center"/>
              <w:rPr>
                <w:rFonts w:asciiTheme="minorHAnsi" w:hAnsiTheme="minorHAnsi" w:cstheme="minorHAnsi"/>
              </w:rPr>
            </w:pPr>
            <w:r w:rsidRPr="00436568">
              <w:rPr>
                <w:rFonts w:asciiTheme="minorHAnsi" w:hAnsiTheme="minorHAnsi" w:cstheme="minorHAnsi"/>
              </w:rPr>
              <w:t>E-Cinema</w:t>
            </w:r>
          </w:p>
        </w:tc>
        <w:tc>
          <w:tcPr>
            <w:tcW w:w="4609" w:type="dxa"/>
            <w:hideMark/>
          </w:tcPr>
          <w:p w:rsidR="00436568" w:rsidRPr="00436568" w:rsidRDefault="00436568" w:rsidP="00436568">
            <w:pPr>
              <w:jc w:val="center"/>
              <w:rPr>
                <w:rFonts w:asciiTheme="minorHAnsi" w:hAnsiTheme="minorHAnsi" w:cstheme="minorHAnsi"/>
              </w:rPr>
            </w:pPr>
            <w:r w:rsidRPr="00436568">
              <w:rPr>
                <w:rFonts w:asciiTheme="minorHAnsi" w:hAnsiTheme="minorHAnsi" w:cstheme="minorHAnsi"/>
              </w:rPr>
              <w:t>50%</w:t>
            </w:r>
          </w:p>
        </w:tc>
      </w:tr>
      <w:tr w:rsidR="00436568" w:rsidRPr="00436568" w:rsidTr="003D1456">
        <w:trPr>
          <w:jc w:val="center"/>
        </w:trPr>
        <w:tc>
          <w:tcPr>
            <w:tcW w:w="4607" w:type="dxa"/>
            <w:hideMark/>
          </w:tcPr>
          <w:p w:rsidR="00436568" w:rsidRPr="00436568" w:rsidRDefault="00436568" w:rsidP="00436568">
            <w:pPr>
              <w:jc w:val="center"/>
              <w:rPr>
                <w:rFonts w:asciiTheme="minorHAnsi" w:hAnsiTheme="minorHAnsi" w:cstheme="minorHAnsi"/>
              </w:rPr>
            </w:pPr>
            <w:r w:rsidRPr="00436568">
              <w:rPr>
                <w:rFonts w:asciiTheme="minorHAnsi" w:hAnsiTheme="minorHAnsi" w:cstheme="minorHAnsi"/>
              </w:rPr>
              <w:t>E-Lounge</w:t>
            </w:r>
          </w:p>
        </w:tc>
        <w:tc>
          <w:tcPr>
            <w:tcW w:w="4609" w:type="dxa"/>
            <w:hideMark/>
          </w:tcPr>
          <w:p w:rsidR="00436568" w:rsidRPr="00436568" w:rsidRDefault="00436568" w:rsidP="00436568">
            <w:pPr>
              <w:jc w:val="center"/>
              <w:rPr>
                <w:rFonts w:asciiTheme="minorHAnsi" w:hAnsiTheme="minorHAnsi" w:cstheme="minorHAnsi"/>
              </w:rPr>
            </w:pPr>
            <w:r w:rsidRPr="00436568">
              <w:rPr>
                <w:rFonts w:asciiTheme="minorHAnsi" w:hAnsiTheme="minorHAnsi" w:cstheme="minorHAnsi"/>
              </w:rPr>
              <w:t>25%</w:t>
            </w:r>
          </w:p>
        </w:tc>
      </w:tr>
      <w:tr w:rsidR="00436568" w:rsidRPr="00436568" w:rsidTr="003D1456">
        <w:trPr>
          <w:trHeight w:val="206"/>
          <w:jc w:val="center"/>
        </w:trPr>
        <w:tc>
          <w:tcPr>
            <w:tcW w:w="4607" w:type="dxa"/>
            <w:hideMark/>
          </w:tcPr>
          <w:p w:rsidR="00436568" w:rsidRPr="00436568" w:rsidRDefault="00436568" w:rsidP="00436568">
            <w:pPr>
              <w:jc w:val="center"/>
              <w:rPr>
                <w:rFonts w:asciiTheme="minorHAnsi" w:hAnsiTheme="minorHAnsi" w:cstheme="minorHAnsi"/>
              </w:rPr>
            </w:pPr>
            <w:r w:rsidRPr="00436568">
              <w:rPr>
                <w:rFonts w:asciiTheme="minorHAnsi" w:hAnsiTheme="minorHAnsi" w:cstheme="minorHAnsi"/>
              </w:rPr>
              <w:t>E-</w:t>
            </w:r>
            <w:proofErr w:type="spellStart"/>
            <w:r w:rsidRPr="00436568">
              <w:rPr>
                <w:rFonts w:asciiTheme="minorHAnsi" w:hAnsiTheme="minorHAnsi" w:cstheme="minorHAnsi"/>
              </w:rPr>
              <w:t>Resto</w:t>
            </w:r>
            <w:proofErr w:type="spellEnd"/>
          </w:p>
        </w:tc>
        <w:tc>
          <w:tcPr>
            <w:tcW w:w="4609" w:type="dxa"/>
            <w:hideMark/>
          </w:tcPr>
          <w:p w:rsidR="00436568" w:rsidRPr="00436568" w:rsidRDefault="00436568" w:rsidP="00436568">
            <w:pPr>
              <w:jc w:val="center"/>
              <w:rPr>
                <w:rFonts w:asciiTheme="minorHAnsi" w:hAnsiTheme="minorHAnsi" w:cstheme="minorHAnsi"/>
              </w:rPr>
            </w:pPr>
            <w:r w:rsidRPr="00436568">
              <w:rPr>
                <w:rFonts w:asciiTheme="minorHAnsi" w:hAnsiTheme="minorHAnsi" w:cstheme="minorHAnsi"/>
              </w:rPr>
              <w:t>1</w:t>
            </w:r>
            <w:r w:rsidRPr="00436568">
              <w:rPr>
                <w:rFonts w:asciiTheme="minorHAnsi" w:hAnsiTheme="minorHAnsi" w:cstheme="minorHAnsi"/>
                <w:lang w:val="id-ID"/>
              </w:rPr>
              <w:t>5</w:t>
            </w:r>
            <w:r w:rsidRPr="00436568">
              <w:rPr>
                <w:rFonts w:asciiTheme="minorHAnsi" w:hAnsiTheme="minorHAnsi" w:cstheme="minorHAnsi"/>
              </w:rPr>
              <w:t>%</w:t>
            </w:r>
          </w:p>
        </w:tc>
      </w:tr>
      <w:tr w:rsidR="00436568" w:rsidRPr="00436568" w:rsidTr="003D1456">
        <w:trPr>
          <w:jc w:val="center"/>
        </w:trPr>
        <w:tc>
          <w:tcPr>
            <w:tcW w:w="4607" w:type="dxa"/>
            <w:hideMark/>
          </w:tcPr>
          <w:p w:rsidR="00436568" w:rsidRPr="00436568" w:rsidRDefault="00436568" w:rsidP="00436568">
            <w:pPr>
              <w:jc w:val="center"/>
              <w:rPr>
                <w:rFonts w:asciiTheme="minorHAnsi" w:hAnsiTheme="minorHAnsi" w:cstheme="minorHAnsi"/>
              </w:rPr>
            </w:pPr>
            <w:r w:rsidRPr="00436568">
              <w:rPr>
                <w:rFonts w:asciiTheme="minorHAnsi" w:hAnsiTheme="minorHAnsi" w:cstheme="minorHAnsi"/>
              </w:rPr>
              <w:t>KTV</w:t>
            </w:r>
          </w:p>
        </w:tc>
        <w:tc>
          <w:tcPr>
            <w:tcW w:w="4609" w:type="dxa"/>
            <w:hideMark/>
          </w:tcPr>
          <w:p w:rsidR="00436568" w:rsidRPr="00436568" w:rsidRDefault="00436568" w:rsidP="00436568">
            <w:pPr>
              <w:jc w:val="center"/>
              <w:rPr>
                <w:rFonts w:asciiTheme="minorHAnsi" w:hAnsiTheme="minorHAnsi" w:cstheme="minorHAnsi"/>
              </w:rPr>
            </w:pPr>
            <w:r w:rsidRPr="00436568">
              <w:rPr>
                <w:rFonts w:asciiTheme="minorHAnsi" w:hAnsiTheme="minorHAnsi" w:cstheme="minorHAnsi"/>
              </w:rPr>
              <w:t>1</w:t>
            </w:r>
            <w:r w:rsidRPr="00436568">
              <w:rPr>
                <w:rFonts w:asciiTheme="minorHAnsi" w:hAnsiTheme="minorHAnsi" w:cstheme="minorHAnsi"/>
                <w:lang w:val="id-ID"/>
              </w:rPr>
              <w:t>0</w:t>
            </w:r>
            <w:r w:rsidRPr="00436568">
              <w:rPr>
                <w:rFonts w:asciiTheme="minorHAnsi" w:hAnsiTheme="minorHAnsi" w:cstheme="minorHAnsi"/>
              </w:rPr>
              <w:t>%</w:t>
            </w:r>
          </w:p>
        </w:tc>
      </w:tr>
    </w:tbl>
    <w:p w:rsidR="00436568" w:rsidRPr="00CC35F4" w:rsidRDefault="00436568" w:rsidP="00436568">
      <w:pPr>
        <w:pStyle w:val="Caption"/>
        <w:keepNext/>
        <w:spacing w:after="240" w:line="276" w:lineRule="auto"/>
        <w:jc w:val="center"/>
        <w:rPr>
          <w:rFonts w:asciiTheme="minorHAnsi" w:hAnsiTheme="minorHAnsi" w:cstheme="minorHAnsi"/>
          <w:b w:val="0"/>
          <w:color w:val="auto"/>
          <w:sz w:val="20"/>
          <w:szCs w:val="22"/>
        </w:rPr>
      </w:pPr>
      <w:proofErr w:type="spellStart"/>
      <w:r w:rsidRPr="00CC35F4">
        <w:rPr>
          <w:rFonts w:asciiTheme="minorHAnsi" w:hAnsiTheme="minorHAnsi" w:cstheme="minorHAnsi"/>
          <w:b w:val="0"/>
          <w:color w:val="auto"/>
          <w:sz w:val="20"/>
          <w:szCs w:val="22"/>
        </w:rPr>
        <w:t>Sumber</w:t>
      </w:r>
      <w:proofErr w:type="spellEnd"/>
      <w:r w:rsidRPr="00CC35F4">
        <w:rPr>
          <w:rFonts w:asciiTheme="minorHAnsi" w:hAnsiTheme="minorHAnsi" w:cstheme="minorHAnsi"/>
          <w:b w:val="0"/>
          <w:color w:val="auto"/>
          <w:sz w:val="20"/>
          <w:szCs w:val="22"/>
        </w:rPr>
        <w:t xml:space="preserve">: </w:t>
      </w:r>
      <w:r w:rsidRPr="00CC35F4">
        <w:rPr>
          <w:rFonts w:asciiTheme="minorHAnsi" w:hAnsiTheme="minorHAnsi" w:cstheme="minorHAnsi"/>
          <w:b w:val="0"/>
          <w:noProof/>
          <w:color w:val="auto"/>
          <w:sz w:val="20"/>
          <w:szCs w:val="22"/>
        </w:rPr>
        <w:t>Wawancara, 2016</w:t>
      </w:r>
    </w:p>
    <w:p w:rsidR="00436568" w:rsidRPr="00436568" w:rsidRDefault="00436568" w:rsidP="00436568">
      <w:pPr>
        <w:spacing w:after="240"/>
        <w:ind w:left="360" w:firstLine="360"/>
        <w:jc w:val="both"/>
        <w:rPr>
          <w:rFonts w:asciiTheme="minorHAnsi" w:hAnsiTheme="minorHAnsi" w:cstheme="minorHAnsi"/>
        </w:rPr>
      </w:pPr>
      <w:proofErr w:type="spellStart"/>
      <w:proofErr w:type="gramStart"/>
      <w:r w:rsidRPr="00436568">
        <w:rPr>
          <w:rFonts w:asciiTheme="minorHAnsi" w:hAnsiTheme="minorHAnsi" w:cstheme="minorHAnsi"/>
        </w:rPr>
        <w:t>Berdasarkan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tabel</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diatas</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diketahui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bahwa</w:t>
      </w:r>
      <w:proofErr w:type="spellEnd"/>
      <w:r w:rsidRPr="00436568">
        <w:rPr>
          <w:rFonts w:asciiTheme="minorHAnsi" w:hAnsiTheme="minorHAnsi" w:cstheme="minorHAnsi"/>
        </w:rPr>
        <w:t xml:space="preserve"> di E-Plaza Semarang, </w:t>
      </w:r>
      <w:proofErr w:type="spellStart"/>
      <w:r w:rsidRPr="00436568">
        <w:rPr>
          <w:rFonts w:asciiTheme="minorHAnsi" w:hAnsiTheme="minorHAnsi" w:cstheme="minorHAnsi"/>
        </w:rPr>
        <w:t>salah</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satu</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cineplex</w:t>
      </w:r>
      <w:proofErr w:type="spellEnd"/>
      <w:r w:rsidRPr="00436568">
        <w:rPr>
          <w:rFonts w:asciiTheme="minorHAnsi" w:hAnsiTheme="minorHAnsi" w:cstheme="minorHAnsi"/>
        </w:rPr>
        <w:t xml:space="preserve"> di Kota Semarang, </w:t>
      </w:r>
      <w:proofErr w:type="spellStart"/>
      <w:r w:rsidRPr="00436568">
        <w:rPr>
          <w:rFonts w:asciiTheme="minorHAnsi" w:hAnsiTheme="minorHAnsi" w:cstheme="minorHAnsi"/>
        </w:rPr>
        <w:t>kegiatan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menonton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merupakan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kegiatan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utama</w:t>
      </w:r>
      <w:proofErr w:type="spellEnd"/>
      <w:r w:rsidRPr="00436568">
        <w:rPr>
          <w:rFonts w:asciiTheme="minorHAnsi" w:hAnsiTheme="minorHAnsi" w:cstheme="minorHAnsi"/>
        </w:rPr>
        <w:t xml:space="preserve"> yang </w:t>
      </w:r>
      <w:proofErr w:type="spellStart"/>
      <w:r w:rsidRPr="00436568">
        <w:rPr>
          <w:rFonts w:asciiTheme="minorHAnsi" w:hAnsiTheme="minorHAnsi" w:cstheme="minorHAnsi"/>
        </w:rPr>
        <w:t>dipilih</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oleh</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masyarakat</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diikuti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dengan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kegiatan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hiburan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lainnya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seperti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menonton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pertunjukan</w:t>
      </w:r>
      <w:proofErr w:type="spellEnd"/>
      <w:r w:rsidRPr="00436568">
        <w:rPr>
          <w:rFonts w:asciiTheme="minorHAnsi" w:hAnsiTheme="minorHAnsi" w:cstheme="minorHAnsi"/>
        </w:rPr>
        <w:t xml:space="preserve"> music, karaoke, </w:t>
      </w:r>
      <w:proofErr w:type="spellStart"/>
      <w:r w:rsidRPr="00436568">
        <w:rPr>
          <w:rFonts w:asciiTheme="minorHAnsi" w:hAnsiTheme="minorHAnsi" w:cstheme="minorHAnsi"/>
        </w:rPr>
        <w:t>juga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makan</w:t>
      </w:r>
      <w:proofErr w:type="spellEnd"/>
      <w:r w:rsidRPr="00436568">
        <w:rPr>
          <w:rFonts w:asciiTheme="minorHAnsi" w:hAnsiTheme="minorHAnsi" w:cstheme="minorHAnsi"/>
        </w:rPr>
        <w:t>.</w:t>
      </w:r>
      <w:proofErr w:type="gramEnd"/>
      <w:r w:rsidRPr="00436568">
        <w:rPr>
          <w:rFonts w:asciiTheme="minorHAnsi" w:hAnsiTheme="minorHAnsi" w:cstheme="minorHAnsi"/>
        </w:rPr>
        <w:t xml:space="preserve"> </w:t>
      </w:r>
    </w:p>
    <w:p w:rsidR="00436568" w:rsidRPr="00CC35F4" w:rsidRDefault="00436568" w:rsidP="00436568">
      <w:pPr>
        <w:pStyle w:val="Caption"/>
        <w:spacing w:after="0"/>
        <w:ind w:left="360"/>
        <w:jc w:val="center"/>
        <w:rPr>
          <w:rFonts w:asciiTheme="minorHAnsi" w:hAnsiTheme="minorHAnsi" w:cstheme="minorHAnsi"/>
          <w:color w:val="auto"/>
          <w:sz w:val="20"/>
          <w:szCs w:val="22"/>
        </w:rPr>
      </w:pPr>
      <w:proofErr w:type="spellStart"/>
      <w:proofErr w:type="gramStart"/>
      <w:r w:rsidRPr="00CC35F4">
        <w:rPr>
          <w:rFonts w:asciiTheme="minorHAnsi" w:hAnsiTheme="minorHAnsi" w:cstheme="minorHAnsi"/>
          <w:color w:val="auto"/>
          <w:sz w:val="20"/>
          <w:szCs w:val="22"/>
        </w:rPr>
        <w:t>Tabel</w:t>
      </w:r>
      <w:proofErr w:type="spellEnd"/>
      <w:r w:rsidRPr="00CC35F4">
        <w:rPr>
          <w:rFonts w:asciiTheme="minorHAnsi" w:hAnsiTheme="minorHAnsi" w:cstheme="minorHAnsi"/>
          <w:color w:val="auto"/>
          <w:sz w:val="20"/>
          <w:szCs w:val="22"/>
        </w:rPr>
        <w:t xml:space="preserve"> 1.</w:t>
      </w:r>
      <w:proofErr w:type="gramEnd"/>
      <w:r w:rsidRPr="00CC35F4">
        <w:rPr>
          <w:rFonts w:asciiTheme="minorHAnsi" w:hAnsiTheme="minorHAnsi" w:cstheme="minorHAnsi"/>
          <w:color w:val="auto"/>
          <w:sz w:val="20"/>
          <w:szCs w:val="22"/>
        </w:rPr>
        <w:fldChar w:fldCharType="begin"/>
      </w:r>
      <w:r w:rsidRPr="00CC35F4">
        <w:rPr>
          <w:rFonts w:asciiTheme="minorHAnsi" w:hAnsiTheme="minorHAnsi" w:cstheme="minorHAnsi"/>
          <w:color w:val="auto"/>
          <w:sz w:val="20"/>
          <w:szCs w:val="22"/>
        </w:rPr>
        <w:instrText xml:space="preserve"> SEQ Table \* ARABIC \s 1 </w:instrText>
      </w:r>
      <w:r w:rsidRPr="00CC35F4">
        <w:rPr>
          <w:rFonts w:asciiTheme="minorHAnsi" w:hAnsiTheme="minorHAnsi" w:cstheme="minorHAnsi"/>
          <w:color w:val="auto"/>
          <w:sz w:val="20"/>
          <w:szCs w:val="22"/>
        </w:rPr>
        <w:fldChar w:fldCharType="separate"/>
      </w:r>
      <w:r w:rsidR="00781DA4">
        <w:rPr>
          <w:rFonts w:asciiTheme="minorHAnsi" w:hAnsiTheme="minorHAnsi" w:cstheme="minorHAnsi"/>
          <w:noProof/>
          <w:color w:val="auto"/>
          <w:sz w:val="20"/>
          <w:szCs w:val="22"/>
        </w:rPr>
        <w:t>3</w:t>
      </w:r>
      <w:r w:rsidRPr="00CC35F4">
        <w:rPr>
          <w:rFonts w:asciiTheme="minorHAnsi" w:hAnsiTheme="minorHAnsi" w:cstheme="minorHAnsi"/>
          <w:color w:val="auto"/>
          <w:sz w:val="20"/>
          <w:szCs w:val="22"/>
        </w:rPr>
        <w:fldChar w:fldCharType="end"/>
      </w:r>
      <w:r w:rsidRPr="00CC35F4">
        <w:rPr>
          <w:rFonts w:asciiTheme="minorHAnsi" w:hAnsiTheme="minorHAnsi" w:cstheme="minorHAnsi"/>
          <w:color w:val="auto"/>
          <w:sz w:val="20"/>
          <w:szCs w:val="22"/>
        </w:rPr>
        <w:t xml:space="preserve"> </w:t>
      </w:r>
      <w:proofErr w:type="spellStart"/>
      <w:r w:rsidRPr="00CC35F4">
        <w:rPr>
          <w:rFonts w:asciiTheme="minorHAnsi" w:hAnsiTheme="minorHAnsi" w:cstheme="minorHAnsi"/>
          <w:color w:val="auto"/>
          <w:sz w:val="20"/>
          <w:szCs w:val="22"/>
        </w:rPr>
        <w:t>Preferensi</w:t>
      </w:r>
      <w:proofErr w:type="spellEnd"/>
      <w:r w:rsidRPr="00CC35F4">
        <w:rPr>
          <w:rFonts w:asciiTheme="minorHAnsi" w:hAnsiTheme="minorHAnsi" w:cstheme="minorHAnsi"/>
          <w:color w:val="auto"/>
          <w:sz w:val="20"/>
          <w:szCs w:val="22"/>
        </w:rPr>
        <w:t xml:space="preserve"> </w:t>
      </w:r>
      <w:proofErr w:type="spellStart"/>
      <w:r w:rsidRPr="00CC35F4">
        <w:rPr>
          <w:rFonts w:asciiTheme="minorHAnsi" w:hAnsiTheme="minorHAnsi" w:cstheme="minorHAnsi"/>
          <w:color w:val="auto"/>
          <w:sz w:val="20"/>
          <w:szCs w:val="22"/>
        </w:rPr>
        <w:t>Fasilitas</w:t>
      </w:r>
      <w:proofErr w:type="spellEnd"/>
      <w:r w:rsidRPr="00CC35F4">
        <w:rPr>
          <w:rFonts w:asciiTheme="minorHAnsi" w:hAnsiTheme="minorHAnsi" w:cstheme="minorHAnsi"/>
          <w:color w:val="auto"/>
          <w:sz w:val="20"/>
          <w:szCs w:val="22"/>
        </w:rPr>
        <w:t xml:space="preserve"> </w:t>
      </w:r>
      <w:proofErr w:type="spellStart"/>
      <w:r w:rsidRPr="00CC35F4">
        <w:rPr>
          <w:rFonts w:asciiTheme="minorHAnsi" w:hAnsiTheme="minorHAnsi" w:cstheme="minorHAnsi"/>
          <w:color w:val="auto"/>
          <w:sz w:val="20"/>
          <w:szCs w:val="22"/>
        </w:rPr>
        <w:t>Hiburan</w:t>
      </w:r>
      <w:proofErr w:type="spellEnd"/>
      <w:r w:rsidRPr="00CC35F4">
        <w:rPr>
          <w:rFonts w:asciiTheme="minorHAnsi" w:hAnsiTheme="minorHAnsi" w:cstheme="minorHAnsi"/>
          <w:color w:val="auto"/>
          <w:sz w:val="20"/>
          <w:szCs w:val="22"/>
        </w:rPr>
        <w:t xml:space="preserve"> E-Plaza </w:t>
      </w:r>
      <w:proofErr w:type="spellStart"/>
      <w:r w:rsidRPr="00CC35F4">
        <w:rPr>
          <w:rFonts w:asciiTheme="minorHAnsi" w:hAnsiTheme="minorHAnsi" w:cstheme="minorHAnsi"/>
          <w:color w:val="auto"/>
          <w:sz w:val="20"/>
          <w:szCs w:val="22"/>
        </w:rPr>
        <w:t>Oleh</w:t>
      </w:r>
      <w:proofErr w:type="spellEnd"/>
      <w:r w:rsidRPr="00CC35F4">
        <w:rPr>
          <w:rFonts w:asciiTheme="minorHAnsi" w:hAnsiTheme="minorHAnsi" w:cstheme="minorHAnsi"/>
          <w:color w:val="auto"/>
          <w:sz w:val="20"/>
          <w:szCs w:val="22"/>
        </w:rPr>
        <w:t xml:space="preserve"> </w:t>
      </w:r>
      <w:proofErr w:type="spellStart"/>
      <w:r w:rsidRPr="00CC35F4">
        <w:rPr>
          <w:rFonts w:asciiTheme="minorHAnsi" w:hAnsiTheme="minorHAnsi" w:cstheme="minorHAnsi"/>
          <w:color w:val="auto"/>
          <w:sz w:val="20"/>
          <w:szCs w:val="22"/>
        </w:rPr>
        <w:t>Pengunjung</w:t>
      </w:r>
      <w:proofErr w:type="spellEnd"/>
      <w:r w:rsidRPr="00CC35F4">
        <w:rPr>
          <w:rFonts w:asciiTheme="minorHAnsi" w:hAnsiTheme="minorHAnsi" w:cstheme="minorHAnsi"/>
          <w:color w:val="auto"/>
          <w:sz w:val="20"/>
          <w:szCs w:val="22"/>
        </w:rPr>
        <w:t xml:space="preserve"> </w:t>
      </w:r>
      <w:proofErr w:type="spellStart"/>
      <w:r w:rsidRPr="00CC35F4">
        <w:rPr>
          <w:rFonts w:asciiTheme="minorHAnsi" w:hAnsiTheme="minorHAnsi" w:cstheme="minorHAnsi"/>
          <w:color w:val="auto"/>
          <w:sz w:val="20"/>
          <w:szCs w:val="22"/>
        </w:rPr>
        <w:t>Dengan</w:t>
      </w:r>
      <w:proofErr w:type="spellEnd"/>
      <w:r w:rsidRPr="00CC35F4">
        <w:rPr>
          <w:rFonts w:asciiTheme="minorHAnsi" w:hAnsiTheme="minorHAnsi" w:cstheme="minorHAnsi"/>
          <w:color w:val="auto"/>
          <w:sz w:val="20"/>
          <w:szCs w:val="22"/>
        </w:rPr>
        <w:t xml:space="preserve"> </w:t>
      </w:r>
      <w:proofErr w:type="spellStart"/>
      <w:r w:rsidRPr="00CC35F4">
        <w:rPr>
          <w:rFonts w:asciiTheme="minorHAnsi" w:hAnsiTheme="minorHAnsi" w:cstheme="minorHAnsi"/>
          <w:color w:val="auto"/>
          <w:sz w:val="20"/>
          <w:szCs w:val="22"/>
        </w:rPr>
        <w:t>Segmentasi</w:t>
      </w:r>
      <w:proofErr w:type="spellEnd"/>
      <w:r w:rsidRPr="00CC35F4">
        <w:rPr>
          <w:rFonts w:asciiTheme="minorHAnsi" w:hAnsiTheme="minorHAnsi" w:cstheme="minorHAnsi"/>
          <w:color w:val="auto"/>
          <w:sz w:val="20"/>
          <w:szCs w:val="22"/>
        </w:rPr>
        <w:t xml:space="preserve"> </w:t>
      </w:r>
      <w:proofErr w:type="spellStart"/>
      <w:proofErr w:type="gramStart"/>
      <w:r w:rsidRPr="00CC35F4">
        <w:rPr>
          <w:rFonts w:asciiTheme="minorHAnsi" w:hAnsiTheme="minorHAnsi" w:cstheme="minorHAnsi"/>
          <w:color w:val="auto"/>
          <w:sz w:val="20"/>
          <w:szCs w:val="22"/>
        </w:rPr>
        <w:t>Usia</w:t>
      </w:r>
      <w:proofErr w:type="spellEnd"/>
      <w:proofErr w:type="gramEnd"/>
      <w:r w:rsidRPr="00CC35F4">
        <w:rPr>
          <w:rFonts w:asciiTheme="minorHAnsi" w:hAnsiTheme="minorHAnsi" w:cstheme="minorHAnsi"/>
          <w:color w:val="auto"/>
          <w:sz w:val="20"/>
          <w:szCs w:val="22"/>
        </w:rPr>
        <w:t xml:space="preserve"> 17 – 55 </w:t>
      </w:r>
      <w:proofErr w:type="spellStart"/>
      <w:r w:rsidRPr="00CC35F4">
        <w:rPr>
          <w:rFonts w:asciiTheme="minorHAnsi" w:hAnsiTheme="minorHAnsi" w:cstheme="minorHAnsi"/>
          <w:color w:val="auto"/>
          <w:sz w:val="20"/>
          <w:szCs w:val="22"/>
        </w:rPr>
        <w:t>Tahun</w:t>
      </w:r>
      <w:proofErr w:type="spellEnd"/>
    </w:p>
    <w:tbl>
      <w:tblPr>
        <w:tblStyle w:val="TableGrid"/>
        <w:tblW w:w="0" w:type="auto"/>
        <w:jc w:val="center"/>
        <w:tblLook w:val="04A0" w:firstRow="1" w:lastRow="0" w:firstColumn="1" w:lastColumn="0" w:noHBand="0" w:noVBand="1"/>
      </w:tblPr>
      <w:tblGrid>
        <w:gridCol w:w="4598"/>
        <w:gridCol w:w="2309"/>
        <w:gridCol w:w="2309"/>
      </w:tblGrid>
      <w:tr w:rsidR="00436568" w:rsidRPr="00436568" w:rsidTr="003D1456">
        <w:trPr>
          <w:jc w:val="center"/>
        </w:trPr>
        <w:tc>
          <w:tcPr>
            <w:tcW w:w="4598" w:type="dxa"/>
            <w:vMerge w:val="restart"/>
            <w:hideMark/>
          </w:tcPr>
          <w:p w:rsidR="00436568" w:rsidRPr="00436568" w:rsidRDefault="00436568" w:rsidP="00436568">
            <w:pPr>
              <w:jc w:val="center"/>
              <w:rPr>
                <w:rFonts w:asciiTheme="minorHAnsi" w:hAnsiTheme="minorHAnsi" w:cstheme="minorHAnsi"/>
                <w:b/>
              </w:rPr>
            </w:pPr>
            <w:proofErr w:type="spellStart"/>
            <w:r w:rsidRPr="00436568">
              <w:rPr>
                <w:rFonts w:asciiTheme="minorHAnsi" w:hAnsiTheme="minorHAnsi" w:cstheme="minorHAnsi"/>
                <w:b/>
              </w:rPr>
              <w:t>Kegiatan</w:t>
            </w:r>
            <w:proofErr w:type="spellEnd"/>
          </w:p>
        </w:tc>
        <w:tc>
          <w:tcPr>
            <w:tcW w:w="4618" w:type="dxa"/>
            <w:gridSpan w:val="2"/>
            <w:hideMark/>
          </w:tcPr>
          <w:p w:rsidR="00436568" w:rsidRPr="00436568" w:rsidRDefault="00436568" w:rsidP="00436568">
            <w:pPr>
              <w:jc w:val="center"/>
              <w:rPr>
                <w:rFonts w:asciiTheme="minorHAnsi" w:hAnsiTheme="minorHAnsi" w:cstheme="minorHAnsi"/>
                <w:b/>
              </w:rPr>
            </w:pPr>
            <w:proofErr w:type="spellStart"/>
            <w:r w:rsidRPr="00436568">
              <w:rPr>
                <w:rFonts w:asciiTheme="minorHAnsi" w:hAnsiTheme="minorHAnsi" w:cstheme="minorHAnsi"/>
                <w:b/>
              </w:rPr>
              <w:t>Segmentasi</w:t>
            </w:r>
            <w:proofErr w:type="spellEnd"/>
            <w:r w:rsidRPr="00436568">
              <w:rPr>
                <w:rFonts w:asciiTheme="minorHAnsi" w:hAnsiTheme="minorHAnsi" w:cstheme="minorHAnsi"/>
                <w:b/>
              </w:rPr>
              <w:t xml:space="preserve"> </w:t>
            </w:r>
            <w:proofErr w:type="spellStart"/>
            <w:r w:rsidRPr="00436568">
              <w:rPr>
                <w:rFonts w:asciiTheme="minorHAnsi" w:hAnsiTheme="minorHAnsi" w:cstheme="minorHAnsi"/>
                <w:b/>
              </w:rPr>
              <w:t>Usia</w:t>
            </w:r>
            <w:proofErr w:type="spellEnd"/>
          </w:p>
        </w:tc>
      </w:tr>
      <w:tr w:rsidR="00436568" w:rsidRPr="00436568" w:rsidTr="003D1456">
        <w:trPr>
          <w:jc w:val="center"/>
        </w:trPr>
        <w:tc>
          <w:tcPr>
            <w:tcW w:w="0" w:type="auto"/>
            <w:vMerge/>
            <w:hideMark/>
          </w:tcPr>
          <w:p w:rsidR="00436568" w:rsidRPr="00436568" w:rsidRDefault="00436568" w:rsidP="00436568">
            <w:pPr>
              <w:rPr>
                <w:rFonts w:asciiTheme="minorHAnsi" w:hAnsiTheme="minorHAnsi" w:cstheme="minorHAnsi"/>
                <w:b/>
              </w:rPr>
            </w:pPr>
          </w:p>
        </w:tc>
        <w:tc>
          <w:tcPr>
            <w:tcW w:w="2309" w:type="dxa"/>
            <w:hideMark/>
          </w:tcPr>
          <w:p w:rsidR="00436568" w:rsidRPr="00436568" w:rsidRDefault="00436568" w:rsidP="00436568">
            <w:pPr>
              <w:jc w:val="center"/>
              <w:rPr>
                <w:rFonts w:asciiTheme="minorHAnsi" w:hAnsiTheme="minorHAnsi" w:cstheme="minorHAnsi"/>
                <w:b/>
              </w:rPr>
            </w:pPr>
            <w:r w:rsidRPr="00436568">
              <w:rPr>
                <w:rFonts w:asciiTheme="minorHAnsi" w:hAnsiTheme="minorHAnsi" w:cstheme="minorHAnsi"/>
                <w:b/>
              </w:rPr>
              <w:t>15 - 30</w:t>
            </w:r>
          </w:p>
        </w:tc>
        <w:tc>
          <w:tcPr>
            <w:tcW w:w="2309" w:type="dxa"/>
            <w:hideMark/>
          </w:tcPr>
          <w:p w:rsidR="00436568" w:rsidRPr="00436568" w:rsidRDefault="00436568" w:rsidP="00436568">
            <w:pPr>
              <w:jc w:val="center"/>
              <w:rPr>
                <w:rFonts w:asciiTheme="minorHAnsi" w:hAnsiTheme="minorHAnsi" w:cstheme="minorHAnsi"/>
                <w:b/>
              </w:rPr>
            </w:pPr>
            <w:r w:rsidRPr="00436568">
              <w:rPr>
                <w:rFonts w:asciiTheme="minorHAnsi" w:hAnsiTheme="minorHAnsi" w:cstheme="minorHAnsi"/>
                <w:b/>
              </w:rPr>
              <w:t>31 - 65</w:t>
            </w:r>
          </w:p>
        </w:tc>
      </w:tr>
      <w:tr w:rsidR="00436568" w:rsidRPr="00436568" w:rsidTr="003D1456">
        <w:trPr>
          <w:jc w:val="center"/>
        </w:trPr>
        <w:tc>
          <w:tcPr>
            <w:tcW w:w="4598" w:type="dxa"/>
            <w:hideMark/>
          </w:tcPr>
          <w:p w:rsidR="00436568" w:rsidRPr="00436568" w:rsidRDefault="00436568" w:rsidP="00436568">
            <w:pPr>
              <w:jc w:val="center"/>
              <w:rPr>
                <w:rFonts w:asciiTheme="minorHAnsi" w:hAnsiTheme="minorHAnsi" w:cstheme="minorHAnsi"/>
              </w:rPr>
            </w:pPr>
            <w:proofErr w:type="spellStart"/>
            <w:r w:rsidRPr="00436568">
              <w:rPr>
                <w:rFonts w:asciiTheme="minorHAnsi" w:hAnsiTheme="minorHAnsi" w:cstheme="minorHAnsi"/>
              </w:rPr>
              <w:t>Menonton</w:t>
            </w:r>
            <w:proofErr w:type="spellEnd"/>
          </w:p>
        </w:tc>
        <w:tc>
          <w:tcPr>
            <w:tcW w:w="2309" w:type="dxa"/>
            <w:hideMark/>
          </w:tcPr>
          <w:p w:rsidR="00436568" w:rsidRPr="00436568" w:rsidRDefault="00436568" w:rsidP="00436568">
            <w:pPr>
              <w:jc w:val="center"/>
              <w:rPr>
                <w:rFonts w:asciiTheme="minorHAnsi" w:hAnsiTheme="minorHAnsi" w:cstheme="minorHAnsi"/>
              </w:rPr>
            </w:pPr>
            <w:r w:rsidRPr="00436568">
              <w:rPr>
                <w:rFonts w:asciiTheme="minorHAnsi" w:hAnsiTheme="minorHAnsi" w:cstheme="minorHAnsi"/>
              </w:rPr>
              <w:t>65%</w:t>
            </w:r>
          </w:p>
        </w:tc>
        <w:tc>
          <w:tcPr>
            <w:tcW w:w="2309" w:type="dxa"/>
            <w:hideMark/>
          </w:tcPr>
          <w:p w:rsidR="00436568" w:rsidRPr="00436568" w:rsidRDefault="00436568" w:rsidP="00436568">
            <w:pPr>
              <w:jc w:val="center"/>
              <w:rPr>
                <w:rFonts w:asciiTheme="minorHAnsi" w:hAnsiTheme="minorHAnsi" w:cstheme="minorHAnsi"/>
              </w:rPr>
            </w:pPr>
            <w:r w:rsidRPr="00436568">
              <w:rPr>
                <w:rFonts w:asciiTheme="minorHAnsi" w:hAnsiTheme="minorHAnsi" w:cstheme="minorHAnsi"/>
              </w:rPr>
              <w:t>35%</w:t>
            </w:r>
          </w:p>
        </w:tc>
      </w:tr>
      <w:tr w:rsidR="00436568" w:rsidRPr="00436568" w:rsidTr="003D1456">
        <w:trPr>
          <w:jc w:val="center"/>
        </w:trPr>
        <w:tc>
          <w:tcPr>
            <w:tcW w:w="4598" w:type="dxa"/>
            <w:hideMark/>
          </w:tcPr>
          <w:p w:rsidR="00436568" w:rsidRPr="00436568" w:rsidRDefault="00436568" w:rsidP="00436568">
            <w:pPr>
              <w:jc w:val="center"/>
              <w:rPr>
                <w:rFonts w:asciiTheme="minorHAnsi" w:hAnsiTheme="minorHAnsi" w:cstheme="minorHAnsi"/>
              </w:rPr>
            </w:pPr>
            <w:proofErr w:type="spellStart"/>
            <w:r w:rsidRPr="00436568">
              <w:rPr>
                <w:rFonts w:asciiTheme="minorHAnsi" w:hAnsiTheme="minorHAnsi" w:cstheme="minorHAnsi"/>
              </w:rPr>
              <w:t>Menonton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makan</w:t>
            </w:r>
            <w:proofErr w:type="spellEnd"/>
          </w:p>
        </w:tc>
        <w:tc>
          <w:tcPr>
            <w:tcW w:w="2309" w:type="dxa"/>
            <w:hideMark/>
          </w:tcPr>
          <w:p w:rsidR="00436568" w:rsidRPr="00436568" w:rsidRDefault="00436568" w:rsidP="00436568">
            <w:pPr>
              <w:jc w:val="center"/>
              <w:rPr>
                <w:rFonts w:asciiTheme="minorHAnsi" w:hAnsiTheme="minorHAnsi" w:cstheme="minorHAnsi"/>
              </w:rPr>
            </w:pPr>
            <w:r w:rsidRPr="00436568">
              <w:rPr>
                <w:rFonts w:asciiTheme="minorHAnsi" w:hAnsiTheme="minorHAnsi" w:cstheme="minorHAnsi"/>
              </w:rPr>
              <w:t>40%</w:t>
            </w:r>
          </w:p>
        </w:tc>
        <w:tc>
          <w:tcPr>
            <w:tcW w:w="2309" w:type="dxa"/>
            <w:hideMark/>
          </w:tcPr>
          <w:p w:rsidR="00436568" w:rsidRPr="00436568" w:rsidRDefault="00436568" w:rsidP="00436568">
            <w:pPr>
              <w:jc w:val="center"/>
              <w:rPr>
                <w:rFonts w:asciiTheme="minorHAnsi" w:hAnsiTheme="minorHAnsi" w:cstheme="minorHAnsi"/>
              </w:rPr>
            </w:pPr>
            <w:r w:rsidRPr="00436568">
              <w:rPr>
                <w:rFonts w:asciiTheme="minorHAnsi" w:hAnsiTheme="minorHAnsi" w:cstheme="minorHAnsi"/>
              </w:rPr>
              <w:t>60%</w:t>
            </w:r>
          </w:p>
        </w:tc>
      </w:tr>
    </w:tbl>
    <w:p w:rsidR="00436568" w:rsidRPr="00CC35F4" w:rsidRDefault="00436568" w:rsidP="00436568">
      <w:pPr>
        <w:pStyle w:val="Caption"/>
        <w:keepNext/>
        <w:spacing w:after="240" w:line="276" w:lineRule="auto"/>
        <w:ind w:left="360"/>
        <w:jc w:val="center"/>
        <w:rPr>
          <w:rFonts w:asciiTheme="minorHAnsi" w:hAnsiTheme="minorHAnsi" w:cstheme="minorHAnsi"/>
          <w:b w:val="0"/>
          <w:color w:val="auto"/>
          <w:sz w:val="20"/>
          <w:szCs w:val="22"/>
        </w:rPr>
      </w:pPr>
      <w:proofErr w:type="spellStart"/>
      <w:r w:rsidRPr="00CC35F4">
        <w:rPr>
          <w:rFonts w:asciiTheme="minorHAnsi" w:hAnsiTheme="minorHAnsi" w:cstheme="minorHAnsi"/>
          <w:b w:val="0"/>
          <w:color w:val="auto"/>
          <w:sz w:val="20"/>
          <w:szCs w:val="22"/>
        </w:rPr>
        <w:t>Sumber</w:t>
      </w:r>
      <w:proofErr w:type="spellEnd"/>
      <w:r w:rsidRPr="00CC35F4">
        <w:rPr>
          <w:rFonts w:asciiTheme="minorHAnsi" w:hAnsiTheme="minorHAnsi" w:cstheme="minorHAnsi"/>
          <w:b w:val="0"/>
          <w:color w:val="auto"/>
          <w:sz w:val="20"/>
          <w:szCs w:val="22"/>
        </w:rPr>
        <w:t xml:space="preserve">: </w:t>
      </w:r>
      <w:r w:rsidRPr="00CC35F4">
        <w:rPr>
          <w:rFonts w:asciiTheme="minorHAnsi" w:hAnsiTheme="minorHAnsi" w:cstheme="minorHAnsi"/>
          <w:b w:val="0"/>
          <w:noProof/>
          <w:color w:val="auto"/>
          <w:sz w:val="20"/>
          <w:szCs w:val="22"/>
        </w:rPr>
        <w:t>Pribadi, 2016</w:t>
      </w:r>
    </w:p>
    <w:p w:rsidR="00436568" w:rsidRPr="00436568" w:rsidRDefault="00436568" w:rsidP="00436568">
      <w:pPr>
        <w:spacing w:after="240"/>
        <w:ind w:left="360" w:firstLine="360"/>
        <w:jc w:val="both"/>
        <w:rPr>
          <w:rFonts w:asciiTheme="minorHAnsi" w:hAnsiTheme="minorHAnsi" w:cstheme="minorHAnsi"/>
        </w:rPr>
      </w:pPr>
      <w:proofErr w:type="spellStart"/>
      <w:r w:rsidRPr="00436568">
        <w:rPr>
          <w:rFonts w:asciiTheme="minorHAnsi" w:hAnsiTheme="minorHAnsi" w:cstheme="minorHAnsi"/>
        </w:rPr>
        <w:t>Berdasarkan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pada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wawancara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terhadap</w:t>
      </w:r>
      <w:proofErr w:type="spellEnd"/>
      <w:r w:rsidRPr="00436568">
        <w:rPr>
          <w:rFonts w:asciiTheme="minorHAnsi" w:hAnsiTheme="minorHAnsi" w:cstheme="minorHAnsi"/>
        </w:rPr>
        <w:t xml:space="preserve"> management E-Plaza </w:t>
      </w:r>
      <w:proofErr w:type="spellStart"/>
      <w:r w:rsidRPr="00436568">
        <w:rPr>
          <w:rFonts w:asciiTheme="minorHAnsi" w:hAnsiTheme="minorHAnsi" w:cstheme="minorHAnsi"/>
        </w:rPr>
        <w:t>dan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pengamatan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pengunjung</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lebih</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banyak</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memilih</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untuk</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menonton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saja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karena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kurang</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sesuainya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konsep</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resto</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dan</w:t>
      </w:r>
      <w:proofErr w:type="spellEnd"/>
      <w:r w:rsidRPr="00436568">
        <w:rPr>
          <w:rFonts w:asciiTheme="minorHAnsi" w:hAnsiTheme="minorHAnsi" w:cstheme="minorHAnsi"/>
        </w:rPr>
        <w:t xml:space="preserve"> bar yang </w:t>
      </w:r>
      <w:proofErr w:type="spellStart"/>
      <w:r w:rsidRPr="00436568">
        <w:rPr>
          <w:rFonts w:asciiTheme="minorHAnsi" w:hAnsiTheme="minorHAnsi" w:cstheme="minorHAnsi"/>
        </w:rPr>
        <w:t>ada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juga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suasana</w:t>
      </w:r>
      <w:proofErr w:type="spellEnd"/>
      <w:r w:rsidRPr="00436568">
        <w:rPr>
          <w:rFonts w:asciiTheme="minorHAnsi" w:hAnsiTheme="minorHAnsi" w:cstheme="minorHAnsi"/>
        </w:rPr>
        <w:t xml:space="preserve"> yang </w:t>
      </w:r>
      <w:proofErr w:type="spellStart"/>
      <w:r w:rsidRPr="00436568">
        <w:rPr>
          <w:rFonts w:asciiTheme="minorHAnsi" w:hAnsiTheme="minorHAnsi" w:cstheme="minorHAnsi"/>
        </w:rPr>
        <w:t>kurang</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menarik</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untuk</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sebagian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besar</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pengunjung</w:t>
      </w:r>
      <w:proofErr w:type="spellEnd"/>
      <w:r w:rsidRPr="00436568">
        <w:rPr>
          <w:rFonts w:asciiTheme="minorHAnsi" w:hAnsiTheme="minorHAnsi" w:cstheme="minorHAnsi"/>
        </w:rPr>
        <w:t xml:space="preserve"> di </w:t>
      </w:r>
      <w:proofErr w:type="spellStart"/>
      <w:r w:rsidRPr="00436568">
        <w:rPr>
          <w:rFonts w:asciiTheme="minorHAnsi" w:hAnsiTheme="minorHAnsi" w:cstheme="minorHAnsi"/>
        </w:rPr>
        <w:t>usia</w:t>
      </w:r>
      <w:proofErr w:type="spellEnd"/>
      <w:r w:rsidRPr="00436568">
        <w:rPr>
          <w:rFonts w:asciiTheme="minorHAnsi" w:hAnsiTheme="minorHAnsi" w:cstheme="minorHAnsi"/>
        </w:rPr>
        <w:t xml:space="preserve"> 15-30 </w:t>
      </w:r>
      <w:proofErr w:type="spellStart"/>
      <w:r w:rsidRPr="00436568">
        <w:rPr>
          <w:rFonts w:asciiTheme="minorHAnsi" w:hAnsiTheme="minorHAnsi" w:cstheme="minorHAnsi"/>
        </w:rPr>
        <w:t>tahun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Pengunjung</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dengan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kelompok</w:t>
      </w:r>
      <w:proofErr w:type="spellEnd"/>
      <w:r w:rsidRPr="00436568">
        <w:rPr>
          <w:rFonts w:asciiTheme="minorHAnsi" w:hAnsiTheme="minorHAnsi" w:cstheme="minorHAnsi"/>
        </w:rPr>
        <w:t xml:space="preserve"> </w:t>
      </w:r>
      <w:proofErr w:type="spellStart"/>
      <w:proofErr w:type="gramStart"/>
      <w:r w:rsidRPr="00436568">
        <w:rPr>
          <w:rFonts w:asciiTheme="minorHAnsi" w:hAnsiTheme="minorHAnsi" w:cstheme="minorHAnsi"/>
        </w:rPr>
        <w:t>usia</w:t>
      </w:r>
      <w:proofErr w:type="spellEnd"/>
      <w:proofErr w:type="gramEnd"/>
      <w:r w:rsidRPr="00436568">
        <w:rPr>
          <w:rFonts w:asciiTheme="minorHAnsi" w:hAnsiTheme="minorHAnsi" w:cstheme="minorHAnsi"/>
        </w:rPr>
        <w:t xml:space="preserve"> </w:t>
      </w:r>
      <w:proofErr w:type="spellStart"/>
      <w:r w:rsidRPr="00436568">
        <w:rPr>
          <w:rFonts w:asciiTheme="minorHAnsi" w:hAnsiTheme="minorHAnsi" w:cstheme="minorHAnsi"/>
        </w:rPr>
        <w:t>tersebut</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lebih</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memilih</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untuk</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makan</w:t>
      </w:r>
      <w:proofErr w:type="spellEnd"/>
      <w:r w:rsidRPr="00436568">
        <w:rPr>
          <w:rFonts w:asciiTheme="minorHAnsi" w:hAnsiTheme="minorHAnsi" w:cstheme="minorHAnsi"/>
        </w:rPr>
        <w:t xml:space="preserve"> di </w:t>
      </w:r>
      <w:proofErr w:type="spellStart"/>
      <w:r w:rsidRPr="00436568">
        <w:rPr>
          <w:rFonts w:asciiTheme="minorHAnsi" w:hAnsiTheme="minorHAnsi" w:cstheme="minorHAnsi"/>
        </w:rPr>
        <w:t>foodcourt</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ataupun</w:t>
      </w:r>
      <w:proofErr w:type="spellEnd"/>
      <w:r w:rsidRPr="00436568">
        <w:rPr>
          <w:rFonts w:asciiTheme="minorHAnsi" w:hAnsiTheme="minorHAnsi" w:cstheme="minorHAnsi"/>
        </w:rPr>
        <w:t xml:space="preserve"> café. </w:t>
      </w:r>
      <w:proofErr w:type="spellStart"/>
      <w:r w:rsidRPr="00436568">
        <w:rPr>
          <w:rFonts w:asciiTheme="minorHAnsi" w:hAnsiTheme="minorHAnsi" w:cstheme="minorHAnsi"/>
        </w:rPr>
        <w:t>Sedangkan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untuk</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kelompok</w:t>
      </w:r>
      <w:proofErr w:type="spellEnd"/>
      <w:r w:rsidRPr="00436568">
        <w:rPr>
          <w:rFonts w:asciiTheme="minorHAnsi" w:hAnsiTheme="minorHAnsi" w:cstheme="minorHAnsi"/>
        </w:rPr>
        <w:t xml:space="preserve"> </w:t>
      </w:r>
      <w:proofErr w:type="spellStart"/>
      <w:proofErr w:type="gramStart"/>
      <w:r w:rsidRPr="00436568">
        <w:rPr>
          <w:rFonts w:asciiTheme="minorHAnsi" w:hAnsiTheme="minorHAnsi" w:cstheme="minorHAnsi"/>
        </w:rPr>
        <w:t>usia</w:t>
      </w:r>
      <w:proofErr w:type="spellEnd"/>
      <w:proofErr w:type="gramEnd"/>
      <w:r w:rsidRPr="00436568">
        <w:rPr>
          <w:rFonts w:asciiTheme="minorHAnsi" w:hAnsiTheme="minorHAnsi" w:cstheme="minorHAnsi"/>
        </w:rPr>
        <w:t xml:space="preserve"> 31-65 </w:t>
      </w:r>
      <w:proofErr w:type="spellStart"/>
      <w:r w:rsidRPr="00436568">
        <w:rPr>
          <w:rFonts w:asciiTheme="minorHAnsi" w:hAnsiTheme="minorHAnsi" w:cstheme="minorHAnsi"/>
        </w:rPr>
        <w:t>tahun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sendiri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cukup</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banyak</w:t>
      </w:r>
      <w:proofErr w:type="spellEnd"/>
      <w:r w:rsidRPr="00436568">
        <w:rPr>
          <w:rFonts w:asciiTheme="minorHAnsi" w:hAnsiTheme="minorHAnsi" w:cstheme="minorHAnsi"/>
        </w:rPr>
        <w:t xml:space="preserve"> yang </w:t>
      </w:r>
      <w:proofErr w:type="spellStart"/>
      <w:r w:rsidRPr="00436568">
        <w:rPr>
          <w:rFonts w:asciiTheme="minorHAnsi" w:hAnsiTheme="minorHAnsi" w:cstheme="minorHAnsi"/>
        </w:rPr>
        <w:t>memanfaatkan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fasilitas</w:t>
      </w:r>
      <w:proofErr w:type="spellEnd"/>
      <w:r w:rsidRPr="00436568">
        <w:rPr>
          <w:rFonts w:asciiTheme="minorHAnsi" w:hAnsiTheme="minorHAnsi" w:cstheme="minorHAnsi"/>
        </w:rPr>
        <w:t xml:space="preserve"> restaurant. </w:t>
      </w:r>
      <w:proofErr w:type="spellStart"/>
      <w:proofErr w:type="gramStart"/>
      <w:r w:rsidRPr="00436568">
        <w:rPr>
          <w:rFonts w:asciiTheme="minorHAnsi" w:hAnsiTheme="minorHAnsi" w:cstheme="minorHAnsi"/>
        </w:rPr>
        <w:t>Sedangkan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kedua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fasilitas</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seperti</w:t>
      </w:r>
      <w:proofErr w:type="spellEnd"/>
      <w:r w:rsidRPr="00436568">
        <w:rPr>
          <w:rFonts w:asciiTheme="minorHAnsi" w:hAnsiTheme="minorHAnsi" w:cstheme="minorHAnsi"/>
        </w:rPr>
        <w:t xml:space="preserve"> karaoke </w:t>
      </w:r>
      <w:proofErr w:type="spellStart"/>
      <w:r w:rsidRPr="00436568">
        <w:rPr>
          <w:rFonts w:asciiTheme="minorHAnsi" w:hAnsiTheme="minorHAnsi" w:cstheme="minorHAnsi"/>
        </w:rPr>
        <w:t>dan</w:t>
      </w:r>
      <w:proofErr w:type="spellEnd"/>
      <w:r w:rsidRPr="00436568">
        <w:rPr>
          <w:rFonts w:asciiTheme="minorHAnsi" w:hAnsiTheme="minorHAnsi" w:cstheme="minorHAnsi"/>
        </w:rPr>
        <w:t xml:space="preserve"> bar </w:t>
      </w:r>
      <w:proofErr w:type="spellStart"/>
      <w:r w:rsidRPr="00436568">
        <w:rPr>
          <w:rFonts w:asciiTheme="minorHAnsi" w:hAnsiTheme="minorHAnsi" w:cstheme="minorHAnsi"/>
        </w:rPr>
        <w:t>berada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pada</w:t>
      </w:r>
      <w:proofErr w:type="spellEnd"/>
      <w:r w:rsidRPr="00436568">
        <w:rPr>
          <w:rFonts w:asciiTheme="minorHAnsi" w:hAnsiTheme="minorHAnsi" w:cstheme="minorHAnsi"/>
        </w:rPr>
        <w:t xml:space="preserve"> jam </w:t>
      </w:r>
      <w:proofErr w:type="spellStart"/>
      <w:r w:rsidRPr="00436568">
        <w:rPr>
          <w:rFonts w:asciiTheme="minorHAnsi" w:hAnsiTheme="minorHAnsi" w:cstheme="minorHAnsi"/>
        </w:rPr>
        <w:t>operasi</w:t>
      </w:r>
      <w:proofErr w:type="spellEnd"/>
      <w:r w:rsidRPr="00436568">
        <w:rPr>
          <w:rFonts w:asciiTheme="minorHAnsi" w:hAnsiTheme="minorHAnsi" w:cstheme="minorHAnsi"/>
        </w:rPr>
        <w:t xml:space="preserve"> yang </w:t>
      </w:r>
      <w:proofErr w:type="spellStart"/>
      <w:r w:rsidRPr="00436568">
        <w:rPr>
          <w:rFonts w:asciiTheme="minorHAnsi" w:hAnsiTheme="minorHAnsi" w:cstheme="minorHAnsi"/>
        </w:rPr>
        <w:t>berbeda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dari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dua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fasilitas</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lainnya</w:t>
      </w:r>
      <w:proofErr w:type="spellEnd"/>
      <w:r w:rsidRPr="00436568">
        <w:rPr>
          <w:rFonts w:asciiTheme="minorHAnsi" w:hAnsiTheme="minorHAnsi" w:cstheme="minorHAnsi"/>
        </w:rPr>
        <w:t>.</w:t>
      </w:r>
      <w:proofErr w:type="gramEnd"/>
    </w:p>
    <w:p w:rsidR="00436568" w:rsidRPr="00CC35F4" w:rsidRDefault="00436568" w:rsidP="00436568">
      <w:pPr>
        <w:pStyle w:val="Caption"/>
        <w:spacing w:after="0"/>
        <w:jc w:val="center"/>
        <w:rPr>
          <w:rFonts w:asciiTheme="minorHAnsi" w:hAnsiTheme="minorHAnsi" w:cstheme="minorHAnsi"/>
          <w:color w:val="auto"/>
          <w:sz w:val="20"/>
          <w:szCs w:val="22"/>
        </w:rPr>
      </w:pPr>
      <w:proofErr w:type="spellStart"/>
      <w:r w:rsidRPr="00CC35F4">
        <w:rPr>
          <w:rFonts w:asciiTheme="minorHAnsi" w:hAnsiTheme="minorHAnsi" w:cstheme="minorHAnsi"/>
          <w:color w:val="auto"/>
          <w:sz w:val="20"/>
          <w:szCs w:val="22"/>
        </w:rPr>
        <w:t>Tabel</w:t>
      </w:r>
      <w:proofErr w:type="spellEnd"/>
      <w:r w:rsidRPr="00CC35F4">
        <w:rPr>
          <w:rFonts w:asciiTheme="minorHAnsi" w:hAnsiTheme="minorHAnsi" w:cstheme="minorHAnsi"/>
          <w:color w:val="auto"/>
          <w:sz w:val="20"/>
          <w:szCs w:val="22"/>
        </w:rPr>
        <w:t xml:space="preserve"> 1.4 </w:t>
      </w:r>
      <w:proofErr w:type="spellStart"/>
      <w:r w:rsidRPr="00CC35F4">
        <w:rPr>
          <w:rFonts w:asciiTheme="minorHAnsi" w:hAnsiTheme="minorHAnsi" w:cstheme="minorHAnsi"/>
          <w:color w:val="auto"/>
          <w:sz w:val="20"/>
          <w:szCs w:val="22"/>
        </w:rPr>
        <w:t>Presepsi</w:t>
      </w:r>
      <w:proofErr w:type="spellEnd"/>
      <w:r w:rsidRPr="00CC35F4">
        <w:rPr>
          <w:rFonts w:asciiTheme="minorHAnsi" w:hAnsiTheme="minorHAnsi" w:cstheme="minorHAnsi"/>
          <w:color w:val="auto"/>
          <w:sz w:val="20"/>
          <w:szCs w:val="22"/>
        </w:rPr>
        <w:t xml:space="preserve"> </w:t>
      </w:r>
      <w:proofErr w:type="spellStart"/>
      <w:r w:rsidRPr="00CC35F4">
        <w:rPr>
          <w:rFonts w:asciiTheme="minorHAnsi" w:hAnsiTheme="minorHAnsi" w:cstheme="minorHAnsi"/>
          <w:color w:val="auto"/>
          <w:sz w:val="20"/>
          <w:szCs w:val="22"/>
        </w:rPr>
        <w:t>Kebutuhan</w:t>
      </w:r>
      <w:proofErr w:type="spellEnd"/>
      <w:r w:rsidRPr="00CC35F4">
        <w:rPr>
          <w:rFonts w:asciiTheme="minorHAnsi" w:hAnsiTheme="minorHAnsi" w:cstheme="minorHAnsi"/>
          <w:color w:val="auto"/>
          <w:sz w:val="20"/>
          <w:szCs w:val="22"/>
        </w:rPr>
        <w:t xml:space="preserve"> </w:t>
      </w:r>
      <w:proofErr w:type="spellStart"/>
      <w:r w:rsidRPr="00CC35F4">
        <w:rPr>
          <w:rFonts w:asciiTheme="minorHAnsi" w:hAnsiTheme="minorHAnsi" w:cstheme="minorHAnsi"/>
          <w:color w:val="auto"/>
          <w:sz w:val="20"/>
          <w:szCs w:val="22"/>
        </w:rPr>
        <w:t>Hiburan</w:t>
      </w:r>
      <w:proofErr w:type="spellEnd"/>
      <w:r w:rsidRPr="00CC35F4">
        <w:rPr>
          <w:rFonts w:asciiTheme="minorHAnsi" w:hAnsiTheme="minorHAnsi" w:cstheme="minorHAnsi"/>
          <w:color w:val="auto"/>
          <w:sz w:val="20"/>
          <w:szCs w:val="22"/>
        </w:rPr>
        <w:t xml:space="preserve"> Lain </w:t>
      </w:r>
      <w:proofErr w:type="spellStart"/>
      <w:r w:rsidRPr="00CC35F4">
        <w:rPr>
          <w:rFonts w:asciiTheme="minorHAnsi" w:hAnsiTheme="minorHAnsi" w:cstheme="minorHAnsi"/>
          <w:color w:val="auto"/>
          <w:sz w:val="20"/>
          <w:szCs w:val="22"/>
        </w:rPr>
        <w:t>Sebagai</w:t>
      </w:r>
      <w:proofErr w:type="spellEnd"/>
      <w:r w:rsidRPr="00CC35F4">
        <w:rPr>
          <w:rFonts w:asciiTheme="minorHAnsi" w:hAnsiTheme="minorHAnsi" w:cstheme="minorHAnsi"/>
          <w:color w:val="auto"/>
          <w:sz w:val="20"/>
          <w:szCs w:val="22"/>
        </w:rPr>
        <w:t xml:space="preserve"> </w:t>
      </w:r>
      <w:proofErr w:type="spellStart"/>
      <w:r w:rsidRPr="00CC35F4">
        <w:rPr>
          <w:rFonts w:asciiTheme="minorHAnsi" w:hAnsiTheme="minorHAnsi" w:cstheme="minorHAnsi"/>
          <w:color w:val="auto"/>
          <w:sz w:val="20"/>
          <w:szCs w:val="22"/>
        </w:rPr>
        <w:t>Pelengkap</w:t>
      </w:r>
      <w:proofErr w:type="spellEnd"/>
      <w:r w:rsidRPr="00CC35F4">
        <w:rPr>
          <w:rFonts w:asciiTheme="minorHAnsi" w:hAnsiTheme="minorHAnsi" w:cstheme="minorHAnsi"/>
          <w:color w:val="auto"/>
          <w:sz w:val="20"/>
          <w:szCs w:val="22"/>
        </w:rPr>
        <w:t xml:space="preserve"> </w:t>
      </w:r>
      <w:proofErr w:type="spellStart"/>
      <w:r w:rsidRPr="00CC35F4">
        <w:rPr>
          <w:rFonts w:asciiTheme="minorHAnsi" w:hAnsiTheme="minorHAnsi" w:cstheme="minorHAnsi"/>
          <w:color w:val="auto"/>
          <w:sz w:val="20"/>
          <w:szCs w:val="22"/>
        </w:rPr>
        <w:t>Kegiatan</w:t>
      </w:r>
      <w:proofErr w:type="spellEnd"/>
      <w:r w:rsidRPr="00CC35F4">
        <w:rPr>
          <w:rFonts w:asciiTheme="minorHAnsi" w:hAnsiTheme="minorHAnsi" w:cstheme="minorHAnsi"/>
          <w:color w:val="auto"/>
          <w:sz w:val="20"/>
          <w:szCs w:val="22"/>
        </w:rPr>
        <w:t xml:space="preserve"> </w:t>
      </w:r>
      <w:proofErr w:type="spellStart"/>
      <w:r w:rsidRPr="00CC35F4">
        <w:rPr>
          <w:rFonts w:asciiTheme="minorHAnsi" w:hAnsiTheme="minorHAnsi" w:cstheme="minorHAnsi"/>
          <w:color w:val="auto"/>
          <w:sz w:val="20"/>
          <w:szCs w:val="22"/>
        </w:rPr>
        <w:t>Menonton</w:t>
      </w:r>
      <w:proofErr w:type="spellEnd"/>
      <w:r w:rsidRPr="00CC35F4">
        <w:rPr>
          <w:rFonts w:asciiTheme="minorHAnsi" w:hAnsiTheme="minorHAnsi" w:cstheme="minorHAnsi"/>
          <w:color w:val="auto"/>
          <w:sz w:val="20"/>
          <w:szCs w:val="22"/>
        </w:rPr>
        <w:t xml:space="preserve"> </w:t>
      </w:r>
    </w:p>
    <w:tbl>
      <w:tblPr>
        <w:tblStyle w:val="TableGrid"/>
        <w:tblW w:w="0" w:type="auto"/>
        <w:jc w:val="center"/>
        <w:tblLook w:val="04A0" w:firstRow="1" w:lastRow="0" w:firstColumn="1" w:lastColumn="0" w:noHBand="0" w:noVBand="1"/>
      </w:tblPr>
      <w:tblGrid>
        <w:gridCol w:w="4608"/>
        <w:gridCol w:w="4608"/>
      </w:tblGrid>
      <w:tr w:rsidR="00436568" w:rsidRPr="00436568" w:rsidTr="003D1456">
        <w:trPr>
          <w:jc w:val="center"/>
        </w:trPr>
        <w:tc>
          <w:tcPr>
            <w:tcW w:w="9216" w:type="dxa"/>
            <w:gridSpan w:val="2"/>
            <w:hideMark/>
          </w:tcPr>
          <w:p w:rsidR="00436568" w:rsidRPr="00436568" w:rsidRDefault="00436568" w:rsidP="00436568">
            <w:pPr>
              <w:jc w:val="center"/>
              <w:rPr>
                <w:rFonts w:asciiTheme="minorHAnsi" w:hAnsiTheme="minorHAnsi" w:cstheme="minorHAnsi"/>
                <w:b/>
              </w:rPr>
            </w:pPr>
            <w:proofErr w:type="spellStart"/>
            <w:r w:rsidRPr="00436568">
              <w:rPr>
                <w:rFonts w:asciiTheme="minorHAnsi" w:hAnsiTheme="minorHAnsi" w:cstheme="minorHAnsi"/>
                <w:b/>
              </w:rPr>
              <w:t>Presepsi</w:t>
            </w:r>
            <w:proofErr w:type="spellEnd"/>
            <w:r w:rsidRPr="00436568">
              <w:rPr>
                <w:rFonts w:asciiTheme="minorHAnsi" w:hAnsiTheme="minorHAnsi" w:cstheme="minorHAnsi"/>
                <w:b/>
              </w:rPr>
              <w:t xml:space="preserve"> </w:t>
            </w:r>
            <w:proofErr w:type="spellStart"/>
            <w:r w:rsidRPr="00436568">
              <w:rPr>
                <w:rFonts w:asciiTheme="minorHAnsi" w:hAnsiTheme="minorHAnsi" w:cstheme="minorHAnsi"/>
                <w:b/>
              </w:rPr>
              <w:t>Kebutuhan</w:t>
            </w:r>
            <w:proofErr w:type="spellEnd"/>
            <w:r w:rsidRPr="00436568">
              <w:rPr>
                <w:rFonts w:asciiTheme="minorHAnsi" w:hAnsiTheme="minorHAnsi" w:cstheme="minorHAnsi"/>
                <w:b/>
              </w:rPr>
              <w:t xml:space="preserve"> </w:t>
            </w:r>
            <w:proofErr w:type="spellStart"/>
            <w:r w:rsidRPr="00436568">
              <w:rPr>
                <w:rFonts w:asciiTheme="minorHAnsi" w:hAnsiTheme="minorHAnsi" w:cstheme="minorHAnsi"/>
                <w:b/>
              </w:rPr>
              <w:t>Hiburan</w:t>
            </w:r>
            <w:proofErr w:type="spellEnd"/>
            <w:r w:rsidRPr="00436568">
              <w:rPr>
                <w:rFonts w:asciiTheme="minorHAnsi" w:hAnsiTheme="minorHAnsi" w:cstheme="minorHAnsi"/>
                <w:b/>
              </w:rPr>
              <w:t xml:space="preserve"> Lain </w:t>
            </w:r>
            <w:proofErr w:type="spellStart"/>
            <w:r w:rsidRPr="00436568">
              <w:rPr>
                <w:rFonts w:asciiTheme="minorHAnsi" w:hAnsiTheme="minorHAnsi" w:cstheme="minorHAnsi"/>
                <w:b/>
              </w:rPr>
              <w:t>Sebagai</w:t>
            </w:r>
            <w:proofErr w:type="spellEnd"/>
            <w:r w:rsidRPr="00436568">
              <w:rPr>
                <w:rFonts w:asciiTheme="minorHAnsi" w:hAnsiTheme="minorHAnsi" w:cstheme="minorHAnsi"/>
                <w:b/>
              </w:rPr>
              <w:t xml:space="preserve"> </w:t>
            </w:r>
            <w:proofErr w:type="spellStart"/>
            <w:r w:rsidRPr="00436568">
              <w:rPr>
                <w:rFonts w:asciiTheme="minorHAnsi" w:hAnsiTheme="minorHAnsi" w:cstheme="minorHAnsi"/>
                <w:b/>
              </w:rPr>
              <w:t>Pelengkap</w:t>
            </w:r>
            <w:proofErr w:type="spellEnd"/>
            <w:r w:rsidRPr="00436568">
              <w:rPr>
                <w:rFonts w:asciiTheme="minorHAnsi" w:hAnsiTheme="minorHAnsi" w:cstheme="minorHAnsi"/>
                <w:b/>
              </w:rPr>
              <w:t xml:space="preserve"> </w:t>
            </w:r>
            <w:proofErr w:type="spellStart"/>
            <w:r w:rsidRPr="00436568">
              <w:rPr>
                <w:rFonts w:asciiTheme="minorHAnsi" w:hAnsiTheme="minorHAnsi" w:cstheme="minorHAnsi"/>
                <w:b/>
              </w:rPr>
              <w:t>Kegiatan</w:t>
            </w:r>
            <w:proofErr w:type="spellEnd"/>
            <w:r w:rsidRPr="00436568">
              <w:rPr>
                <w:rFonts w:asciiTheme="minorHAnsi" w:hAnsiTheme="minorHAnsi" w:cstheme="minorHAnsi"/>
                <w:b/>
              </w:rPr>
              <w:t xml:space="preserve"> </w:t>
            </w:r>
            <w:proofErr w:type="spellStart"/>
            <w:r w:rsidRPr="00436568">
              <w:rPr>
                <w:rFonts w:asciiTheme="minorHAnsi" w:hAnsiTheme="minorHAnsi" w:cstheme="minorHAnsi"/>
                <w:b/>
              </w:rPr>
              <w:t>Menonton</w:t>
            </w:r>
            <w:proofErr w:type="spellEnd"/>
            <w:r w:rsidRPr="00436568">
              <w:rPr>
                <w:rFonts w:asciiTheme="minorHAnsi" w:hAnsiTheme="minorHAnsi" w:cstheme="minorHAnsi"/>
                <w:b/>
              </w:rPr>
              <w:t xml:space="preserve"> </w:t>
            </w:r>
          </w:p>
        </w:tc>
      </w:tr>
      <w:tr w:rsidR="00436568" w:rsidRPr="00436568" w:rsidTr="003D1456">
        <w:trPr>
          <w:jc w:val="center"/>
        </w:trPr>
        <w:tc>
          <w:tcPr>
            <w:tcW w:w="4608" w:type="dxa"/>
            <w:hideMark/>
          </w:tcPr>
          <w:p w:rsidR="00436568" w:rsidRPr="00436568" w:rsidRDefault="00436568" w:rsidP="00436568">
            <w:pPr>
              <w:jc w:val="center"/>
              <w:rPr>
                <w:rFonts w:asciiTheme="minorHAnsi" w:hAnsiTheme="minorHAnsi" w:cstheme="minorHAnsi"/>
                <w:b/>
              </w:rPr>
            </w:pPr>
            <w:r w:rsidRPr="00436568">
              <w:rPr>
                <w:rFonts w:asciiTheme="minorHAnsi" w:hAnsiTheme="minorHAnsi" w:cstheme="minorHAnsi"/>
                <w:b/>
              </w:rPr>
              <w:t xml:space="preserve">15 – 30 </w:t>
            </w:r>
            <w:proofErr w:type="spellStart"/>
            <w:r w:rsidRPr="00436568">
              <w:rPr>
                <w:rFonts w:asciiTheme="minorHAnsi" w:hAnsiTheme="minorHAnsi" w:cstheme="minorHAnsi"/>
                <w:b/>
              </w:rPr>
              <w:t>Tahun</w:t>
            </w:r>
            <w:proofErr w:type="spellEnd"/>
          </w:p>
        </w:tc>
        <w:tc>
          <w:tcPr>
            <w:tcW w:w="4608" w:type="dxa"/>
            <w:hideMark/>
          </w:tcPr>
          <w:p w:rsidR="00436568" w:rsidRPr="00436568" w:rsidRDefault="00436568" w:rsidP="00436568">
            <w:pPr>
              <w:jc w:val="center"/>
              <w:rPr>
                <w:rFonts w:asciiTheme="minorHAnsi" w:hAnsiTheme="minorHAnsi" w:cstheme="minorHAnsi"/>
                <w:b/>
              </w:rPr>
            </w:pPr>
            <w:r w:rsidRPr="00436568">
              <w:rPr>
                <w:rFonts w:asciiTheme="minorHAnsi" w:hAnsiTheme="minorHAnsi" w:cstheme="minorHAnsi"/>
                <w:b/>
              </w:rPr>
              <w:t xml:space="preserve">31 – 65 </w:t>
            </w:r>
            <w:proofErr w:type="spellStart"/>
            <w:r w:rsidRPr="00436568">
              <w:rPr>
                <w:rFonts w:asciiTheme="minorHAnsi" w:hAnsiTheme="minorHAnsi" w:cstheme="minorHAnsi"/>
                <w:b/>
              </w:rPr>
              <w:t>Tahun</w:t>
            </w:r>
            <w:proofErr w:type="spellEnd"/>
          </w:p>
        </w:tc>
      </w:tr>
      <w:tr w:rsidR="00436568" w:rsidRPr="00436568" w:rsidTr="003D1456">
        <w:trPr>
          <w:jc w:val="center"/>
        </w:trPr>
        <w:tc>
          <w:tcPr>
            <w:tcW w:w="4608" w:type="dxa"/>
            <w:hideMark/>
          </w:tcPr>
          <w:p w:rsidR="00436568" w:rsidRPr="00436568" w:rsidRDefault="00436568" w:rsidP="00436568">
            <w:pPr>
              <w:jc w:val="center"/>
              <w:rPr>
                <w:rFonts w:asciiTheme="minorHAnsi" w:hAnsiTheme="minorHAnsi" w:cstheme="minorHAnsi"/>
              </w:rPr>
            </w:pPr>
            <w:proofErr w:type="spellStart"/>
            <w:r w:rsidRPr="00436568">
              <w:rPr>
                <w:rFonts w:asciiTheme="minorHAnsi" w:hAnsiTheme="minorHAnsi" w:cstheme="minorHAnsi"/>
              </w:rPr>
              <w:t>Foodcourt</w:t>
            </w:r>
            <w:proofErr w:type="spellEnd"/>
            <w:r w:rsidRPr="00436568">
              <w:rPr>
                <w:rFonts w:asciiTheme="minorHAnsi" w:hAnsiTheme="minorHAnsi" w:cstheme="minorHAnsi"/>
              </w:rPr>
              <w:t xml:space="preserve"> + </w:t>
            </w:r>
            <w:proofErr w:type="spellStart"/>
            <w:r w:rsidRPr="00436568">
              <w:rPr>
                <w:rFonts w:asciiTheme="minorHAnsi" w:hAnsiTheme="minorHAnsi" w:cstheme="minorHAnsi"/>
              </w:rPr>
              <w:t>Pertunjukan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Seni</w:t>
            </w:r>
            <w:proofErr w:type="spellEnd"/>
          </w:p>
        </w:tc>
        <w:tc>
          <w:tcPr>
            <w:tcW w:w="4608" w:type="dxa"/>
            <w:hideMark/>
          </w:tcPr>
          <w:p w:rsidR="00436568" w:rsidRPr="00436568" w:rsidRDefault="00436568" w:rsidP="00436568">
            <w:pPr>
              <w:jc w:val="center"/>
              <w:rPr>
                <w:rFonts w:asciiTheme="minorHAnsi" w:hAnsiTheme="minorHAnsi" w:cstheme="minorHAnsi"/>
              </w:rPr>
            </w:pPr>
            <w:proofErr w:type="spellStart"/>
            <w:r w:rsidRPr="00436568">
              <w:rPr>
                <w:rFonts w:asciiTheme="minorHAnsi" w:hAnsiTheme="minorHAnsi" w:cstheme="minorHAnsi"/>
              </w:rPr>
              <w:t>Foodcourt</w:t>
            </w:r>
            <w:proofErr w:type="spellEnd"/>
            <w:r w:rsidRPr="00436568">
              <w:rPr>
                <w:rFonts w:asciiTheme="minorHAnsi" w:hAnsiTheme="minorHAnsi" w:cstheme="minorHAnsi"/>
              </w:rPr>
              <w:t xml:space="preserve"> + </w:t>
            </w:r>
            <w:proofErr w:type="spellStart"/>
            <w:r w:rsidRPr="00436568">
              <w:rPr>
                <w:rFonts w:asciiTheme="minorHAnsi" w:hAnsiTheme="minorHAnsi" w:cstheme="minorHAnsi"/>
              </w:rPr>
              <w:t>Pertunjukan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Seni</w:t>
            </w:r>
            <w:proofErr w:type="spellEnd"/>
          </w:p>
        </w:tc>
      </w:tr>
      <w:tr w:rsidR="00436568" w:rsidRPr="00436568" w:rsidTr="003D1456">
        <w:trPr>
          <w:jc w:val="center"/>
        </w:trPr>
        <w:tc>
          <w:tcPr>
            <w:tcW w:w="4608" w:type="dxa"/>
            <w:hideMark/>
          </w:tcPr>
          <w:p w:rsidR="00436568" w:rsidRPr="00436568" w:rsidRDefault="00436568" w:rsidP="00436568">
            <w:pPr>
              <w:jc w:val="center"/>
              <w:rPr>
                <w:rFonts w:asciiTheme="minorHAnsi" w:hAnsiTheme="minorHAnsi" w:cstheme="minorHAnsi"/>
              </w:rPr>
            </w:pPr>
            <w:r w:rsidRPr="00436568">
              <w:rPr>
                <w:rFonts w:asciiTheme="minorHAnsi" w:hAnsiTheme="minorHAnsi" w:cstheme="minorHAnsi"/>
              </w:rPr>
              <w:t xml:space="preserve">Café + </w:t>
            </w:r>
            <w:proofErr w:type="spellStart"/>
            <w:r w:rsidRPr="00436568">
              <w:rPr>
                <w:rFonts w:asciiTheme="minorHAnsi" w:hAnsiTheme="minorHAnsi" w:cstheme="minorHAnsi"/>
              </w:rPr>
              <w:t>Pertunjukan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Seni</w:t>
            </w:r>
            <w:proofErr w:type="spellEnd"/>
          </w:p>
        </w:tc>
        <w:tc>
          <w:tcPr>
            <w:tcW w:w="4608" w:type="dxa"/>
            <w:hideMark/>
          </w:tcPr>
          <w:p w:rsidR="00436568" w:rsidRPr="00436568" w:rsidRDefault="00436568" w:rsidP="00436568">
            <w:pPr>
              <w:jc w:val="center"/>
              <w:rPr>
                <w:rFonts w:asciiTheme="minorHAnsi" w:hAnsiTheme="minorHAnsi" w:cstheme="minorHAnsi"/>
              </w:rPr>
            </w:pPr>
            <w:r w:rsidRPr="00436568">
              <w:rPr>
                <w:rFonts w:asciiTheme="minorHAnsi" w:hAnsiTheme="minorHAnsi" w:cstheme="minorHAnsi"/>
              </w:rPr>
              <w:t xml:space="preserve">Café + </w:t>
            </w:r>
            <w:proofErr w:type="spellStart"/>
            <w:r w:rsidRPr="00436568">
              <w:rPr>
                <w:rFonts w:asciiTheme="minorHAnsi" w:hAnsiTheme="minorHAnsi" w:cstheme="minorHAnsi"/>
              </w:rPr>
              <w:t>Pertunjukan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Seni</w:t>
            </w:r>
            <w:proofErr w:type="spellEnd"/>
          </w:p>
        </w:tc>
      </w:tr>
      <w:tr w:rsidR="00436568" w:rsidRPr="00436568" w:rsidTr="003D1456">
        <w:trPr>
          <w:jc w:val="center"/>
        </w:trPr>
        <w:tc>
          <w:tcPr>
            <w:tcW w:w="4608" w:type="dxa"/>
            <w:hideMark/>
          </w:tcPr>
          <w:p w:rsidR="00436568" w:rsidRPr="00436568" w:rsidRDefault="00436568" w:rsidP="00436568">
            <w:pPr>
              <w:jc w:val="center"/>
              <w:rPr>
                <w:rFonts w:asciiTheme="minorHAnsi" w:hAnsiTheme="minorHAnsi" w:cstheme="minorHAnsi"/>
              </w:rPr>
            </w:pPr>
            <w:proofErr w:type="spellStart"/>
            <w:r w:rsidRPr="00436568">
              <w:rPr>
                <w:rFonts w:asciiTheme="minorHAnsi" w:hAnsiTheme="minorHAnsi" w:cstheme="minorHAnsi"/>
              </w:rPr>
              <w:t>Fasilitas</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Menonton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Bersama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Nobar</w:t>
            </w:r>
            <w:proofErr w:type="spellEnd"/>
            <w:r w:rsidRPr="00436568">
              <w:rPr>
                <w:rFonts w:asciiTheme="minorHAnsi" w:hAnsiTheme="minorHAnsi" w:cstheme="minorHAnsi"/>
              </w:rPr>
              <w:t>)</w:t>
            </w:r>
          </w:p>
        </w:tc>
        <w:tc>
          <w:tcPr>
            <w:tcW w:w="4608" w:type="dxa"/>
            <w:hideMark/>
          </w:tcPr>
          <w:p w:rsidR="00436568" w:rsidRPr="00436568" w:rsidRDefault="00436568" w:rsidP="00436568">
            <w:pPr>
              <w:jc w:val="center"/>
              <w:rPr>
                <w:rFonts w:asciiTheme="minorHAnsi" w:hAnsiTheme="minorHAnsi" w:cstheme="minorHAnsi"/>
              </w:rPr>
            </w:pPr>
            <w:r w:rsidRPr="00436568">
              <w:rPr>
                <w:rFonts w:asciiTheme="minorHAnsi" w:hAnsiTheme="minorHAnsi" w:cstheme="minorHAnsi"/>
              </w:rPr>
              <w:t xml:space="preserve">Restaurant + </w:t>
            </w:r>
            <w:proofErr w:type="spellStart"/>
            <w:r w:rsidRPr="00436568">
              <w:rPr>
                <w:rFonts w:asciiTheme="minorHAnsi" w:hAnsiTheme="minorHAnsi" w:cstheme="minorHAnsi"/>
              </w:rPr>
              <w:t>Pertunjukan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musik</w:t>
            </w:r>
            <w:proofErr w:type="spellEnd"/>
          </w:p>
        </w:tc>
      </w:tr>
      <w:tr w:rsidR="00436568" w:rsidRPr="00436568" w:rsidTr="003D1456">
        <w:trPr>
          <w:trHeight w:val="143"/>
          <w:jc w:val="center"/>
        </w:trPr>
        <w:tc>
          <w:tcPr>
            <w:tcW w:w="4608" w:type="dxa"/>
            <w:hideMark/>
          </w:tcPr>
          <w:p w:rsidR="00436568" w:rsidRPr="00436568" w:rsidRDefault="00436568" w:rsidP="00436568">
            <w:pPr>
              <w:jc w:val="center"/>
              <w:rPr>
                <w:rFonts w:asciiTheme="minorHAnsi" w:hAnsiTheme="minorHAnsi" w:cstheme="minorHAnsi"/>
              </w:rPr>
            </w:pPr>
            <w:r w:rsidRPr="00436568">
              <w:rPr>
                <w:rFonts w:asciiTheme="minorHAnsi" w:hAnsiTheme="minorHAnsi" w:cstheme="minorHAnsi"/>
              </w:rPr>
              <w:t>Games Center (Arcade, PC Games)</w:t>
            </w:r>
          </w:p>
        </w:tc>
        <w:tc>
          <w:tcPr>
            <w:tcW w:w="4608" w:type="dxa"/>
            <w:hideMark/>
          </w:tcPr>
          <w:p w:rsidR="00436568" w:rsidRPr="00436568" w:rsidRDefault="00436568" w:rsidP="00436568">
            <w:pPr>
              <w:jc w:val="center"/>
              <w:rPr>
                <w:rFonts w:asciiTheme="minorHAnsi" w:hAnsiTheme="minorHAnsi" w:cstheme="minorHAnsi"/>
              </w:rPr>
            </w:pPr>
            <w:r w:rsidRPr="00436568">
              <w:rPr>
                <w:rFonts w:asciiTheme="minorHAnsi" w:hAnsiTheme="minorHAnsi" w:cstheme="minorHAnsi"/>
              </w:rPr>
              <w:t>Bar &amp; Lounge</w:t>
            </w:r>
          </w:p>
        </w:tc>
      </w:tr>
      <w:tr w:rsidR="00436568" w:rsidRPr="00436568" w:rsidTr="003D1456">
        <w:trPr>
          <w:jc w:val="center"/>
        </w:trPr>
        <w:tc>
          <w:tcPr>
            <w:tcW w:w="4608" w:type="dxa"/>
            <w:hideMark/>
          </w:tcPr>
          <w:p w:rsidR="00436568" w:rsidRPr="00436568" w:rsidRDefault="00436568" w:rsidP="00436568">
            <w:pPr>
              <w:jc w:val="center"/>
              <w:rPr>
                <w:rFonts w:asciiTheme="minorHAnsi" w:hAnsiTheme="minorHAnsi" w:cstheme="minorHAnsi"/>
              </w:rPr>
            </w:pPr>
            <w:r w:rsidRPr="00436568">
              <w:rPr>
                <w:rFonts w:asciiTheme="minorHAnsi" w:hAnsiTheme="minorHAnsi" w:cstheme="minorHAnsi"/>
              </w:rPr>
              <w:t>Karaoke</w:t>
            </w:r>
          </w:p>
        </w:tc>
        <w:tc>
          <w:tcPr>
            <w:tcW w:w="4608" w:type="dxa"/>
            <w:hideMark/>
          </w:tcPr>
          <w:p w:rsidR="00436568" w:rsidRPr="00436568" w:rsidRDefault="00436568" w:rsidP="00436568">
            <w:pPr>
              <w:jc w:val="center"/>
              <w:rPr>
                <w:rFonts w:asciiTheme="minorHAnsi" w:hAnsiTheme="minorHAnsi" w:cstheme="minorHAnsi"/>
              </w:rPr>
            </w:pPr>
            <w:r w:rsidRPr="00436568">
              <w:rPr>
                <w:rFonts w:asciiTheme="minorHAnsi" w:hAnsiTheme="minorHAnsi" w:cstheme="minorHAnsi"/>
              </w:rPr>
              <w:t>Games Center (PC Games)</w:t>
            </w:r>
          </w:p>
        </w:tc>
      </w:tr>
      <w:tr w:rsidR="00436568" w:rsidRPr="00436568" w:rsidTr="003D1456">
        <w:trPr>
          <w:trHeight w:val="96"/>
          <w:jc w:val="center"/>
        </w:trPr>
        <w:tc>
          <w:tcPr>
            <w:tcW w:w="4608" w:type="dxa"/>
            <w:hideMark/>
          </w:tcPr>
          <w:p w:rsidR="00436568" w:rsidRPr="00436568" w:rsidRDefault="00436568" w:rsidP="00436568">
            <w:pPr>
              <w:jc w:val="center"/>
              <w:rPr>
                <w:rFonts w:asciiTheme="minorHAnsi" w:hAnsiTheme="minorHAnsi" w:cstheme="minorHAnsi"/>
              </w:rPr>
            </w:pPr>
            <w:proofErr w:type="spellStart"/>
            <w:r w:rsidRPr="00436568">
              <w:rPr>
                <w:rFonts w:asciiTheme="minorHAnsi" w:hAnsiTheme="minorHAnsi" w:cstheme="minorHAnsi"/>
              </w:rPr>
              <w:t>Pameran</w:t>
            </w:r>
            <w:proofErr w:type="spellEnd"/>
            <w:r w:rsidRPr="00436568">
              <w:rPr>
                <w:rFonts w:asciiTheme="minorHAnsi" w:hAnsiTheme="minorHAnsi" w:cstheme="minorHAnsi"/>
              </w:rPr>
              <w:t xml:space="preserve">, Festival, </w:t>
            </w:r>
            <w:proofErr w:type="spellStart"/>
            <w:r w:rsidRPr="00436568">
              <w:rPr>
                <w:rFonts w:asciiTheme="minorHAnsi" w:hAnsiTheme="minorHAnsi" w:cstheme="minorHAnsi"/>
              </w:rPr>
              <w:t>dan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sejenisnya</w:t>
            </w:r>
            <w:proofErr w:type="spellEnd"/>
            <w:r w:rsidRPr="00436568">
              <w:rPr>
                <w:rFonts w:asciiTheme="minorHAnsi" w:hAnsiTheme="minorHAnsi" w:cstheme="minorHAnsi"/>
              </w:rPr>
              <w:t>*</w:t>
            </w:r>
          </w:p>
        </w:tc>
        <w:tc>
          <w:tcPr>
            <w:tcW w:w="4608" w:type="dxa"/>
            <w:hideMark/>
          </w:tcPr>
          <w:p w:rsidR="00436568" w:rsidRPr="00436568" w:rsidRDefault="00436568" w:rsidP="00436568">
            <w:pPr>
              <w:jc w:val="center"/>
              <w:rPr>
                <w:rFonts w:asciiTheme="minorHAnsi" w:hAnsiTheme="minorHAnsi" w:cstheme="minorHAnsi"/>
              </w:rPr>
            </w:pPr>
            <w:r w:rsidRPr="00436568">
              <w:rPr>
                <w:rFonts w:asciiTheme="minorHAnsi" w:hAnsiTheme="minorHAnsi" w:cstheme="minorHAnsi"/>
              </w:rPr>
              <w:t>Karaoke</w:t>
            </w:r>
          </w:p>
        </w:tc>
      </w:tr>
      <w:tr w:rsidR="00436568" w:rsidRPr="00436568" w:rsidTr="003D1456">
        <w:trPr>
          <w:jc w:val="center"/>
        </w:trPr>
        <w:tc>
          <w:tcPr>
            <w:tcW w:w="4608" w:type="dxa"/>
            <w:hideMark/>
          </w:tcPr>
          <w:p w:rsidR="00436568" w:rsidRPr="00436568" w:rsidRDefault="00436568" w:rsidP="00436568">
            <w:pPr>
              <w:jc w:val="center"/>
              <w:rPr>
                <w:rFonts w:asciiTheme="minorHAnsi" w:hAnsiTheme="minorHAnsi" w:cstheme="minorHAnsi"/>
              </w:rPr>
            </w:pPr>
            <w:r w:rsidRPr="00436568">
              <w:rPr>
                <w:rFonts w:asciiTheme="minorHAnsi" w:hAnsiTheme="minorHAnsi" w:cstheme="minorHAnsi"/>
              </w:rPr>
              <w:t>-</w:t>
            </w:r>
          </w:p>
        </w:tc>
        <w:tc>
          <w:tcPr>
            <w:tcW w:w="4608" w:type="dxa"/>
            <w:hideMark/>
          </w:tcPr>
          <w:p w:rsidR="00436568" w:rsidRPr="00436568" w:rsidRDefault="00436568" w:rsidP="00436568">
            <w:pPr>
              <w:jc w:val="center"/>
              <w:rPr>
                <w:rFonts w:asciiTheme="minorHAnsi" w:hAnsiTheme="minorHAnsi" w:cstheme="minorHAnsi"/>
              </w:rPr>
            </w:pPr>
            <w:proofErr w:type="spellStart"/>
            <w:r w:rsidRPr="00436568">
              <w:rPr>
                <w:rFonts w:asciiTheme="minorHAnsi" w:hAnsiTheme="minorHAnsi" w:cstheme="minorHAnsi"/>
              </w:rPr>
              <w:t>Pameran</w:t>
            </w:r>
            <w:proofErr w:type="spellEnd"/>
            <w:r w:rsidRPr="00436568">
              <w:rPr>
                <w:rFonts w:asciiTheme="minorHAnsi" w:hAnsiTheme="minorHAnsi" w:cstheme="minorHAnsi"/>
              </w:rPr>
              <w:t xml:space="preserve">, Festival, </w:t>
            </w:r>
            <w:proofErr w:type="spellStart"/>
            <w:r w:rsidRPr="00436568">
              <w:rPr>
                <w:rFonts w:asciiTheme="minorHAnsi" w:hAnsiTheme="minorHAnsi" w:cstheme="minorHAnsi"/>
              </w:rPr>
              <w:t>dan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sejenisnya</w:t>
            </w:r>
            <w:proofErr w:type="spellEnd"/>
            <w:r w:rsidRPr="00436568">
              <w:rPr>
                <w:rFonts w:asciiTheme="minorHAnsi" w:hAnsiTheme="minorHAnsi" w:cstheme="minorHAnsi"/>
              </w:rPr>
              <w:t>*</w:t>
            </w:r>
          </w:p>
        </w:tc>
      </w:tr>
    </w:tbl>
    <w:p w:rsidR="00436568" w:rsidRPr="00CC35F4" w:rsidRDefault="00436568" w:rsidP="00436568">
      <w:pPr>
        <w:pStyle w:val="Caption"/>
        <w:spacing w:after="240" w:line="276" w:lineRule="auto"/>
        <w:jc w:val="center"/>
        <w:rPr>
          <w:rFonts w:asciiTheme="minorHAnsi" w:hAnsiTheme="minorHAnsi" w:cstheme="minorHAnsi"/>
          <w:b w:val="0"/>
          <w:color w:val="auto"/>
          <w:sz w:val="20"/>
          <w:szCs w:val="22"/>
        </w:rPr>
      </w:pPr>
      <w:proofErr w:type="spellStart"/>
      <w:r w:rsidRPr="00CC35F4">
        <w:rPr>
          <w:rFonts w:asciiTheme="minorHAnsi" w:hAnsiTheme="minorHAnsi" w:cstheme="minorHAnsi"/>
          <w:b w:val="0"/>
          <w:color w:val="auto"/>
          <w:sz w:val="20"/>
          <w:szCs w:val="22"/>
        </w:rPr>
        <w:t>Sumber</w:t>
      </w:r>
      <w:proofErr w:type="spellEnd"/>
      <w:r w:rsidRPr="00CC35F4">
        <w:rPr>
          <w:rFonts w:asciiTheme="minorHAnsi" w:hAnsiTheme="minorHAnsi" w:cstheme="minorHAnsi"/>
          <w:b w:val="0"/>
          <w:color w:val="auto"/>
          <w:sz w:val="20"/>
          <w:szCs w:val="22"/>
        </w:rPr>
        <w:t xml:space="preserve">: </w:t>
      </w:r>
      <w:r w:rsidRPr="00CC35F4">
        <w:rPr>
          <w:rFonts w:asciiTheme="minorHAnsi" w:hAnsiTheme="minorHAnsi" w:cstheme="minorHAnsi"/>
          <w:b w:val="0"/>
          <w:noProof/>
          <w:color w:val="auto"/>
          <w:sz w:val="20"/>
          <w:szCs w:val="22"/>
        </w:rPr>
        <w:t>Wawancara, 2016</w:t>
      </w:r>
    </w:p>
    <w:p w:rsidR="00436568" w:rsidRPr="00436568" w:rsidRDefault="00436568" w:rsidP="00436568">
      <w:pPr>
        <w:spacing w:after="240"/>
        <w:ind w:left="360" w:firstLine="360"/>
        <w:jc w:val="both"/>
        <w:rPr>
          <w:rFonts w:asciiTheme="minorHAnsi" w:hAnsiTheme="minorHAnsi" w:cstheme="minorHAnsi"/>
        </w:rPr>
      </w:pPr>
      <w:r w:rsidRPr="00436568">
        <w:rPr>
          <w:rFonts w:asciiTheme="minorHAnsi" w:hAnsiTheme="minorHAnsi" w:cstheme="minorHAnsi"/>
          <w:lang w:val="id-ID"/>
        </w:rPr>
        <w:t>Dilihat dari dominasi peminat sarana hiburan</w:t>
      </w:r>
      <w:r w:rsidRPr="00436568">
        <w:rPr>
          <w:rFonts w:asciiTheme="minorHAnsi" w:hAnsiTheme="minorHAnsi" w:cstheme="minorHAnsi"/>
        </w:rPr>
        <w:t xml:space="preserve"> </w:t>
      </w:r>
      <w:proofErr w:type="spellStart"/>
      <w:r w:rsidRPr="00436568">
        <w:rPr>
          <w:rFonts w:asciiTheme="minorHAnsi" w:hAnsiTheme="minorHAnsi" w:cstheme="minorHAnsi"/>
        </w:rPr>
        <w:t>seperti</w:t>
      </w:r>
      <w:proofErr w:type="spellEnd"/>
      <w:r w:rsidRPr="00436568">
        <w:rPr>
          <w:rFonts w:asciiTheme="minorHAnsi" w:hAnsiTheme="minorHAnsi" w:cstheme="minorHAnsi"/>
        </w:rPr>
        <w:t xml:space="preserve"> Cineplex</w:t>
      </w:r>
      <w:r w:rsidRPr="00436568">
        <w:rPr>
          <w:rFonts w:asciiTheme="minorHAnsi" w:hAnsiTheme="minorHAnsi" w:cstheme="minorHAnsi"/>
          <w:lang w:val="id-ID"/>
        </w:rPr>
        <w:t xml:space="preserve"> yang pada umumnya ada</w:t>
      </w:r>
      <w:r w:rsidRPr="00436568">
        <w:rPr>
          <w:rFonts w:asciiTheme="minorHAnsi" w:hAnsiTheme="minorHAnsi" w:cstheme="minorHAnsi"/>
          <w:u w:val="single"/>
          <w:lang w:val="id-ID"/>
        </w:rPr>
        <w:t>l</w:t>
      </w:r>
      <w:r w:rsidRPr="00436568">
        <w:rPr>
          <w:rFonts w:asciiTheme="minorHAnsi" w:hAnsiTheme="minorHAnsi" w:cstheme="minorHAnsi"/>
          <w:lang w:val="id-ID"/>
        </w:rPr>
        <w:t>ah pelajar dan orang dewasa di usia produktif</w:t>
      </w:r>
      <w:r w:rsidRPr="00436568">
        <w:rPr>
          <w:rFonts w:asciiTheme="minorHAnsi" w:hAnsiTheme="minorHAnsi" w:cstheme="minorHAnsi"/>
        </w:rPr>
        <w:t xml:space="preserve">, </w:t>
      </w:r>
      <w:proofErr w:type="spellStart"/>
      <w:r w:rsidRPr="00436568">
        <w:rPr>
          <w:rFonts w:asciiTheme="minorHAnsi" w:hAnsiTheme="minorHAnsi" w:cstheme="minorHAnsi"/>
        </w:rPr>
        <w:t>dengan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rentang</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usia</w:t>
      </w:r>
      <w:proofErr w:type="spellEnd"/>
      <w:r w:rsidRPr="00436568">
        <w:rPr>
          <w:rFonts w:asciiTheme="minorHAnsi" w:hAnsiTheme="minorHAnsi" w:cstheme="minorHAnsi"/>
        </w:rPr>
        <w:t xml:space="preserve"> 15 - 65 </w:t>
      </w:r>
      <w:proofErr w:type="spellStart"/>
      <w:r w:rsidRPr="00436568">
        <w:rPr>
          <w:rFonts w:asciiTheme="minorHAnsi" w:hAnsiTheme="minorHAnsi" w:cstheme="minorHAnsi"/>
        </w:rPr>
        <w:t>tahun</w:t>
      </w:r>
      <w:proofErr w:type="spellEnd"/>
      <w:r w:rsidRPr="00436568">
        <w:rPr>
          <w:rFonts w:asciiTheme="minorHAnsi" w:hAnsiTheme="minorHAnsi" w:cstheme="minorHAnsi"/>
        </w:rPr>
        <w:t xml:space="preserve">. </w:t>
      </w:r>
      <w:proofErr w:type="gramStart"/>
      <w:r w:rsidRPr="00436568">
        <w:rPr>
          <w:rFonts w:asciiTheme="minorHAnsi" w:hAnsiTheme="minorHAnsi" w:cstheme="minorHAnsi"/>
        </w:rPr>
        <w:t>D</w:t>
      </w:r>
      <w:r w:rsidRPr="00436568">
        <w:rPr>
          <w:rFonts w:asciiTheme="minorHAnsi" w:hAnsiTheme="minorHAnsi" w:cstheme="minorHAnsi"/>
          <w:lang w:val="id-ID"/>
        </w:rPr>
        <w:t xml:space="preserve">apat dikatakan masyarakat cenderung membutuhkan </w:t>
      </w:r>
      <w:proofErr w:type="spellStart"/>
      <w:r w:rsidRPr="00436568">
        <w:rPr>
          <w:rFonts w:asciiTheme="minorHAnsi" w:hAnsiTheme="minorHAnsi" w:cstheme="minorHAnsi"/>
        </w:rPr>
        <w:t>sarana</w:t>
      </w:r>
      <w:proofErr w:type="spellEnd"/>
      <w:r w:rsidRPr="00436568">
        <w:rPr>
          <w:rFonts w:asciiTheme="minorHAnsi" w:hAnsiTheme="minorHAnsi" w:cstheme="minorHAnsi"/>
        </w:rPr>
        <w:t xml:space="preserve"> Cineplex </w:t>
      </w:r>
      <w:proofErr w:type="spellStart"/>
      <w:r w:rsidRPr="00436568">
        <w:rPr>
          <w:rFonts w:asciiTheme="minorHAnsi" w:hAnsiTheme="minorHAnsi" w:cstheme="minorHAnsi"/>
        </w:rPr>
        <w:t>sebagai</w:t>
      </w:r>
      <w:proofErr w:type="spellEnd"/>
      <w:r w:rsidRPr="00436568">
        <w:rPr>
          <w:rFonts w:asciiTheme="minorHAnsi" w:hAnsiTheme="minorHAnsi" w:cstheme="minorHAnsi"/>
        </w:rPr>
        <w:t xml:space="preserve"> </w:t>
      </w:r>
      <w:r w:rsidRPr="00436568">
        <w:rPr>
          <w:rFonts w:asciiTheme="minorHAnsi" w:hAnsiTheme="minorHAnsi" w:cstheme="minorHAnsi"/>
          <w:lang w:val="id-ID"/>
        </w:rPr>
        <w:t xml:space="preserve">sebuah tempat dengan sarana hiburan yang lengkap, </w:t>
      </w:r>
      <w:proofErr w:type="spellStart"/>
      <w:r w:rsidRPr="00436568">
        <w:rPr>
          <w:rFonts w:asciiTheme="minorHAnsi" w:hAnsiTheme="minorHAnsi" w:cstheme="minorHAnsi"/>
        </w:rPr>
        <w:t>tidak</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hanya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menonton</w:t>
      </w:r>
      <w:proofErr w:type="spellEnd"/>
      <w:r w:rsidRPr="00436568">
        <w:rPr>
          <w:rFonts w:asciiTheme="minorHAnsi" w:hAnsiTheme="minorHAnsi" w:cstheme="minorHAnsi"/>
        </w:rPr>
        <w:t xml:space="preserve"> film, </w:t>
      </w:r>
      <w:proofErr w:type="spellStart"/>
      <w:r w:rsidRPr="00436568">
        <w:rPr>
          <w:rFonts w:asciiTheme="minorHAnsi" w:hAnsiTheme="minorHAnsi" w:cstheme="minorHAnsi"/>
        </w:rPr>
        <w:t>tetapi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juga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memiliki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fasilitas</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lainnya</w:t>
      </w:r>
      <w:proofErr w:type="spellEnd"/>
      <w:r w:rsidRPr="00436568">
        <w:rPr>
          <w:rFonts w:asciiTheme="minorHAnsi" w:hAnsiTheme="minorHAnsi" w:cstheme="minorHAnsi"/>
        </w:rPr>
        <w:t>.</w:t>
      </w:r>
      <w:proofErr w:type="gramEnd"/>
      <w:r w:rsidRPr="00436568">
        <w:rPr>
          <w:rFonts w:asciiTheme="minorHAnsi" w:hAnsiTheme="minorHAnsi" w:cstheme="minorHAnsi"/>
          <w:lang w:val="id-ID"/>
        </w:rPr>
        <w:t xml:space="preserve"> </w:t>
      </w:r>
    </w:p>
    <w:p w:rsidR="00436568" w:rsidRPr="00436568" w:rsidRDefault="00436568" w:rsidP="00436568">
      <w:pPr>
        <w:spacing w:after="240"/>
        <w:ind w:left="360" w:firstLine="360"/>
        <w:jc w:val="both"/>
        <w:rPr>
          <w:rFonts w:asciiTheme="minorHAnsi" w:hAnsiTheme="minorHAnsi" w:cstheme="minorHAnsi"/>
        </w:rPr>
      </w:pPr>
      <w:proofErr w:type="spellStart"/>
      <w:r w:rsidRPr="00436568">
        <w:rPr>
          <w:rFonts w:asciiTheme="minorHAnsi" w:hAnsiTheme="minorHAnsi" w:cstheme="minorHAnsi"/>
        </w:rPr>
        <w:lastRenderedPageBreak/>
        <w:t>Oleh</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karena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itu</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solusi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untuk</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menjawab</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kebutuhan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hiburan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masyarakat</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diperlukan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perencanaan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perancangan</w:t>
      </w:r>
      <w:proofErr w:type="spellEnd"/>
      <w:r w:rsidRPr="00436568">
        <w:rPr>
          <w:rFonts w:asciiTheme="minorHAnsi" w:hAnsiTheme="minorHAnsi" w:cstheme="minorHAnsi"/>
        </w:rPr>
        <w:t xml:space="preserve"> Cineplex di Kota Semarang, </w:t>
      </w:r>
      <w:proofErr w:type="spellStart"/>
      <w:r w:rsidRPr="00436568">
        <w:rPr>
          <w:rFonts w:asciiTheme="minorHAnsi" w:hAnsiTheme="minorHAnsi" w:cstheme="minorHAnsi"/>
        </w:rPr>
        <w:t>dengan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fasilitas</w:t>
      </w:r>
      <w:proofErr w:type="spellEnd"/>
      <w:r w:rsidRPr="00436568">
        <w:rPr>
          <w:rFonts w:asciiTheme="minorHAnsi" w:hAnsiTheme="minorHAnsi" w:cstheme="minorHAnsi"/>
        </w:rPr>
        <w:t xml:space="preserve"> Cineplex yang </w:t>
      </w:r>
      <w:proofErr w:type="spellStart"/>
      <w:r w:rsidRPr="00436568">
        <w:rPr>
          <w:rFonts w:asciiTheme="minorHAnsi" w:hAnsiTheme="minorHAnsi" w:cstheme="minorHAnsi"/>
        </w:rPr>
        <w:t>lebih</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unggul</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untuk</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kepuasan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menonton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pengunjung</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dilengkapi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dengan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sarana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pelengkap</w:t>
      </w:r>
      <w:proofErr w:type="spellEnd"/>
      <w:r w:rsidRPr="00436568">
        <w:rPr>
          <w:rFonts w:asciiTheme="minorHAnsi" w:hAnsiTheme="minorHAnsi" w:cstheme="minorHAnsi"/>
        </w:rPr>
        <w:t xml:space="preserve"> </w:t>
      </w:r>
      <w:r w:rsidRPr="00436568">
        <w:rPr>
          <w:rFonts w:asciiTheme="minorHAnsi" w:hAnsiTheme="minorHAnsi" w:cstheme="minorHAnsi"/>
          <w:lang w:val="id-ID"/>
        </w:rPr>
        <w:t xml:space="preserve">yang konteks hiburan di Kota Semarang. </w:t>
      </w:r>
      <w:proofErr w:type="gramStart"/>
      <w:r w:rsidRPr="00436568">
        <w:rPr>
          <w:rFonts w:asciiTheme="minorHAnsi" w:hAnsiTheme="minorHAnsi" w:cstheme="minorHAnsi"/>
        </w:rPr>
        <w:t xml:space="preserve">Cineplex di Kota Semarang </w:t>
      </w:r>
      <w:proofErr w:type="spellStart"/>
      <w:r w:rsidRPr="00436568">
        <w:rPr>
          <w:rFonts w:asciiTheme="minorHAnsi" w:hAnsiTheme="minorHAnsi" w:cstheme="minorHAnsi"/>
        </w:rPr>
        <w:t>juga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merupakan</w:t>
      </w:r>
      <w:proofErr w:type="spellEnd"/>
      <w:r w:rsidRPr="00436568">
        <w:rPr>
          <w:rFonts w:asciiTheme="minorHAnsi" w:hAnsiTheme="minorHAnsi" w:cstheme="minorHAnsi"/>
        </w:rPr>
        <w:t xml:space="preserve"> </w:t>
      </w:r>
      <w:r w:rsidRPr="00436568">
        <w:rPr>
          <w:rFonts w:asciiTheme="minorHAnsi" w:hAnsiTheme="minorHAnsi" w:cstheme="minorHAnsi"/>
          <w:lang w:val="id-ID"/>
        </w:rPr>
        <w:t>tempat</w:t>
      </w:r>
      <w:r w:rsidRPr="00436568">
        <w:rPr>
          <w:rFonts w:asciiTheme="minorHAnsi" w:hAnsiTheme="minorHAnsi" w:cstheme="minorHAnsi"/>
        </w:rPr>
        <w:t xml:space="preserve"> </w:t>
      </w:r>
      <w:proofErr w:type="spellStart"/>
      <w:r w:rsidRPr="00436568">
        <w:rPr>
          <w:rFonts w:asciiTheme="minorHAnsi" w:hAnsiTheme="minorHAnsi" w:cstheme="minorHAnsi"/>
        </w:rPr>
        <w:t>berinteraksi</w:t>
      </w:r>
      <w:proofErr w:type="spellEnd"/>
      <w:r w:rsidRPr="00436568">
        <w:rPr>
          <w:rFonts w:asciiTheme="minorHAnsi" w:hAnsiTheme="minorHAnsi" w:cstheme="minorHAnsi"/>
        </w:rPr>
        <w:t xml:space="preserve"> </w:t>
      </w:r>
      <w:r w:rsidRPr="00436568">
        <w:rPr>
          <w:rFonts w:asciiTheme="minorHAnsi" w:hAnsiTheme="minorHAnsi" w:cstheme="minorHAnsi"/>
          <w:lang w:val="id-ID"/>
        </w:rPr>
        <w:t>sosial dimana pengunjung dapat berkumpul bersama untuk bersantai, bersenang-senang, maupun bersuka.</w:t>
      </w:r>
      <w:proofErr w:type="gramEnd"/>
      <w:r w:rsidRPr="00436568">
        <w:rPr>
          <w:rFonts w:asciiTheme="minorHAnsi" w:hAnsiTheme="minorHAnsi" w:cstheme="minorHAnsi"/>
          <w:lang w:val="id-ID"/>
        </w:rPr>
        <w:t xml:space="preserve"> </w:t>
      </w:r>
    </w:p>
    <w:p w:rsidR="00436568" w:rsidRPr="00436568" w:rsidRDefault="00436568" w:rsidP="00436568">
      <w:pPr>
        <w:pStyle w:val="Heading2"/>
        <w:numPr>
          <w:ilvl w:val="1"/>
          <w:numId w:val="1"/>
        </w:numPr>
        <w:spacing w:before="0"/>
        <w:rPr>
          <w:rFonts w:asciiTheme="minorHAnsi" w:hAnsiTheme="minorHAnsi" w:cstheme="minorHAnsi"/>
          <w:color w:val="auto"/>
          <w:sz w:val="22"/>
          <w:szCs w:val="22"/>
        </w:rPr>
      </w:pPr>
      <w:bookmarkStart w:id="6" w:name="_Toc454743026"/>
      <w:bookmarkStart w:id="7" w:name="_Toc454671058"/>
      <w:proofErr w:type="spellStart"/>
      <w:r w:rsidRPr="00436568">
        <w:rPr>
          <w:rFonts w:asciiTheme="minorHAnsi" w:hAnsiTheme="minorHAnsi" w:cstheme="minorHAnsi"/>
          <w:color w:val="auto"/>
          <w:sz w:val="22"/>
          <w:szCs w:val="22"/>
        </w:rPr>
        <w:t>Tujuan</w:t>
      </w:r>
      <w:proofErr w:type="spellEnd"/>
      <w:r w:rsidRPr="00436568">
        <w:rPr>
          <w:rFonts w:asciiTheme="minorHAnsi" w:hAnsiTheme="minorHAnsi" w:cstheme="minorHAnsi"/>
          <w:color w:val="auto"/>
          <w:sz w:val="22"/>
          <w:szCs w:val="22"/>
        </w:rPr>
        <w:t xml:space="preserve"> </w:t>
      </w:r>
      <w:proofErr w:type="spellStart"/>
      <w:r w:rsidRPr="00436568">
        <w:rPr>
          <w:rFonts w:asciiTheme="minorHAnsi" w:hAnsiTheme="minorHAnsi" w:cstheme="minorHAnsi"/>
          <w:color w:val="auto"/>
          <w:sz w:val="22"/>
          <w:szCs w:val="22"/>
        </w:rPr>
        <w:t>dan</w:t>
      </w:r>
      <w:proofErr w:type="spellEnd"/>
      <w:r w:rsidRPr="00436568">
        <w:rPr>
          <w:rFonts w:asciiTheme="minorHAnsi" w:hAnsiTheme="minorHAnsi" w:cstheme="minorHAnsi"/>
          <w:color w:val="auto"/>
          <w:sz w:val="22"/>
          <w:szCs w:val="22"/>
        </w:rPr>
        <w:t xml:space="preserve"> </w:t>
      </w:r>
      <w:proofErr w:type="spellStart"/>
      <w:r w:rsidRPr="00436568">
        <w:rPr>
          <w:rFonts w:asciiTheme="minorHAnsi" w:hAnsiTheme="minorHAnsi" w:cstheme="minorHAnsi"/>
          <w:color w:val="auto"/>
          <w:sz w:val="22"/>
          <w:szCs w:val="22"/>
        </w:rPr>
        <w:t>Sasaran</w:t>
      </w:r>
      <w:bookmarkEnd w:id="6"/>
      <w:bookmarkEnd w:id="7"/>
      <w:proofErr w:type="spellEnd"/>
    </w:p>
    <w:p w:rsidR="00436568" w:rsidRPr="00436568" w:rsidRDefault="00436568" w:rsidP="00436568">
      <w:pPr>
        <w:pStyle w:val="Heading3"/>
        <w:spacing w:before="0"/>
        <w:rPr>
          <w:rFonts w:asciiTheme="minorHAnsi" w:hAnsiTheme="minorHAnsi" w:cstheme="minorHAnsi"/>
          <w:color w:val="auto"/>
        </w:rPr>
      </w:pPr>
      <w:bookmarkStart w:id="8" w:name="_Toc454743027"/>
      <w:bookmarkStart w:id="9" w:name="_Toc454671059"/>
      <w:r w:rsidRPr="00436568">
        <w:rPr>
          <w:rFonts w:asciiTheme="minorHAnsi" w:hAnsiTheme="minorHAnsi" w:cstheme="minorHAnsi"/>
          <w:color w:val="auto"/>
        </w:rPr>
        <w:t>1.2.1</w:t>
      </w:r>
      <w:r w:rsidRPr="00436568">
        <w:rPr>
          <w:rFonts w:asciiTheme="minorHAnsi" w:hAnsiTheme="minorHAnsi" w:cstheme="minorHAnsi"/>
          <w:color w:val="auto"/>
        </w:rPr>
        <w:tab/>
      </w:r>
      <w:proofErr w:type="spellStart"/>
      <w:r w:rsidRPr="00436568">
        <w:rPr>
          <w:rFonts w:asciiTheme="minorHAnsi" w:hAnsiTheme="minorHAnsi" w:cstheme="minorHAnsi"/>
          <w:color w:val="auto"/>
        </w:rPr>
        <w:t>Tujuan</w:t>
      </w:r>
      <w:bookmarkEnd w:id="8"/>
      <w:bookmarkEnd w:id="9"/>
      <w:proofErr w:type="spellEnd"/>
    </w:p>
    <w:p w:rsidR="00436568" w:rsidRPr="00436568" w:rsidRDefault="00436568" w:rsidP="00436568">
      <w:pPr>
        <w:spacing w:after="240"/>
        <w:ind w:left="360" w:firstLine="360"/>
        <w:jc w:val="both"/>
        <w:rPr>
          <w:rFonts w:asciiTheme="minorHAnsi" w:hAnsiTheme="minorHAnsi" w:cstheme="minorHAnsi"/>
        </w:rPr>
      </w:pPr>
      <w:proofErr w:type="spellStart"/>
      <w:proofErr w:type="gramStart"/>
      <w:r w:rsidRPr="00436568">
        <w:rPr>
          <w:rFonts w:asciiTheme="minorHAnsi" w:hAnsiTheme="minorHAnsi" w:cstheme="minorHAnsi"/>
        </w:rPr>
        <w:t>Memperoleh</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satu</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usulan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judul</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Tugas</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Akhir</w:t>
      </w:r>
      <w:proofErr w:type="spellEnd"/>
      <w:r w:rsidRPr="00436568">
        <w:rPr>
          <w:rFonts w:asciiTheme="minorHAnsi" w:hAnsiTheme="minorHAnsi" w:cstheme="minorHAnsi"/>
        </w:rPr>
        <w:t xml:space="preserve"> yang </w:t>
      </w:r>
      <w:proofErr w:type="spellStart"/>
      <w:r w:rsidRPr="00436568">
        <w:rPr>
          <w:rFonts w:asciiTheme="minorHAnsi" w:hAnsiTheme="minorHAnsi" w:cstheme="minorHAnsi"/>
        </w:rPr>
        <w:t>jelas</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layak</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dengan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suatu</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penekanan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desain</w:t>
      </w:r>
      <w:proofErr w:type="spellEnd"/>
      <w:r w:rsidRPr="00436568">
        <w:rPr>
          <w:rFonts w:asciiTheme="minorHAnsi" w:hAnsiTheme="minorHAnsi" w:cstheme="minorHAnsi"/>
        </w:rPr>
        <w:t xml:space="preserve"> yang </w:t>
      </w:r>
      <w:proofErr w:type="spellStart"/>
      <w:r w:rsidRPr="00436568">
        <w:rPr>
          <w:rFonts w:asciiTheme="minorHAnsi" w:hAnsiTheme="minorHAnsi" w:cstheme="minorHAnsi"/>
        </w:rPr>
        <w:t>spesifik</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sesuai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dengan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originalitas</w:t>
      </w:r>
      <w:proofErr w:type="spellEnd"/>
      <w:r w:rsidRPr="00436568">
        <w:rPr>
          <w:rFonts w:asciiTheme="minorHAnsi" w:hAnsiTheme="minorHAnsi" w:cstheme="minorHAnsi"/>
        </w:rPr>
        <w:t>/</w:t>
      </w:r>
      <w:proofErr w:type="spellStart"/>
      <w:r w:rsidRPr="00436568">
        <w:rPr>
          <w:rFonts w:asciiTheme="minorHAnsi" w:hAnsiTheme="minorHAnsi" w:cstheme="minorHAnsi"/>
        </w:rPr>
        <w:t>karakter</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judul</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citra</w:t>
      </w:r>
      <w:proofErr w:type="spellEnd"/>
      <w:r w:rsidRPr="00436568">
        <w:rPr>
          <w:rFonts w:asciiTheme="minorHAnsi" w:hAnsiTheme="minorHAnsi" w:cstheme="minorHAnsi"/>
        </w:rPr>
        <w:t xml:space="preserve"> yang </w:t>
      </w:r>
      <w:proofErr w:type="spellStart"/>
      <w:r w:rsidRPr="00436568">
        <w:rPr>
          <w:rFonts w:asciiTheme="minorHAnsi" w:hAnsiTheme="minorHAnsi" w:cstheme="minorHAnsi"/>
        </w:rPr>
        <w:t>dikehendaki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atas</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judul</w:t>
      </w:r>
      <w:proofErr w:type="spellEnd"/>
      <w:r w:rsidRPr="00436568">
        <w:rPr>
          <w:rFonts w:asciiTheme="minorHAnsi" w:hAnsiTheme="minorHAnsi" w:cstheme="minorHAnsi"/>
        </w:rPr>
        <w:t xml:space="preserve"> yang </w:t>
      </w:r>
      <w:proofErr w:type="spellStart"/>
      <w:r w:rsidRPr="00436568">
        <w:rPr>
          <w:rFonts w:asciiTheme="minorHAnsi" w:hAnsiTheme="minorHAnsi" w:cstheme="minorHAnsi"/>
        </w:rPr>
        <w:t>diajukan</w:t>
      </w:r>
      <w:proofErr w:type="spellEnd"/>
      <w:r w:rsidRPr="00436568">
        <w:rPr>
          <w:rFonts w:asciiTheme="minorHAnsi" w:hAnsiTheme="minorHAnsi" w:cstheme="minorHAnsi"/>
        </w:rPr>
        <w:t>.</w:t>
      </w:r>
      <w:proofErr w:type="gramEnd"/>
    </w:p>
    <w:p w:rsidR="00436568" w:rsidRPr="00436568" w:rsidRDefault="00436568" w:rsidP="00436568">
      <w:pPr>
        <w:pStyle w:val="Heading3"/>
        <w:rPr>
          <w:rFonts w:asciiTheme="minorHAnsi" w:hAnsiTheme="minorHAnsi" w:cstheme="minorHAnsi"/>
          <w:color w:val="auto"/>
        </w:rPr>
      </w:pPr>
      <w:bookmarkStart w:id="10" w:name="_Toc454743028"/>
      <w:bookmarkStart w:id="11" w:name="_Toc454671060"/>
      <w:r w:rsidRPr="00436568">
        <w:rPr>
          <w:rFonts w:asciiTheme="minorHAnsi" w:hAnsiTheme="minorHAnsi" w:cstheme="minorHAnsi"/>
          <w:color w:val="auto"/>
        </w:rPr>
        <w:t>1.2.2</w:t>
      </w:r>
      <w:r w:rsidRPr="00436568">
        <w:rPr>
          <w:rFonts w:asciiTheme="minorHAnsi" w:hAnsiTheme="minorHAnsi" w:cstheme="minorHAnsi"/>
          <w:color w:val="auto"/>
        </w:rPr>
        <w:tab/>
      </w:r>
      <w:proofErr w:type="spellStart"/>
      <w:r w:rsidRPr="00436568">
        <w:rPr>
          <w:rFonts w:asciiTheme="minorHAnsi" w:hAnsiTheme="minorHAnsi" w:cstheme="minorHAnsi"/>
          <w:color w:val="auto"/>
        </w:rPr>
        <w:t>Sasaran</w:t>
      </w:r>
      <w:bookmarkEnd w:id="10"/>
      <w:bookmarkEnd w:id="11"/>
      <w:proofErr w:type="spellEnd"/>
    </w:p>
    <w:p w:rsidR="00436568" w:rsidRPr="00436568" w:rsidRDefault="00436568" w:rsidP="00436568">
      <w:pPr>
        <w:spacing w:after="240"/>
        <w:ind w:left="360" w:firstLine="360"/>
        <w:jc w:val="both"/>
        <w:rPr>
          <w:rFonts w:asciiTheme="minorHAnsi" w:hAnsiTheme="minorHAnsi" w:cstheme="minorHAnsi"/>
        </w:rPr>
      </w:pPr>
      <w:proofErr w:type="spellStart"/>
      <w:r w:rsidRPr="00436568">
        <w:rPr>
          <w:rFonts w:asciiTheme="minorHAnsi" w:hAnsiTheme="minorHAnsi" w:cstheme="minorHAnsi"/>
        </w:rPr>
        <w:t>Tersusunnya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usulan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langkah-langkah</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pokok</w:t>
      </w:r>
      <w:proofErr w:type="spellEnd"/>
      <w:r w:rsidRPr="00436568">
        <w:rPr>
          <w:rFonts w:asciiTheme="minorHAnsi" w:hAnsiTheme="minorHAnsi" w:cstheme="minorHAnsi"/>
        </w:rPr>
        <w:t xml:space="preserve"> proses (</w:t>
      </w:r>
      <w:proofErr w:type="spellStart"/>
      <w:r w:rsidRPr="00436568">
        <w:rPr>
          <w:rFonts w:asciiTheme="minorHAnsi" w:hAnsiTheme="minorHAnsi" w:cstheme="minorHAnsi"/>
        </w:rPr>
        <w:t>dasar</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perencanaan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perancangan</w:t>
      </w:r>
      <w:proofErr w:type="spellEnd"/>
      <w:r w:rsidRPr="00436568">
        <w:rPr>
          <w:rFonts w:asciiTheme="minorHAnsi" w:hAnsiTheme="minorHAnsi" w:cstheme="minorHAnsi"/>
        </w:rPr>
        <w:t xml:space="preserve"> Cineplex di Kota Semarang </w:t>
      </w:r>
      <w:proofErr w:type="spellStart"/>
      <w:r w:rsidRPr="00436568">
        <w:rPr>
          <w:rFonts w:asciiTheme="minorHAnsi" w:hAnsiTheme="minorHAnsi" w:cstheme="minorHAnsi"/>
        </w:rPr>
        <w:t>melalui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aspek-aspek</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panduan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perancangan</w:t>
      </w:r>
      <w:proofErr w:type="spellEnd"/>
      <w:r w:rsidRPr="00436568">
        <w:rPr>
          <w:rFonts w:asciiTheme="minorHAnsi" w:hAnsiTheme="minorHAnsi" w:cstheme="minorHAnsi"/>
        </w:rPr>
        <w:t xml:space="preserve"> (</w:t>
      </w:r>
      <w:r w:rsidRPr="00436568">
        <w:rPr>
          <w:rFonts w:asciiTheme="minorHAnsi" w:hAnsiTheme="minorHAnsi" w:cstheme="minorHAnsi"/>
          <w:i/>
        </w:rPr>
        <w:t>design guide lines aspect</w:t>
      </w:r>
      <w:r w:rsidRPr="00436568">
        <w:rPr>
          <w:rFonts w:asciiTheme="minorHAnsi" w:hAnsiTheme="minorHAnsi" w:cstheme="minorHAnsi"/>
        </w:rPr>
        <w:t xml:space="preserve">) </w:t>
      </w:r>
      <w:proofErr w:type="spellStart"/>
      <w:r w:rsidRPr="00436568">
        <w:rPr>
          <w:rFonts w:asciiTheme="minorHAnsi" w:hAnsiTheme="minorHAnsi" w:cstheme="minorHAnsi"/>
        </w:rPr>
        <w:t>dan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alur</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pikir</w:t>
      </w:r>
      <w:proofErr w:type="spellEnd"/>
      <w:r w:rsidRPr="00436568">
        <w:rPr>
          <w:rFonts w:asciiTheme="minorHAnsi" w:hAnsiTheme="minorHAnsi" w:cstheme="minorHAnsi"/>
        </w:rPr>
        <w:t xml:space="preserve"> proses </w:t>
      </w:r>
      <w:proofErr w:type="spellStart"/>
      <w:r w:rsidRPr="00436568">
        <w:rPr>
          <w:rFonts w:asciiTheme="minorHAnsi" w:hAnsiTheme="minorHAnsi" w:cstheme="minorHAnsi"/>
        </w:rPr>
        <w:t>penyusunan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Landasan</w:t>
      </w:r>
      <w:proofErr w:type="spellEnd"/>
      <w:r w:rsidRPr="00436568">
        <w:rPr>
          <w:rFonts w:asciiTheme="minorHAnsi" w:hAnsiTheme="minorHAnsi" w:cstheme="minorHAnsi"/>
        </w:rPr>
        <w:t xml:space="preserve"> Program </w:t>
      </w:r>
      <w:proofErr w:type="spellStart"/>
      <w:r w:rsidRPr="00436568">
        <w:rPr>
          <w:rFonts w:asciiTheme="minorHAnsi" w:hAnsiTheme="minorHAnsi" w:cstheme="minorHAnsi"/>
        </w:rPr>
        <w:t>Perencanaan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Perancangan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Arsitektur</w:t>
      </w:r>
      <w:proofErr w:type="spellEnd"/>
      <w:r w:rsidRPr="00436568">
        <w:rPr>
          <w:rFonts w:asciiTheme="minorHAnsi" w:hAnsiTheme="minorHAnsi" w:cstheme="minorHAnsi"/>
        </w:rPr>
        <w:t xml:space="preserve"> (LP3A) </w:t>
      </w:r>
      <w:proofErr w:type="spellStart"/>
      <w:r w:rsidRPr="00436568">
        <w:rPr>
          <w:rFonts w:asciiTheme="minorHAnsi" w:hAnsiTheme="minorHAnsi" w:cstheme="minorHAnsi"/>
        </w:rPr>
        <w:t>dan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desain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grafis</w:t>
      </w:r>
      <w:proofErr w:type="spellEnd"/>
      <w:r w:rsidRPr="00436568">
        <w:rPr>
          <w:rFonts w:asciiTheme="minorHAnsi" w:hAnsiTheme="minorHAnsi" w:cstheme="minorHAnsi"/>
        </w:rPr>
        <w:t xml:space="preserve"> yang </w:t>
      </w:r>
      <w:proofErr w:type="spellStart"/>
      <w:r w:rsidRPr="00436568">
        <w:rPr>
          <w:rFonts w:asciiTheme="minorHAnsi" w:hAnsiTheme="minorHAnsi" w:cstheme="minorHAnsi"/>
        </w:rPr>
        <w:t>dikerjakan</w:t>
      </w:r>
      <w:proofErr w:type="spellEnd"/>
      <w:r w:rsidRPr="00436568">
        <w:rPr>
          <w:rFonts w:asciiTheme="minorHAnsi" w:hAnsiTheme="minorHAnsi" w:cstheme="minorHAnsi"/>
        </w:rPr>
        <w:t>.</w:t>
      </w:r>
    </w:p>
    <w:p w:rsidR="00436568" w:rsidRPr="00436568" w:rsidRDefault="00436568" w:rsidP="00436568">
      <w:pPr>
        <w:pStyle w:val="Heading2"/>
        <w:numPr>
          <w:ilvl w:val="1"/>
          <w:numId w:val="1"/>
        </w:numPr>
        <w:rPr>
          <w:rFonts w:asciiTheme="minorHAnsi" w:hAnsiTheme="minorHAnsi" w:cstheme="minorHAnsi"/>
          <w:color w:val="auto"/>
          <w:sz w:val="22"/>
          <w:szCs w:val="22"/>
        </w:rPr>
      </w:pPr>
      <w:bookmarkStart w:id="12" w:name="_Toc454743029"/>
      <w:bookmarkStart w:id="13" w:name="_Toc454671061"/>
      <w:proofErr w:type="spellStart"/>
      <w:r w:rsidRPr="00436568">
        <w:rPr>
          <w:rFonts w:asciiTheme="minorHAnsi" w:hAnsiTheme="minorHAnsi" w:cstheme="minorHAnsi"/>
          <w:color w:val="auto"/>
          <w:sz w:val="22"/>
          <w:szCs w:val="22"/>
        </w:rPr>
        <w:t>Manfaat</w:t>
      </w:r>
      <w:bookmarkEnd w:id="12"/>
      <w:bookmarkEnd w:id="13"/>
      <w:proofErr w:type="spellEnd"/>
    </w:p>
    <w:p w:rsidR="00436568" w:rsidRPr="00436568" w:rsidRDefault="00436568" w:rsidP="00436568">
      <w:pPr>
        <w:pStyle w:val="Heading3"/>
        <w:spacing w:before="0"/>
        <w:rPr>
          <w:rFonts w:asciiTheme="minorHAnsi" w:hAnsiTheme="minorHAnsi" w:cstheme="minorHAnsi"/>
          <w:color w:val="auto"/>
        </w:rPr>
      </w:pPr>
      <w:bookmarkStart w:id="14" w:name="_Toc454743030"/>
      <w:bookmarkStart w:id="15" w:name="_Toc454671062"/>
      <w:r w:rsidRPr="00436568">
        <w:rPr>
          <w:rFonts w:asciiTheme="minorHAnsi" w:hAnsiTheme="minorHAnsi" w:cstheme="minorHAnsi"/>
          <w:color w:val="auto"/>
        </w:rPr>
        <w:t>1.3.1</w:t>
      </w:r>
      <w:r w:rsidRPr="00436568">
        <w:rPr>
          <w:rFonts w:asciiTheme="minorHAnsi" w:hAnsiTheme="minorHAnsi" w:cstheme="minorHAnsi"/>
          <w:color w:val="auto"/>
        </w:rPr>
        <w:tab/>
      </w:r>
      <w:proofErr w:type="spellStart"/>
      <w:r w:rsidRPr="00436568">
        <w:rPr>
          <w:rFonts w:asciiTheme="minorHAnsi" w:hAnsiTheme="minorHAnsi" w:cstheme="minorHAnsi"/>
          <w:color w:val="auto"/>
        </w:rPr>
        <w:t>Subyektif</w:t>
      </w:r>
      <w:bookmarkEnd w:id="14"/>
      <w:bookmarkEnd w:id="15"/>
      <w:proofErr w:type="spellEnd"/>
    </w:p>
    <w:p w:rsidR="00436568" w:rsidRPr="00436568" w:rsidRDefault="00436568" w:rsidP="00436568">
      <w:pPr>
        <w:spacing w:after="240"/>
        <w:ind w:left="360" w:firstLine="360"/>
        <w:jc w:val="both"/>
        <w:rPr>
          <w:rFonts w:asciiTheme="minorHAnsi" w:hAnsiTheme="minorHAnsi" w:cstheme="minorHAnsi"/>
        </w:rPr>
      </w:pPr>
      <w:proofErr w:type="spellStart"/>
      <w:r w:rsidRPr="00436568">
        <w:rPr>
          <w:rFonts w:asciiTheme="minorHAnsi" w:hAnsiTheme="minorHAnsi" w:cstheme="minorHAnsi"/>
        </w:rPr>
        <w:t>Bermanfaat</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untuk</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memperoleh</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wawasan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pemahaman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tentang</w:t>
      </w:r>
      <w:proofErr w:type="spellEnd"/>
      <w:r w:rsidRPr="00436568">
        <w:rPr>
          <w:rFonts w:asciiTheme="minorHAnsi" w:hAnsiTheme="minorHAnsi" w:cstheme="minorHAnsi"/>
        </w:rPr>
        <w:t xml:space="preserve"> Cineplex di Kota Semarang </w:t>
      </w:r>
      <w:proofErr w:type="spellStart"/>
      <w:r w:rsidRPr="00436568">
        <w:rPr>
          <w:rFonts w:asciiTheme="minorHAnsi" w:hAnsiTheme="minorHAnsi" w:cstheme="minorHAnsi"/>
        </w:rPr>
        <w:t>untuk</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Tugas</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Akhir</w:t>
      </w:r>
      <w:proofErr w:type="spellEnd"/>
      <w:r w:rsidRPr="00436568">
        <w:rPr>
          <w:rFonts w:asciiTheme="minorHAnsi" w:hAnsiTheme="minorHAnsi" w:cstheme="minorHAnsi"/>
        </w:rPr>
        <w:t xml:space="preserve"> yang </w:t>
      </w:r>
      <w:proofErr w:type="spellStart"/>
      <w:r w:rsidRPr="00436568">
        <w:rPr>
          <w:rFonts w:asciiTheme="minorHAnsi" w:hAnsiTheme="minorHAnsi" w:cstheme="minorHAnsi"/>
        </w:rPr>
        <w:t>diajukan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sebagai</w:t>
      </w:r>
      <w:proofErr w:type="spellEnd"/>
      <w:r w:rsidRPr="00436568">
        <w:rPr>
          <w:rFonts w:asciiTheme="minorHAnsi" w:hAnsiTheme="minorHAnsi" w:cstheme="minorHAnsi"/>
        </w:rPr>
        <w:t xml:space="preserve"> proses </w:t>
      </w:r>
      <w:proofErr w:type="spellStart"/>
      <w:r w:rsidRPr="00436568">
        <w:rPr>
          <w:rFonts w:asciiTheme="minorHAnsi" w:hAnsiTheme="minorHAnsi" w:cstheme="minorHAnsi"/>
        </w:rPr>
        <w:t>awal</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dalam</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Penyusunan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Tugas</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Akhir</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sebelum</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tahap</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penyusunan</w:t>
      </w:r>
      <w:proofErr w:type="spellEnd"/>
      <w:r w:rsidRPr="00436568">
        <w:rPr>
          <w:rFonts w:asciiTheme="minorHAnsi" w:hAnsiTheme="minorHAnsi" w:cstheme="minorHAnsi"/>
        </w:rPr>
        <w:t xml:space="preserve"> LP3A </w:t>
      </w:r>
      <w:proofErr w:type="spellStart"/>
      <w:r w:rsidRPr="00436568">
        <w:rPr>
          <w:rFonts w:asciiTheme="minorHAnsi" w:hAnsiTheme="minorHAnsi" w:cstheme="minorHAnsi"/>
        </w:rPr>
        <w:t>dan</w:t>
      </w:r>
      <w:proofErr w:type="spellEnd"/>
      <w:r w:rsidRPr="00436568">
        <w:rPr>
          <w:rFonts w:asciiTheme="minorHAnsi" w:hAnsiTheme="minorHAnsi" w:cstheme="minorHAnsi"/>
        </w:rPr>
        <w:t xml:space="preserve"> Studio </w:t>
      </w:r>
      <w:proofErr w:type="spellStart"/>
      <w:r w:rsidRPr="00436568">
        <w:rPr>
          <w:rFonts w:asciiTheme="minorHAnsi" w:hAnsiTheme="minorHAnsi" w:cstheme="minorHAnsi"/>
        </w:rPr>
        <w:t>Grafis</w:t>
      </w:r>
      <w:proofErr w:type="spellEnd"/>
      <w:r w:rsidRPr="00436568">
        <w:rPr>
          <w:rFonts w:asciiTheme="minorHAnsi" w:hAnsiTheme="minorHAnsi" w:cstheme="minorHAnsi"/>
        </w:rPr>
        <w:t xml:space="preserve">.   </w:t>
      </w:r>
    </w:p>
    <w:p w:rsidR="00436568" w:rsidRPr="00436568" w:rsidRDefault="00436568" w:rsidP="00436568">
      <w:pPr>
        <w:pStyle w:val="Heading3"/>
        <w:rPr>
          <w:rFonts w:asciiTheme="minorHAnsi" w:hAnsiTheme="minorHAnsi" w:cstheme="minorHAnsi"/>
          <w:color w:val="auto"/>
        </w:rPr>
      </w:pPr>
      <w:bookmarkStart w:id="16" w:name="_Toc454743031"/>
      <w:bookmarkStart w:id="17" w:name="_Toc454671063"/>
      <w:r w:rsidRPr="00436568">
        <w:rPr>
          <w:rFonts w:asciiTheme="minorHAnsi" w:hAnsiTheme="minorHAnsi" w:cstheme="minorHAnsi"/>
          <w:color w:val="auto"/>
        </w:rPr>
        <w:t>1</w:t>
      </w:r>
      <w:r w:rsidRPr="00436568">
        <w:rPr>
          <w:rStyle w:val="Heading3Char"/>
          <w:rFonts w:asciiTheme="minorHAnsi" w:hAnsiTheme="minorHAnsi" w:cstheme="minorHAnsi"/>
          <w:b/>
          <w:bCs/>
          <w:color w:val="auto"/>
        </w:rPr>
        <w:t>.3.2</w:t>
      </w:r>
      <w:r w:rsidRPr="00436568">
        <w:rPr>
          <w:rStyle w:val="Heading3Char"/>
          <w:rFonts w:asciiTheme="minorHAnsi" w:hAnsiTheme="minorHAnsi" w:cstheme="minorHAnsi"/>
          <w:b/>
          <w:bCs/>
          <w:color w:val="auto"/>
        </w:rPr>
        <w:tab/>
      </w:r>
      <w:proofErr w:type="spellStart"/>
      <w:r w:rsidRPr="00436568">
        <w:rPr>
          <w:rStyle w:val="Heading3Char"/>
          <w:rFonts w:asciiTheme="minorHAnsi" w:hAnsiTheme="minorHAnsi" w:cstheme="minorHAnsi"/>
          <w:b/>
          <w:bCs/>
          <w:color w:val="auto"/>
        </w:rPr>
        <w:t>Obyektif</w:t>
      </w:r>
      <w:bookmarkEnd w:id="16"/>
      <w:bookmarkEnd w:id="17"/>
      <w:proofErr w:type="spellEnd"/>
    </w:p>
    <w:p w:rsidR="00436568" w:rsidRPr="00436568" w:rsidRDefault="00436568" w:rsidP="00436568">
      <w:pPr>
        <w:spacing w:after="240"/>
        <w:ind w:left="360" w:firstLine="360"/>
        <w:jc w:val="both"/>
        <w:rPr>
          <w:rFonts w:asciiTheme="minorHAnsi" w:hAnsiTheme="minorHAnsi" w:cstheme="minorHAnsi"/>
        </w:rPr>
      </w:pPr>
      <w:proofErr w:type="spellStart"/>
      <w:proofErr w:type="gramStart"/>
      <w:r w:rsidRPr="00436568">
        <w:rPr>
          <w:rFonts w:asciiTheme="minorHAnsi" w:hAnsiTheme="minorHAnsi" w:cstheme="minorHAnsi"/>
        </w:rPr>
        <w:t>Memperoleh</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perancangan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bangunan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komersial</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berupa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usaha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sarana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pariwisata</w:t>
      </w:r>
      <w:proofErr w:type="spellEnd"/>
      <w:r w:rsidRPr="00436568">
        <w:rPr>
          <w:rFonts w:asciiTheme="minorHAnsi" w:hAnsiTheme="minorHAnsi" w:cstheme="minorHAnsi"/>
        </w:rPr>
        <w:t xml:space="preserve"> yang </w:t>
      </w:r>
      <w:proofErr w:type="spellStart"/>
      <w:r w:rsidRPr="00436568">
        <w:rPr>
          <w:rFonts w:asciiTheme="minorHAnsi" w:hAnsiTheme="minorHAnsi" w:cstheme="minorHAnsi"/>
        </w:rPr>
        <w:t>diperuntukan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sebagai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sarana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rekreasi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bagi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warga</w:t>
      </w:r>
      <w:proofErr w:type="spellEnd"/>
      <w:r w:rsidRPr="00436568">
        <w:rPr>
          <w:rFonts w:asciiTheme="minorHAnsi" w:hAnsiTheme="minorHAnsi" w:cstheme="minorHAnsi"/>
        </w:rPr>
        <w:t xml:space="preserve"> Kota Semarang.</w:t>
      </w:r>
      <w:proofErr w:type="gramEnd"/>
      <w:r w:rsidRPr="00436568">
        <w:rPr>
          <w:rFonts w:asciiTheme="minorHAnsi" w:hAnsiTheme="minorHAnsi" w:cstheme="minorHAnsi"/>
        </w:rPr>
        <w:t xml:space="preserve"> </w:t>
      </w:r>
      <w:proofErr w:type="spellStart"/>
      <w:proofErr w:type="gramStart"/>
      <w:r w:rsidRPr="00436568">
        <w:rPr>
          <w:rFonts w:asciiTheme="minorHAnsi" w:hAnsiTheme="minorHAnsi" w:cstheme="minorHAnsi"/>
        </w:rPr>
        <w:t>Perancangan</w:t>
      </w:r>
      <w:proofErr w:type="spellEnd"/>
      <w:r w:rsidRPr="00436568">
        <w:rPr>
          <w:rFonts w:asciiTheme="minorHAnsi" w:hAnsiTheme="minorHAnsi" w:cstheme="minorHAnsi"/>
        </w:rPr>
        <w:t xml:space="preserve"> Cineplex di Kota Semarang </w:t>
      </w:r>
      <w:proofErr w:type="spellStart"/>
      <w:r w:rsidRPr="00436568">
        <w:rPr>
          <w:rFonts w:asciiTheme="minorHAnsi" w:hAnsiTheme="minorHAnsi" w:cstheme="minorHAnsi"/>
        </w:rPr>
        <w:t>ini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juga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bermanfaat</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guna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menambah</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pengetahuan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mengenai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sarana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rekreasi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berupa</w:t>
      </w:r>
      <w:proofErr w:type="spellEnd"/>
      <w:r w:rsidRPr="00436568">
        <w:rPr>
          <w:rFonts w:asciiTheme="minorHAnsi" w:hAnsiTheme="minorHAnsi" w:cstheme="minorHAnsi"/>
        </w:rPr>
        <w:t xml:space="preserve"> Cineplex </w:t>
      </w:r>
      <w:proofErr w:type="spellStart"/>
      <w:r w:rsidRPr="00436568">
        <w:rPr>
          <w:rFonts w:asciiTheme="minorHAnsi" w:hAnsiTheme="minorHAnsi" w:cstheme="minorHAnsi"/>
        </w:rPr>
        <w:t>dan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sarana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hiburan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pelengkapnya</w:t>
      </w:r>
      <w:proofErr w:type="spellEnd"/>
      <w:r w:rsidRPr="00436568">
        <w:rPr>
          <w:rFonts w:asciiTheme="minorHAnsi" w:hAnsiTheme="minorHAnsi" w:cstheme="minorHAnsi"/>
        </w:rPr>
        <w:t xml:space="preserve"> di </w:t>
      </w:r>
      <w:proofErr w:type="spellStart"/>
      <w:r w:rsidRPr="00436568">
        <w:rPr>
          <w:rFonts w:asciiTheme="minorHAnsi" w:hAnsiTheme="minorHAnsi" w:cstheme="minorHAnsi"/>
        </w:rPr>
        <w:t>perkotaan</w:t>
      </w:r>
      <w:proofErr w:type="spellEnd"/>
      <w:r w:rsidRPr="00436568">
        <w:rPr>
          <w:rFonts w:asciiTheme="minorHAnsi" w:hAnsiTheme="minorHAnsi" w:cstheme="minorHAnsi"/>
        </w:rPr>
        <w:t>.</w:t>
      </w:r>
      <w:proofErr w:type="gramEnd"/>
    </w:p>
    <w:p w:rsidR="00436568" w:rsidRPr="00436568" w:rsidRDefault="00436568" w:rsidP="00436568">
      <w:pPr>
        <w:pStyle w:val="Heading2"/>
        <w:rPr>
          <w:rFonts w:asciiTheme="minorHAnsi" w:hAnsiTheme="minorHAnsi" w:cstheme="minorHAnsi"/>
          <w:color w:val="auto"/>
          <w:sz w:val="22"/>
          <w:szCs w:val="22"/>
        </w:rPr>
      </w:pPr>
      <w:bookmarkStart w:id="18" w:name="_Toc454671066"/>
      <w:bookmarkStart w:id="19" w:name="_Toc454743032"/>
      <w:r w:rsidRPr="00436568">
        <w:rPr>
          <w:rFonts w:asciiTheme="minorHAnsi" w:hAnsiTheme="minorHAnsi" w:cstheme="minorHAnsi"/>
          <w:color w:val="auto"/>
          <w:sz w:val="22"/>
          <w:szCs w:val="22"/>
        </w:rPr>
        <w:t>1.4</w:t>
      </w:r>
      <w:bookmarkEnd w:id="18"/>
      <w:r w:rsidRPr="00436568">
        <w:rPr>
          <w:rFonts w:asciiTheme="minorHAnsi" w:hAnsiTheme="minorHAnsi" w:cstheme="minorHAnsi"/>
          <w:color w:val="auto"/>
          <w:sz w:val="22"/>
          <w:szCs w:val="22"/>
        </w:rPr>
        <w:t xml:space="preserve"> </w:t>
      </w:r>
      <w:proofErr w:type="spellStart"/>
      <w:r w:rsidRPr="00436568">
        <w:rPr>
          <w:rFonts w:asciiTheme="minorHAnsi" w:hAnsiTheme="minorHAnsi" w:cstheme="minorHAnsi"/>
          <w:color w:val="auto"/>
          <w:sz w:val="22"/>
          <w:szCs w:val="22"/>
        </w:rPr>
        <w:t>Metode</w:t>
      </w:r>
      <w:proofErr w:type="spellEnd"/>
      <w:r w:rsidRPr="00436568">
        <w:rPr>
          <w:rFonts w:asciiTheme="minorHAnsi" w:hAnsiTheme="minorHAnsi" w:cstheme="minorHAnsi"/>
          <w:color w:val="auto"/>
          <w:sz w:val="22"/>
          <w:szCs w:val="22"/>
        </w:rPr>
        <w:t xml:space="preserve"> </w:t>
      </w:r>
      <w:proofErr w:type="spellStart"/>
      <w:r w:rsidRPr="00436568">
        <w:rPr>
          <w:rFonts w:asciiTheme="minorHAnsi" w:hAnsiTheme="minorHAnsi" w:cstheme="minorHAnsi"/>
          <w:color w:val="auto"/>
          <w:sz w:val="22"/>
          <w:szCs w:val="22"/>
        </w:rPr>
        <w:t>Pembahasan</w:t>
      </w:r>
      <w:bookmarkEnd w:id="19"/>
      <w:proofErr w:type="spellEnd"/>
    </w:p>
    <w:p w:rsidR="00436568" w:rsidRPr="00436568" w:rsidRDefault="00436568" w:rsidP="00436568">
      <w:pPr>
        <w:spacing w:after="0"/>
        <w:ind w:left="360" w:firstLine="360"/>
        <w:jc w:val="both"/>
        <w:rPr>
          <w:rFonts w:asciiTheme="minorHAnsi" w:hAnsiTheme="minorHAnsi" w:cstheme="minorHAnsi"/>
        </w:rPr>
      </w:pPr>
      <w:proofErr w:type="spellStart"/>
      <w:r w:rsidRPr="00436568">
        <w:rPr>
          <w:rFonts w:asciiTheme="minorHAnsi" w:hAnsiTheme="minorHAnsi" w:cstheme="minorHAnsi"/>
        </w:rPr>
        <w:t>Metode</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penulisan</w:t>
      </w:r>
      <w:proofErr w:type="spellEnd"/>
      <w:r w:rsidRPr="00436568">
        <w:rPr>
          <w:rFonts w:asciiTheme="minorHAnsi" w:hAnsiTheme="minorHAnsi" w:cstheme="minorHAnsi"/>
        </w:rPr>
        <w:t xml:space="preserve"> yang </w:t>
      </w:r>
      <w:proofErr w:type="spellStart"/>
      <w:r w:rsidRPr="00436568">
        <w:rPr>
          <w:rFonts w:asciiTheme="minorHAnsi" w:hAnsiTheme="minorHAnsi" w:cstheme="minorHAnsi"/>
        </w:rPr>
        <w:t>dipakai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dalam</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penyusunan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Landasan</w:t>
      </w:r>
      <w:proofErr w:type="spellEnd"/>
      <w:r w:rsidRPr="00436568">
        <w:rPr>
          <w:rFonts w:asciiTheme="minorHAnsi" w:hAnsiTheme="minorHAnsi" w:cstheme="minorHAnsi"/>
        </w:rPr>
        <w:t xml:space="preserve"> Program </w:t>
      </w:r>
      <w:proofErr w:type="spellStart"/>
      <w:r w:rsidRPr="00436568">
        <w:rPr>
          <w:rFonts w:asciiTheme="minorHAnsi" w:hAnsiTheme="minorHAnsi" w:cstheme="minorHAnsi"/>
        </w:rPr>
        <w:t>Perencanaan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Perancangan</w:t>
      </w:r>
      <w:proofErr w:type="spellEnd"/>
      <w:r w:rsidRPr="00436568">
        <w:rPr>
          <w:rFonts w:asciiTheme="minorHAnsi" w:hAnsiTheme="minorHAnsi" w:cstheme="minorHAnsi"/>
        </w:rPr>
        <w:t xml:space="preserve"> Cineplex Di Kota Semarang </w:t>
      </w:r>
      <w:proofErr w:type="spellStart"/>
      <w:r w:rsidRPr="00436568">
        <w:rPr>
          <w:rFonts w:asciiTheme="minorHAnsi" w:hAnsiTheme="minorHAnsi" w:cstheme="minorHAnsi"/>
        </w:rPr>
        <w:t>memakai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metode</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deskriptif</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dokumentatif</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berikut</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adalah</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penjelasan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mengenai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kedua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metode</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tersebut</w:t>
      </w:r>
      <w:proofErr w:type="spellEnd"/>
      <w:r w:rsidRPr="00436568">
        <w:rPr>
          <w:rFonts w:asciiTheme="minorHAnsi" w:hAnsiTheme="minorHAnsi" w:cstheme="minorHAnsi"/>
        </w:rPr>
        <w:t>;</w:t>
      </w:r>
    </w:p>
    <w:p w:rsidR="00436568" w:rsidRPr="00436568" w:rsidRDefault="00436568" w:rsidP="00436568">
      <w:pPr>
        <w:pStyle w:val="ListParagraph"/>
        <w:numPr>
          <w:ilvl w:val="0"/>
          <w:numId w:val="2"/>
        </w:numPr>
        <w:spacing w:after="240"/>
        <w:jc w:val="both"/>
        <w:rPr>
          <w:rFonts w:asciiTheme="minorHAnsi" w:hAnsiTheme="minorHAnsi" w:cstheme="minorHAnsi"/>
        </w:rPr>
      </w:pPr>
      <w:proofErr w:type="spellStart"/>
      <w:r w:rsidRPr="00436568">
        <w:rPr>
          <w:rFonts w:asciiTheme="minorHAnsi" w:hAnsiTheme="minorHAnsi" w:cstheme="minorHAnsi"/>
        </w:rPr>
        <w:t>Metode</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Deskriptif</w:t>
      </w:r>
      <w:proofErr w:type="spellEnd"/>
    </w:p>
    <w:p w:rsidR="00436568" w:rsidRDefault="00436568" w:rsidP="00436568">
      <w:pPr>
        <w:pStyle w:val="ListParagraph"/>
        <w:spacing w:after="240"/>
        <w:ind w:left="1080"/>
        <w:jc w:val="both"/>
        <w:rPr>
          <w:rFonts w:asciiTheme="minorHAnsi" w:hAnsiTheme="minorHAnsi" w:cstheme="minorHAnsi"/>
        </w:rPr>
      </w:pPr>
      <w:proofErr w:type="spellStart"/>
      <w:proofErr w:type="gramStart"/>
      <w:r w:rsidRPr="00436568">
        <w:rPr>
          <w:rFonts w:asciiTheme="minorHAnsi" w:hAnsiTheme="minorHAnsi" w:cstheme="minorHAnsi"/>
        </w:rPr>
        <w:t>melakukan</w:t>
      </w:r>
      <w:proofErr w:type="spellEnd"/>
      <w:proofErr w:type="gramEnd"/>
      <w:r w:rsidRPr="00436568">
        <w:rPr>
          <w:rFonts w:asciiTheme="minorHAnsi" w:hAnsiTheme="minorHAnsi" w:cstheme="minorHAnsi"/>
        </w:rPr>
        <w:t xml:space="preserve"> </w:t>
      </w:r>
      <w:proofErr w:type="spellStart"/>
      <w:r w:rsidRPr="00436568">
        <w:rPr>
          <w:rFonts w:asciiTheme="minorHAnsi" w:hAnsiTheme="minorHAnsi" w:cstheme="minorHAnsi"/>
        </w:rPr>
        <w:t>pengumpulan</w:t>
      </w:r>
      <w:proofErr w:type="spellEnd"/>
      <w:r w:rsidRPr="00436568">
        <w:rPr>
          <w:rFonts w:asciiTheme="minorHAnsi" w:hAnsiTheme="minorHAnsi" w:cstheme="minorHAnsi"/>
        </w:rPr>
        <w:t xml:space="preserve"> data primer </w:t>
      </w:r>
      <w:proofErr w:type="spellStart"/>
      <w:r w:rsidRPr="00436568">
        <w:rPr>
          <w:rFonts w:asciiTheme="minorHAnsi" w:hAnsiTheme="minorHAnsi" w:cstheme="minorHAnsi"/>
        </w:rPr>
        <w:t>maupun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sekunder</w:t>
      </w:r>
      <w:proofErr w:type="spellEnd"/>
      <w:r w:rsidRPr="00436568">
        <w:rPr>
          <w:rFonts w:asciiTheme="minorHAnsi" w:hAnsiTheme="minorHAnsi" w:cstheme="minorHAnsi"/>
        </w:rPr>
        <w:t xml:space="preserve">. Data –data yang </w:t>
      </w:r>
      <w:proofErr w:type="spellStart"/>
      <w:r w:rsidRPr="00436568">
        <w:rPr>
          <w:rFonts w:asciiTheme="minorHAnsi" w:hAnsiTheme="minorHAnsi" w:cstheme="minorHAnsi"/>
        </w:rPr>
        <w:t>dimaksud</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adalah</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dasar</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tinjauan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fisik</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dan</w:t>
      </w:r>
      <w:proofErr w:type="spellEnd"/>
      <w:r w:rsidRPr="00436568">
        <w:rPr>
          <w:rFonts w:asciiTheme="minorHAnsi" w:hAnsiTheme="minorHAnsi" w:cstheme="minorHAnsi"/>
        </w:rPr>
        <w:t xml:space="preserve"> non </w:t>
      </w:r>
      <w:proofErr w:type="spellStart"/>
      <w:r w:rsidRPr="00436568">
        <w:rPr>
          <w:rFonts w:asciiTheme="minorHAnsi" w:hAnsiTheme="minorHAnsi" w:cstheme="minorHAnsi"/>
        </w:rPr>
        <w:t>fisik</w:t>
      </w:r>
      <w:proofErr w:type="spellEnd"/>
      <w:r w:rsidRPr="00436568">
        <w:rPr>
          <w:rFonts w:asciiTheme="minorHAnsi" w:hAnsiTheme="minorHAnsi" w:cstheme="minorHAnsi"/>
        </w:rPr>
        <w:t xml:space="preserve"> yang </w:t>
      </w:r>
      <w:proofErr w:type="spellStart"/>
      <w:r w:rsidRPr="00436568">
        <w:rPr>
          <w:rFonts w:asciiTheme="minorHAnsi" w:hAnsiTheme="minorHAnsi" w:cstheme="minorHAnsi"/>
        </w:rPr>
        <w:t>berkenaan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dengan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studi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perencanaan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perancangan</w:t>
      </w:r>
      <w:proofErr w:type="spellEnd"/>
      <w:r w:rsidRPr="00436568">
        <w:rPr>
          <w:rFonts w:asciiTheme="minorHAnsi" w:hAnsiTheme="minorHAnsi" w:cstheme="minorHAnsi"/>
        </w:rPr>
        <w:t xml:space="preserve"> Cineplex Di Kota Semarang.</w:t>
      </w:r>
    </w:p>
    <w:p w:rsidR="00436568" w:rsidRDefault="00436568" w:rsidP="00436568">
      <w:r>
        <w:br w:type="page"/>
      </w:r>
    </w:p>
    <w:p w:rsidR="00436568" w:rsidRPr="00436568" w:rsidRDefault="00436568" w:rsidP="00436568">
      <w:pPr>
        <w:pStyle w:val="ListParagraph"/>
        <w:numPr>
          <w:ilvl w:val="0"/>
          <w:numId w:val="2"/>
        </w:numPr>
        <w:spacing w:after="240"/>
        <w:jc w:val="both"/>
        <w:rPr>
          <w:rFonts w:asciiTheme="minorHAnsi" w:hAnsiTheme="minorHAnsi" w:cstheme="minorHAnsi"/>
        </w:rPr>
      </w:pPr>
      <w:proofErr w:type="spellStart"/>
      <w:r w:rsidRPr="00436568">
        <w:rPr>
          <w:rFonts w:asciiTheme="minorHAnsi" w:hAnsiTheme="minorHAnsi" w:cstheme="minorHAnsi"/>
        </w:rPr>
        <w:lastRenderedPageBreak/>
        <w:t>Metode</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Dokumentatif</w:t>
      </w:r>
      <w:proofErr w:type="spellEnd"/>
    </w:p>
    <w:p w:rsidR="00436568" w:rsidRPr="00436568" w:rsidRDefault="00436568" w:rsidP="00436568">
      <w:pPr>
        <w:pStyle w:val="ListParagraph"/>
        <w:numPr>
          <w:ilvl w:val="0"/>
          <w:numId w:val="3"/>
        </w:numPr>
        <w:spacing w:after="240"/>
        <w:jc w:val="both"/>
        <w:rPr>
          <w:rFonts w:asciiTheme="minorHAnsi" w:hAnsiTheme="minorHAnsi" w:cstheme="minorHAnsi"/>
        </w:rPr>
      </w:pPr>
      <w:proofErr w:type="spellStart"/>
      <w:r w:rsidRPr="00436568">
        <w:rPr>
          <w:rFonts w:asciiTheme="minorHAnsi" w:hAnsiTheme="minorHAnsi" w:cstheme="minorHAnsi"/>
        </w:rPr>
        <w:t>Studi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Literatur</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untuk</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memperoleh</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landasan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teori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standar</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perencanaan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perancangan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melalui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buku</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referensi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ataupun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jurnal</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serta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sumber</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lainnya</w:t>
      </w:r>
      <w:proofErr w:type="spellEnd"/>
      <w:r w:rsidRPr="00436568">
        <w:rPr>
          <w:rFonts w:asciiTheme="minorHAnsi" w:hAnsiTheme="minorHAnsi" w:cstheme="minorHAnsi"/>
        </w:rPr>
        <w:t xml:space="preserve"> (internet) yang </w:t>
      </w:r>
      <w:proofErr w:type="spellStart"/>
      <w:r w:rsidRPr="00436568">
        <w:rPr>
          <w:rFonts w:asciiTheme="minorHAnsi" w:hAnsiTheme="minorHAnsi" w:cstheme="minorHAnsi"/>
        </w:rPr>
        <w:t>dapat</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dipertanggung</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jawabkan</w:t>
      </w:r>
      <w:proofErr w:type="spellEnd"/>
      <w:r w:rsidRPr="00436568">
        <w:rPr>
          <w:rFonts w:asciiTheme="minorHAnsi" w:hAnsiTheme="minorHAnsi" w:cstheme="minorHAnsi"/>
        </w:rPr>
        <w:t>.</w:t>
      </w:r>
    </w:p>
    <w:p w:rsidR="00436568" w:rsidRPr="00436568" w:rsidRDefault="00436568" w:rsidP="00436568">
      <w:pPr>
        <w:pStyle w:val="ListParagraph"/>
        <w:numPr>
          <w:ilvl w:val="0"/>
          <w:numId w:val="3"/>
        </w:numPr>
        <w:spacing w:after="240"/>
        <w:jc w:val="both"/>
        <w:rPr>
          <w:rFonts w:asciiTheme="minorHAnsi" w:hAnsiTheme="minorHAnsi" w:cstheme="minorHAnsi"/>
        </w:rPr>
      </w:pPr>
      <w:proofErr w:type="spellStart"/>
      <w:r w:rsidRPr="00436568">
        <w:rPr>
          <w:rFonts w:asciiTheme="minorHAnsi" w:hAnsiTheme="minorHAnsi" w:cstheme="minorHAnsi"/>
        </w:rPr>
        <w:t>Studi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Lapangan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dilakukan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melalui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observasi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langsung</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terhadap</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objek</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guna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mengetahui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kondisi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perencanaan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perancangan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objek</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dalam</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tapak</w:t>
      </w:r>
      <w:proofErr w:type="spellEnd"/>
      <w:r w:rsidRPr="00436568">
        <w:rPr>
          <w:rFonts w:asciiTheme="minorHAnsi" w:hAnsiTheme="minorHAnsi" w:cstheme="minorHAnsi"/>
        </w:rPr>
        <w:t>.</w:t>
      </w:r>
    </w:p>
    <w:p w:rsidR="00436568" w:rsidRPr="00436568" w:rsidRDefault="00436568" w:rsidP="00436568">
      <w:pPr>
        <w:pStyle w:val="ListParagraph"/>
        <w:numPr>
          <w:ilvl w:val="0"/>
          <w:numId w:val="3"/>
        </w:numPr>
        <w:spacing w:after="240"/>
        <w:jc w:val="both"/>
        <w:rPr>
          <w:rFonts w:asciiTheme="minorHAnsi" w:hAnsiTheme="minorHAnsi" w:cstheme="minorHAnsi"/>
        </w:rPr>
      </w:pPr>
      <w:proofErr w:type="spellStart"/>
      <w:r w:rsidRPr="00436568">
        <w:rPr>
          <w:rFonts w:asciiTheme="minorHAnsi" w:hAnsiTheme="minorHAnsi" w:cstheme="minorHAnsi"/>
        </w:rPr>
        <w:t>Wawancara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dilakukan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dengan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pihak-pihak</w:t>
      </w:r>
      <w:proofErr w:type="spellEnd"/>
      <w:r w:rsidRPr="00436568">
        <w:rPr>
          <w:rFonts w:asciiTheme="minorHAnsi" w:hAnsiTheme="minorHAnsi" w:cstheme="minorHAnsi"/>
        </w:rPr>
        <w:t xml:space="preserve"> yang </w:t>
      </w:r>
      <w:proofErr w:type="spellStart"/>
      <w:r w:rsidRPr="00436568">
        <w:rPr>
          <w:rFonts w:asciiTheme="minorHAnsi" w:hAnsiTheme="minorHAnsi" w:cstheme="minorHAnsi"/>
        </w:rPr>
        <w:t>terlibat</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dalam</w:t>
      </w:r>
      <w:proofErr w:type="spellEnd"/>
      <w:r w:rsidRPr="00436568">
        <w:rPr>
          <w:rFonts w:asciiTheme="minorHAnsi" w:hAnsiTheme="minorHAnsi" w:cstheme="minorHAnsi"/>
        </w:rPr>
        <w:t xml:space="preserve"> Cineplex</w:t>
      </w:r>
      <w:proofErr w:type="gramStart"/>
      <w:r w:rsidRPr="00436568">
        <w:rPr>
          <w:rFonts w:asciiTheme="minorHAnsi" w:hAnsiTheme="minorHAnsi" w:cstheme="minorHAnsi"/>
        </w:rPr>
        <w:t xml:space="preserve">,  </w:t>
      </w:r>
      <w:proofErr w:type="spellStart"/>
      <w:r w:rsidRPr="00436568">
        <w:rPr>
          <w:rFonts w:asciiTheme="minorHAnsi" w:hAnsiTheme="minorHAnsi" w:cstheme="minorHAnsi"/>
        </w:rPr>
        <w:t>sehingga</w:t>
      </w:r>
      <w:proofErr w:type="spellEnd"/>
      <w:proofErr w:type="gramEnd"/>
      <w:r w:rsidRPr="00436568">
        <w:rPr>
          <w:rFonts w:asciiTheme="minorHAnsi" w:hAnsiTheme="minorHAnsi" w:cstheme="minorHAnsi"/>
        </w:rPr>
        <w:t xml:space="preserve"> </w:t>
      </w:r>
      <w:proofErr w:type="spellStart"/>
      <w:r w:rsidRPr="00436568">
        <w:rPr>
          <w:rFonts w:asciiTheme="minorHAnsi" w:hAnsiTheme="minorHAnsi" w:cstheme="minorHAnsi"/>
        </w:rPr>
        <w:t>diperoleh</w:t>
      </w:r>
      <w:proofErr w:type="spellEnd"/>
      <w:r w:rsidRPr="00436568">
        <w:rPr>
          <w:rFonts w:asciiTheme="minorHAnsi" w:hAnsiTheme="minorHAnsi" w:cstheme="minorHAnsi"/>
        </w:rPr>
        <w:t xml:space="preserve"> data </w:t>
      </w:r>
      <w:proofErr w:type="spellStart"/>
      <w:r w:rsidRPr="00436568">
        <w:rPr>
          <w:rFonts w:asciiTheme="minorHAnsi" w:hAnsiTheme="minorHAnsi" w:cstheme="minorHAnsi"/>
        </w:rPr>
        <w:t>data</w:t>
      </w:r>
      <w:proofErr w:type="spellEnd"/>
      <w:r w:rsidRPr="00436568">
        <w:rPr>
          <w:rFonts w:asciiTheme="minorHAnsi" w:hAnsiTheme="minorHAnsi" w:cstheme="minorHAnsi"/>
        </w:rPr>
        <w:t xml:space="preserve"> yang </w:t>
      </w:r>
      <w:proofErr w:type="spellStart"/>
      <w:r w:rsidRPr="00436568">
        <w:rPr>
          <w:rFonts w:asciiTheme="minorHAnsi" w:hAnsiTheme="minorHAnsi" w:cstheme="minorHAnsi"/>
        </w:rPr>
        <w:t>diperlukan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dalam</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mengembangkan</w:t>
      </w:r>
      <w:proofErr w:type="spellEnd"/>
      <w:r w:rsidRPr="00436568">
        <w:rPr>
          <w:rFonts w:asciiTheme="minorHAnsi" w:hAnsiTheme="minorHAnsi" w:cstheme="minorHAnsi"/>
        </w:rPr>
        <w:t xml:space="preserve"> program </w:t>
      </w:r>
      <w:proofErr w:type="spellStart"/>
      <w:r w:rsidRPr="00436568">
        <w:rPr>
          <w:rFonts w:asciiTheme="minorHAnsi" w:hAnsiTheme="minorHAnsi" w:cstheme="minorHAnsi"/>
        </w:rPr>
        <w:t>perencanaan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perancangan</w:t>
      </w:r>
      <w:proofErr w:type="spellEnd"/>
      <w:r w:rsidRPr="00436568">
        <w:rPr>
          <w:rFonts w:asciiTheme="minorHAnsi" w:hAnsiTheme="minorHAnsi" w:cstheme="minorHAnsi"/>
        </w:rPr>
        <w:t>.</w:t>
      </w:r>
    </w:p>
    <w:p w:rsidR="00436568" w:rsidRPr="00436568" w:rsidRDefault="00436568" w:rsidP="00436568">
      <w:pPr>
        <w:pStyle w:val="ListParagraph"/>
        <w:numPr>
          <w:ilvl w:val="0"/>
          <w:numId w:val="3"/>
        </w:numPr>
        <w:spacing w:after="240"/>
        <w:jc w:val="both"/>
        <w:rPr>
          <w:rFonts w:asciiTheme="minorHAnsi" w:hAnsiTheme="minorHAnsi" w:cstheme="minorHAnsi"/>
        </w:rPr>
      </w:pPr>
      <w:proofErr w:type="spellStart"/>
      <w:r w:rsidRPr="00436568">
        <w:rPr>
          <w:rFonts w:asciiTheme="minorHAnsi" w:hAnsiTheme="minorHAnsi" w:cstheme="minorHAnsi"/>
        </w:rPr>
        <w:t>Studi</w:t>
      </w:r>
      <w:proofErr w:type="spellEnd"/>
      <w:r w:rsidRPr="00436568">
        <w:rPr>
          <w:rFonts w:asciiTheme="minorHAnsi" w:hAnsiTheme="minorHAnsi" w:cstheme="minorHAnsi"/>
        </w:rPr>
        <w:t xml:space="preserve"> Banding, </w:t>
      </w:r>
      <w:proofErr w:type="spellStart"/>
      <w:r w:rsidRPr="00436568">
        <w:rPr>
          <w:rFonts w:asciiTheme="minorHAnsi" w:hAnsiTheme="minorHAnsi" w:cstheme="minorHAnsi"/>
        </w:rPr>
        <w:t>dilakukan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untuk</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mendapatkan</w:t>
      </w:r>
      <w:proofErr w:type="spellEnd"/>
      <w:r w:rsidRPr="00436568">
        <w:rPr>
          <w:rFonts w:asciiTheme="minorHAnsi" w:hAnsiTheme="minorHAnsi" w:cstheme="minorHAnsi"/>
        </w:rPr>
        <w:t xml:space="preserve"> ide </w:t>
      </w:r>
      <w:proofErr w:type="spellStart"/>
      <w:r w:rsidRPr="00436568">
        <w:rPr>
          <w:rFonts w:asciiTheme="minorHAnsi" w:hAnsiTheme="minorHAnsi" w:cstheme="minorHAnsi"/>
        </w:rPr>
        <w:t>dan</w:t>
      </w:r>
      <w:proofErr w:type="spellEnd"/>
      <w:r w:rsidRPr="00436568">
        <w:rPr>
          <w:rFonts w:asciiTheme="minorHAnsi" w:hAnsiTheme="minorHAnsi" w:cstheme="minorHAnsi"/>
        </w:rPr>
        <w:t xml:space="preserve"> data-data yang </w:t>
      </w:r>
      <w:proofErr w:type="spellStart"/>
      <w:r w:rsidRPr="00436568">
        <w:rPr>
          <w:rFonts w:asciiTheme="minorHAnsi" w:hAnsiTheme="minorHAnsi" w:cstheme="minorHAnsi"/>
        </w:rPr>
        <w:t>dibutuhkan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mengenai</w:t>
      </w:r>
      <w:proofErr w:type="spellEnd"/>
      <w:r w:rsidRPr="00436568">
        <w:rPr>
          <w:rFonts w:asciiTheme="minorHAnsi" w:hAnsiTheme="minorHAnsi" w:cstheme="minorHAnsi"/>
        </w:rPr>
        <w:t xml:space="preserve"> Cineplex </w:t>
      </w:r>
      <w:proofErr w:type="spellStart"/>
      <w:r w:rsidRPr="00436568">
        <w:rPr>
          <w:rFonts w:asciiTheme="minorHAnsi" w:hAnsiTheme="minorHAnsi" w:cstheme="minorHAnsi"/>
        </w:rPr>
        <w:t>serta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bangunan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komersial</w:t>
      </w:r>
      <w:proofErr w:type="spellEnd"/>
      <w:r w:rsidRPr="00436568">
        <w:rPr>
          <w:rFonts w:asciiTheme="minorHAnsi" w:hAnsiTheme="minorHAnsi" w:cstheme="minorHAnsi"/>
        </w:rPr>
        <w:t xml:space="preserve"> yang </w:t>
      </w:r>
      <w:proofErr w:type="spellStart"/>
      <w:r w:rsidRPr="00436568">
        <w:rPr>
          <w:rFonts w:asciiTheme="minorHAnsi" w:hAnsiTheme="minorHAnsi" w:cstheme="minorHAnsi"/>
        </w:rPr>
        <w:t>memiliki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fasilitas</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terkait</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sebagai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referensi</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guna</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standar</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perencanaan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dan</w:t>
      </w:r>
      <w:proofErr w:type="spellEnd"/>
      <w:r w:rsidRPr="00436568">
        <w:rPr>
          <w:rFonts w:asciiTheme="minorHAnsi" w:hAnsiTheme="minorHAnsi" w:cstheme="minorHAnsi"/>
        </w:rPr>
        <w:t xml:space="preserve"> </w:t>
      </w:r>
      <w:proofErr w:type="spellStart"/>
      <w:r w:rsidRPr="00436568">
        <w:rPr>
          <w:rFonts w:asciiTheme="minorHAnsi" w:hAnsiTheme="minorHAnsi" w:cstheme="minorHAnsi"/>
        </w:rPr>
        <w:t>perancangan</w:t>
      </w:r>
      <w:proofErr w:type="spellEnd"/>
      <w:r w:rsidRPr="00436568">
        <w:rPr>
          <w:rFonts w:asciiTheme="minorHAnsi" w:hAnsiTheme="minorHAnsi" w:cstheme="minorHAnsi"/>
        </w:rPr>
        <w:t xml:space="preserve"> Cineplex Di Kota Semarang.</w:t>
      </w:r>
    </w:p>
    <w:p w:rsidR="00436568" w:rsidRPr="00436568" w:rsidRDefault="00436568" w:rsidP="00436568">
      <w:pPr>
        <w:pStyle w:val="Heading2"/>
        <w:spacing w:before="0" w:after="240"/>
        <w:rPr>
          <w:rFonts w:asciiTheme="minorHAnsi" w:hAnsiTheme="minorHAnsi" w:cstheme="minorHAnsi"/>
          <w:color w:val="auto"/>
          <w:sz w:val="22"/>
          <w:szCs w:val="22"/>
        </w:rPr>
      </w:pPr>
      <w:bookmarkStart w:id="20" w:name="_Toc454743033"/>
      <w:r w:rsidRPr="00436568">
        <w:rPr>
          <w:rFonts w:asciiTheme="minorHAnsi" w:hAnsiTheme="minorHAnsi" w:cstheme="minorHAnsi"/>
          <w:color w:val="auto"/>
          <w:sz w:val="22"/>
          <w:szCs w:val="22"/>
        </w:rPr>
        <w:t xml:space="preserve">1.5 </w:t>
      </w:r>
      <w:proofErr w:type="spellStart"/>
      <w:r w:rsidRPr="00436568">
        <w:rPr>
          <w:rFonts w:asciiTheme="minorHAnsi" w:hAnsiTheme="minorHAnsi" w:cstheme="minorHAnsi"/>
          <w:color w:val="auto"/>
          <w:sz w:val="22"/>
          <w:szCs w:val="22"/>
        </w:rPr>
        <w:t>Kerangka</w:t>
      </w:r>
      <w:proofErr w:type="spellEnd"/>
      <w:r w:rsidRPr="00436568">
        <w:rPr>
          <w:rFonts w:asciiTheme="minorHAnsi" w:hAnsiTheme="minorHAnsi" w:cstheme="minorHAnsi"/>
          <w:color w:val="auto"/>
          <w:sz w:val="22"/>
          <w:szCs w:val="22"/>
        </w:rPr>
        <w:t xml:space="preserve"> </w:t>
      </w:r>
      <w:proofErr w:type="spellStart"/>
      <w:r w:rsidRPr="00436568">
        <w:rPr>
          <w:rFonts w:asciiTheme="minorHAnsi" w:hAnsiTheme="minorHAnsi" w:cstheme="minorHAnsi"/>
          <w:color w:val="auto"/>
          <w:sz w:val="22"/>
          <w:szCs w:val="22"/>
        </w:rPr>
        <w:t>Bahasan</w:t>
      </w:r>
      <w:bookmarkEnd w:id="20"/>
      <w:proofErr w:type="spellEnd"/>
    </w:p>
    <w:tbl>
      <w:tblPr>
        <w:tblW w:w="9000" w:type="dxa"/>
        <w:tblInd w:w="468" w:type="dxa"/>
        <w:tblLook w:val="04A0" w:firstRow="1" w:lastRow="0" w:firstColumn="1" w:lastColumn="0" w:noHBand="0" w:noVBand="1"/>
      </w:tblPr>
      <w:tblGrid>
        <w:gridCol w:w="1458"/>
        <w:gridCol w:w="7542"/>
      </w:tblGrid>
      <w:tr w:rsidR="00436568" w:rsidRPr="00436568" w:rsidTr="00436568">
        <w:tc>
          <w:tcPr>
            <w:tcW w:w="1458" w:type="dxa"/>
            <w:hideMark/>
          </w:tcPr>
          <w:p w:rsidR="00436568" w:rsidRPr="00436568" w:rsidRDefault="00436568" w:rsidP="00436568">
            <w:pPr>
              <w:pStyle w:val="ListParagraph"/>
              <w:spacing w:after="0"/>
              <w:ind w:left="0"/>
              <w:rPr>
                <w:rFonts w:asciiTheme="minorHAnsi" w:eastAsia="Times New Roman" w:hAnsiTheme="minorHAnsi" w:cstheme="minorHAnsi"/>
                <w:b/>
                <w:bCs/>
                <w:color w:val="000000"/>
              </w:rPr>
            </w:pPr>
            <w:r w:rsidRPr="00436568">
              <w:rPr>
                <w:rFonts w:asciiTheme="minorHAnsi" w:eastAsia="Times New Roman" w:hAnsiTheme="minorHAnsi" w:cstheme="minorHAnsi"/>
                <w:b/>
                <w:bCs/>
                <w:color w:val="000000"/>
              </w:rPr>
              <w:t>BAB I</w:t>
            </w:r>
          </w:p>
        </w:tc>
        <w:tc>
          <w:tcPr>
            <w:tcW w:w="7542" w:type="dxa"/>
            <w:hideMark/>
          </w:tcPr>
          <w:p w:rsidR="00436568" w:rsidRPr="00436568" w:rsidRDefault="00436568" w:rsidP="00436568">
            <w:pPr>
              <w:pStyle w:val="ListParagraph"/>
              <w:spacing w:after="0"/>
              <w:ind w:left="0"/>
              <w:rPr>
                <w:rFonts w:asciiTheme="minorHAnsi" w:eastAsia="Times New Roman" w:hAnsiTheme="minorHAnsi" w:cstheme="minorHAnsi"/>
                <w:b/>
                <w:color w:val="000000"/>
              </w:rPr>
            </w:pPr>
            <w:proofErr w:type="spellStart"/>
            <w:r w:rsidRPr="00436568">
              <w:rPr>
                <w:rFonts w:asciiTheme="minorHAnsi" w:eastAsia="Times New Roman" w:hAnsiTheme="minorHAnsi" w:cstheme="minorHAnsi"/>
                <w:b/>
                <w:color w:val="000000"/>
              </w:rPr>
              <w:t>Pendahuluan</w:t>
            </w:r>
            <w:proofErr w:type="spellEnd"/>
          </w:p>
        </w:tc>
      </w:tr>
      <w:tr w:rsidR="00436568" w:rsidRPr="00436568" w:rsidTr="00436568">
        <w:tc>
          <w:tcPr>
            <w:tcW w:w="1458" w:type="dxa"/>
          </w:tcPr>
          <w:p w:rsidR="00436568" w:rsidRPr="00436568" w:rsidRDefault="00436568" w:rsidP="00436568">
            <w:pPr>
              <w:pStyle w:val="ListParagraph"/>
              <w:spacing w:after="0"/>
              <w:ind w:left="0"/>
              <w:rPr>
                <w:rFonts w:asciiTheme="minorHAnsi" w:hAnsiTheme="minorHAnsi" w:cstheme="minorHAnsi"/>
                <w:b/>
                <w:bCs/>
                <w:color w:val="000000"/>
              </w:rPr>
            </w:pPr>
          </w:p>
        </w:tc>
        <w:tc>
          <w:tcPr>
            <w:tcW w:w="7542" w:type="dxa"/>
            <w:hideMark/>
          </w:tcPr>
          <w:p w:rsidR="00436568" w:rsidRPr="00436568" w:rsidRDefault="00436568" w:rsidP="00436568">
            <w:pPr>
              <w:pStyle w:val="ListParagraph"/>
              <w:ind w:left="0"/>
              <w:jc w:val="both"/>
              <w:rPr>
                <w:rFonts w:asciiTheme="minorHAnsi" w:hAnsiTheme="minorHAnsi" w:cstheme="minorHAnsi"/>
                <w:color w:val="000000"/>
              </w:rPr>
            </w:pPr>
            <w:proofErr w:type="spellStart"/>
            <w:r w:rsidRPr="00436568">
              <w:rPr>
                <w:rFonts w:asciiTheme="minorHAnsi" w:hAnsiTheme="minorHAnsi" w:cstheme="minorHAnsi"/>
                <w:color w:val="000000"/>
              </w:rPr>
              <w:t>Menguraikan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latar</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belakang</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tujuan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dan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sasaran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lingkup</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pembahasan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metode</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pembahasan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dan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sistematika</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pembahasan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serta</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alur</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pikir</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perencanaan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dan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perancangan</w:t>
            </w:r>
            <w:proofErr w:type="spellEnd"/>
            <w:r w:rsidRPr="00436568">
              <w:rPr>
                <w:rFonts w:asciiTheme="minorHAnsi" w:hAnsiTheme="minorHAnsi" w:cstheme="minorHAnsi"/>
                <w:color w:val="000000"/>
              </w:rPr>
              <w:t xml:space="preserve"> Cineplex Di Kota Semarang </w:t>
            </w:r>
          </w:p>
        </w:tc>
      </w:tr>
      <w:tr w:rsidR="00436568" w:rsidRPr="00436568" w:rsidTr="00436568">
        <w:tc>
          <w:tcPr>
            <w:tcW w:w="1458" w:type="dxa"/>
            <w:hideMark/>
          </w:tcPr>
          <w:p w:rsidR="00436568" w:rsidRPr="00436568" w:rsidRDefault="00436568" w:rsidP="00436568">
            <w:pPr>
              <w:pStyle w:val="ListParagraph"/>
              <w:spacing w:after="0"/>
              <w:ind w:left="0"/>
              <w:rPr>
                <w:rFonts w:asciiTheme="minorHAnsi" w:hAnsiTheme="minorHAnsi" w:cstheme="minorHAnsi"/>
                <w:b/>
                <w:bCs/>
                <w:color w:val="000000"/>
              </w:rPr>
            </w:pPr>
            <w:r w:rsidRPr="00436568">
              <w:rPr>
                <w:rFonts w:asciiTheme="minorHAnsi" w:hAnsiTheme="minorHAnsi" w:cstheme="minorHAnsi"/>
                <w:b/>
                <w:bCs/>
                <w:color w:val="000000"/>
              </w:rPr>
              <w:t>BAB II</w:t>
            </w:r>
          </w:p>
        </w:tc>
        <w:tc>
          <w:tcPr>
            <w:tcW w:w="7542" w:type="dxa"/>
            <w:hideMark/>
          </w:tcPr>
          <w:p w:rsidR="00436568" w:rsidRPr="00436568" w:rsidRDefault="00436568" w:rsidP="00436568">
            <w:pPr>
              <w:pStyle w:val="ListParagraph"/>
              <w:spacing w:after="0"/>
              <w:ind w:left="0"/>
              <w:rPr>
                <w:rFonts w:asciiTheme="minorHAnsi" w:hAnsiTheme="minorHAnsi" w:cstheme="minorHAnsi"/>
                <w:b/>
                <w:color w:val="000000"/>
              </w:rPr>
            </w:pPr>
            <w:proofErr w:type="spellStart"/>
            <w:r w:rsidRPr="00436568">
              <w:rPr>
                <w:rFonts w:asciiTheme="minorHAnsi" w:hAnsiTheme="minorHAnsi" w:cstheme="minorHAnsi"/>
                <w:b/>
                <w:color w:val="000000"/>
              </w:rPr>
              <w:t>Kajian</w:t>
            </w:r>
            <w:proofErr w:type="spellEnd"/>
            <w:r w:rsidRPr="00436568">
              <w:rPr>
                <w:rFonts w:asciiTheme="minorHAnsi" w:hAnsiTheme="minorHAnsi" w:cstheme="minorHAnsi"/>
                <w:b/>
                <w:color w:val="000000"/>
              </w:rPr>
              <w:t xml:space="preserve"> </w:t>
            </w:r>
            <w:proofErr w:type="spellStart"/>
            <w:r w:rsidRPr="00436568">
              <w:rPr>
                <w:rFonts w:asciiTheme="minorHAnsi" w:hAnsiTheme="minorHAnsi" w:cstheme="minorHAnsi"/>
                <w:b/>
                <w:color w:val="000000"/>
              </w:rPr>
              <w:t>Pustaka</w:t>
            </w:r>
            <w:proofErr w:type="spellEnd"/>
          </w:p>
        </w:tc>
      </w:tr>
      <w:tr w:rsidR="00436568" w:rsidRPr="00436568" w:rsidTr="00436568">
        <w:tc>
          <w:tcPr>
            <w:tcW w:w="1458" w:type="dxa"/>
          </w:tcPr>
          <w:p w:rsidR="00436568" w:rsidRPr="00436568" w:rsidRDefault="00436568" w:rsidP="00436568">
            <w:pPr>
              <w:pStyle w:val="ListParagraph"/>
              <w:spacing w:after="0"/>
              <w:ind w:left="0"/>
              <w:rPr>
                <w:rFonts w:asciiTheme="minorHAnsi" w:hAnsiTheme="minorHAnsi" w:cstheme="minorHAnsi"/>
                <w:b/>
                <w:bCs/>
                <w:color w:val="000000"/>
              </w:rPr>
            </w:pPr>
          </w:p>
        </w:tc>
        <w:tc>
          <w:tcPr>
            <w:tcW w:w="7542" w:type="dxa"/>
            <w:hideMark/>
          </w:tcPr>
          <w:p w:rsidR="00436568" w:rsidRPr="00436568" w:rsidRDefault="00436568" w:rsidP="00436568">
            <w:pPr>
              <w:pStyle w:val="ListParagraph"/>
              <w:ind w:left="0"/>
              <w:jc w:val="both"/>
              <w:rPr>
                <w:rFonts w:asciiTheme="minorHAnsi" w:hAnsiTheme="minorHAnsi" w:cstheme="minorHAnsi"/>
                <w:color w:val="000000"/>
              </w:rPr>
            </w:pPr>
            <w:proofErr w:type="spellStart"/>
            <w:r w:rsidRPr="00436568">
              <w:rPr>
                <w:rFonts w:asciiTheme="minorHAnsi" w:hAnsiTheme="minorHAnsi" w:cstheme="minorHAnsi"/>
                <w:color w:val="000000"/>
              </w:rPr>
              <w:t>Menguraikan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tentang</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tinjauan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umum</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mengenai</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pariwisata</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rekreasi</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dan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hiburan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berdasarkan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pada</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studi</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literatur</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Tinjauan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mengenai</w:t>
            </w:r>
            <w:proofErr w:type="spellEnd"/>
            <w:r w:rsidRPr="00436568">
              <w:rPr>
                <w:rFonts w:asciiTheme="minorHAnsi" w:hAnsiTheme="minorHAnsi" w:cstheme="minorHAnsi"/>
                <w:color w:val="000000"/>
              </w:rPr>
              <w:t xml:space="preserve"> Cineplex </w:t>
            </w:r>
            <w:proofErr w:type="spellStart"/>
            <w:r w:rsidRPr="00436568">
              <w:rPr>
                <w:rFonts w:asciiTheme="minorHAnsi" w:hAnsiTheme="minorHAnsi" w:cstheme="minorHAnsi"/>
                <w:color w:val="000000"/>
              </w:rPr>
              <w:t>serta</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standar</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dan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persyaratan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bangunannya</w:t>
            </w:r>
            <w:proofErr w:type="spellEnd"/>
            <w:r w:rsidRPr="00436568">
              <w:rPr>
                <w:rFonts w:asciiTheme="minorHAnsi" w:hAnsiTheme="minorHAnsi" w:cstheme="minorHAnsi"/>
                <w:color w:val="000000"/>
              </w:rPr>
              <w:t xml:space="preserve">. </w:t>
            </w:r>
          </w:p>
        </w:tc>
      </w:tr>
      <w:tr w:rsidR="00436568" w:rsidRPr="00436568" w:rsidTr="00436568">
        <w:tc>
          <w:tcPr>
            <w:tcW w:w="1458" w:type="dxa"/>
            <w:hideMark/>
          </w:tcPr>
          <w:p w:rsidR="00436568" w:rsidRPr="00436568" w:rsidRDefault="00436568" w:rsidP="00436568">
            <w:pPr>
              <w:pStyle w:val="ListParagraph"/>
              <w:spacing w:after="0"/>
              <w:ind w:left="0"/>
              <w:rPr>
                <w:rFonts w:asciiTheme="minorHAnsi" w:hAnsiTheme="minorHAnsi" w:cstheme="minorHAnsi"/>
                <w:b/>
                <w:bCs/>
                <w:color w:val="000000"/>
              </w:rPr>
            </w:pPr>
            <w:r w:rsidRPr="00436568">
              <w:rPr>
                <w:rFonts w:asciiTheme="minorHAnsi" w:hAnsiTheme="minorHAnsi" w:cstheme="minorHAnsi"/>
                <w:b/>
                <w:bCs/>
                <w:color w:val="000000"/>
              </w:rPr>
              <w:t>BAB III</w:t>
            </w:r>
          </w:p>
        </w:tc>
        <w:tc>
          <w:tcPr>
            <w:tcW w:w="7542" w:type="dxa"/>
            <w:hideMark/>
          </w:tcPr>
          <w:p w:rsidR="00436568" w:rsidRPr="00436568" w:rsidRDefault="00436568" w:rsidP="00436568">
            <w:pPr>
              <w:pStyle w:val="ListParagraph"/>
              <w:spacing w:after="0"/>
              <w:ind w:left="0"/>
              <w:rPr>
                <w:rFonts w:asciiTheme="minorHAnsi" w:hAnsiTheme="minorHAnsi" w:cstheme="minorHAnsi"/>
                <w:b/>
                <w:color w:val="000000"/>
              </w:rPr>
            </w:pPr>
            <w:r w:rsidRPr="00436568">
              <w:rPr>
                <w:rFonts w:asciiTheme="minorHAnsi" w:hAnsiTheme="minorHAnsi" w:cstheme="minorHAnsi"/>
                <w:b/>
                <w:color w:val="000000"/>
              </w:rPr>
              <w:t>Data</w:t>
            </w:r>
          </w:p>
        </w:tc>
      </w:tr>
      <w:tr w:rsidR="00436568" w:rsidRPr="00436568" w:rsidTr="00436568">
        <w:tc>
          <w:tcPr>
            <w:tcW w:w="1458" w:type="dxa"/>
          </w:tcPr>
          <w:p w:rsidR="00436568" w:rsidRPr="00436568" w:rsidRDefault="00436568" w:rsidP="00436568">
            <w:pPr>
              <w:pStyle w:val="ListParagraph"/>
              <w:spacing w:after="0"/>
              <w:ind w:left="0"/>
              <w:rPr>
                <w:rFonts w:asciiTheme="minorHAnsi" w:hAnsiTheme="minorHAnsi" w:cstheme="minorHAnsi"/>
                <w:b/>
                <w:bCs/>
                <w:color w:val="000000"/>
              </w:rPr>
            </w:pPr>
          </w:p>
        </w:tc>
        <w:tc>
          <w:tcPr>
            <w:tcW w:w="7542" w:type="dxa"/>
            <w:hideMark/>
          </w:tcPr>
          <w:p w:rsidR="00436568" w:rsidRPr="00436568" w:rsidRDefault="00436568" w:rsidP="00436568">
            <w:pPr>
              <w:pStyle w:val="ListParagraph"/>
              <w:ind w:left="0"/>
              <w:jc w:val="both"/>
              <w:rPr>
                <w:rFonts w:asciiTheme="minorHAnsi" w:hAnsiTheme="minorHAnsi" w:cstheme="minorHAnsi"/>
                <w:color w:val="000000"/>
              </w:rPr>
            </w:pPr>
            <w:proofErr w:type="spellStart"/>
            <w:r w:rsidRPr="00436568">
              <w:rPr>
                <w:rFonts w:asciiTheme="minorHAnsi" w:hAnsiTheme="minorHAnsi" w:cstheme="minorHAnsi"/>
                <w:color w:val="000000"/>
              </w:rPr>
              <w:t>Menguraikan</w:t>
            </w:r>
            <w:proofErr w:type="spellEnd"/>
            <w:r w:rsidRPr="00436568">
              <w:rPr>
                <w:rFonts w:asciiTheme="minorHAnsi" w:hAnsiTheme="minorHAnsi" w:cstheme="minorHAnsi"/>
                <w:color w:val="000000"/>
              </w:rPr>
              <w:t xml:space="preserve"> data-data yang </w:t>
            </w:r>
            <w:proofErr w:type="spellStart"/>
            <w:r w:rsidRPr="00436568">
              <w:rPr>
                <w:rFonts w:asciiTheme="minorHAnsi" w:hAnsiTheme="minorHAnsi" w:cstheme="minorHAnsi"/>
                <w:color w:val="000000"/>
              </w:rPr>
              <w:t>berkaitan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dengan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perencanaan</w:t>
            </w:r>
            <w:proofErr w:type="spellEnd"/>
            <w:r w:rsidRPr="00436568">
              <w:rPr>
                <w:rFonts w:asciiTheme="minorHAnsi" w:hAnsiTheme="minorHAnsi" w:cstheme="minorHAnsi"/>
                <w:color w:val="000000"/>
              </w:rPr>
              <w:t xml:space="preserve"> Cineplex di Kota Semarang, </w:t>
            </w:r>
            <w:proofErr w:type="spellStart"/>
            <w:r w:rsidRPr="00436568">
              <w:rPr>
                <w:rFonts w:asciiTheme="minorHAnsi" w:hAnsiTheme="minorHAnsi" w:cstheme="minorHAnsi"/>
                <w:color w:val="000000"/>
              </w:rPr>
              <w:t>diantaranya</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adalah</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penjelasan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mengai</w:t>
            </w:r>
            <w:proofErr w:type="spellEnd"/>
            <w:r w:rsidRPr="00436568">
              <w:rPr>
                <w:rFonts w:asciiTheme="minorHAnsi" w:hAnsiTheme="minorHAnsi" w:cstheme="minorHAnsi"/>
                <w:color w:val="000000"/>
              </w:rPr>
              <w:t xml:space="preserve"> data </w:t>
            </w:r>
            <w:proofErr w:type="spellStart"/>
            <w:r w:rsidRPr="00436568">
              <w:rPr>
                <w:rFonts w:asciiTheme="minorHAnsi" w:hAnsiTheme="minorHAnsi" w:cstheme="minorHAnsi"/>
                <w:color w:val="000000"/>
              </w:rPr>
              <w:t>kependudukan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terkait</w:t>
            </w:r>
            <w:proofErr w:type="spellEnd"/>
            <w:r w:rsidRPr="00436568">
              <w:rPr>
                <w:rFonts w:asciiTheme="minorHAnsi" w:hAnsiTheme="minorHAnsi" w:cstheme="minorHAnsi"/>
                <w:color w:val="000000"/>
              </w:rPr>
              <w:t xml:space="preserve">, data Cineplex di Kota Semarang, data </w:t>
            </w:r>
            <w:proofErr w:type="spellStart"/>
            <w:r w:rsidRPr="00436568">
              <w:rPr>
                <w:rFonts w:asciiTheme="minorHAnsi" w:hAnsiTheme="minorHAnsi" w:cstheme="minorHAnsi"/>
                <w:color w:val="000000"/>
              </w:rPr>
              <w:t>preferensi</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hiburan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pelengkap</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menonton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masyarakat</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dan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penjabaran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tentang</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obyek</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studi</w:t>
            </w:r>
            <w:proofErr w:type="spellEnd"/>
            <w:r w:rsidRPr="00436568">
              <w:rPr>
                <w:rFonts w:asciiTheme="minorHAnsi" w:hAnsiTheme="minorHAnsi" w:cstheme="minorHAnsi"/>
                <w:color w:val="000000"/>
              </w:rPr>
              <w:t xml:space="preserve"> banding </w:t>
            </w:r>
            <w:proofErr w:type="spellStart"/>
            <w:r w:rsidRPr="00436568">
              <w:rPr>
                <w:rFonts w:asciiTheme="minorHAnsi" w:hAnsiTheme="minorHAnsi" w:cstheme="minorHAnsi"/>
                <w:color w:val="000000"/>
              </w:rPr>
              <w:t>terkait</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dengan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perencanaan</w:t>
            </w:r>
            <w:proofErr w:type="spellEnd"/>
            <w:r w:rsidRPr="00436568">
              <w:rPr>
                <w:rFonts w:asciiTheme="minorHAnsi" w:hAnsiTheme="minorHAnsi" w:cstheme="minorHAnsi"/>
                <w:color w:val="000000"/>
              </w:rPr>
              <w:t xml:space="preserve"> Cineplex di Kota Semarang. Serta </w:t>
            </w:r>
            <w:proofErr w:type="spellStart"/>
            <w:r w:rsidRPr="00436568">
              <w:rPr>
                <w:rFonts w:asciiTheme="minorHAnsi" w:hAnsiTheme="minorHAnsi" w:cstheme="minorHAnsi"/>
                <w:color w:val="000000"/>
              </w:rPr>
              <w:t>menguraikan</w:t>
            </w:r>
            <w:proofErr w:type="spellEnd"/>
            <w:r w:rsidRPr="00436568">
              <w:rPr>
                <w:rFonts w:asciiTheme="minorHAnsi" w:hAnsiTheme="minorHAnsi" w:cstheme="minorHAnsi"/>
                <w:color w:val="000000"/>
              </w:rPr>
              <w:t xml:space="preserve"> data yang </w:t>
            </w:r>
            <w:proofErr w:type="spellStart"/>
            <w:r w:rsidRPr="00436568">
              <w:rPr>
                <w:rFonts w:asciiTheme="minorHAnsi" w:hAnsiTheme="minorHAnsi" w:cstheme="minorHAnsi"/>
                <w:color w:val="000000"/>
              </w:rPr>
              <w:t>berkaitan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dengan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perancangan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seperti</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regulasi</w:t>
            </w:r>
            <w:proofErr w:type="spellEnd"/>
            <w:r w:rsidRPr="00436568">
              <w:rPr>
                <w:rFonts w:asciiTheme="minorHAnsi" w:hAnsiTheme="minorHAnsi" w:cstheme="minorHAnsi"/>
                <w:color w:val="000000"/>
              </w:rPr>
              <w:t xml:space="preserve"> di Kota Semarang, </w:t>
            </w:r>
            <w:proofErr w:type="spellStart"/>
            <w:r w:rsidRPr="00436568">
              <w:rPr>
                <w:rFonts w:asciiTheme="minorHAnsi" w:hAnsiTheme="minorHAnsi" w:cstheme="minorHAnsi"/>
                <w:color w:val="000000"/>
              </w:rPr>
              <w:t>potensi</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lokasi</w:t>
            </w:r>
            <w:proofErr w:type="spellEnd"/>
            <w:r w:rsidRPr="00436568">
              <w:rPr>
                <w:rFonts w:asciiTheme="minorHAnsi" w:hAnsiTheme="minorHAnsi" w:cstheme="minorHAnsi"/>
                <w:color w:val="000000"/>
              </w:rPr>
              <w:t>/site/</w:t>
            </w:r>
            <w:proofErr w:type="spellStart"/>
            <w:r w:rsidRPr="00436568">
              <w:rPr>
                <w:rFonts w:asciiTheme="minorHAnsi" w:hAnsiTheme="minorHAnsi" w:cstheme="minorHAnsi"/>
                <w:color w:val="000000"/>
              </w:rPr>
              <w:t>tapak</w:t>
            </w:r>
            <w:proofErr w:type="spellEnd"/>
            <w:r w:rsidRPr="00436568">
              <w:rPr>
                <w:rFonts w:asciiTheme="minorHAnsi" w:hAnsiTheme="minorHAnsi" w:cstheme="minorHAnsi"/>
                <w:color w:val="000000"/>
              </w:rPr>
              <w:t xml:space="preserve"> di Kota Semarang, </w:t>
            </w:r>
            <w:proofErr w:type="spellStart"/>
            <w:r w:rsidRPr="00436568">
              <w:rPr>
                <w:rFonts w:asciiTheme="minorHAnsi" w:hAnsiTheme="minorHAnsi" w:cstheme="minorHAnsi"/>
                <w:color w:val="000000"/>
              </w:rPr>
              <w:t>dan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sebagainya</w:t>
            </w:r>
            <w:proofErr w:type="spellEnd"/>
            <w:r w:rsidRPr="00436568">
              <w:rPr>
                <w:rFonts w:asciiTheme="minorHAnsi" w:hAnsiTheme="minorHAnsi" w:cstheme="minorHAnsi"/>
                <w:color w:val="000000"/>
              </w:rPr>
              <w:t>.</w:t>
            </w:r>
          </w:p>
        </w:tc>
      </w:tr>
      <w:tr w:rsidR="00436568" w:rsidRPr="00436568" w:rsidTr="00436568">
        <w:tc>
          <w:tcPr>
            <w:tcW w:w="1458" w:type="dxa"/>
            <w:hideMark/>
          </w:tcPr>
          <w:p w:rsidR="00436568" w:rsidRPr="00436568" w:rsidRDefault="00436568" w:rsidP="00436568">
            <w:pPr>
              <w:pStyle w:val="ListParagraph"/>
              <w:spacing w:after="0"/>
              <w:ind w:left="0"/>
              <w:rPr>
                <w:rFonts w:asciiTheme="minorHAnsi" w:hAnsiTheme="minorHAnsi" w:cstheme="minorHAnsi"/>
                <w:b/>
                <w:bCs/>
                <w:color w:val="000000"/>
              </w:rPr>
            </w:pPr>
            <w:r w:rsidRPr="00436568">
              <w:rPr>
                <w:rFonts w:asciiTheme="minorHAnsi" w:hAnsiTheme="minorHAnsi" w:cstheme="minorHAnsi"/>
                <w:b/>
                <w:bCs/>
                <w:color w:val="000000"/>
              </w:rPr>
              <w:t>BAB IV</w:t>
            </w:r>
          </w:p>
        </w:tc>
        <w:tc>
          <w:tcPr>
            <w:tcW w:w="7542" w:type="dxa"/>
            <w:hideMark/>
          </w:tcPr>
          <w:p w:rsidR="00436568" w:rsidRPr="00436568" w:rsidRDefault="00436568" w:rsidP="00436568">
            <w:pPr>
              <w:pStyle w:val="ListParagraph"/>
              <w:spacing w:after="0"/>
              <w:ind w:left="0"/>
              <w:rPr>
                <w:rFonts w:asciiTheme="minorHAnsi" w:hAnsiTheme="minorHAnsi" w:cstheme="minorHAnsi"/>
                <w:b/>
                <w:color w:val="000000"/>
              </w:rPr>
            </w:pPr>
            <w:proofErr w:type="spellStart"/>
            <w:r w:rsidRPr="00436568">
              <w:rPr>
                <w:rFonts w:asciiTheme="minorHAnsi" w:hAnsiTheme="minorHAnsi" w:cstheme="minorHAnsi"/>
                <w:b/>
                <w:color w:val="000000"/>
              </w:rPr>
              <w:t>Analisa</w:t>
            </w:r>
            <w:proofErr w:type="spellEnd"/>
          </w:p>
        </w:tc>
      </w:tr>
      <w:tr w:rsidR="00436568" w:rsidRPr="00436568" w:rsidTr="00436568">
        <w:tc>
          <w:tcPr>
            <w:tcW w:w="1458" w:type="dxa"/>
          </w:tcPr>
          <w:p w:rsidR="00436568" w:rsidRPr="00436568" w:rsidRDefault="00436568" w:rsidP="00436568">
            <w:pPr>
              <w:pStyle w:val="ListParagraph"/>
              <w:spacing w:after="0"/>
              <w:ind w:left="0"/>
              <w:rPr>
                <w:rFonts w:asciiTheme="minorHAnsi" w:hAnsiTheme="minorHAnsi" w:cstheme="minorHAnsi"/>
                <w:b/>
                <w:bCs/>
                <w:color w:val="000000"/>
              </w:rPr>
            </w:pPr>
          </w:p>
        </w:tc>
        <w:tc>
          <w:tcPr>
            <w:tcW w:w="7542" w:type="dxa"/>
            <w:hideMark/>
          </w:tcPr>
          <w:p w:rsidR="00436568" w:rsidRPr="00436568" w:rsidRDefault="00436568" w:rsidP="00436568">
            <w:pPr>
              <w:pStyle w:val="ListParagraph"/>
              <w:ind w:left="0"/>
              <w:jc w:val="both"/>
              <w:rPr>
                <w:rFonts w:asciiTheme="minorHAnsi" w:hAnsiTheme="minorHAnsi" w:cstheme="minorHAnsi"/>
                <w:color w:val="000000"/>
              </w:rPr>
            </w:pPr>
            <w:proofErr w:type="spellStart"/>
            <w:r w:rsidRPr="00436568">
              <w:rPr>
                <w:rFonts w:asciiTheme="minorHAnsi" w:hAnsiTheme="minorHAnsi" w:cstheme="minorHAnsi"/>
                <w:color w:val="000000"/>
              </w:rPr>
              <w:t>Menguraikan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hasil</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kajian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dan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analisis</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antara</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studi</w:t>
            </w:r>
            <w:proofErr w:type="spellEnd"/>
            <w:r w:rsidRPr="00436568">
              <w:rPr>
                <w:rFonts w:asciiTheme="minorHAnsi" w:hAnsiTheme="minorHAnsi" w:cstheme="minorHAnsi"/>
                <w:color w:val="000000"/>
              </w:rPr>
              <w:t xml:space="preserve"> literature, data </w:t>
            </w:r>
            <w:proofErr w:type="spellStart"/>
            <w:r w:rsidRPr="00436568">
              <w:rPr>
                <w:rFonts w:asciiTheme="minorHAnsi" w:hAnsiTheme="minorHAnsi" w:cstheme="minorHAnsi"/>
                <w:color w:val="000000"/>
              </w:rPr>
              <w:t>fisik</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dan</w:t>
            </w:r>
            <w:proofErr w:type="spellEnd"/>
            <w:r w:rsidRPr="00436568">
              <w:rPr>
                <w:rFonts w:asciiTheme="minorHAnsi" w:hAnsiTheme="minorHAnsi" w:cstheme="minorHAnsi"/>
                <w:color w:val="000000"/>
              </w:rPr>
              <w:t xml:space="preserve"> non-</w:t>
            </w:r>
            <w:proofErr w:type="spellStart"/>
            <w:r w:rsidRPr="00436568">
              <w:rPr>
                <w:rFonts w:asciiTheme="minorHAnsi" w:hAnsiTheme="minorHAnsi" w:cstheme="minorHAnsi"/>
                <w:color w:val="000000"/>
              </w:rPr>
              <w:t>fisik</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dalam</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perencanaan</w:t>
            </w:r>
            <w:proofErr w:type="spellEnd"/>
            <w:r w:rsidRPr="00436568">
              <w:rPr>
                <w:rFonts w:asciiTheme="minorHAnsi" w:hAnsiTheme="minorHAnsi" w:cstheme="minorHAnsi"/>
                <w:color w:val="000000"/>
              </w:rPr>
              <w:t xml:space="preserve"> yang </w:t>
            </w:r>
            <w:proofErr w:type="spellStart"/>
            <w:r w:rsidRPr="00436568">
              <w:rPr>
                <w:rFonts w:asciiTheme="minorHAnsi" w:hAnsiTheme="minorHAnsi" w:cstheme="minorHAnsi"/>
                <w:color w:val="000000"/>
              </w:rPr>
              <w:t>menghasilkan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tabel</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pelaku</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kegiatan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dan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aktifitasnya</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kebutuhan</w:t>
            </w:r>
            <w:proofErr w:type="spellEnd"/>
            <w:r w:rsidRPr="00436568">
              <w:rPr>
                <w:rFonts w:asciiTheme="minorHAnsi" w:hAnsiTheme="minorHAnsi" w:cstheme="minorHAnsi"/>
                <w:color w:val="000000"/>
              </w:rPr>
              <w:t xml:space="preserve"> </w:t>
            </w:r>
            <w:proofErr w:type="spellStart"/>
            <w:proofErr w:type="gramStart"/>
            <w:r w:rsidRPr="00436568">
              <w:rPr>
                <w:rFonts w:asciiTheme="minorHAnsi" w:hAnsiTheme="minorHAnsi" w:cstheme="minorHAnsi"/>
                <w:color w:val="000000"/>
              </w:rPr>
              <w:t>ruang</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dan</w:t>
            </w:r>
            <w:proofErr w:type="spellEnd"/>
            <w:proofErr w:type="gram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standar</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luas</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ruang</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serta</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kebutuhan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luas</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tapak</w:t>
            </w:r>
            <w:proofErr w:type="spellEnd"/>
            <w:r w:rsidRPr="00436568">
              <w:rPr>
                <w:rFonts w:asciiTheme="minorHAnsi" w:hAnsiTheme="minorHAnsi" w:cstheme="minorHAnsi"/>
                <w:color w:val="000000"/>
              </w:rPr>
              <w:t xml:space="preserve"> Cineplex di Kota Semarang.  </w:t>
            </w:r>
            <w:proofErr w:type="spellStart"/>
            <w:r w:rsidRPr="00436568">
              <w:rPr>
                <w:rFonts w:asciiTheme="minorHAnsi" w:hAnsiTheme="minorHAnsi" w:cstheme="minorHAnsi"/>
                <w:color w:val="000000"/>
              </w:rPr>
              <w:t>Menjabarkan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konsep</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citra</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dan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imaji</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bangunan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untuk</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mencerminkan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karakter</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bangunan</w:t>
            </w:r>
            <w:proofErr w:type="spellEnd"/>
            <w:r w:rsidRPr="00436568">
              <w:rPr>
                <w:rFonts w:asciiTheme="minorHAnsi" w:hAnsiTheme="minorHAnsi" w:cstheme="minorHAnsi"/>
                <w:color w:val="000000"/>
              </w:rPr>
              <w:t xml:space="preserve"> Cineplex </w:t>
            </w:r>
            <w:proofErr w:type="spellStart"/>
            <w:r w:rsidRPr="00436568">
              <w:rPr>
                <w:rFonts w:asciiTheme="minorHAnsi" w:hAnsiTheme="minorHAnsi" w:cstheme="minorHAnsi"/>
                <w:color w:val="000000"/>
              </w:rPr>
              <w:t>sebagai</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dasar</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perancangan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melalui</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teknik</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preseden</w:t>
            </w:r>
            <w:proofErr w:type="spellEnd"/>
            <w:r w:rsidRPr="00436568">
              <w:rPr>
                <w:rFonts w:asciiTheme="minorHAnsi" w:hAnsiTheme="minorHAnsi" w:cstheme="minorHAnsi"/>
                <w:color w:val="000000"/>
              </w:rPr>
              <w:t xml:space="preserve"> yang </w:t>
            </w:r>
            <w:proofErr w:type="spellStart"/>
            <w:r w:rsidRPr="00436568">
              <w:rPr>
                <w:rFonts w:asciiTheme="minorHAnsi" w:hAnsiTheme="minorHAnsi" w:cstheme="minorHAnsi"/>
                <w:color w:val="000000"/>
              </w:rPr>
              <w:t>juga</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berkaitan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dengan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penekanan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desain</w:t>
            </w:r>
            <w:proofErr w:type="spellEnd"/>
            <w:r w:rsidRPr="00436568">
              <w:rPr>
                <w:rFonts w:asciiTheme="minorHAnsi" w:hAnsiTheme="minorHAnsi" w:cstheme="minorHAnsi"/>
                <w:color w:val="000000"/>
              </w:rPr>
              <w:t xml:space="preserve">. Serta, </w:t>
            </w:r>
            <w:proofErr w:type="spellStart"/>
            <w:r w:rsidRPr="00436568">
              <w:rPr>
                <w:rFonts w:asciiTheme="minorHAnsi" w:hAnsiTheme="minorHAnsi" w:cstheme="minorHAnsi"/>
                <w:color w:val="000000"/>
              </w:rPr>
              <w:t>membahas</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kajian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dari</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pembobotan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kriteria</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dan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penilaian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potensi</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juga</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masalah</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lastRenderedPageBreak/>
              <w:t>lokasi</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guna</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menentukan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lokasi</w:t>
            </w:r>
            <w:proofErr w:type="spellEnd"/>
            <w:r w:rsidRPr="00436568">
              <w:rPr>
                <w:rFonts w:asciiTheme="minorHAnsi" w:hAnsiTheme="minorHAnsi" w:cstheme="minorHAnsi"/>
                <w:color w:val="000000"/>
              </w:rPr>
              <w:t xml:space="preserve"> yang </w:t>
            </w:r>
            <w:proofErr w:type="spellStart"/>
            <w:r w:rsidRPr="00436568">
              <w:rPr>
                <w:rFonts w:asciiTheme="minorHAnsi" w:hAnsiTheme="minorHAnsi" w:cstheme="minorHAnsi"/>
                <w:color w:val="000000"/>
              </w:rPr>
              <w:t>tepat</w:t>
            </w:r>
            <w:proofErr w:type="spellEnd"/>
            <w:r w:rsidRPr="00436568">
              <w:rPr>
                <w:rFonts w:asciiTheme="minorHAnsi" w:hAnsiTheme="minorHAnsi" w:cstheme="minorHAnsi"/>
                <w:color w:val="000000"/>
              </w:rPr>
              <w:t xml:space="preserve">. </w:t>
            </w:r>
          </w:p>
        </w:tc>
      </w:tr>
      <w:tr w:rsidR="00436568" w:rsidRPr="00436568" w:rsidTr="00436568">
        <w:tc>
          <w:tcPr>
            <w:tcW w:w="1458" w:type="dxa"/>
            <w:hideMark/>
          </w:tcPr>
          <w:p w:rsidR="00436568" w:rsidRPr="00436568" w:rsidRDefault="00436568" w:rsidP="00436568">
            <w:pPr>
              <w:pStyle w:val="ListParagraph"/>
              <w:spacing w:after="0"/>
              <w:ind w:left="0"/>
              <w:rPr>
                <w:rFonts w:asciiTheme="minorHAnsi" w:hAnsiTheme="minorHAnsi" w:cstheme="minorHAnsi"/>
                <w:b/>
                <w:bCs/>
                <w:color w:val="000000"/>
              </w:rPr>
            </w:pPr>
            <w:r w:rsidRPr="00436568">
              <w:rPr>
                <w:rFonts w:asciiTheme="minorHAnsi" w:hAnsiTheme="minorHAnsi" w:cstheme="minorHAnsi"/>
                <w:b/>
                <w:bCs/>
                <w:color w:val="000000"/>
              </w:rPr>
              <w:lastRenderedPageBreak/>
              <w:t>BAB V</w:t>
            </w:r>
          </w:p>
        </w:tc>
        <w:tc>
          <w:tcPr>
            <w:tcW w:w="7542" w:type="dxa"/>
            <w:hideMark/>
          </w:tcPr>
          <w:p w:rsidR="00436568" w:rsidRPr="00436568" w:rsidRDefault="00436568" w:rsidP="00436568">
            <w:pPr>
              <w:pStyle w:val="ListParagraph"/>
              <w:spacing w:after="0"/>
              <w:ind w:left="0"/>
              <w:rPr>
                <w:rFonts w:asciiTheme="minorHAnsi" w:hAnsiTheme="minorHAnsi" w:cstheme="minorHAnsi"/>
                <w:b/>
                <w:color w:val="000000"/>
              </w:rPr>
            </w:pPr>
            <w:proofErr w:type="spellStart"/>
            <w:r w:rsidRPr="00436568">
              <w:rPr>
                <w:rFonts w:asciiTheme="minorHAnsi" w:hAnsiTheme="minorHAnsi" w:cstheme="minorHAnsi"/>
                <w:b/>
                <w:color w:val="000000"/>
              </w:rPr>
              <w:t>Hasil</w:t>
            </w:r>
            <w:proofErr w:type="spellEnd"/>
          </w:p>
        </w:tc>
      </w:tr>
      <w:tr w:rsidR="00436568" w:rsidRPr="00436568" w:rsidTr="00436568">
        <w:tc>
          <w:tcPr>
            <w:tcW w:w="1458" w:type="dxa"/>
          </w:tcPr>
          <w:p w:rsidR="00436568" w:rsidRPr="00436568" w:rsidRDefault="00436568" w:rsidP="00436568">
            <w:pPr>
              <w:pStyle w:val="ListParagraph"/>
              <w:spacing w:after="0"/>
              <w:ind w:left="0"/>
              <w:rPr>
                <w:rFonts w:asciiTheme="minorHAnsi" w:hAnsiTheme="minorHAnsi" w:cstheme="minorHAnsi"/>
                <w:b/>
                <w:bCs/>
                <w:color w:val="000000"/>
              </w:rPr>
            </w:pPr>
          </w:p>
        </w:tc>
        <w:tc>
          <w:tcPr>
            <w:tcW w:w="7542" w:type="dxa"/>
            <w:hideMark/>
          </w:tcPr>
          <w:p w:rsidR="00436568" w:rsidRPr="00436568" w:rsidRDefault="00436568" w:rsidP="00436568">
            <w:pPr>
              <w:pStyle w:val="ListParagraph"/>
              <w:spacing w:after="0"/>
              <w:ind w:left="0"/>
              <w:jc w:val="both"/>
              <w:rPr>
                <w:rFonts w:asciiTheme="minorHAnsi" w:hAnsiTheme="minorHAnsi" w:cstheme="minorHAnsi"/>
                <w:color w:val="000000"/>
              </w:rPr>
            </w:pPr>
            <w:proofErr w:type="spellStart"/>
            <w:r w:rsidRPr="00436568">
              <w:rPr>
                <w:rFonts w:asciiTheme="minorHAnsi" w:hAnsiTheme="minorHAnsi" w:cstheme="minorHAnsi"/>
                <w:color w:val="000000"/>
              </w:rPr>
              <w:t>Berisikan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kesimpulan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hasil</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kajian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dan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analisa</w:t>
            </w:r>
            <w:proofErr w:type="spellEnd"/>
            <w:r w:rsidRPr="00436568">
              <w:rPr>
                <w:rFonts w:asciiTheme="minorHAnsi" w:hAnsiTheme="minorHAnsi" w:cstheme="minorHAnsi"/>
                <w:color w:val="000000"/>
              </w:rPr>
              <w:t xml:space="preserve"> yang </w:t>
            </w:r>
            <w:proofErr w:type="spellStart"/>
            <w:r w:rsidRPr="00436568">
              <w:rPr>
                <w:rFonts w:asciiTheme="minorHAnsi" w:hAnsiTheme="minorHAnsi" w:cstheme="minorHAnsi"/>
                <w:color w:val="000000"/>
              </w:rPr>
              <w:t>dilakukan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pada</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bab</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sebelumnya</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mengenai</w:t>
            </w:r>
            <w:proofErr w:type="spellEnd"/>
            <w:r w:rsidRPr="00436568">
              <w:rPr>
                <w:rFonts w:asciiTheme="minorHAnsi" w:hAnsiTheme="minorHAnsi" w:cstheme="minorHAnsi"/>
                <w:color w:val="000000"/>
              </w:rPr>
              <w:t xml:space="preserve"> program </w:t>
            </w:r>
            <w:proofErr w:type="spellStart"/>
            <w:r w:rsidRPr="00436568">
              <w:rPr>
                <w:rFonts w:asciiTheme="minorHAnsi" w:hAnsiTheme="minorHAnsi" w:cstheme="minorHAnsi"/>
                <w:color w:val="000000"/>
              </w:rPr>
              <w:t>ruang</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dan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konsep</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dasar</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perancangan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serta</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karakter</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tapak</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terpilih</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dilengkapi</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dengan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kesimpulan-kesimpulan</w:t>
            </w:r>
            <w:proofErr w:type="spellEnd"/>
            <w:r w:rsidRPr="00436568">
              <w:rPr>
                <w:rFonts w:asciiTheme="minorHAnsi" w:hAnsiTheme="minorHAnsi" w:cstheme="minorHAnsi"/>
                <w:color w:val="000000"/>
              </w:rPr>
              <w:t xml:space="preserve"> yang </w:t>
            </w:r>
            <w:proofErr w:type="spellStart"/>
            <w:r w:rsidRPr="00436568">
              <w:rPr>
                <w:rFonts w:asciiTheme="minorHAnsi" w:hAnsiTheme="minorHAnsi" w:cstheme="minorHAnsi"/>
                <w:color w:val="000000"/>
              </w:rPr>
              <w:t>akan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digunakan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sebagai</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dasar</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dan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acuan</w:t>
            </w:r>
            <w:proofErr w:type="spellEnd"/>
            <w:r w:rsidRPr="00436568">
              <w:rPr>
                <w:rFonts w:asciiTheme="minorHAnsi" w:hAnsiTheme="minorHAnsi" w:cstheme="minorHAnsi"/>
                <w:color w:val="000000"/>
              </w:rPr>
              <w:t xml:space="preserve"> </w:t>
            </w:r>
            <w:proofErr w:type="spellStart"/>
            <w:r w:rsidRPr="00436568">
              <w:rPr>
                <w:rFonts w:asciiTheme="minorHAnsi" w:hAnsiTheme="minorHAnsi" w:cstheme="minorHAnsi"/>
                <w:color w:val="000000"/>
              </w:rPr>
              <w:t>dalam</w:t>
            </w:r>
            <w:proofErr w:type="spellEnd"/>
            <w:r w:rsidRPr="00436568">
              <w:rPr>
                <w:rFonts w:asciiTheme="minorHAnsi" w:hAnsiTheme="minorHAnsi" w:cstheme="minorHAnsi"/>
                <w:color w:val="000000"/>
              </w:rPr>
              <w:t xml:space="preserve"> studio </w:t>
            </w:r>
            <w:proofErr w:type="spellStart"/>
            <w:r w:rsidRPr="00436568">
              <w:rPr>
                <w:rFonts w:asciiTheme="minorHAnsi" w:hAnsiTheme="minorHAnsi" w:cstheme="minorHAnsi"/>
                <w:color w:val="000000"/>
              </w:rPr>
              <w:t>grafis</w:t>
            </w:r>
            <w:proofErr w:type="spellEnd"/>
            <w:r w:rsidRPr="00436568">
              <w:rPr>
                <w:rFonts w:asciiTheme="minorHAnsi" w:hAnsiTheme="minorHAnsi" w:cstheme="minorHAnsi"/>
                <w:color w:val="000000"/>
              </w:rPr>
              <w:t xml:space="preserve"> </w:t>
            </w:r>
          </w:p>
        </w:tc>
      </w:tr>
    </w:tbl>
    <w:p w:rsidR="00436568" w:rsidRPr="00436568" w:rsidRDefault="00436568" w:rsidP="00436568">
      <w:pPr>
        <w:pStyle w:val="Heading1"/>
        <w:spacing w:before="0" w:after="240"/>
        <w:jc w:val="center"/>
        <w:rPr>
          <w:rFonts w:asciiTheme="minorHAnsi" w:hAnsiTheme="minorHAnsi" w:cstheme="minorHAnsi"/>
          <w:color w:val="auto"/>
          <w:sz w:val="22"/>
          <w:szCs w:val="22"/>
        </w:rPr>
      </w:pPr>
    </w:p>
    <w:p w:rsidR="007049BC" w:rsidRPr="00436568" w:rsidRDefault="007049BC">
      <w:pPr>
        <w:rPr>
          <w:rFonts w:ascii="Times New Roman" w:eastAsia="Times New Roman" w:hAnsi="Times New Roman"/>
          <w:b/>
          <w:bCs/>
          <w:sz w:val="24"/>
          <w:szCs w:val="24"/>
        </w:rPr>
      </w:pPr>
    </w:p>
    <w:sectPr w:rsidR="007049BC" w:rsidRPr="00436568" w:rsidSect="00436568">
      <w:footerReference w:type="default" r:id="rId8"/>
      <w:pgSz w:w="12240" w:h="15840"/>
      <w:pgMar w:top="1440" w:right="1440" w:bottom="1440" w:left="1440" w:header="720" w:footer="6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800" w:rsidRDefault="00733800" w:rsidP="00436568">
      <w:pPr>
        <w:spacing w:after="0" w:line="240" w:lineRule="auto"/>
      </w:pPr>
      <w:r>
        <w:separator/>
      </w:r>
    </w:p>
  </w:endnote>
  <w:endnote w:type="continuationSeparator" w:id="0">
    <w:p w:rsidR="00733800" w:rsidRDefault="00733800" w:rsidP="00436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568" w:rsidRDefault="00436568" w:rsidP="00436568">
    <w:pPr>
      <w:pStyle w:val="Footer"/>
      <w:pBdr>
        <w:top w:val="single" w:sz="4" w:space="1" w:color="D9D9D9" w:themeColor="background1" w:themeShade="D9"/>
      </w:pBdr>
      <w:jc w:val="right"/>
      <w:rPr>
        <w:rFonts w:ascii="Times New Roman" w:hAnsi="Times New Roman"/>
        <w:sz w:val="20"/>
        <w:szCs w:val="20"/>
      </w:rPr>
    </w:pPr>
  </w:p>
  <w:sdt>
    <w:sdtPr>
      <w:rPr>
        <w:rFonts w:ascii="Times New Roman" w:hAnsi="Times New Roman"/>
        <w:sz w:val="20"/>
        <w:szCs w:val="20"/>
      </w:rPr>
      <w:id w:val="-1831361219"/>
      <w:docPartObj>
        <w:docPartGallery w:val="Page Numbers (Bottom of Page)"/>
        <w:docPartUnique/>
      </w:docPartObj>
    </w:sdtPr>
    <w:sdtEndPr/>
    <w:sdtContent>
      <w:p w:rsidR="00436568" w:rsidRDefault="00436568" w:rsidP="00436568">
        <w:pPr>
          <w:pStyle w:val="Footer"/>
          <w:pBdr>
            <w:top w:val="single" w:sz="4" w:space="1" w:color="D9D9D9" w:themeColor="background1" w:themeShade="D9"/>
          </w:pBdr>
          <w:jc w:val="right"/>
          <w:rPr>
            <w:rFonts w:ascii="Times New Roman" w:hAnsi="Times New Roman"/>
            <w:color w:val="365F91" w:themeColor="accent1" w:themeShade="BF"/>
            <w:spacing w:val="60"/>
            <w:sz w:val="20"/>
            <w:szCs w:val="20"/>
            <w:lang w:val="id-ID"/>
          </w:rPr>
        </w:pPr>
        <w:r>
          <w:rPr>
            <w:rFonts w:ascii="Times New Roman" w:hAnsi="Times New Roman"/>
            <w:color w:val="215868" w:themeColor="accent5" w:themeShade="80"/>
            <w:sz w:val="20"/>
            <w:szCs w:val="20"/>
          </w:rPr>
          <w:fldChar w:fldCharType="begin"/>
        </w:r>
        <w:r>
          <w:rPr>
            <w:rFonts w:ascii="Times New Roman" w:hAnsi="Times New Roman"/>
            <w:color w:val="215868" w:themeColor="accent5" w:themeShade="80"/>
            <w:sz w:val="20"/>
            <w:szCs w:val="20"/>
          </w:rPr>
          <w:instrText xml:space="preserve"> PAGE   \* MERGEFORMAT </w:instrText>
        </w:r>
        <w:r>
          <w:rPr>
            <w:rFonts w:ascii="Times New Roman" w:hAnsi="Times New Roman"/>
            <w:color w:val="215868" w:themeColor="accent5" w:themeShade="80"/>
            <w:sz w:val="20"/>
            <w:szCs w:val="20"/>
          </w:rPr>
          <w:fldChar w:fldCharType="separate"/>
        </w:r>
        <w:r w:rsidR="00781DA4">
          <w:rPr>
            <w:rFonts w:ascii="Times New Roman" w:hAnsi="Times New Roman"/>
            <w:noProof/>
            <w:color w:val="215868" w:themeColor="accent5" w:themeShade="80"/>
            <w:sz w:val="20"/>
            <w:szCs w:val="20"/>
          </w:rPr>
          <w:t>5</w:t>
        </w:r>
        <w:r>
          <w:rPr>
            <w:rFonts w:ascii="Times New Roman" w:hAnsi="Times New Roman"/>
            <w:noProof/>
            <w:color w:val="215868" w:themeColor="accent5" w:themeShade="80"/>
            <w:sz w:val="20"/>
            <w:szCs w:val="20"/>
          </w:rPr>
          <w:fldChar w:fldCharType="end"/>
        </w:r>
        <w:r>
          <w:rPr>
            <w:rFonts w:ascii="Times New Roman" w:hAnsi="Times New Roman"/>
            <w:sz w:val="20"/>
            <w:szCs w:val="20"/>
          </w:rPr>
          <w:t xml:space="preserve"> </w:t>
        </w:r>
        <w:r>
          <w:rPr>
            <w:rFonts w:ascii="Times New Roman" w:hAnsi="Times New Roman"/>
            <w:color w:val="365F91" w:themeColor="accent1" w:themeShade="BF"/>
            <w:sz w:val="20"/>
            <w:szCs w:val="20"/>
          </w:rPr>
          <w:t xml:space="preserve">| </w:t>
        </w:r>
        <w:proofErr w:type="spellStart"/>
        <w:r>
          <w:rPr>
            <w:rFonts w:ascii="Times New Roman" w:hAnsi="Times New Roman"/>
            <w:color w:val="365F91" w:themeColor="accent1" w:themeShade="BF"/>
            <w:spacing w:val="60"/>
            <w:sz w:val="20"/>
            <w:szCs w:val="20"/>
          </w:rPr>
          <w:t>Landasan</w:t>
        </w:r>
        <w:proofErr w:type="spellEnd"/>
        <w:r>
          <w:rPr>
            <w:rFonts w:ascii="Times New Roman" w:hAnsi="Times New Roman"/>
            <w:color w:val="365F91" w:themeColor="accent1" w:themeShade="BF"/>
            <w:spacing w:val="60"/>
            <w:sz w:val="20"/>
            <w:szCs w:val="20"/>
          </w:rPr>
          <w:t xml:space="preserve"> Program </w:t>
        </w:r>
        <w:proofErr w:type="spellStart"/>
        <w:r>
          <w:rPr>
            <w:rFonts w:ascii="Times New Roman" w:hAnsi="Times New Roman"/>
            <w:color w:val="365F91" w:themeColor="accent1" w:themeShade="BF"/>
            <w:spacing w:val="60"/>
            <w:sz w:val="20"/>
            <w:szCs w:val="20"/>
          </w:rPr>
          <w:t>Perencanaan</w:t>
        </w:r>
        <w:proofErr w:type="spellEnd"/>
        <w:r>
          <w:rPr>
            <w:rFonts w:ascii="Times New Roman" w:hAnsi="Times New Roman"/>
            <w:color w:val="365F91" w:themeColor="accent1" w:themeShade="BF"/>
            <w:spacing w:val="60"/>
            <w:sz w:val="20"/>
            <w:szCs w:val="20"/>
          </w:rPr>
          <w:t xml:space="preserve"> </w:t>
        </w:r>
        <w:proofErr w:type="spellStart"/>
        <w:r>
          <w:rPr>
            <w:rFonts w:ascii="Times New Roman" w:hAnsi="Times New Roman"/>
            <w:color w:val="365F91" w:themeColor="accent1" w:themeShade="BF"/>
            <w:spacing w:val="60"/>
            <w:sz w:val="20"/>
            <w:szCs w:val="20"/>
          </w:rPr>
          <w:t>dan</w:t>
        </w:r>
        <w:proofErr w:type="spellEnd"/>
        <w:r>
          <w:rPr>
            <w:rFonts w:ascii="Times New Roman" w:hAnsi="Times New Roman"/>
            <w:color w:val="365F91" w:themeColor="accent1" w:themeShade="BF"/>
            <w:spacing w:val="60"/>
            <w:sz w:val="20"/>
            <w:szCs w:val="20"/>
          </w:rPr>
          <w:t xml:space="preserve"> </w:t>
        </w:r>
        <w:proofErr w:type="spellStart"/>
        <w:r>
          <w:rPr>
            <w:rFonts w:ascii="Times New Roman" w:hAnsi="Times New Roman"/>
            <w:color w:val="365F91" w:themeColor="accent1" w:themeShade="BF"/>
            <w:spacing w:val="60"/>
            <w:sz w:val="20"/>
            <w:szCs w:val="20"/>
          </w:rPr>
          <w:t>Perancangan</w:t>
        </w:r>
        <w:proofErr w:type="spellEnd"/>
        <w:r>
          <w:rPr>
            <w:rFonts w:ascii="Times New Roman" w:hAnsi="Times New Roman"/>
            <w:color w:val="365F91" w:themeColor="accent1" w:themeShade="BF"/>
            <w:spacing w:val="60"/>
            <w:sz w:val="20"/>
            <w:szCs w:val="20"/>
          </w:rPr>
          <w:t xml:space="preserve"> </w:t>
        </w:r>
        <w:proofErr w:type="spellStart"/>
        <w:r>
          <w:rPr>
            <w:rFonts w:ascii="Times New Roman" w:hAnsi="Times New Roman"/>
            <w:color w:val="365F91" w:themeColor="accent1" w:themeShade="BF"/>
            <w:spacing w:val="60"/>
            <w:sz w:val="20"/>
            <w:szCs w:val="20"/>
          </w:rPr>
          <w:t>Arsitektur</w:t>
        </w:r>
        <w:proofErr w:type="spellEnd"/>
      </w:p>
      <w:p w:rsidR="00436568" w:rsidRDefault="00436568" w:rsidP="00436568">
        <w:pPr>
          <w:pStyle w:val="Footer"/>
          <w:pBdr>
            <w:top w:val="single" w:sz="4" w:space="1" w:color="D9D9D9" w:themeColor="background1" w:themeShade="D9"/>
          </w:pBdr>
          <w:jc w:val="right"/>
          <w:rPr>
            <w:rFonts w:ascii="Times New Roman" w:hAnsi="Times New Roman"/>
            <w:color w:val="9BBB59" w:themeColor="accent3"/>
          </w:rPr>
        </w:pPr>
        <w:r>
          <w:rPr>
            <w:noProof/>
          </w:rPr>
          <mc:AlternateContent>
            <mc:Choice Requires="wps">
              <w:drawing>
                <wp:anchor distT="0" distB="0" distL="114300" distR="114300" simplePos="0" relativeHeight="251659264" behindDoc="0" locked="0" layoutInCell="1" allowOverlap="1" wp14:anchorId="63E0F137" wp14:editId="4792B72D">
                  <wp:simplePos x="0" y="0"/>
                  <wp:positionH relativeFrom="column">
                    <wp:posOffset>2540</wp:posOffset>
                  </wp:positionH>
                  <wp:positionV relativeFrom="paragraph">
                    <wp:posOffset>984885</wp:posOffset>
                  </wp:positionV>
                  <wp:extent cx="1066800" cy="986155"/>
                  <wp:effectExtent l="0" t="0" r="0" b="4445"/>
                  <wp:wrapNone/>
                  <wp:docPr id="1" name="Rectangle 1"/>
                  <wp:cNvGraphicFramePr/>
                  <a:graphic xmlns:a="http://schemas.openxmlformats.org/drawingml/2006/main">
                    <a:graphicData uri="http://schemas.microsoft.com/office/word/2010/wordprocessingShape">
                      <wps:wsp>
                        <wps:cNvSpPr/>
                        <wps:spPr>
                          <a:xfrm>
                            <a:off x="0" y="0"/>
                            <a:ext cx="1066800" cy="985520"/>
                          </a:xfrm>
                          <a:prstGeom prst="rect">
                            <a:avLst/>
                          </a:prstGeom>
                          <a:solidFill>
                            <a:srgbClr val="A5F17B">
                              <a:alpha val="6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pt;margin-top:77.55pt;width:84pt;height:7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cuDQIAAGcEAAAOAAAAZHJzL2Uyb0RvYy54bWysVMtu2zAQvBfoPxC815IMyHEEy0GbwL0U&#10;bZC0H0BTS4sAXyBZP/6+S1JWgrTooagPNB+zszvDpTZ3Z63IEXyQ1vS0WdSUgOF2kObQ0x/fdx/W&#10;lITIzMCUNdDTCwR6t33/bnNyHSztaNUAniCJCd3J9XSM0XVVFfgImoWFdWDwUFivWcSlP1SDZydk&#10;16pa1vWqOlk/OG85hIC7D+WQbjO/EMDjNyECRKJ6irXFPPo87tNYbTesO3jmRsmnMtg/VKGZNJh0&#10;pnpgkZGfXv5GpSX3NlgRF9zqygohOWQNqKap36h5HpmDrAXNCW62Kfw/Wv71+OiJHPDuKDFM4xU9&#10;oWnMHBSQJtlzcqFD1LN79NMq4DRpPQuv0z+qIOds6WW2FM6RcNxs6tVqXaPzHM9u1227zJ5XL9HO&#10;h/gZrCZp0lOP2bOT7PglRMyI0CskJQtWyWEnlcoLf9jfK0+ODK/3Y7trbj6VWOVGVnZXN3V7m3Qg&#10;TyjwMn/No0xiMzbxFmjaqZL0IjbP4kVBwinzBAI9Q3nLnC53K8yFMM7BxKYcjWyAUklb4+9aServ&#10;FJFryYSJWWD+mXsiuCILyZW7VDnhUyjkZp+D678VVoLniJzZmjgHa2ms/xOBQlVT5oK/mlSsSS7t&#10;7XDBjvJR3dvy5pjho8Unx6PPwQmF3ZyVTy8vPZfX60z78n3Y/gIAAP//AwBQSwMEFAAGAAgAAAAh&#10;ADfUC27fAAAACAEAAA8AAABkcnMvZG93bnJldi54bWxMj0FLw0AQhe+C/2EZwZvdRNNSYzZFCwWR&#10;UjAqXrfZcRPMzobsNo3+eqcne5z3Hm++V6wm14kRh9B6UpDOEhBItTctWQXvb5ubJYgQNRndeUIF&#10;PxhgVV5eFDo3/kivOFbRCi6hkGsFTYx9LmWoG3Q6zHyPxN6XH5yOfA5WmkEfudx18jZJFtLplvhD&#10;o3tcN1h/Vwen4ONpl1U7+/y71u3GvphxO91/bpW6vpoeH0BEnOJ/GE74jA4lM+39gUwQnYKMc6zO&#10;5ymIk71YsrJXcJcmGciykOcDyj8AAAD//wMAUEsBAi0AFAAGAAgAAAAhALaDOJL+AAAA4QEAABMA&#10;AAAAAAAAAAAAAAAAAAAAAFtDb250ZW50X1R5cGVzXS54bWxQSwECLQAUAAYACAAAACEAOP0h/9YA&#10;AACUAQAACwAAAAAAAAAAAAAAAAAvAQAAX3JlbHMvLnJlbHNQSwECLQAUAAYACAAAACEAJ8AHLg0C&#10;AABnBAAADgAAAAAAAAAAAAAAAAAuAgAAZHJzL2Uyb0RvYy54bWxQSwECLQAUAAYACAAAACEAN9QL&#10;bt8AAAAIAQAADwAAAAAAAAAAAAAAAABnBAAAZHJzL2Rvd25yZXYueG1sUEsFBgAAAAAEAAQA8wAA&#10;AHMFAAAAAA==&#10;" fillcolor="#a5f17b" stroked="f" strokeweight="2pt">
                  <v:fill opacity="43947f"/>
                </v:rect>
              </w:pict>
            </mc:Fallback>
          </mc:AlternateContent>
        </w:r>
        <w:r>
          <w:rPr>
            <w:rFonts w:ascii="Times New Roman" w:hAnsi="Times New Roman"/>
            <w:color w:val="9BBB59" w:themeColor="accent3"/>
          </w:rPr>
          <w:t>CINEPLEX DI KOTA SEMARANG</w:t>
        </w:r>
      </w:p>
    </w:sdtContent>
  </w:sdt>
  <w:p w:rsidR="00436568" w:rsidRPr="00436568" w:rsidRDefault="00436568" w:rsidP="00436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800" w:rsidRDefault="00733800" w:rsidP="00436568">
      <w:pPr>
        <w:spacing w:after="0" w:line="240" w:lineRule="auto"/>
      </w:pPr>
      <w:r>
        <w:separator/>
      </w:r>
    </w:p>
  </w:footnote>
  <w:footnote w:type="continuationSeparator" w:id="0">
    <w:p w:rsidR="00733800" w:rsidRDefault="00733800" w:rsidP="004365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F1092"/>
    <w:multiLevelType w:val="multilevel"/>
    <w:tmpl w:val="A33A7CF8"/>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4D13882"/>
    <w:multiLevelType w:val="hybridMultilevel"/>
    <w:tmpl w:val="4B1035D8"/>
    <w:lvl w:ilvl="0" w:tplc="70D4E9E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174F6141"/>
    <w:multiLevelType w:val="hybridMultilevel"/>
    <w:tmpl w:val="F6B87E28"/>
    <w:lvl w:ilvl="0" w:tplc="7EE826C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568"/>
    <w:rsid w:val="003805F1"/>
    <w:rsid w:val="003D1456"/>
    <w:rsid w:val="00436568"/>
    <w:rsid w:val="006561DB"/>
    <w:rsid w:val="00703F85"/>
    <w:rsid w:val="007049BC"/>
    <w:rsid w:val="00733800"/>
    <w:rsid w:val="00781DA4"/>
    <w:rsid w:val="00A21CB4"/>
    <w:rsid w:val="00BB22F1"/>
    <w:rsid w:val="00CC35F4"/>
    <w:rsid w:val="00FA1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568"/>
    <w:rPr>
      <w:rFonts w:ascii="Arial" w:eastAsia="Arial" w:hAnsi="Arial" w:cs="Times New Roman"/>
    </w:rPr>
  </w:style>
  <w:style w:type="paragraph" w:styleId="Heading1">
    <w:name w:val="heading 1"/>
    <w:basedOn w:val="Normal"/>
    <w:next w:val="Normal"/>
    <w:link w:val="Heading1Char"/>
    <w:uiPriority w:val="9"/>
    <w:qFormat/>
    <w:rsid w:val="00436568"/>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436568"/>
    <w:pPr>
      <w:keepNext/>
      <w:keepLines/>
      <w:spacing w:before="200" w:after="0"/>
      <w:outlineLvl w:val="1"/>
    </w:pPr>
    <w:rPr>
      <w:rFonts w:eastAsia="Times New Roman"/>
      <w:b/>
      <w:bCs/>
      <w:color w:val="4F81BD"/>
      <w:sz w:val="26"/>
      <w:szCs w:val="26"/>
    </w:rPr>
  </w:style>
  <w:style w:type="paragraph" w:styleId="Heading3">
    <w:name w:val="heading 3"/>
    <w:basedOn w:val="Normal"/>
    <w:next w:val="Normal"/>
    <w:link w:val="Heading3Char"/>
    <w:uiPriority w:val="9"/>
    <w:semiHidden/>
    <w:unhideWhenUsed/>
    <w:qFormat/>
    <w:rsid w:val="00436568"/>
    <w:pPr>
      <w:keepNext/>
      <w:keepLines/>
      <w:spacing w:before="200" w:after="0"/>
      <w:outlineLvl w:val="2"/>
    </w:pPr>
    <w:rPr>
      <w:rFonts w:eastAsia="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568"/>
    <w:rPr>
      <w:rFonts w:ascii="Arial" w:eastAsia="Times New Roman" w:hAnsi="Arial" w:cs="Times New Roman"/>
      <w:b/>
      <w:bCs/>
      <w:color w:val="365F91"/>
      <w:sz w:val="28"/>
      <w:szCs w:val="28"/>
    </w:rPr>
  </w:style>
  <w:style w:type="character" w:customStyle="1" w:styleId="Heading2Char">
    <w:name w:val="Heading 2 Char"/>
    <w:basedOn w:val="DefaultParagraphFont"/>
    <w:link w:val="Heading2"/>
    <w:uiPriority w:val="9"/>
    <w:semiHidden/>
    <w:rsid w:val="00436568"/>
    <w:rPr>
      <w:rFonts w:ascii="Arial" w:eastAsia="Times New Roman" w:hAnsi="Arial" w:cs="Times New Roman"/>
      <w:b/>
      <w:bCs/>
      <w:color w:val="4F81BD"/>
      <w:sz w:val="26"/>
      <w:szCs w:val="26"/>
    </w:rPr>
  </w:style>
  <w:style w:type="character" w:customStyle="1" w:styleId="Heading3Char">
    <w:name w:val="Heading 3 Char"/>
    <w:basedOn w:val="DefaultParagraphFont"/>
    <w:link w:val="Heading3"/>
    <w:uiPriority w:val="9"/>
    <w:semiHidden/>
    <w:rsid w:val="00436568"/>
    <w:rPr>
      <w:rFonts w:ascii="Arial" w:eastAsia="Times New Roman" w:hAnsi="Arial" w:cs="Times New Roman"/>
      <w:b/>
      <w:bCs/>
      <w:color w:val="4F81BD"/>
    </w:rPr>
  </w:style>
  <w:style w:type="paragraph" w:styleId="Caption">
    <w:name w:val="caption"/>
    <w:basedOn w:val="Normal"/>
    <w:next w:val="Normal"/>
    <w:uiPriority w:val="35"/>
    <w:semiHidden/>
    <w:unhideWhenUsed/>
    <w:qFormat/>
    <w:rsid w:val="00436568"/>
    <w:pPr>
      <w:spacing w:line="240" w:lineRule="auto"/>
    </w:pPr>
    <w:rPr>
      <w:b/>
      <w:bCs/>
      <w:color w:val="4F81BD"/>
      <w:sz w:val="18"/>
      <w:szCs w:val="18"/>
    </w:rPr>
  </w:style>
  <w:style w:type="character" w:customStyle="1" w:styleId="ListParagraphChar">
    <w:name w:val="List Paragraph Char"/>
    <w:link w:val="ListParagraph"/>
    <w:uiPriority w:val="34"/>
    <w:locked/>
    <w:rsid w:val="00436568"/>
    <w:rPr>
      <w:rFonts w:ascii="Arial" w:eastAsia="Arial" w:hAnsi="Arial" w:cs="Times New Roman"/>
    </w:rPr>
  </w:style>
  <w:style w:type="paragraph" w:styleId="ListParagraph">
    <w:name w:val="List Paragraph"/>
    <w:basedOn w:val="Normal"/>
    <w:link w:val="ListParagraphChar"/>
    <w:uiPriority w:val="34"/>
    <w:qFormat/>
    <w:rsid w:val="00436568"/>
    <w:pPr>
      <w:ind w:left="720"/>
      <w:contextualSpacing/>
    </w:pPr>
  </w:style>
  <w:style w:type="paragraph" w:styleId="Header">
    <w:name w:val="header"/>
    <w:basedOn w:val="Normal"/>
    <w:link w:val="HeaderChar"/>
    <w:uiPriority w:val="99"/>
    <w:unhideWhenUsed/>
    <w:rsid w:val="00436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568"/>
    <w:rPr>
      <w:rFonts w:ascii="Arial" w:eastAsia="Arial" w:hAnsi="Arial" w:cs="Times New Roman"/>
    </w:rPr>
  </w:style>
  <w:style w:type="paragraph" w:styleId="Footer">
    <w:name w:val="footer"/>
    <w:basedOn w:val="Normal"/>
    <w:link w:val="FooterChar"/>
    <w:uiPriority w:val="99"/>
    <w:unhideWhenUsed/>
    <w:rsid w:val="00436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568"/>
    <w:rPr>
      <w:rFonts w:ascii="Arial" w:eastAsia="Arial" w:hAnsi="Arial" w:cs="Times New Roman"/>
    </w:rPr>
  </w:style>
  <w:style w:type="table" w:styleId="TableGrid">
    <w:name w:val="Table Grid"/>
    <w:basedOn w:val="TableNormal"/>
    <w:uiPriority w:val="59"/>
    <w:rsid w:val="003D1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568"/>
    <w:rPr>
      <w:rFonts w:ascii="Arial" w:eastAsia="Arial" w:hAnsi="Arial" w:cs="Times New Roman"/>
    </w:rPr>
  </w:style>
  <w:style w:type="paragraph" w:styleId="Heading1">
    <w:name w:val="heading 1"/>
    <w:basedOn w:val="Normal"/>
    <w:next w:val="Normal"/>
    <w:link w:val="Heading1Char"/>
    <w:uiPriority w:val="9"/>
    <w:qFormat/>
    <w:rsid w:val="00436568"/>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436568"/>
    <w:pPr>
      <w:keepNext/>
      <w:keepLines/>
      <w:spacing w:before="200" w:after="0"/>
      <w:outlineLvl w:val="1"/>
    </w:pPr>
    <w:rPr>
      <w:rFonts w:eastAsia="Times New Roman"/>
      <w:b/>
      <w:bCs/>
      <w:color w:val="4F81BD"/>
      <w:sz w:val="26"/>
      <w:szCs w:val="26"/>
    </w:rPr>
  </w:style>
  <w:style w:type="paragraph" w:styleId="Heading3">
    <w:name w:val="heading 3"/>
    <w:basedOn w:val="Normal"/>
    <w:next w:val="Normal"/>
    <w:link w:val="Heading3Char"/>
    <w:uiPriority w:val="9"/>
    <w:semiHidden/>
    <w:unhideWhenUsed/>
    <w:qFormat/>
    <w:rsid w:val="00436568"/>
    <w:pPr>
      <w:keepNext/>
      <w:keepLines/>
      <w:spacing w:before="200" w:after="0"/>
      <w:outlineLvl w:val="2"/>
    </w:pPr>
    <w:rPr>
      <w:rFonts w:eastAsia="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568"/>
    <w:rPr>
      <w:rFonts w:ascii="Arial" w:eastAsia="Times New Roman" w:hAnsi="Arial" w:cs="Times New Roman"/>
      <w:b/>
      <w:bCs/>
      <w:color w:val="365F91"/>
      <w:sz w:val="28"/>
      <w:szCs w:val="28"/>
    </w:rPr>
  </w:style>
  <w:style w:type="character" w:customStyle="1" w:styleId="Heading2Char">
    <w:name w:val="Heading 2 Char"/>
    <w:basedOn w:val="DefaultParagraphFont"/>
    <w:link w:val="Heading2"/>
    <w:uiPriority w:val="9"/>
    <w:semiHidden/>
    <w:rsid w:val="00436568"/>
    <w:rPr>
      <w:rFonts w:ascii="Arial" w:eastAsia="Times New Roman" w:hAnsi="Arial" w:cs="Times New Roman"/>
      <w:b/>
      <w:bCs/>
      <w:color w:val="4F81BD"/>
      <w:sz w:val="26"/>
      <w:szCs w:val="26"/>
    </w:rPr>
  </w:style>
  <w:style w:type="character" w:customStyle="1" w:styleId="Heading3Char">
    <w:name w:val="Heading 3 Char"/>
    <w:basedOn w:val="DefaultParagraphFont"/>
    <w:link w:val="Heading3"/>
    <w:uiPriority w:val="9"/>
    <w:semiHidden/>
    <w:rsid w:val="00436568"/>
    <w:rPr>
      <w:rFonts w:ascii="Arial" w:eastAsia="Times New Roman" w:hAnsi="Arial" w:cs="Times New Roman"/>
      <w:b/>
      <w:bCs/>
      <w:color w:val="4F81BD"/>
    </w:rPr>
  </w:style>
  <w:style w:type="paragraph" w:styleId="Caption">
    <w:name w:val="caption"/>
    <w:basedOn w:val="Normal"/>
    <w:next w:val="Normal"/>
    <w:uiPriority w:val="35"/>
    <w:semiHidden/>
    <w:unhideWhenUsed/>
    <w:qFormat/>
    <w:rsid w:val="00436568"/>
    <w:pPr>
      <w:spacing w:line="240" w:lineRule="auto"/>
    </w:pPr>
    <w:rPr>
      <w:b/>
      <w:bCs/>
      <w:color w:val="4F81BD"/>
      <w:sz w:val="18"/>
      <w:szCs w:val="18"/>
    </w:rPr>
  </w:style>
  <w:style w:type="character" w:customStyle="1" w:styleId="ListParagraphChar">
    <w:name w:val="List Paragraph Char"/>
    <w:link w:val="ListParagraph"/>
    <w:uiPriority w:val="34"/>
    <w:locked/>
    <w:rsid w:val="00436568"/>
    <w:rPr>
      <w:rFonts w:ascii="Arial" w:eastAsia="Arial" w:hAnsi="Arial" w:cs="Times New Roman"/>
    </w:rPr>
  </w:style>
  <w:style w:type="paragraph" w:styleId="ListParagraph">
    <w:name w:val="List Paragraph"/>
    <w:basedOn w:val="Normal"/>
    <w:link w:val="ListParagraphChar"/>
    <w:uiPriority w:val="34"/>
    <w:qFormat/>
    <w:rsid w:val="00436568"/>
    <w:pPr>
      <w:ind w:left="720"/>
      <w:contextualSpacing/>
    </w:pPr>
  </w:style>
  <w:style w:type="paragraph" w:styleId="Header">
    <w:name w:val="header"/>
    <w:basedOn w:val="Normal"/>
    <w:link w:val="HeaderChar"/>
    <w:uiPriority w:val="99"/>
    <w:unhideWhenUsed/>
    <w:rsid w:val="00436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568"/>
    <w:rPr>
      <w:rFonts w:ascii="Arial" w:eastAsia="Arial" w:hAnsi="Arial" w:cs="Times New Roman"/>
    </w:rPr>
  </w:style>
  <w:style w:type="paragraph" w:styleId="Footer">
    <w:name w:val="footer"/>
    <w:basedOn w:val="Normal"/>
    <w:link w:val="FooterChar"/>
    <w:uiPriority w:val="99"/>
    <w:unhideWhenUsed/>
    <w:rsid w:val="00436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568"/>
    <w:rPr>
      <w:rFonts w:ascii="Arial" w:eastAsia="Arial" w:hAnsi="Arial" w:cs="Times New Roman"/>
    </w:rPr>
  </w:style>
  <w:style w:type="table" w:styleId="TableGrid">
    <w:name w:val="Table Grid"/>
    <w:basedOn w:val="TableNormal"/>
    <w:uiPriority w:val="59"/>
    <w:rsid w:val="003D1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10092">
      <w:bodyDiv w:val="1"/>
      <w:marLeft w:val="0"/>
      <w:marRight w:val="0"/>
      <w:marTop w:val="0"/>
      <w:marBottom w:val="0"/>
      <w:divBdr>
        <w:top w:val="none" w:sz="0" w:space="0" w:color="auto"/>
        <w:left w:val="none" w:sz="0" w:space="0" w:color="auto"/>
        <w:bottom w:val="none" w:sz="0" w:space="0" w:color="auto"/>
        <w:right w:val="none" w:sz="0" w:space="0" w:color="auto"/>
      </w:divBdr>
    </w:div>
    <w:div w:id="135869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dc:creator>
  <cp:lastModifiedBy>Leno</cp:lastModifiedBy>
  <cp:revision>6</cp:revision>
  <cp:lastPrinted>2016-09-29T11:28:00Z</cp:lastPrinted>
  <dcterms:created xsi:type="dcterms:W3CDTF">2016-09-26T02:30:00Z</dcterms:created>
  <dcterms:modified xsi:type="dcterms:W3CDTF">2016-09-29T11:28:00Z</dcterms:modified>
</cp:coreProperties>
</file>