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Universitas Diponegoro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Fakultas Kesehatan Masyarakat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Program Studi Magister Ilmu Kesehatan Masyarakat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Konsentrasi Kesehatan Ibu dan Anak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  <w:t>2016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center"/>
        <w:rPr>
          <w:rFonts w:cs="Arial"/>
          <w:b/>
        </w:rPr>
      </w:pPr>
      <w:r>
        <w:rPr>
          <w:rFonts w:cs="Arial"/>
          <w:b/>
        </w:rPr>
        <w:t>ABSTRAK</w:t>
      </w:r>
    </w:p>
    <w:p>
      <w:pPr>
        <w:pStyle w:val="Normal"/>
        <w:spacing w:lineRule="auto" w:line="240"/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  <w:t>Mustika Marahayu</w:t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  <w:t xml:space="preserve">Faktor Risiko Kejadian </w:t>
      </w:r>
      <w:r>
        <w:rPr>
          <w:rFonts w:cs="Arial"/>
          <w:b/>
          <w:i/>
        </w:rPr>
        <w:t>Stunting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p</w:t>
      </w:r>
      <w:r>
        <w:rPr>
          <w:rFonts w:cs="Arial"/>
          <w:b/>
        </w:rPr>
        <w:t xml:space="preserve">ada Anak Usia 6 – 24 Bulan </w:t>
      </w:r>
      <w:r>
        <w:rPr>
          <w:rFonts w:cs="Arial"/>
          <w:b/>
        </w:rPr>
        <w:t>d</w:t>
      </w:r>
      <w:r>
        <w:rPr>
          <w:rFonts w:cs="Arial"/>
          <w:b/>
        </w:rPr>
        <w:t>i Kabupaten Demak</w:t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  <w:t>xvii + 94 halaman + 19 tabel + 4 gambar  + 10 lampiran</w:t>
      </w:r>
    </w:p>
    <w:p>
      <w:pPr>
        <w:pStyle w:val="Normal"/>
        <w:spacing w:lineRule="auto" w:line="240"/>
        <w:jc w:val="center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both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  <w:i/>
        </w:rPr>
        <w:t>Stunting</w:t>
      </w:r>
      <w:r>
        <w:rPr>
          <w:rFonts w:cs="Arial"/>
        </w:rPr>
        <w:t xml:space="preserve"> adalah salah satu penyebab utama morbiditas di kalangan balita. Pengetahuan tentang faktor risiko </w:t>
      </w:r>
      <w:r>
        <w:rPr>
          <w:rFonts w:cs="Arial"/>
          <w:i/>
        </w:rPr>
        <w:t>stunting</w:t>
      </w:r>
      <w:r>
        <w:rPr>
          <w:rFonts w:cs="Arial"/>
        </w:rPr>
        <w:t xml:space="preserve"> merupakan syarat utama dalam mengintervensi gizi anak. Tujuan dari penelitian ini adalah untuk menilai faktor yang terkait dengan </w:t>
      </w:r>
      <w:r>
        <w:rPr>
          <w:rFonts w:cs="Arial"/>
          <w:i/>
        </w:rPr>
        <w:t>stunting</w:t>
      </w:r>
      <w:r>
        <w:rPr>
          <w:rFonts w:cs="Arial"/>
        </w:rPr>
        <w:t xml:space="preserve"> pada anak usia 6 sampai 24 bulan di Demak, Indonesia</w:t>
      </w:r>
    </w:p>
    <w:p>
      <w:pPr>
        <w:pStyle w:val="Normal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</w:rPr>
        <w:t>Penelitian</w:t>
      </w:r>
      <w:r>
        <w:rPr>
          <w:rFonts w:cs="Arial"/>
          <w:i/>
        </w:rPr>
        <w:t xml:space="preserve"> observasional</w:t>
      </w:r>
      <w:r>
        <w:rPr>
          <w:rFonts w:cs="Arial"/>
        </w:rPr>
        <w:t xml:space="preserve"> analitik ini dilaksanakan dengan pendekatan kasus-kontrol. Subjek dalam penelitian ini adalah anak usia 6 sampai 24 bulan sebanyak 60 anak pada kelompok kasus dan 60 anak pada kelompok kontrol dipilih secara </w:t>
      </w:r>
      <w:r>
        <w:rPr>
          <w:rFonts w:cs="Arial"/>
          <w:i/>
        </w:rPr>
        <w:t>Purposive Random Sampling</w:t>
      </w:r>
      <w:r>
        <w:rPr>
          <w:rFonts w:cs="Arial"/>
        </w:rPr>
        <w:t xml:space="preserve">. Pengumpulan data dilaksanakan dengan wawancara menggunakan kuesioner terstruktur dan data asupan makanan dikumpulkan dengan </w:t>
      </w:r>
      <w:r>
        <w:rPr>
          <w:rFonts w:cs="Arial"/>
          <w:i/>
        </w:rPr>
        <w:t xml:space="preserve">food frequency questionnaire. </w:t>
      </w:r>
      <w:r>
        <w:rPr>
          <w:rFonts w:cs="Arial"/>
        </w:rPr>
        <w:t xml:space="preserve">Analisis data dilakukan dengan </w:t>
      </w:r>
      <w:r>
        <w:rPr>
          <w:rFonts w:cs="Arial"/>
          <w:i/>
        </w:rPr>
        <w:t xml:space="preserve">chi-square </w:t>
      </w:r>
      <w:r>
        <w:rPr>
          <w:rFonts w:cs="Arial"/>
        </w:rPr>
        <w:t>dan regresi logistik.</w:t>
      </w:r>
    </w:p>
    <w:p>
      <w:pPr>
        <w:pStyle w:val="Normal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</w:rPr>
        <w:t xml:space="preserve">Hasil penelitian menunjukkan faktor risiko terjadinya </w:t>
      </w:r>
      <w:r>
        <w:rPr>
          <w:rFonts w:cs="Arial"/>
          <w:i/>
        </w:rPr>
        <w:t>stunting</w:t>
      </w:r>
      <w:r>
        <w:rPr>
          <w:rFonts w:cs="Arial"/>
        </w:rPr>
        <w:t xml:space="preserve"> adalah riwayat berat bayi lahir rendah (OR:2,46, p=0,016), tingkat kecukupan energy (OR:2,40, p=0,023), tingkat kecukupan protein (OR:2,28, p=0,027) dan tingkat kecukupan seng yang kurang (OR:2,46, p=0,016), memiliki riwayat penyakit infeksi ISPA (OR:3,45, p=0,001), dan diare (OR:2,41, p=0,018), tidak melakukan imunisasi BCG (OR:2,11, p=0,044), memiliki ibu pendek (OR:2,10, p=0,045) serta bapak pendek (OR:2,28, p=0,027). Tingkat kecukupan protein yang rendah merupakan faktor risiko yang paling dominan terhadap kejadian </w:t>
      </w:r>
      <w:r>
        <w:rPr>
          <w:rFonts w:cs="Arial"/>
          <w:i/>
        </w:rPr>
        <w:t xml:space="preserve">stunting </w:t>
      </w:r>
      <w:r>
        <w:rPr>
          <w:rFonts w:cs="Arial"/>
        </w:rPr>
        <w:t xml:space="preserve">(OR:5,18, p=0,002). </w:t>
      </w:r>
    </w:p>
    <w:p>
      <w:pPr>
        <w:pStyle w:val="Normal"/>
        <w:spacing w:lineRule="auto" w:line="240"/>
        <w:ind w:left="0" w:right="0" w:firstLine="720"/>
        <w:jc w:val="both"/>
        <w:rPr>
          <w:rFonts w:cs="Arial"/>
        </w:rPr>
      </w:pPr>
      <w:r>
        <w:rPr>
          <w:rFonts w:cs="Arial"/>
        </w:rPr>
        <w:t xml:space="preserve">Disimpulkan bahwa rendahnya asupan protein merupakan faktor risiko </w:t>
      </w:r>
      <w:r>
        <w:rPr>
          <w:rFonts w:cs="Arial"/>
          <w:i/>
        </w:rPr>
        <w:t>stunting</w:t>
      </w:r>
      <w:r>
        <w:rPr>
          <w:rFonts w:cs="Arial"/>
        </w:rPr>
        <w:t xml:space="preserve"> terkuat pada anak usia 6 – 24 bulan di Kabupaten Demak. Disarankan  untuk mengintegrasikan upaya peningkatan asupan protein bagi ibu hamil pada kelas ibu hamil yang diselenggarakan di Kabupaten Demak serta kerjasama lintas sektoral.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  <w:t xml:space="preserve">Kata </w:t>
      </w:r>
      <w:r>
        <w:rPr>
          <w:rFonts w:cs="Arial"/>
        </w:rPr>
        <w:t>k</w:t>
      </w:r>
      <w:r>
        <w:rPr>
          <w:rFonts w:cs="Arial"/>
        </w:rPr>
        <w:t>unci</w:t>
        <w:tab/>
        <w:t xml:space="preserve">: </w:t>
      </w:r>
      <w:r>
        <w:rPr>
          <w:rFonts w:cs="Arial"/>
          <w:i/>
        </w:rPr>
        <w:t>Stunting</w:t>
      </w:r>
      <w:r>
        <w:rPr>
          <w:rFonts w:cs="Arial"/>
        </w:rPr>
        <w:t>, Faktor Risiko, 6 – 24 Bulan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  <w:t>Kapustakaan</w:t>
        <w:tab/>
        <w:t>: 45 (2006-2015)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right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Diponegoro University</w:t>
      </w:r>
    </w:p>
    <w:p>
      <w:pPr>
        <w:pStyle w:val="Normal"/>
        <w:spacing w:lineRule="auto" w:line="2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Faculty of Public Health</w:t>
      </w:r>
    </w:p>
    <w:p>
      <w:pPr>
        <w:pStyle w:val="Normal"/>
        <w:spacing w:lineRule="auto" w:line="2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Master’s Study Program in Public Health</w:t>
      </w:r>
    </w:p>
    <w:p>
      <w:pPr>
        <w:pStyle w:val="Normal"/>
        <w:spacing w:lineRule="auto" w:line="2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Majoring in Maternal and Child Health </w:t>
      </w:r>
    </w:p>
    <w:p>
      <w:pPr>
        <w:pStyle w:val="Normal"/>
        <w:spacing w:lineRule="auto" w:line="240"/>
        <w:ind w:left="0" w:right="0" w:hanging="144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2016</w:t>
      </w:r>
    </w:p>
    <w:p>
      <w:pPr>
        <w:pStyle w:val="Normal"/>
        <w:spacing w:lineRule="auto" w:line="240"/>
        <w:ind w:left="0" w:right="0" w:hanging="1440"/>
        <w:jc w:val="right"/>
        <w:rPr>
          <w:rFonts w:eastAsia="Calibri" w:cs="Arial"/>
        </w:rPr>
      </w:pPr>
      <w:r>
        <w:rPr>
          <w:rFonts w:eastAsia="Calibri" w:cs="Arial"/>
        </w:rPr>
      </w:r>
    </w:p>
    <w:p>
      <w:pPr>
        <w:pStyle w:val="Normal"/>
        <w:spacing w:lineRule="auto" w:lin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ABSTRACT</w:t>
      </w:r>
    </w:p>
    <w:p>
      <w:pPr>
        <w:pStyle w:val="Normal"/>
        <w:spacing w:lineRule="auto" w:lin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ListParagraph"/>
        <w:spacing w:lineRule="auto" w:line="240"/>
        <w:ind w:left="0" w:right="0" w:hanging="0"/>
        <w:rPr>
          <w:rFonts w:cs="Arial"/>
          <w:b/>
          <w:bCs/>
        </w:rPr>
      </w:pPr>
      <w:r>
        <w:rPr>
          <w:rFonts w:cs="Arial"/>
          <w:b/>
          <w:bCs/>
        </w:rPr>
        <w:t>Mustika Marahayu</w:t>
      </w:r>
    </w:p>
    <w:p>
      <w:pPr>
        <w:pStyle w:val="Normal"/>
        <w:spacing w:lineRule="auto" w:line="240"/>
        <w:jc w:val="both"/>
        <w:rPr>
          <w:rFonts w:cs="Arial"/>
          <w:b/>
          <w:bCs/>
          <w:lang w:eastAsia="en-AU"/>
        </w:rPr>
      </w:pPr>
      <w:r>
        <w:rPr>
          <w:rFonts w:cs="Arial"/>
          <w:b/>
          <w:bCs/>
          <w:lang w:eastAsia="en-AU"/>
        </w:rPr>
        <w:t xml:space="preserve">Risk Factors for Stunting Occurrence among Children aged 6-24 Months in District of Demak </w:t>
      </w:r>
    </w:p>
    <w:p>
      <w:pPr>
        <w:pStyle w:val="Normal"/>
        <w:spacing w:lineRule="auto" w:line="24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xvii + 94 pages + 19 tables + 4 figures + 10 appendices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/>
        <w:ind w:left="0" w:right="0" w:firstLine="567"/>
        <w:jc w:val="both"/>
        <w:rPr>
          <w:rFonts w:cs="Arial"/>
        </w:rPr>
      </w:pPr>
      <w:r>
        <w:rPr>
          <w:rFonts w:cs="Arial"/>
        </w:rPr>
        <w:t>Stunting is a main cause of morbidity among children under five years old. Having knowledge of risk factors for stunting is a main requirement in intervening children nutrition. The aim of this study was to assess factors relating to stunting among children aged 6-24 months in Demak District, Indonesia.</w:t>
      </w:r>
    </w:p>
    <w:p>
      <w:pPr>
        <w:pStyle w:val="Normal"/>
        <w:spacing w:lineRule="auto" w:line="240"/>
        <w:ind w:left="0" w:right="0" w:firstLine="567"/>
        <w:jc w:val="both"/>
        <w:rPr>
          <w:rFonts w:cs="Arial"/>
        </w:rPr>
      </w:pPr>
      <w:r>
        <w:rPr>
          <w:rFonts w:cs="Arial"/>
        </w:rPr>
        <w:t>This was an analytical observational studies using case-control approach. Research subjects were children aged 6-24 months divided into 60 children as a case group and 60 children as a control group selected using a technique of Purposive Random Sampling. Data were collected by conducting interview using a structured questionnaire. In addition, data of food intake were collected using a food frequency questionnaire. Chi square and logistic regression tests were performed to analyse data.</w:t>
      </w:r>
    </w:p>
    <w:p>
      <w:pPr>
        <w:pStyle w:val="Normal"/>
        <w:spacing w:lineRule="auto" w:line="240"/>
        <w:ind w:left="0" w:right="0" w:firstLine="567"/>
        <w:jc w:val="both"/>
        <w:rPr>
          <w:rFonts w:cs="Arial"/>
        </w:rPr>
      </w:pPr>
      <w:r>
        <w:rPr>
          <w:rFonts w:cs="Arial"/>
        </w:rPr>
        <w:t>The results of this research showed that risk factors for stunting were as follows: any history of low birth weight baby (OR=2.46; p=0.016), insufficient energy level (OR=2.40; p=0.023), insufficient protein level (OR=2.28; p=0.027), and insufficient zinc level (OR=2.46; p=0.016), any history of acute respiratory tract system (OR=3,45; p=0.001), and diarrhoea (OR=2.41; p=0.018), not immunised of BCG (OR=2.11; p=0.044), a short mother (OR=2.10; p=0.045), and a short father (OR=2.28; p=0.027). A level of protein sufficiency was a strongest factor influencing the occurrence of stunting (OR=5.18; p=0.002).</w:t>
      </w:r>
    </w:p>
    <w:p>
      <w:pPr>
        <w:pStyle w:val="Normal"/>
        <w:spacing w:lineRule="auto" w:line="240"/>
        <w:ind w:left="0" w:right="0" w:firstLine="567"/>
        <w:jc w:val="both"/>
        <w:rPr>
          <w:rFonts w:cs="Arial"/>
        </w:rPr>
      </w:pPr>
      <w:r>
        <w:rPr>
          <w:rFonts w:cs="Arial"/>
        </w:rPr>
        <w:t>To sum up, a lack of protein intake was a strongest risk factor for stunting among children aged 6-24 months in Demak District. There needs to integrate the efforts of protein intake for pregnant women in a class of pregnant woman conducted in Demak District and cooperated with other sectors.</w:t>
      </w:r>
    </w:p>
    <w:p>
      <w:pPr>
        <w:pStyle w:val="Normal"/>
        <w:spacing w:lineRule="auto" w:line="240"/>
        <w:ind w:left="0" w:right="0" w:firstLine="567"/>
        <w:jc w:val="both"/>
        <w:rPr>
          <w:rFonts w:cs="Arial"/>
        </w:rPr>
      </w:pPr>
      <w:r>
        <w:rPr>
          <w:rFonts w:cs="Arial"/>
        </w:rPr>
        <w:t xml:space="preserve">    </w:t>
      </w:r>
    </w:p>
    <w:p>
      <w:pPr>
        <w:pStyle w:val="Normal"/>
        <w:spacing w:lineRule="auto" w:line="240"/>
        <w:ind w:left="1361" w:right="0" w:hanging="1361"/>
        <w:jc w:val="both"/>
        <w:rPr>
          <w:rFonts w:cs="Arial"/>
        </w:rPr>
      </w:pPr>
      <w:r>
        <w:rPr>
          <w:rFonts w:cs="Arial"/>
        </w:rPr>
        <w:t>Key</w:t>
      </w:r>
      <w:r>
        <w:rPr>
          <w:rFonts w:cs="Arial"/>
        </w:rPr>
        <w:t>w</w:t>
      </w:r>
      <w:r>
        <w:rPr>
          <w:rFonts w:cs="Arial"/>
        </w:rPr>
        <w:t xml:space="preserve">ords    : Stunting, Risk Factor, 6-24 Months </w:t>
      </w:r>
    </w:p>
    <w:p>
      <w:pPr>
        <w:pStyle w:val="Normal"/>
        <w:spacing w:lineRule="auto" w:line="240"/>
        <w:jc w:val="both"/>
        <w:rPr>
          <w:rFonts w:cs="Arial"/>
        </w:rPr>
      </w:pPr>
      <w:r>
        <w:rPr>
          <w:rFonts w:cs="Arial"/>
        </w:rPr>
        <w:t>Bibliography: 45 (2006-2015</w:t>
      </w:r>
      <w:bookmarkStart w:id="0" w:name="_GoBack"/>
      <w:bookmarkEnd w:id="0"/>
      <w:r>
        <w:rPr>
          <w:rFonts w:cs="Arial"/>
        </w:rPr>
        <w:t>)</w:t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268" w:right="1985" w:header="720" w:top="1701" w:footer="567" w:bottom="1701" w:gutter="0"/>
      <w:pgNumType w:start="1"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jc w:val="right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964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cd238c"/>
    <w:pPr>
      <w:widowControl/>
      <w:suppressAutoHyphens w:val="true"/>
      <w:bidi w:val="0"/>
      <w:spacing w:lineRule="auto" w:line="276"/>
      <w:jc w:val="left"/>
    </w:pPr>
    <w:rPr>
      <w:rFonts w:ascii="Arial" w:hAnsi="Arial" w:cs="Times New Roman" w:eastAsia="Times New Roman"/>
      <w:color w:val="auto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uiPriority w:val="99"/>
    <w:semiHidden/>
    <w:link w:val="BalloonText"/>
    <w:locked/>
    <w:rsid w:val="00e56373"/>
    <w:basedOn w:val="DefaultParagraphFont"/>
    <w:rPr>
      <w:rFonts w:ascii="Tahoma" w:hAnsi="Tahoma" w:cs="Tahoma"/>
      <w:sz w:val="16"/>
      <w:szCs w:val="16"/>
    </w:rPr>
  </w:style>
  <w:style w:type="character" w:styleId="HeaderChar" w:customStyle="1">
    <w:name w:val="Header Char"/>
    <w:uiPriority w:val="99"/>
    <w:link w:val="Header"/>
    <w:locked/>
    <w:rsid w:val="00486405"/>
    <w:basedOn w:val="DefaultParagraphFont"/>
    <w:rPr>
      <w:rFonts w:cs="Times New Roman"/>
    </w:rPr>
  </w:style>
  <w:style w:type="character" w:styleId="FooterChar" w:customStyle="1">
    <w:name w:val="Footer Char"/>
    <w:uiPriority w:val="99"/>
    <w:link w:val="Footer"/>
    <w:locked/>
    <w:rsid w:val="00486405"/>
    <w:basedOn w:val="DefaultParagraphFont"/>
    <w:rPr>
      <w:rFonts w:cs="Times New Roman"/>
    </w:rPr>
  </w:style>
  <w:style w:type="character" w:styleId="Fullpost" w:customStyle="1">
    <w:name w:val="fullpost"/>
    <w:rsid w:val="00de5bbb"/>
    <w:basedOn w:val="DefaultParagraphFont"/>
    <w:rPr>
      <w:rFonts w:cs="Times New Roman"/>
    </w:rPr>
  </w:style>
  <w:style w:type="character" w:styleId="ListParagraphChar" w:customStyle="1">
    <w:name w:val="List Paragraph Char"/>
    <w:uiPriority w:val="34"/>
    <w:link w:val="ListParagraph"/>
    <w:locked/>
    <w:rsid w:val="008e1abf"/>
    <w:rPr>
      <w:rFonts w:ascii="Arial" w:hAnsi="Arial" w:cs="Times New Roman"/>
    </w:rPr>
  </w:style>
  <w:style w:type="character" w:styleId="Hps" w:customStyle="1">
    <w:name w:val="hps"/>
    <w:rsid w:val="008e1abf"/>
    <w:rPr/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Times New Roman"/>
      <w:b w:val="false"/>
      <w:color w:val="00000A"/>
      <w:sz w:val="22"/>
    </w:rPr>
  </w:style>
  <w:style w:type="character" w:styleId="ListLabel3">
    <w:name w:val="ListLabel 3"/>
    <w:rPr>
      <w:rFonts w:cs="Times New Roman"/>
      <w:sz w:val="22"/>
    </w:rPr>
  </w:style>
  <w:style w:type="character" w:styleId="ListLabel4">
    <w:name w:val="ListLabel 4"/>
    <w:rPr>
      <w:rFonts w:eastAsia="Times New Roman" w:cs="Aria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BalloonTextChar"/>
    <w:rsid w:val="00e56373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link w:val="ListParagraphChar"/>
    <w:rsid w:val="00b13d5c"/>
    <w:basedOn w:val="Normal"/>
    <w:pPr>
      <w:spacing w:before="0" w:after="0"/>
      <w:ind w:left="720" w:right="0" w:hanging="0"/>
      <w:contextualSpacing/>
    </w:pPr>
    <w:rPr/>
  </w:style>
  <w:style w:type="paragraph" w:styleId="Header">
    <w:name w:val="Header"/>
    <w:uiPriority w:val="99"/>
    <w:unhideWhenUsed/>
    <w:link w:val="HeaderChar"/>
    <w:rsid w:val="00486405"/>
    <w:basedOn w:val="Normal"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uiPriority w:val="99"/>
    <w:unhideWhenUsed/>
    <w:link w:val="FooterChar"/>
    <w:rsid w:val="00486405"/>
    <w:basedOn w:val="Normal"/>
    <w:pPr>
      <w:tabs>
        <w:tab w:val="center" w:pos="4680" w:leader="none"/>
        <w:tab w:val="right" w:pos="9360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f59d8"/>
    <w:pPr>
      <w:spacing w:line="240" w:lineRule="auto"/>
    </w:pPr>
    <w:rPr/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0AB1-69D4-420B-94AE-9FE047ED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2016-09-23T07:17:00Z</dcterms:created>
  <dc:creator>user</dc:creator>
  <dc:language>en-US</dc:language>
  <cp:lastModifiedBy>Suratman</cp:lastModifiedBy>
  <cp:lastPrinted>2016-07-15T00:07:00Z</cp:lastPrinted>
  <dcterms:modified xsi:type="dcterms:W3CDTF">2016-09-26T05:02:00Z</dcterms:modified>
  <cp:revision>28</cp:revision>
</cp:coreProperties>
</file>