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Normal"/>
        <w:jc w:val="right"/>
        <w:rPr>
          <w:rFonts w:cs="Arial" w:ascii="Arial" w:hAnsi="Arial"/>
          <w:b/>
          <w:sz w:val="22"/>
          <w:szCs w:val="22"/>
          <w:lang w:val="en-AU"/>
        </w:rPr>
      </w:pPr>
      <w:r>
        <w:rPr>
          <w:rFonts w:cs="Arial" w:ascii="Arial" w:hAnsi="Arial"/>
          <w:b/>
          <w:sz w:val="22"/>
          <w:szCs w:val="22"/>
          <w:lang w:val="en-AU"/>
        </w:rPr>
        <w:t>Universitas Diponegoro</w:t>
      </w:r>
    </w:p>
    <w:p>
      <w:pPr>
        <w:pStyle w:val="Normal"/>
        <w:jc w:val="right"/>
        <w:rPr>
          <w:rFonts w:cs="Arial" w:ascii="Arial" w:hAnsi="Arial"/>
          <w:b/>
          <w:sz w:val="22"/>
          <w:szCs w:val="22"/>
          <w:lang w:val="en-AU"/>
        </w:rPr>
      </w:pPr>
      <w:r>
        <w:rPr>
          <w:rFonts w:cs="Arial" w:ascii="Arial" w:hAnsi="Arial"/>
          <w:b/>
          <w:sz w:val="22"/>
          <w:szCs w:val="22"/>
          <w:lang w:val="en-AU"/>
        </w:rPr>
        <w:t>Fakultas Kesehatan Masyarakat</w:t>
      </w:r>
    </w:p>
    <w:p>
      <w:pPr>
        <w:pStyle w:val="Normal"/>
        <w:jc w:val="right"/>
        <w:rPr>
          <w:rFonts w:cs="Arial" w:ascii="Arial" w:hAnsi="Arial"/>
          <w:b/>
          <w:sz w:val="22"/>
          <w:szCs w:val="22"/>
          <w:lang w:val="en-AU"/>
        </w:rPr>
      </w:pPr>
      <w:r>
        <w:rPr>
          <w:rFonts w:cs="Arial" w:ascii="Arial" w:hAnsi="Arial"/>
          <w:b/>
          <w:sz w:val="22"/>
          <w:szCs w:val="22"/>
          <w:lang w:val="en-AU"/>
        </w:rPr>
        <w:t>Program Studi Magister Ilmu Kesehatan Masyarakat</w:t>
      </w:r>
    </w:p>
    <w:p>
      <w:pPr>
        <w:pStyle w:val="Normal"/>
        <w:jc w:val="right"/>
        <w:rPr>
          <w:rFonts w:cs="Arial" w:ascii="Arial" w:hAnsi="Arial"/>
          <w:b/>
          <w:sz w:val="22"/>
          <w:szCs w:val="22"/>
          <w:lang w:val="en-AU"/>
        </w:rPr>
      </w:pPr>
      <w:r>
        <w:rPr>
          <w:rFonts w:cs="Arial" w:ascii="Arial" w:hAnsi="Arial"/>
          <w:b/>
          <w:sz w:val="22"/>
          <w:szCs w:val="22"/>
          <w:lang w:val="en-AU"/>
        </w:rPr>
        <w:t>Konsentrasi Kesehatan Ibu dan Anak</w:t>
      </w:r>
    </w:p>
    <w:p>
      <w:pPr>
        <w:pStyle w:val="Normal"/>
        <w:jc w:val="right"/>
        <w:rPr>
          <w:rFonts w:cs="Arial" w:ascii="Arial" w:hAnsi="Arial"/>
          <w:b/>
          <w:sz w:val="22"/>
          <w:szCs w:val="22"/>
          <w:lang w:val="en-AU"/>
        </w:rPr>
      </w:pPr>
      <w:r>
        <w:rPr>
          <w:rFonts w:cs="Arial" w:ascii="Arial" w:hAnsi="Arial"/>
          <w:b/>
          <w:sz w:val="22"/>
          <w:szCs w:val="22"/>
          <w:lang w:val="en-AU"/>
        </w:rPr>
        <w:t>2016</w:t>
      </w:r>
    </w:p>
    <w:p>
      <w:pPr>
        <w:pStyle w:val="Normal"/>
        <w:jc w:val="right"/>
        <w:rPr>
          <w:rFonts w:eastAsia="Calibri" w:cs="Arial" w:ascii="Arial" w:hAnsi="Arial"/>
          <w:b/>
          <w:bCs/>
          <w:sz w:val="22"/>
          <w:szCs w:val="22"/>
          <w:lang w:val="en-AU"/>
        </w:rPr>
      </w:pPr>
      <w:r>
        <w:rPr>
          <w:rFonts w:eastAsia="Calibri" w:cs="Arial" w:ascii="Arial" w:hAnsi="Arial"/>
          <w:b/>
          <w:bCs/>
          <w:sz w:val="22"/>
          <w:szCs w:val="22"/>
          <w:lang w:val="en-AU"/>
        </w:rPr>
      </w:r>
    </w:p>
    <w:p>
      <w:pPr>
        <w:pStyle w:val="Normal"/>
        <w:jc w:val="center"/>
        <w:rPr>
          <w:rFonts w:eastAsia="Calibri" w:cs="Arial" w:ascii="Arial" w:hAnsi="Arial"/>
          <w:b/>
          <w:bCs/>
          <w:sz w:val="22"/>
          <w:szCs w:val="22"/>
          <w:lang w:val="en-AU"/>
        </w:rPr>
      </w:pPr>
      <w:r>
        <w:rPr>
          <w:rFonts w:eastAsia="Calibri" w:cs="Arial" w:ascii="Arial" w:hAnsi="Arial"/>
          <w:b/>
          <w:bCs/>
          <w:sz w:val="22"/>
          <w:szCs w:val="22"/>
          <w:lang w:val="en-AU"/>
        </w:rPr>
      </w:r>
    </w:p>
    <w:p>
      <w:pPr>
        <w:pStyle w:val="Normal"/>
        <w:jc w:val="center"/>
        <w:rPr>
          <w:rFonts w:eastAsia="Calibri" w:cs="Arial" w:ascii="Arial" w:hAnsi="Arial"/>
          <w:b/>
          <w:bCs/>
          <w:sz w:val="22"/>
          <w:szCs w:val="22"/>
          <w:lang w:val="en-AU"/>
        </w:rPr>
      </w:pPr>
      <w:r>
        <w:rPr>
          <w:rFonts w:eastAsia="Calibri" w:cs="Arial" w:ascii="Arial" w:hAnsi="Arial"/>
          <w:b/>
          <w:bCs/>
          <w:sz w:val="22"/>
          <w:szCs w:val="22"/>
          <w:lang w:val="en-AU"/>
        </w:rPr>
        <w:t>ABSTRAK</w:t>
      </w:r>
    </w:p>
    <w:p>
      <w:pPr>
        <w:pStyle w:val="Normal"/>
        <w:jc w:val="center"/>
        <w:rPr>
          <w:rFonts w:eastAsia="Calibri" w:cs="Arial" w:ascii="Arial" w:hAnsi="Arial"/>
          <w:b/>
          <w:bCs/>
          <w:sz w:val="22"/>
          <w:szCs w:val="22"/>
          <w:lang w:val="en-AU"/>
        </w:rPr>
      </w:pPr>
      <w:r>
        <w:rPr>
          <w:rFonts w:eastAsia="Calibri" w:cs="Arial" w:ascii="Arial" w:hAnsi="Arial"/>
          <w:b/>
          <w:bCs/>
          <w:sz w:val="22"/>
          <w:szCs w:val="22"/>
          <w:lang w:val="en-AU"/>
        </w:rPr>
      </w:r>
    </w:p>
    <w:p>
      <w:pPr>
        <w:pStyle w:val="Normal"/>
        <w:jc w:val="both"/>
        <w:rPr>
          <w:rFonts w:eastAsia="Calibri" w:cs="Arial" w:ascii="Arial" w:hAnsi="Arial"/>
          <w:b/>
          <w:bCs/>
          <w:sz w:val="22"/>
          <w:szCs w:val="22"/>
          <w:lang w:val="en-AU"/>
        </w:rPr>
      </w:pPr>
      <w:r>
        <w:rPr>
          <w:rFonts w:eastAsia="Calibri" w:cs="Arial" w:ascii="Arial" w:hAnsi="Arial"/>
          <w:b/>
          <w:bCs/>
          <w:sz w:val="22"/>
          <w:szCs w:val="22"/>
          <w:lang w:val="en-AU"/>
        </w:rPr>
        <w:t>Juliana Marlian</w:t>
      </w:r>
    </w:p>
    <w:p>
      <w:pPr>
        <w:pStyle w:val="Normal"/>
        <w:jc w:val="both"/>
        <w:rPr>
          <w:rFonts w:eastAsia="Calibri" w:cs="Arial" w:ascii="Arial" w:hAnsi="Arial"/>
          <w:b/>
          <w:sz w:val="22"/>
          <w:szCs w:val="22"/>
          <w:lang w:val="en-AU"/>
        </w:rPr>
      </w:pPr>
      <w:r>
        <w:rPr>
          <w:rFonts w:eastAsia="Calibri" w:cs="Arial" w:ascii="Arial" w:hAnsi="Arial"/>
          <w:b/>
          <w:sz w:val="22"/>
          <w:szCs w:val="22"/>
          <w:lang w:val="en-AU"/>
        </w:rPr>
        <w:t xml:space="preserve">Pengaruh Pendidikan Proteksi Pornografi </w:t>
      </w:r>
      <w:r>
        <w:rPr>
          <w:rFonts w:eastAsia="Calibri" w:cs="Arial" w:ascii="Arial" w:hAnsi="Arial"/>
          <w:b/>
          <w:sz w:val="22"/>
          <w:szCs w:val="22"/>
          <w:lang w:val="en-AU"/>
        </w:rPr>
        <w:t>m</w:t>
      </w:r>
      <w:r>
        <w:rPr>
          <w:rFonts w:eastAsia="Calibri" w:cs="Arial" w:ascii="Arial" w:hAnsi="Arial"/>
          <w:b/>
          <w:sz w:val="22"/>
          <w:szCs w:val="22"/>
          <w:lang w:val="en-AU"/>
        </w:rPr>
        <w:t xml:space="preserve">elalui Video </w:t>
      </w:r>
      <w:r>
        <w:rPr>
          <w:rFonts w:eastAsia="Calibri" w:cs="Arial" w:ascii="Arial" w:hAnsi="Arial"/>
          <w:b/>
          <w:sz w:val="22"/>
          <w:szCs w:val="22"/>
          <w:lang w:val="en-AU"/>
        </w:rPr>
        <w:t>d</w:t>
      </w:r>
      <w:r>
        <w:rPr>
          <w:rFonts w:eastAsia="Calibri" w:cs="Arial" w:ascii="Arial" w:hAnsi="Arial"/>
          <w:b/>
          <w:sz w:val="22"/>
          <w:szCs w:val="22"/>
          <w:lang w:val="en-AU"/>
        </w:rPr>
        <w:t xml:space="preserve">an Komik </w:t>
      </w:r>
      <w:r>
        <w:rPr>
          <w:rFonts w:eastAsia="Calibri" w:cs="Arial" w:ascii="Arial" w:hAnsi="Arial"/>
          <w:b/>
          <w:sz w:val="22"/>
          <w:szCs w:val="22"/>
          <w:lang w:val="en-AU"/>
        </w:rPr>
        <w:t>t</w:t>
      </w:r>
      <w:r>
        <w:rPr>
          <w:rFonts w:eastAsia="Calibri" w:cs="Arial" w:ascii="Arial" w:hAnsi="Arial"/>
          <w:b/>
          <w:sz w:val="22"/>
          <w:szCs w:val="22"/>
          <w:lang w:val="en-AU"/>
        </w:rPr>
        <w:t xml:space="preserve">erhadap Perilaku Seks Remaja </w:t>
      </w:r>
      <w:r>
        <w:rPr>
          <w:rFonts w:eastAsia="Calibri" w:cs="Arial" w:ascii="Arial" w:hAnsi="Arial"/>
          <w:b/>
          <w:sz w:val="22"/>
          <w:szCs w:val="22"/>
          <w:lang w:val="en-AU"/>
        </w:rPr>
        <w:t>d</w:t>
      </w:r>
      <w:r>
        <w:rPr>
          <w:rFonts w:eastAsia="Calibri" w:cs="Arial" w:ascii="Arial" w:hAnsi="Arial"/>
          <w:b/>
          <w:sz w:val="22"/>
          <w:szCs w:val="22"/>
          <w:lang w:val="en-AU"/>
        </w:rPr>
        <w:t>i SMKN Jakarta</w:t>
      </w:r>
    </w:p>
    <w:p>
      <w:pPr>
        <w:pStyle w:val="Normal"/>
        <w:jc w:val="both"/>
        <w:rPr>
          <w:rFonts w:eastAsia="Calibri" w:cs="Arial" w:ascii="Arial" w:hAnsi="Arial"/>
          <w:b/>
          <w:sz w:val="22"/>
          <w:szCs w:val="22"/>
          <w:lang w:val="en-AU"/>
        </w:rPr>
      </w:pPr>
      <w:r>
        <w:rPr>
          <w:rFonts w:eastAsia="Calibri" w:cs="Arial" w:ascii="Arial" w:hAnsi="Arial"/>
          <w:b/>
          <w:sz w:val="22"/>
          <w:szCs w:val="22"/>
          <w:lang w:val="en-AU"/>
        </w:rPr>
        <w:t>x</w:t>
      </w:r>
      <w:bookmarkStart w:id="0" w:name="_GoBack"/>
      <w:bookmarkEnd w:id="0"/>
      <w:r>
        <w:rPr>
          <w:rFonts w:eastAsia="Calibri" w:cs="Arial" w:ascii="Arial" w:hAnsi="Arial"/>
          <w:b/>
          <w:sz w:val="22"/>
          <w:szCs w:val="22"/>
          <w:lang w:val="en-AU"/>
        </w:rPr>
        <w:t>vi + 122 halaman + 40 tabel + 4 gambar + 3 lampiran</w:t>
      </w:r>
    </w:p>
    <w:p>
      <w:pPr>
        <w:pStyle w:val="Normal"/>
        <w:jc w:val="both"/>
        <w:rPr>
          <w:rFonts w:eastAsia="Calibri" w:cs="Arial" w:ascii="Arial" w:hAnsi="Arial"/>
          <w:b/>
          <w:sz w:val="22"/>
          <w:szCs w:val="22"/>
          <w:lang w:val="en-AU"/>
        </w:rPr>
      </w:pPr>
      <w:r>
        <w:rPr>
          <w:rFonts w:eastAsia="Calibri" w:cs="Arial" w:ascii="Arial" w:hAnsi="Arial"/>
          <w:b/>
          <w:sz w:val="22"/>
          <w:szCs w:val="22"/>
          <w:lang w:val="en-AU"/>
        </w:rPr>
      </w:r>
    </w:p>
    <w:p>
      <w:pPr>
        <w:pStyle w:val="Normal"/>
        <w:ind w:left="0" w:right="0" w:firstLine="450"/>
        <w:jc w:val="both"/>
        <w:rPr>
          <w:rFonts w:eastAsia="Calibri" w:cs="Arial" w:ascii="Arial" w:hAnsi="Arial"/>
          <w:sz w:val="22"/>
          <w:szCs w:val="22"/>
          <w:lang w:val="en-AU"/>
        </w:rPr>
      </w:pPr>
      <w:r>
        <w:rPr>
          <w:rFonts w:eastAsia="Calibri" w:cs="Arial" w:ascii="Arial" w:hAnsi="Arial"/>
          <w:sz w:val="22"/>
          <w:szCs w:val="22"/>
          <w:lang w:val="en-AU"/>
        </w:rPr>
        <w:t>Berdasarkan Data Riskesdas MDG’S tahun 2010 didapatkan bahwa umur pertama kali berhubungan seksual sudah terjadi pada usia yang sangat muda, yaitu 8 tahun. Dari keseluruhan remaja yang belum menikah pada laki-laki 3,0 % dan pada perempuan 1,1 % mengaku pernah berhubungan seksual. Angka kejadian prilaku seksual yang tidak aman di DKI Jakarta mencapai 6,5% lebih tinggi dibandingkan dengan Provinsi lainnya di Indonesia.</w:t>
      </w:r>
    </w:p>
    <w:p>
      <w:pPr>
        <w:pStyle w:val="Normal"/>
        <w:ind w:left="0" w:right="0" w:firstLine="450"/>
        <w:jc w:val="both"/>
        <w:rPr>
          <w:rFonts w:eastAsia="Calibri" w:cs="Arial" w:ascii="Arial" w:hAnsi="Arial"/>
          <w:sz w:val="22"/>
          <w:szCs w:val="22"/>
          <w:lang w:val="en-AU"/>
        </w:rPr>
      </w:pPr>
      <w:r>
        <w:rPr>
          <w:rFonts w:eastAsia="Calibri" w:cs="Arial" w:ascii="Arial" w:hAnsi="Arial"/>
          <w:sz w:val="22"/>
          <w:szCs w:val="22"/>
          <w:lang w:val="en-AU"/>
        </w:rPr>
        <w:t xml:space="preserve">Tujuan penelitian ini adalah mengetahui pengaruh pemberian pendidikan proteksi media pornografi video dan komik terhadap perilaku seks remaja SMK di Jakarta. Metode yang digunakan yaitu eksperimental melalui pemberian pendidikan proteksi pornografi melalui video dan komik dengan pendekatan </w:t>
      </w:r>
      <w:r>
        <w:rPr>
          <w:rFonts w:eastAsia="Calibri" w:cs="Arial" w:ascii="Arial" w:hAnsi="Arial"/>
          <w:i/>
          <w:sz w:val="22"/>
          <w:szCs w:val="22"/>
          <w:lang w:val="en-AU"/>
        </w:rPr>
        <w:t>static group comparison</w:t>
      </w:r>
      <w:r>
        <w:rPr>
          <w:rFonts w:eastAsia="Calibri" w:cs="Arial" w:ascii="Arial" w:hAnsi="Arial"/>
          <w:sz w:val="22"/>
          <w:szCs w:val="22"/>
          <w:lang w:val="en-AU"/>
        </w:rPr>
        <w:t xml:space="preserve">. Populasi dalam penelitian ini merupakan kelas X dan XI, dengan total populasi 485 dan sampel 81 dengan pebandingan antara kelompok intervensi dan kontrol 1:1. Analisis data menggunakan analisis univariat dan bivariat dengan </w:t>
      </w:r>
      <w:r>
        <w:rPr>
          <w:rFonts w:eastAsia="Times New Roman" w:cs="Arial" w:ascii="Arial" w:hAnsi="Arial"/>
          <w:i/>
          <w:color w:val="000000"/>
          <w:sz w:val="22"/>
          <w:szCs w:val="22"/>
          <w:lang w:val="en-AU"/>
        </w:rPr>
        <w:t>Wilcoxon signed rank test pada sampel berpasangan dan Mann whitney pada sampel tidak berpasangan</w:t>
      </w:r>
      <w:r>
        <w:rPr>
          <w:rFonts w:eastAsia="Calibri" w:cs="Arial" w:ascii="Arial" w:hAnsi="Arial"/>
          <w:sz w:val="22"/>
          <w:szCs w:val="22"/>
          <w:lang w:val="en-AU"/>
        </w:rPr>
        <w:t xml:space="preserve">. </w:t>
      </w:r>
    </w:p>
    <w:p>
      <w:pPr>
        <w:pStyle w:val="Normal"/>
        <w:ind w:left="0" w:right="0" w:firstLine="450"/>
        <w:jc w:val="both"/>
        <w:rPr>
          <w:rFonts w:eastAsia="Calibri" w:cs="Arial" w:ascii="Arial" w:hAnsi="Arial"/>
          <w:sz w:val="22"/>
          <w:szCs w:val="22"/>
          <w:lang w:val="en-AU"/>
        </w:rPr>
      </w:pPr>
      <w:r>
        <w:rPr>
          <w:rFonts w:eastAsia="Calibri" w:cs="Arial" w:ascii="Arial" w:hAnsi="Arial"/>
          <w:sz w:val="22"/>
          <w:szCs w:val="22"/>
          <w:lang w:val="en-AU"/>
        </w:rPr>
        <w:t>Hasil penelitian ini menunjukan bahwa terdapat perbedaan pengetahuan (p&lt;0,001), sikap (p&lt;0,001) dan praktik (p=0,001) pada kelompok intervensi sebelum dan sesudah diberikan pendidikan proteksi pornografi melalui media video dan komik. Selain itu, terdapat perbedaan sikap pada kelompok inervensi dan kontrol (p&lt;0,001). Diharapkan metode ini dapat diterapkan di sekolah sebagai upaya menanggulangi perilaku seks remaja.</w:t>
      </w:r>
    </w:p>
    <w:p>
      <w:pPr>
        <w:pStyle w:val="Normal"/>
        <w:jc w:val="both"/>
        <w:rPr>
          <w:rFonts w:eastAsia="Calibri" w:cs="Arial" w:ascii="Arial" w:hAnsi="Arial"/>
          <w:sz w:val="22"/>
          <w:szCs w:val="22"/>
          <w:lang w:val="en-AU"/>
        </w:rPr>
      </w:pPr>
      <w:r>
        <w:rPr>
          <w:rFonts w:eastAsia="Calibri" w:cs="Arial" w:ascii="Arial" w:hAnsi="Arial"/>
          <w:sz w:val="22"/>
          <w:szCs w:val="22"/>
          <w:lang w:val="en-AU"/>
        </w:rPr>
      </w:r>
    </w:p>
    <w:p>
      <w:pPr>
        <w:pStyle w:val="Normal"/>
        <w:tabs>
          <w:tab w:val="left" w:pos="1560" w:leader="none"/>
        </w:tabs>
        <w:jc w:val="both"/>
        <w:rPr>
          <w:rFonts w:eastAsia="Calibri" w:cs="Arial" w:ascii="Arial" w:hAnsi="Arial"/>
          <w:sz w:val="22"/>
          <w:szCs w:val="22"/>
          <w:lang w:val="en-AU"/>
        </w:rPr>
      </w:pPr>
      <w:r>
        <w:rPr>
          <w:rFonts w:eastAsia="Calibri" w:cs="Arial" w:ascii="Arial" w:hAnsi="Arial"/>
          <w:sz w:val="22"/>
          <w:szCs w:val="22"/>
          <w:lang w:val="en-AU"/>
        </w:rPr>
        <w:t>Kata kunci</w:t>
        <w:tab/>
        <w:tab/>
        <w:t>:</w:t>
        <w:tab/>
        <w:t>Remaja, Pornografi dan Perilaku Seks</w:t>
      </w:r>
    </w:p>
    <w:p>
      <w:pPr>
        <w:pStyle w:val="Normal"/>
        <w:tabs>
          <w:tab w:val="left" w:pos="1560" w:leader="none"/>
        </w:tabs>
        <w:jc w:val="both"/>
        <w:rPr>
          <w:rFonts w:eastAsia="Calibri" w:cs="Arial" w:ascii="Arial" w:hAnsi="Arial"/>
          <w:sz w:val="22"/>
          <w:szCs w:val="22"/>
          <w:lang w:val="en-AU"/>
        </w:rPr>
      </w:pPr>
      <w:r>
        <w:rPr>
          <w:rFonts w:eastAsia="Calibri" w:cs="Arial" w:ascii="Arial" w:hAnsi="Arial"/>
          <w:sz w:val="22"/>
          <w:szCs w:val="22"/>
          <w:lang w:val="en-AU"/>
        </w:rPr>
        <w:t>Kepustakaan</w:t>
        <w:tab/>
        <w:tab/>
        <w:t xml:space="preserve">:  </w:t>
        <w:tab/>
        <w:t>52 (1999-2014)</w:t>
      </w:r>
    </w:p>
    <w:p>
      <w:pPr>
        <w:pStyle w:val="Normal"/>
        <w:rPr>
          <w:rFonts w:eastAsia="Calibri" w:cs="Arial" w:ascii="Arial" w:hAnsi="Arial"/>
          <w:b/>
          <w:color w:val="000000"/>
          <w:sz w:val="22"/>
          <w:szCs w:val="22"/>
          <w:lang w:val="en-AU" w:eastAsia="en-US"/>
        </w:rPr>
      </w:pPr>
      <w:r>
        <w:rPr>
          <w:rFonts w:eastAsia="Calibri" w:cs="Arial" w:ascii="Arial" w:hAnsi="Arial"/>
          <w:b/>
          <w:color w:val="000000"/>
          <w:sz w:val="22"/>
          <w:szCs w:val="22"/>
          <w:lang w:val="en-AU" w:eastAsia="en-US"/>
        </w:rPr>
      </w:r>
    </w:p>
    <w:p>
      <w:pPr>
        <w:pStyle w:val="Normal"/>
        <w:rPr>
          <w:rFonts w:cs="Arial" w:ascii="Arial" w:hAnsi="Arial"/>
          <w:sz w:val="22"/>
          <w:szCs w:val="22"/>
          <w:lang w:val="en-AU"/>
        </w:rPr>
      </w:pPr>
      <w:r>
        <w:rPr>
          <w:rFonts w:cs="Arial" w:ascii="Arial" w:hAnsi="Arial"/>
          <w:sz w:val="22"/>
          <w:szCs w:val="22"/>
          <w:lang w:val="en-AU"/>
        </w:rPr>
      </w:r>
    </w:p>
    <w:p>
      <w:pPr>
        <w:pStyle w:val="Normal"/>
        <w:rPr>
          <w:rFonts w:cs="Arial" w:ascii="Arial" w:hAnsi="Arial"/>
          <w:sz w:val="22"/>
          <w:szCs w:val="22"/>
          <w:lang w:val="en-AU"/>
        </w:rPr>
      </w:pPr>
      <w:r>
        <w:rPr>
          <w:rFonts w:cs="Arial" w:ascii="Arial" w:hAnsi="Arial"/>
          <w:sz w:val="22"/>
          <w:szCs w:val="22"/>
          <w:lang w:val="en-AU"/>
        </w:rPr>
      </w:r>
    </w:p>
    <w:p>
      <w:pPr>
        <w:pStyle w:val="Normal"/>
        <w:rPr>
          <w:rFonts w:cs="Arial" w:ascii="Arial" w:hAnsi="Arial"/>
          <w:sz w:val="22"/>
          <w:szCs w:val="22"/>
          <w:lang w:val="en-AU"/>
        </w:rPr>
      </w:pPr>
      <w:r>
        <w:rPr>
          <w:rFonts w:cs="Arial" w:ascii="Arial" w:hAnsi="Arial"/>
          <w:sz w:val="22"/>
          <w:szCs w:val="22"/>
          <w:lang w:val="en-AU"/>
        </w:rPr>
      </w:r>
    </w:p>
    <w:p>
      <w:pPr>
        <w:pStyle w:val="Normal"/>
        <w:rPr>
          <w:rFonts w:cs="Arial" w:ascii="Arial" w:hAnsi="Arial"/>
          <w:sz w:val="22"/>
          <w:szCs w:val="22"/>
          <w:lang w:val="en-AU"/>
        </w:rPr>
      </w:pPr>
      <w:r>
        <w:rPr>
          <w:rFonts w:cs="Arial" w:ascii="Arial" w:hAnsi="Arial"/>
          <w:sz w:val="22"/>
          <w:szCs w:val="22"/>
          <w:lang w:val="en-AU"/>
        </w:rPr>
      </w:r>
    </w:p>
    <w:p>
      <w:pPr>
        <w:pStyle w:val="Normal"/>
        <w:rPr>
          <w:rFonts w:cs="Arial" w:ascii="Arial" w:hAnsi="Arial"/>
          <w:sz w:val="22"/>
          <w:szCs w:val="22"/>
          <w:lang w:val="en-AU"/>
        </w:rPr>
      </w:pPr>
      <w:r>
        <w:rPr>
          <w:rFonts w:cs="Arial" w:ascii="Arial" w:hAnsi="Arial"/>
          <w:sz w:val="22"/>
          <w:szCs w:val="22"/>
          <w:lang w:val="en-AU"/>
        </w:rPr>
      </w:r>
    </w:p>
    <w:p>
      <w:pPr>
        <w:pStyle w:val="Normal"/>
        <w:rPr>
          <w:rFonts w:cs="Arial" w:ascii="Arial" w:hAnsi="Arial"/>
          <w:sz w:val="22"/>
          <w:szCs w:val="22"/>
          <w:lang w:val="en-AU"/>
        </w:rPr>
      </w:pPr>
      <w:r>
        <w:rPr>
          <w:rFonts w:cs="Arial" w:ascii="Arial" w:hAnsi="Arial"/>
          <w:sz w:val="22"/>
          <w:szCs w:val="22"/>
          <w:lang w:val="en-AU"/>
        </w:rPr>
      </w:r>
    </w:p>
    <w:p>
      <w:pPr>
        <w:pStyle w:val="Normal"/>
        <w:rPr>
          <w:rFonts w:cs="Arial" w:ascii="Arial" w:hAnsi="Arial"/>
          <w:sz w:val="22"/>
          <w:szCs w:val="22"/>
          <w:lang w:val="en-AU"/>
        </w:rPr>
      </w:pPr>
      <w:r>
        <w:rPr>
          <w:rFonts w:cs="Arial" w:ascii="Arial" w:hAnsi="Arial"/>
          <w:sz w:val="22"/>
          <w:szCs w:val="22"/>
          <w:lang w:val="en-AU"/>
        </w:rPr>
      </w:r>
    </w:p>
    <w:p>
      <w:pPr>
        <w:pStyle w:val="Normal"/>
        <w:rPr>
          <w:rFonts w:cs="Arial" w:ascii="Arial" w:hAnsi="Arial"/>
          <w:sz w:val="22"/>
          <w:szCs w:val="22"/>
          <w:lang w:val="en-AU"/>
        </w:rPr>
      </w:pPr>
      <w:r>
        <w:rPr>
          <w:rFonts w:cs="Arial" w:ascii="Arial" w:hAnsi="Arial"/>
          <w:sz w:val="22"/>
          <w:szCs w:val="22"/>
          <w:lang w:val="en-AU"/>
        </w:rPr>
      </w:r>
    </w:p>
    <w:p>
      <w:pPr>
        <w:pStyle w:val="Normal"/>
        <w:rPr>
          <w:rFonts w:cs="Arial" w:ascii="Arial" w:hAnsi="Arial"/>
          <w:sz w:val="22"/>
          <w:szCs w:val="22"/>
          <w:lang w:val="en-AU"/>
        </w:rPr>
      </w:pPr>
      <w:r>
        <w:rPr>
          <w:rFonts w:cs="Arial" w:ascii="Arial" w:hAnsi="Arial"/>
          <w:sz w:val="22"/>
          <w:szCs w:val="22"/>
          <w:lang w:val="en-AU"/>
        </w:rPr>
      </w:r>
    </w:p>
    <w:p>
      <w:pPr>
        <w:pStyle w:val="Normal"/>
        <w:rPr>
          <w:rFonts w:cs="Arial" w:ascii="Arial" w:hAnsi="Arial"/>
          <w:sz w:val="22"/>
          <w:szCs w:val="22"/>
          <w:lang w:val="en-AU"/>
        </w:rPr>
      </w:pPr>
      <w:r>
        <w:rPr>
          <w:rFonts w:cs="Arial" w:ascii="Arial" w:hAnsi="Arial"/>
          <w:sz w:val="22"/>
          <w:szCs w:val="22"/>
          <w:lang w:val="en-AU"/>
        </w:rPr>
      </w:r>
    </w:p>
    <w:p>
      <w:pPr>
        <w:pStyle w:val="Normal"/>
        <w:jc w:val="right"/>
        <w:rPr>
          <w:rFonts w:cs="Arial" w:ascii="Arial" w:hAnsi="Arial"/>
          <w:b/>
          <w:bCs/>
          <w:sz w:val="22"/>
          <w:szCs w:val="22"/>
          <w:lang w:val="en-AU"/>
        </w:rPr>
      </w:pPr>
      <w:r>
        <w:rPr>
          <w:rFonts w:cs="Arial" w:ascii="Arial" w:hAnsi="Arial"/>
          <w:b/>
          <w:bCs/>
          <w:sz w:val="22"/>
          <w:szCs w:val="22"/>
          <w:lang w:val="en-AU"/>
        </w:rPr>
        <w:t>Diponegoro University</w:t>
      </w:r>
    </w:p>
    <w:p>
      <w:pPr>
        <w:pStyle w:val="Normal"/>
        <w:jc w:val="right"/>
        <w:rPr>
          <w:rFonts w:cs="Arial" w:ascii="Arial" w:hAnsi="Arial"/>
          <w:b/>
          <w:bCs/>
          <w:sz w:val="22"/>
          <w:szCs w:val="22"/>
          <w:lang w:val="en-AU"/>
        </w:rPr>
      </w:pPr>
      <w:r>
        <w:rPr>
          <w:rFonts w:cs="Arial" w:ascii="Arial" w:hAnsi="Arial"/>
          <w:b/>
          <w:bCs/>
          <w:sz w:val="22"/>
          <w:szCs w:val="22"/>
          <w:lang w:val="en-AU"/>
        </w:rPr>
        <w:t>Faculty of Public Health</w:t>
      </w:r>
    </w:p>
    <w:p>
      <w:pPr>
        <w:pStyle w:val="Normal"/>
        <w:jc w:val="right"/>
        <w:rPr>
          <w:rFonts w:cs="Arial" w:ascii="Arial" w:hAnsi="Arial"/>
          <w:b/>
          <w:bCs/>
          <w:sz w:val="22"/>
          <w:szCs w:val="22"/>
          <w:lang w:val="en-AU"/>
        </w:rPr>
      </w:pPr>
      <w:r>
        <w:rPr>
          <w:rFonts w:cs="Arial" w:ascii="Arial" w:hAnsi="Arial"/>
          <w:b/>
          <w:bCs/>
          <w:sz w:val="22"/>
          <w:szCs w:val="22"/>
          <w:lang w:val="en-AU"/>
        </w:rPr>
        <w:t>Master’s Study Program in Public Health</w:t>
      </w:r>
    </w:p>
    <w:p>
      <w:pPr>
        <w:pStyle w:val="Normal"/>
        <w:jc w:val="right"/>
        <w:rPr>
          <w:rFonts w:cs="Arial" w:ascii="Arial" w:hAnsi="Arial"/>
          <w:b/>
          <w:bCs/>
          <w:sz w:val="22"/>
          <w:szCs w:val="22"/>
          <w:lang w:val="en-AU"/>
        </w:rPr>
      </w:pPr>
      <w:r>
        <w:rPr>
          <w:rFonts w:cs="Arial" w:ascii="Arial" w:hAnsi="Arial"/>
          <w:b/>
          <w:bCs/>
          <w:sz w:val="22"/>
          <w:szCs w:val="22"/>
          <w:lang w:val="en-AU"/>
        </w:rPr>
        <w:t xml:space="preserve">Majoring in Maternal and Child Health </w:t>
      </w:r>
    </w:p>
    <w:p>
      <w:pPr>
        <w:pStyle w:val="Normal"/>
        <w:ind w:left="0" w:right="0" w:hanging="1440"/>
        <w:jc w:val="right"/>
        <w:rPr>
          <w:rFonts w:cs="Arial" w:ascii="Arial" w:hAnsi="Arial"/>
          <w:b/>
          <w:bCs/>
          <w:sz w:val="22"/>
          <w:szCs w:val="22"/>
          <w:lang w:val="en-AU"/>
        </w:rPr>
      </w:pPr>
      <w:r>
        <w:rPr>
          <w:rFonts w:cs="Arial" w:ascii="Arial" w:hAnsi="Arial"/>
          <w:b/>
          <w:bCs/>
          <w:sz w:val="22"/>
          <w:szCs w:val="22"/>
          <w:lang w:val="en-AU"/>
        </w:rPr>
        <w:t>2016</w:t>
      </w:r>
    </w:p>
    <w:p>
      <w:pPr>
        <w:pStyle w:val="Normal"/>
        <w:ind w:left="0" w:right="0" w:hanging="1440"/>
        <w:jc w:val="right"/>
        <w:rPr>
          <w:rFonts w:eastAsia="Calibri" w:cs="Arial" w:ascii="Arial" w:hAnsi="Arial"/>
          <w:sz w:val="22"/>
          <w:szCs w:val="22"/>
          <w:lang w:val="en-AU"/>
        </w:rPr>
      </w:pPr>
      <w:r>
        <w:rPr>
          <w:rFonts w:eastAsia="Calibri" w:cs="Arial" w:ascii="Arial" w:hAnsi="Arial"/>
          <w:sz w:val="22"/>
          <w:szCs w:val="22"/>
          <w:lang w:val="en-AU"/>
        </w:rPr>
      </w:r>
    </w:p>
    <w:p>
      <w:pPr>
        <w:pStyle w:val="Normal"/>
        <w:jc w:val="center"/>
        <w:rPr>
          <w:rFonts w:cs="Arial" w:ascii="Arial" w:hAnsi="Arial"/>
          <w:b/>
          <w:bCs/>
          <w:sz w:val="22"/>
          <w:szCs w:val="22"/>
          <w:lang w:val="en-AU"/>
        </w:rPr>
      </w:pPr>
      <w:r>
        <w:rPr>
          <w:rFonts w:cs="Arial" w:ascii="Arial" w:hAnsi="Arial"/>
          <w:b/>
          <w:bCs/>
          <w:sz w:val="22"/>
          <w:szCs w:val="22"/>
          <w:lang w:val="en-AU"/>
        </w:rPr>
        <w:t>ABSTRACT</w:t>
      </w:r>
    </w:p>
    <w:p>
      <w:pPr>
        <w:pStyle w:val="Normal"/>
        <w:jc w:val="center"/>
        <w:rPr>
          <w:rFonts w:cs="Arial" w:ascii="Arial" w:hAnsi="Arial"/>
          <w:b/>
          <w:bCs/>
          <w:sz w:val="22"/>
          <w:szCs w:val="22"/>
          <w:lang w:val="en-AU"/>
        </w:rPr>
      </w:pPr>
      <w:r>
        <w:rPr>
          <w:rFonts w:cs="Arial" w:ascii="Arial" w:hAnsi="Arial"/>
          <w:b/>
          <w:bCs/>
          <w:sz w:val="22"/>
          <w:szCs w:val="22"/>
          <w:lang w:val="en-AU"/>
        </w:rPr>
      </w:r>
    </w:p>
    <w:p>
      <w:pPr>
        <w:pStyle w:val="ListParagraph"/>
        <w:spacing w:lineRule="auto" w:line="240"/>
        <w:ind w:left="0" w:right="0" w:hanging="0"/>
        <w:rPr>
          <w:rFonts w:eastAsia="Calibri" w:cs="Arial"/>
          <w:b/>
          <w:bCs/>
        </w:rPr>
      </w:pPr>
      <w:r>
        <w:rPr>
          <w:rFonts w:eastAsia="Calibri" w:cs="Arial"/>
          <w:b/>
          <w:bCs/>
        </w:rPr>
        <w:t>Juliana Marlian</w:t>
      </w:r>
    </w:p>
    <w:p>
      <w:pPr>
        <w:pStyle w:val="Normal"/>
        <w:jc w:val="both"/>
        <w:rPr>
          <w:rFonts w:cs="Arial" w:ascii="Arial" w:hAnsi="Arial"/>
          <w:b/>
          <w:bCs/>
          <w:sz w:val="22"/>
          <w:szCs w:val="22"/>
          <w:lang w:val="en-AU" w:eastAsia="en-AU"/>
        </w:rPr>
      </w:pPr>
      <w:r>
        <w:rPr>
          <w:rFonts w:cs="Arial" w:ascii="Arial" w:hAnsi="Arial"/>
          <w:b/>
          <w:bCs/>
          <w:sz w:val="22"/>
          <w:szCs w:val="22"/>
          <w:lang w:val="en-AU" w:eastAsia="en-AU"/>
        </w:rPr>
        <w:t xml:space="preserve">The Influence of Educational Intervention of Pornography Protection using Video and Comic towards Sex Behaviour of Adolescents at Public Vocational High School in Jakarta  </w:t>
      </w:r>
    </w:p>
    <w:p>
      <w:pPr>
        <w:pStyle w:val="Normal"/>
        <w:jc w:val="both"/>
        <w:rPr>
          <w:rFonts w:cs="Arial" w:ascii="Arial" w:hAnsi="Arial"/>
          <w:b/>
          <w:bCs/>
          <w:sz w:val="22"/>
          <w:szCs w:val="22"/>
          <w:lang w:val="en-AU"/>
        </w:rPr>
      </w:pPr>
      <w:r>
        <w:rPr>
          <w:rFonts w:cs="Arial" w:ascii="Arial" w:hAnsi="Arial"/>
          <w:b/>
          <w:bCs/>
          <w:sz w:val="22"/>
          <w:szCs w:val="22"/>
          <w:lang w:val="en-AU"/>
        </w:rPr>
        <w:t>xvi + 122 pages + 40 tables + 4 figures + 3 appendices</w:t>
      </w:r>
    </w:p>
    <w:p>
      <w:pPr>
        <w:pStyle w:val="Normal"/>
        <w:jc w:val="both"/>
        <w:rPr>
          <w:rFonts w:cs="Arial" w:ascii="Arial" w:hAnsi="Arial"/>
          <w:sz w:val="22"/>
          <w:szCs w:val="22"/>
          <w:lang w:val="en-AU"/>
        </w:rPr>
      </w:pPr>
      <w:r>
        <w:rPr>
          <w:rFonts w:cs="Arial" w:ascii="Arial" w:hAnsi="Arial"/>
          <w:sz w:val="22"/>
          <w:szCs w:val="22"/>
          <w:lang w:val="en-AU"/>
        </w:rPr>
      </w:r>
    </w:p>
    <w:p>
      <w:pPr>
        <w:pStyle w:val="Normal"/>
        <w:ind w:left="0" w:right="0" w:firstLine="567"/>
        <w:jc w:val="both"/>
        <w:rPr>
          <w:rFonts w:cs="Arial" w:ascii="Arial" w:hAnsi="Arial"/>
          <w:sz w:val="22"/>
          <w:szCs w:val="22"/>
          <w:lang w:val="en-AU"/>
        </w:rPr>
      </w:pPr>
      <w:r>
        <w:rPr>
          <w:rFonts w:cs="Arial" w:ascii="Arial" w:hAnsi="Arial"/>
          <w:sz w:val="22"/>
          <w:szCs w:val="22"/>
          <w:lang w:val="en-AU"/>
        </w:rPr>
        <w:t>Based on data of Basich Health Research of MDG’s in 2010, the first intercourse occurred at a very young age, which was eight years old. Among all adolescents who had not got married, as many as 3.0% of male and 1.1% of female admitted that they had ever been sexually active. Incidence rate of unsafe sexual behaviour in Jakarta Province reached 6.5%, greater than other provinces in Indonesia.</w:t>
      </w:r>
    </w:p>
    <w:p>
      <w:pPr>
        <w:pStyle w:val="Normal"/>
        <w:ind w:left="0" w:right="0" w:firstLine="567"/>
        <w:jc w:val="both"/>
        <w:rPr>
          <w:rFonts w:cs="Arial" w:ascii="Arial" w:hAnsi="Arial"/>
          <w:sz w:val="22"/>
          <w:szCs w:val="22"/>
          <w:lang w:val="en-AU"/>
        </w:rPr>
      </w:pPr>
      <w:r>
        <w:rPr>
          <w:rFonts w:cs="Arial" w:ascii="Arial" w:hAnsi="Arial"/>
          <w:sz w:val="22"/>
          <w:szCs w:val="22"/>
          <w:lang w:val="en-AU"/>
        </w:rPr>
        <w:t>The aim of this study was to figure out the influence of providing educational intervention of pornography protection using video and comic media towards sex behaviour of adolescents at Public Vocational High School (PVHS) in Jakarta. This was an experimental study by providing educational intervention of pornography protection using video and comic media with static group comparison approach. Number of population was 485 students at grades X and XI. Number of samples were 81 students with ratio between intervention and control groups equal to 1:1. Data were analysed using methods of univariate and bivariate (Wilcoxon signed rank test for paired samples and Mann-Whitney test for independent samples.</w:t>
      </w:r>
    </w:p>
    <w:p>
      <w:pPr>
        <w:pStyle w:val="Normal"/>
        <w:ind w:left="0" w:right="0" w:firstLine="567"/>
        <w:jc w:val="both"/>
        <w:rPr>
          <w:rFonts w:cs="Arial" w:ascii="Arial" w:hAnsi="Arial"/>
          <w:sz w:val="22"/>
          <w:szCs w:val="22"/>
          <w:lang w:val="en-AU"/>
        </w:rPr>
      </w:pPr>
      <w:r>
        <w:rPr>
          <w:rFonts w:cs="Arial" w:ascii="Arial" w:hAnsi="Arial"/>
          <w:sz w:val="22"/>
          <w:szCs w:val="22"/>
          <w:lang w:val="en-AU"/>
        </w:rPr>
        <w:t xml:space="preserve">The results of this study showed that there were any differences in knowledge (p&lt;0.001), attitude (p&lt;0.001), and practice (p&lt;0.001) on the intervention group between before and after being provided the intervention. In addition, there was any difference in attitude (p&lt;0.001) between intervention and control groups. These intervention methods are expected to be adopted at schools as an effort to prevent sex behaviour among adolescents.  </w:t>
      </w:r>
    </w:p>
    <w:p>
      <w:pPr>
        <w:pStyle w:val="Normal"/>
        <w:ind w:left="0" w:right="0" w:firstLine="567"/>
        <w:jc w:val="both"/>
        <w:rPr>
          <w:rFonts w:cs="Arial" w:ascii="Arial" w:hAnsi="Arial"/>
          <w:sz w:val="22"/>
          <w:szCs w:val="22"/>
          <w:lang w:val="en-AU"/>
        </w:rPr>
      </w:pPr>
      <w:r>
        <w:rPr>
          <w:rFonts w:cs="Arial" w:ascii="Arial" w:hAnsi="Arial"/>
          <w:sz w:val="22"/>
          <w:szCs w:val="22"/>
          <w:lang w:val="en-AU"/>
        </w:rPr>
        <w:t xml:space="preserve">    </w:t>
      </w:r>
    </w:p>
    <w:p>
      <w:pPr>
        <w:pStyle w:val="Normal"/>
        <w:ind w:left="1361" w:right="0" w:hanging="1361"/>
        <w:jc w:val="both"/>
        <w:rPr>
          <w:rFonts w:cs="Arial" w:ascii="Arial" w:hAnsi="Arial"/>
          <w:sz w:val="22"/>
          <w:szCs w:val="22"/>
          <w:lang w:val="en-AU"/>
        </w:rPr>
      </w:pPr>
      <w:r>
        <w:rPr>
          <w:rFonts w:cs="Arial" w:ascii="Arial" w:hAnsi="Arial"/>
          <w:sz w:val="22"/>
          <w:szCs w:val="22"/>
          <w:lang w:val="en-AU"/>
        </w:rPr>
        <w:t>Key</w:t>
      </w:r>
      <w:r>
        <w:rPr>
          <w:rFonts w:cs="Arial" w:ascii="Arial" w:hAnsi="Arial"/>
          <w:sz w:val="22"/>
          <w:szCs w:val="22"/>
          <w:lang w:val="en-AU"/>
        </w:rPr>
        <w:t>w</w:t>
      </w:r>
      <w:r>
        <w:rPr>
          <w:rFonts w:cs="Arial" w:ascii="Arial" w:hAnsi="Arial"/>
          <w:sz w:val="22"/>
          <w:szCs w:val="22"/>
          <w:lang w:val="en-AU"/>
        </w:rPr>
        <w:t xml:space="preserve">ords    : Adolescent, Pornography And Sex Behaviour </w:t>
      </w:r>
    </w:p>
    <w:p>
      <w:pPr>
        <w:pStyle w:val="Normal"/>
        <w:rPr>
          <w:rFonts w:cs="Arial" w:ascii="Arial" w:hAnsi="Arial"/>
          <w:sz w:val="22"/>
          <w:szCs w:val="22"/>
          <w:lang w:val="en-AU"/>
        </w:rPr>
      </w:pPr>
      <w:r>
        <w:rPr>
          <w:rFonts w:cs="Arial" w:ascii="Arial" w:hAnsi="Arial"/>
          <w:sz w:val="22"/>
          <w:szCs w:val="22"/>
          <w:lang w:val="en-AU"/>
        </w:rPr>
        <w:t>Bibliography: 52 (1999-2014)</w:t>
      </w:r>
    </w:p>
    <w:sectPr>
      <w:type w:val="nextPage"/>
      <w:pgSz w:w="12240" w:h="15819"/>
      <w:pgMar w:left="2268" w:right="1984" w:header="0" w:top="1701" w:footer="0" w:bottom="1701" w:gutter="0"/>
      <w:pgNumType w:fmt="decimal"/>
      <w:formProt w:val="false"/>
      <w:textDirection w:val="lrTb"/>
      <w:docGrid w:type="default" w:linePitch="287"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isplayBackgroundShape/>
  <w:defaultTabStop w:val="420"/>
</w:settings>
</file>

<file path=word/styles.xml><?xml version="1.0" encoding="utf-8"?>
<w:styles xmlns:w="http://schemas.openxmlformats.org/wordprocessingml/2006/main">
  <w:docDefaults>
    <w:rPrDefault>
      <w:rPr>
        <w:rFonts w:ascii="Times New Roman" w:hAnsi="Times New Roman" w:eastAsia="SimSun" w:cs="Times New Roman"/>
        <w:lang w:val="en-US" w:eastAsia="en-US" w:bidi="ar-SA"/>
      </w:rPr>
    </w:rPrDefault>
    <w:pPrDefault>
      <w:pPr/>
    </w:pPrDefault>
  </w:docDefaults>
  <w:latentStyles w:count="371" w:defQFormat="0" w:defUnhideWhenUsed="0" w:defSemiHidden="0" w:defUIPriority="0" w:defLockedState="0">
    <w:lsdException w:qFormat="1" w:name="Normal"/>
    <w:lsdException w:qFormat="1" w:name="heading 1"/>
    <w:lsdException w:qFormat="1" w:name="heading 2"/>
    <w:lsdException w:qFormat="1" w:name="heading 3"/>
    <w:lsdException w:qFormat="1" w:name="heading 4"/>
    <w:lsdException w:qFormat="1" w:name="heading 5"/>
    <w:lsdException w:qFormat="1" w:name="heading 6"/>
    <w:lsdException w:qFormat="1" w:unhideWhenUsed="1" w:semiHidden="1" w:name="heading 7"/>
    <w:lsdException w:qFormat="1" w:unhideWhenUsed="1" w:semiHidden="1" w:name="heading 8"/>
    <w:lsdException w:qFormat="1" w:unhideWhenUsed="1" w:semiHidden="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lsdException w:unhideWhenUsed="1" w:semiHidden="1" w:name="toc 2"/>
    <w:lsdException w:unhideWhenUsed="1" w:semiHidden="1" w:name="toc 3"/>
    <w:lsdException w:unhideWhenUsed="1" w:semiHidden="1" w:name="toc 4"/>
    <w:lsdException w:unhideWhenUsed="1" w:semiHidden="1" w:name="toc 5"/>
    <w:lsdException w:unhideWhenUsed="1" w:semiHidden="1" w:name="toc 6"/>
    <w:lsdException w:unhideWhenUsed="1" w:semiHidden="1" w:name="toc 7"/>
    <w:lsdException w:unhideWhenUsed="1" w:semiHidden="1" w:name="toc 8"/>
    <w:lsdException w:unhideWhenUsed="1" w:semiHidden="1"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2"/>
    <w:lsdException w:unhideWhenUsed="1" w:semiHidden="1" w:name="List 3"/>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name="Title"/>
    <w:lsdException w:unhideWhenUsed="1" w:semiHidden="1" w:name="Closing"/>
    <w:lsdException w:unhideWhenUsed="1" w:semiHidden="1" w:name="Signature"/>
    <w:lsdException w:unhideWhenUsed="1" w:semiHidden="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name="Subtitle"/>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name="Strong"/>
    <w:lsdException w:qFormat="1" w:name="Emphasis"/>
    <w:lsdException w:unhideWhenUsed="1" w:semiHidden="1" w:name="Document Map"/>
    <w:lsdException w:unhideWhenUsed="1" w:semiHidden="1" w:name="Plain Text"/>
    <w:lsdException w:unhideWhenUsed="1" w:semiHidden="1" w:name="E-mail Signature"/>
    <w:lsdException w:unhideWhenUsed="1" w:semiHidden="1" w:uiPriority="99" w:name="HTML Top of Form"/>
    <w:lsdException w:unhideWhenUsed="1" w:semiHidden="1" w:uiPriority="99"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uiPriority="99" w:name="Normal Table"/>
    <w:lsdException w:unhideWhenUsed="1" w:semiHidden="1" w:name="annotation subject"/>
    <w:lsdException w:unhideWhenUsed="1" w:semiHidden="1" w:uiPriority="99" w:name="No List"/>
    <w:lsdException w:unhideWhenUsed="1" w:semiHidden="1" w:uiPriority="99" w:name="Outline List 1"/>
    <w:lsdException w:unhideWhenUsed="1" w:semiHidden="1" w:uiPriority="99" w:name="Outline List 2"/>
    <w:lsdException w:unhideWhenUsed="1" w:semiHidden="1" w:uiPriority="99" w:name="Outline List 3"/>
    <w:lsdException w:unhideWhenUsed="1" w:semiHidden="1" w:uiPriority="99" w:name="Table Simple 1"/>
    <w:lsdException w:unhideWhenUsed="1" w:semiHidden="1" w:uiPriority="99" w:name="Table Simple 2"/>
    <w:lsdException w:unhideWhenUsed="1" w:semiHidden="1" w:uiPriority="99" w:name="Table Simple 3"/>
    <w:lsdException w:unhideWhenUsed="1" w:semiHidden="1" w:uiPriority="99" w:name="Table Classic 1"/>
    <w:lsdException w:unhideWhenUsed="1" w:semiHidden="1" w:uiPriority="99" w:name="Table Classic 2"/>
    <w:lsdException w:unhideWhenUsed="1" w:semiHidden="1" w:uiPriority="99" w:name="Table Classic 3"/>
    <w:lsdException w:unhideWhenUsed="1" w:semiHidden="1" w:uiPriority="99" w:name="Table Classic 4"/>
    <w:lsdException w:unhideWhenUsed="1" w:semiHidden="1" w:uiPriority="99" w:name="Table Colorful 1"/>
    <w:lsdException w:unhideWhenUsed="1" w:semiHidden="1" w:uiPriority="99" w:name="Table Colorful 2"/>
    <w:lsdException w:unhideWhenUsed="1" w:semiHidden="1" w:uiPriority="99" w:name="Table Colorful 3"/>
    <w:lsdException w:unhideWhenUsed="1" w:semiHidden="1" w:uiPriority="99" w:name="Table Columns 1"/>
    <w:lsdException w:unhideWhenUsed="1" w:semiHidden="1" w:uiPriority="99" w:name="Table Columns 2"/>
    <w:lsdException w:unhideWhenUsed="1" w:semiHidden="1" w:uiPriority="99" w:name="Table Columns 3"/>
    <w:lsdException w:unhideWhenUsed="1" w:semiHidden="1" w:uiPriority="99" w:name="Table Columns 4"/>
    <w:lsdException w:unhideWhenUsed="1" w:semiHidden="1" w:uiPriority="99" w:name="Table Columns 5"/>
    <w:lsdException w:unhideWhenUsed="1" w:semiHidden="1" w:uiPriority="99" w:name="Table Grid 1"/>
    <w:lsdException w:unhideWhenUsed="1" w:semiHidden="1" w:uiPriority="99" w:name="Table Grid 2"/>
    <w:lsdException w:unhideWhenUsed="1" w:semiHidden="1" w:uiPriority="99" w:name="Table Grid 3"/>
    <w:lsdException w:unhideWhenUsed="1" w:semiHidden="1" w:uiPriority="99" w:name="Table Grid 4"/>
    <w:lsdException w:unhideWhenUsed="1" w:semiHidden="1" w:uiPriority="99" w:name="Table Grid 5"/>
    <w:lsdException w:unhideWhenUsed="1" w:semiHidden="1" w:uiPriority="99" w:name="Table Grid 6"/>
    <w:lsdException w:unhideWhenUsed="1" w:semiHidden="1" w:uiPriority="99" w:name="Table Grid 7"/>
    <w:lsdException w:unhideWhenUsed="1" w:semiHidden="1" w:uiPriority="99" w:name="Table Grid 8"/>
    <w:lsdException w:unhideWhenUsed="1" w:semiHidden="1" w:uiPriority="99" w:name="Table List 1"/>
    <w:lsdException w:unhideWhenUsed="1" w:semiHidden="1" w:uiPriority="99" w:name="Table List 2"/>
    <w:lsdException w:unhideWhenUsed="1" w:semiHidden="1" w:uiPriority="99" w:name="Table List 3"/>
    <w:lsdException w:unhideWhenUsed="1" w:semiHidden="1" w:uiPriority="99" w:name="Table List 4"/>
    <w:lsdException w:unhideWhenUsed="1" w:semiHidden="1" w:uiPriority="99" w:name="Table List 5"/>
    <w:lsdException w:unhideWhenUsed="1" w:semiHidden="1" w:uiPriority="99" w:name="Table List 6"/>
    <w:lsdException w:unhideWhenUsed="1" w:semiHidden="1" w:uiPriority="99" w:name="Table List 7"/>
    <w:lsdException w:unhideWhenUsed="1" w:semiHidden="1" w:uiPriority="99" w:name="Table List 8"/>
    <w:lsdException w:unhideWhenUsed="1" w:semiHidden="1" w:uiPriority="99" w:name="Table 3D effects 1"/>
    <w:lsdException w:unhideWhenUsed="1" w:semiHidden="1" w:uiPriority="99" w:name="Table 3D effects 2"/>
    <w:lsdException w:unhideWhenUsed="1" w:semiHidden="1" w:uiPriority="99" w:name="Table 3D effects 3"/>
    <w:lsdException w:unhideWhenUsed="1" w:semiHidden="1" w:uiPriority="99" w:name="Table Contemporary"/>
    <w:lsdException w:unhideWhenUsed="1" w:semiHidden="1" w:uiPriority="99" w:name="Table Elegant"/>
    <w:lsdException w:unhideWhenUsed="1" w:semiHidden="1" w:uiPriority="99" w:name="Table Professional"/>
    <w:lsdException w:unhideWhenUsed="1" w:semiHidden="1" w:uiPriority="99" w:name="Table Subtle 1"/>
    <w:lsdException w:unhideWhenUsed="1" w:semiHidden="1" w:uiPriority="99" w:name="Table Subtle 2"/>
    <w:lsdException w:unhideWhenUsed="1" w:semiHidden="1" w:uiPriority="99" w:name="Table Web 1"/>
    <w:lsdException w:unhideWhenUsed="1" w:semiHidden="1" w:uiPriority="99" w:name="Table Web 2"/>
    <w:lsdException w:unhideWhenUsed="1" w:semiHidden="1" w:uiPriority="99" w:name="Table Web 3"/>
    <w:lsdException w:unhideWhenUsed="1" w:semiHidden="1" w:name="Balloon Text"/>
    <w:lsdException w:uiPriority="99" w:name="Table Grid"/>
    <w:lsdException w:unhideWhenUsed="1" w:semiHidden="1" w:uiPriority="99" w:name="Table Theme"/>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val="false"/>
      <w:suppressAutoHyphens w:val="true"/>
      <w:bidi w:val="0"/>
      <w:jc w:val="left"/>
    </w:pPr>
    <w:rPr>
      <w:rFonts w:ascii="Times New Roman" w:hAnsi="Times New Roman" w:eastAsia="SimSun" w:cs="Times New Roman"/>
      <w:color w:val="auto"/>
      <w:sz w:val="24"/>
      <w:szCs w:val="20"/>
      <w:lang w:eastAsia="zh-CN" w:val="en-US" w:bidi="ar-SA"/>
    </w:rPr>
  </w:style>
  <w:style w:type="paragraph" w:styleId="Heading1">
    <w:name w:val="Heading 1"/>
    <w:qFormat/>
    <w:basedOn w:val="Normal"/>
    <w:next w:val="Normal"/>
    <w:pPr>
      <w:keepNext/>
      <w:keepLines/>
      <w:spacing w:before="240" w:after="60"/>
      <w:outlineLvl w:val="0"/>
    </w:pPr>
    <w:rPr>
      <w:rFonts w:ascii="Arial" w:hAnsi="Arial"/>
      <w:b/>
      <w:sz w:val="32"/>
    </w:rPr>
  </w:style>
  <w:style w:type="paragraph" w:styleId="Heading2">
    <w:name w:val="Heading 2"/>
    <w:qFormat/>
    <w:basedOn w:val="Normal"/>
    <w:next w:val="Normal"/>
    <w:pPr>
      <w:keepNext/>
      <w:keepLines/>
      <w:spacing w:before="240" w:after="60"/>
      <w:outlineLvl w:val="1"/>
    </w:pPr>
    <w:rPr>
      <w:rFonts w:ascii="Arial" w:hAnsi="Arial"/>
      <w:b/>
      <w:i/>
      <w:sz w:val="28"/>
    </w:rPr>
  </w:style>
  <w:style w:type="paragraph" w:styleId="Heading3">
    <w:name w:val="Heading 3"/>
    <w:qFormat/>
    <w:basedOn w:val="Normal"/>
    <w:next w:val="Normal"/>
    <w:pPr>
      <w:keepNext/>
      <w:keepLines/>
      <w:spacing w:before="240" w:after="60"/>
      <w:outlineLvl w:val="2"/>
    </w:pPr>
    <w:rPr>
      <w:rFonts w:ascii="Arial" w:hAnsi="Arial"/>
      <w:b/>
      <w:sz w:val="26"/>
    </w:rPr>
  </w:style>
  <w:style w:type="paragraph" w:styleId="Heading4">
    <w:name w:val="Heading 4"/>
    <w:qFormat/>
    <w:basedOn w:val="Normal"/>
    <w:next w:val="Normal"/>
    <w:pPr>
      <w:keepNext/>
      <w:keepLines/>
      <w:spacing w:before="240" w:after="60"/>
      <w:outlineLvl w:val="3"/>
    </w:pPr>
    <w:rPr>
      <w:b/>
      <w:sz w:val="28"/>
    </w:rPr>
  </w:style>
  <w:style w:type="paragraph" w:styleId="Heading5">
    <w:name w:val="Heading 5"/>
    <w:qFormat/>
    <w:basedOn w:val="Normal"/>
    <w:next w:val="Normal"/>
    <w:pPr>
      <w:keepNext/>
      <w:keepLines/>
      <w:spacing w:before="240" w:after="60"/>
      <w:outlineLvl w:val="4"/>
    </w:pPr>
    <w:rPr>
      <w:b/>
      <w:i/>
      <w:sz w:val="26"/>
    </w:rPr>
  </w:style>
  <w:style w:type="paragraph" w:styleId="Heading6">
    <w:name w:val="Heading 6"/>
    <w:qFormat/>
    <w:basedOn w:val="Normal"/>
    <w:next w:val="Normal"/>
    <w:pPr>
      <w:keepNext/>
      <w:keepLines/>
      <w:spacing w:before="240" w:after="60"/>
      <w:outlineLvl w:val="5"/>
    </w:pPr>
    <w:rPr>
      <w:b/>
      <w:sz w:val="22"/>
    </w:rPr>
  </w:style>
  <w:style w:type="paragraph" w:styleId="Heading7">
    <w:name w:val="Heading 7"/>
    <w:qFormat/>
    <w:basedOn w:val="Normal"/>
    <w:next w:val="Normal"/>
    <w:pPr>
      <w:keepNext/>
      <w:keepLines/>
      <w:spacing w:before="240" w:after="60"/>
      <w:outlineLvl w:val="6"/>
    </w:pPr>
    <w:rPr/>
  </w:style>
  <w:style w:type="paragraph" w:styleId="Heading8">
    <w:name w:val="Heading 8"/>
    <w:qFormat/>
    <w:basedOn w:val="Normal"/>
    <w:next w:val="Normal"/>
    <w:pPr>
      <w:keepNext/>
      <w:keepLines/>
      <w:spacing w:before="240" w:after="60"/>
      <w:outlineLvl w:val="7"/>
    </w:pPr>
    <w:rPr>
      <w:i/>
    </w:rPr>
  </w:style>
  <w:style w:type="paragraph" w:styleId="Heading9">
    <w:name w:val="Heading 9"/>
    <w:qFormat/>
    <w:basedOn w:val="Normal"/>
    <w:next w:val="Normal"/>
    <w:pPr>
      <w:keepNext/>
      <w:keepLines/>
      <w:spacing w:before="240" w:after="60"/>
      <w:outlineLvl w:val="8"/>
    </w:pPr>
    <w:rPr>
      <w:rFonts w:ascii="Arial" w:hAnsi="Arial"/>
      <w:sz w:val="22"/>
    </w:rPr>
  </w:style>
  <w:style w:type="character" w:styleId="DefaultParagraphFont" w:default="1">
    <w:name w:val="Default Paragraph Font"/>
    <w:uiPriority w:val="1"/>
    <w:semiHidden/>
    <w:unhideWhenUsed/>
    <w:rPr/>
  </w:style>
  <w:style w:type="character" w:styleId="ListParagraphChar" w:customStyle="1">
    <w:name w:val="List Paragraph Char"/>
    <w:uiPriority w:val="34"/>
    <w:link w:val="ListParagraph"/>
    <w:locked/>
    <w:rsid w:val="00710190"/>
    <w:rPr>
      <w:rFonts w:ascii="Arial" w:hAnsi="Arial" w:eastAsia="Times New Roman"/>
      <w:sz w:val="22"/>
      <w:szCs w:val="22"/>
      <w:lang w:val="en-AU"/>
    </w:rPr>
  </w:style>
  <w:style w:type="character" w:styleId="Hps" w:customStyle="1">
    <w:name w:val="hps"/>
    <w:rsid w:val="00710190"/>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ooter">
    <w:name w:val="Footer"/>
    <w:basedOn w:val="Normal"/>
    <w:pPr>
      <w:tabs>
        <w:tab w:val="center" w:pos="4153" w:leader="none"/>
        <w:tab w:val="right" w:pos="8306" w:leader="none"/>
      </w:tabs>
    </w:pPr>
    <w:rPr>
      <w:sz w:val="18"/>
      <w:szCs w:val="18"/>
    </w:rPr>
  </w:style>
  <w:style w:type="paragraph" w:styleId="Header">
    <w:name w:val="Header"/>
    <w:basedOn w:val="Normal"/>
    <w:pPr>
      <w:tabs>
        <w:tab w:val="center" w:pos="4153" w:leader="none"/>
        <w:tab w:val="right" w:pos="8306" w:leader="none"/>
      </w:tabs>
    </w:pPr>
    <w:rPr>
      <w:sz w:val="18"/>
      <w:szCs w:val="18"/>
    </w:rPr>
  </w:style>
  <w:style w:type="paragraph" w:styleId="ListParagraph">
    <w:name w:val="List Paragraph"/>
    <w:uiPriority w:val="34"/>
    <w:qFormat/>
    <w:link w:val="ListParagraphChar"/>
    <w:rsid w:val="00710190"/>
    <w:basedOn w:val="Normal"/>
    <w:pPr>
      <w:widowControl/>
      <w:spacing w:lineRule="auto" w:line="276" w:before="0" w:after="0"/>
      <w:ind w:left="720" w:right="0" w:hanging="0"/>
      <w:contextualSpacing/>
    </w:pPr>
    <w:rPr>
      <w:rFonts w:ascii="Arial" w:hAnsi="Arial" w:eastAsia="Times New Roman"/>
      <w:sz w:val="22"/>
      <w:szCs w:val="22"/>
      <w:lang w:val="en-AU" w:eastAsia="en-US"/>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2016-09-27T08:09:00Z</dcterms:created>
  <dc:creator>JULIANA MARLIAN</dc:creator>
  <dc:language>en-US</dc:language>
  <cp:lastModifiedBy>Suratman</cp:lastModifiedBy>
  <dcterms:modified xsi:type="dcterms:W3CDTF">2016-09-27T23:24:00Z</dcterms:modified>
  <cp:revision>18</cp:revision>
  <dc:title>MAGISTER KESEHATAN IBU DAN ANAK</dc:title>
</cp:coreProperties>
</file>