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right"/>
        <w:rPr>
          <w:rFonts w:cs="Arial" w:ascii="Arial" w:hAnsi="Arial"/>
          <w:b/>
        </w:rPr>
      </w:pPr>
      <w:r>
        <w:rPr>
          <w:rFonts w:cs="Arial" w:ascii="Arial" w:hAnsi="Arial"/>
          <w:b/>
        </w:rPr>
        <w:t>Universitas Diponegoro</w:t>
      </w:r>
    </w:p>
    <w:p>
      <w:pPr>
        <w:pStyle w:val="Normal"/>
        <w:spacing w:lineRule="auto" w:line="240" w:before="0" w:after="0"/>
        <w:jc w:val="right"/>
        <w:rPr>
          <w:rFonts w:cs="Arial" w:ascii="Arial" w:hAnsi="Arial"/>
          <w:b/>
        </w:rPr>
      </w:pPr>
      <w:r>
        <w:rPr>
          <w:rFonts w:cs="Arial" w:ascii="Arial" w:hAnsi="Arial"/>
          <w:b/>
        </w:rPr>
        <w:t>Fakultas Kesehatan Masyarakat</w:t>
      </w:r>
    </w:p>
    <w:p>
      <w:pPr>
        <w:pStyle w:val="Normal"/>
        <w:spacing w:lineRule="auto" w:line="240" w:before="0" w:after="0"/>
        <w:jc w:val="right"/>
        <w:rPr>
          <w:rFonts w:cs="Arial" w:ascii="Arial" w:hAnsi="Arial"/>
          <w:b/>
        </w:rPr>
      </w:pPr>
      <w:r>
        <w:rPr>
          <w:rFonts w:cs="Arial" w:ascii="Arial" w:hAnsi="Arial"/>
          <w:b/>
        </w:rPr>
        <w:t>Program Studi Magister Ilmu Kesehatan Masyarakat</w:t>
      </w:r>
    </w:p>
    <w:p>
      <w:pPr>
        <w:pStyle w:val="Normal"/>
        <w:spacing w:lineRule="auto" w:line="240" w:before="0" w:after="0"/>
        <w:jc w:val="right"/>
        <w:rPr>
          <w:rFonts w:cs="Arial" w:ascii="Arial" w:hAnsi="Arial"/>
          <w:b/>
        </w:rPr>
      </w:pPr>
      <w:r>
        <w:rPr>
          <w:rFonts w:cs="Arial" w:ascii="Arial" w:hAnsi="Arial"/>
          <w:b/>
        </w:rPr>
        <w:t>Konsentrasi Kesehatan Ibu dan Anak</w:t>
      </w:r>
    </w:p>
    <w:p>
      <w:pPr>
        <w:pStyle w:val="Normal"/>
        <w:spacing w:lineRule="auto" w:line="240" w:before="0" w:after="0"/>
        <w:jc w:val="right"/>
        <w:rPr>
          <w:rFonts w:cs="Arial" w:ascii="Arial" w:hAnsi="Arial"/>
          <w:b/>
        </w:rPr>
      </w:pPr>
      <w:r>
        <w:rPr>
          <w:rFonts w:cs="Arial" w:ascii="Arial" w:hAnsi="Arial"/>
          <w:b/>
        </w:rPr>
        <w:t>2016</w:t>
      </w:r>
    </w:p>
    <w:p>
      <w:pPr>
        <w:pStyle w:val="Normal"/>
        <w:spacing w:lineRule="auto" w:line="240" w:before="0" w:after="0"/>
        <w:jc w:val="center"/>
        <w:rPr>
          <w:rFonts w:cs="Arial" w:ascii="Arial" w:hAnsi="Arial"/>
          <w:b/>
        </w:rPr>
      </w:pPr>
      <w:r>
        <w:rPr>
          <w:rFonts w:cs="Arial" w:ascii="Arial" w:hAnsi="Arial"/>
          <w:b/>
        </w:rPr>
        <w:t>ABSTRAK</w:t>
      </w:r>
    </w:p>
    <w:p>
      <w:pPr>
        <w:pStyle w:val="Normal"/>
        <w:spacing w:lineRule="auto" w:line="240" w:before="0" w:after="0"/>
        <w:jc w:val="center"/>
        <w:rPr/>
      </w:pPr>
      <w:r>
        <w:rPr/>
      </w:r>
    </w:p>
    <w:p>
      <w:pPr>
        <w:pStyle w:val="Normal"/>
        <w:spacing w:lineRule="auto" w:line="240" w:before="0" w:after="0"/>
        <w:rPr>
          <w:rFonts w:cs="Arial" w:ascii="Arial" w:hAnsi="Arial"/>
          <w:b/>
        </w:rPr>
      </w:pPr>
      <w:r>
        <w:rPr>
          <w:rFonts w:cs="Arial" w:ascii="Arial" w:hAnsi="Arial"/>
          <w:b/>
        </w:rPr>
        <w:t>Astri Wahyuningsih</w:t>
      </w:r>
    </w:p>
    <w:p>
      <w:pPr>
        <w:pStyle w:val="Normal"/>
        <w:spacing w:lineRule="auto" w:line="240" w:before="0" w:after="0"/>
        <w:rPr>
          <w:rFonts w:cs="Arial" w:ascii="Arial" w:hAnsi="Arial"/>
          <w:b/>
        </w:rPr>
      </w:pPr>
      <w:r>
        <w:rPr>
          <w:rFonts w:cs="Arial" w:ascii="Arial" w:hAnsi="Arial"/>
          <w:b/>
        </w:rPr>
        <w:t>Evaluasi Keberhasilan Program Pemberian Tabur Gizi Mix Me terhadap Status Gizi di Wilayah Puskesmas Klaten Tengah Kabupaten Klaten</w:t>
      </w:r>
    </w:p>
    <w:p>
      <w:pPr>
        <w:pStyle w:val="Normal"/>
        <w:spacing w:lineRule="auto" w:line="240" w:before="0" w:after="0"/>
        <w:rPr>
          <w:rFonts w:cs="Arial" w:ascii="Arial" w:hAnsi="Arial"/>
          <w:b/>
        </w:rPr>
      </w:pPr>
      <w:r>
        <w:rPr>
          <w:rFonts w:cs="Arial" w:ascii="Arial" w:hAnsi="Arial"/>
          <w:b/>
        </w:rPr>
        <w:t>vii + 91halaman + 10 tabel + 2 gambar + 3 grafik + 7 lampiran</w:t>
      </w:r>
    </w:p>
    <w:p>
      <w:pPr>
        <w:pStyle w:val="Normal"/>
        <w:spacing w:lineRule="auto" w:line="240" w:before="0" w:after="0"/>
        <w:rPr/>
      </w:pPr>
      <w:r>
        <w:rPr/>
      </w:r>
    </w:p>
    <w:p>
      <w:pPr>
        <w:pStyle w:val="Normal"/>
        <w:spacing w:lineRule="auto" w:line="240" w:before="0" w:after="0"/>
        <w:ind w:left="0" w:right="0" w:firstLine="446"/>
        <w:jc w:val="both"/>
        <w:rPr>
          <w:rFonts w:cs="Arial" w:ascii="Arial" w:hAnsi="Arial"/>
        </w:rPr>
      </w:pPr>
      <w:r>
        <w:rPr>
          <w:rFonts w:cs="Arial" w:ascii="Arial" w:hAnsi="Arial"/>
          <w:bCs/>
        </w:rPr>
        <w:t>Masalah gizi kurang atau gizi buruk dinyatakan sebagai penyebab kematian 3,5 juta anak dibawah usia lima tahun di dunia. Di Indonesia angka gizi buruk 5,7%, angka gizi kurang 13,9% (2013). Pemerintah Indonesia bekerjasama dengan UNICEF dalam mengatasi masalah gizi balita di Indonesia yaitu pemberian Tabur gizi Mix Medi Kabupaten Klaten sejak tahun 2012. Tetapi angka status gizi kurang masih tinggi 0,79% (2012), 3,68% (2013) dan 4,79% (2014).Tujuan penelitian ini adalah u</w:t>
      </w:r>
      <w:r>
        <w:rPr>
          <w:rFonts w:cs="Arial" w:ascii="Arial" w:hAnsi="Arial"/>
        </w:rPr>
        <w:t>ntuk mengevaluasi keberhasilan pelaksanaan program pemberian Tabur Gizi Mix Me terhadap status gizi pada anak usia 6-24 bulan di wilayah Puskesmas Klaten Tengah.</w:t>
      </w:r>
    </w:p>
    <w:p>
      <w:pPr>
        <w:pStyle w:val="Normal"/>
        <w:spacing w:lineRule="auto" w:line="240" w:before="0" w:after="0"/>
        <w:ind w:left="0" w:right="0" w:firstLine="446"/>
        <w:jc w:val="both"/>
        <w:rPr>
          <w:rFonts w:cs="Arial" w:ascii="Arial" w:hAnsi="Arial"/>
        </w:rPr>
      </w:pPr>
      <w:r>
        <w:rPr>
          <w:rFonts w:cs="Arial" w:ascii="Arial" w:hAnsi="Arial"/>
        </w:rPr>
        <w:t xml:space="preserve">Jenis penelitian ini adalah </w:t>
      </w:r>
      <w:r>
        <w:rPr>
          <w:rFonts w:cs="Arial" w:ascii="Arial" w:hAnsi="Arial"/>
          <w:i/>
        </w:rPr>
        <w:t>mixed method</w:t>
      </w:r>
      <w:r>
        <w:rPr>
          <w:rFonts w:cs="Arial" w:ascii="Arial" w:hAnsi="Arial"/>
        </w:rPr>
        <w:t xml:space="preserve">. Secara kualitatif pengumpulan data dilakukan dengan tehnik wawancara mendalam pada 2 Bidan Desa sebagai informan utama, Kepala Puskesmas, 2 kader, 2 Ibu balita sebagai informan triangulasi. Analisa data menggunakan metode pengolahan analisis isi.Secara kuantitatif pengumpulan data dengan pengukuran panjang badan, berat badan sebelum dan sesudah intervensi yaitu pemberian tabor gizi setiap 2 hari sekali. Penelitian dilakukan pada 65 anak kelompok perlakuan dan 65 anak kelompok kontrol.Pengambilan sampel dengan </w:t>
      </w:r>
      <w:r>
        <w:rPr>
          <w:rFonts w:cs="Arial" w:ascii="Arial" w:hAnsi="Arial"/>
          <w:i/>
        </w:rPr>
        <w:t>purposive sampling</w:t>
      </w:r>
      <w:r>
        <w:rPr>
          <w:rFonts w:cs="Arial" w:ascii="Arial" w:hAnsi="Arial"/>
        </w:rPr>
        <w:t>. Analisis bivariat menggunakanuji T Test.</w:t>
      </w:r>
    </w:p>
    <w:p>
      <w:pPr>
        <w:pStyle w:val="Normal"/>
        <w:spacing w:lineRule="auto" w:line="240" w:before="0" w:after="0"/>
        <w:ind w:left="0" w:right="0" w:firstLine="446"/>
        <w:jc w:val="both"/>
        <w:rPr>
          <w:rFonts w:cs="Arial" w:ascii="Arial" w:hAnsi="Arial"/>
        </w:rPr>
      </w:pPr>
      <w:r>
        <w:rPr>
          <w:rFonts w:cs="Arial" w:ascii="Arial" w:hAnsi="Arial"/>
        </w:rPr>
        <w:t>Hasil penelitian menunjukkan bahwa pelaksana adalah Bidan Desadan Kader, tidak ada dana khusus dalam program ini, sarana prasarana sudah memenuhi. Tidak ada rencana khusus di tingkat puskesmas, penanggungjawab program adalah petugas gizi, perlu diadakan sosialisasi yang intensif, pelaksanaan pendistribusian di posyandu tetapi tidak ada supervise dari puskesmas. Sebagian besar sasaran mendapatkan Tabur Gizi Mix Me, cakupan kegiatan lebih dari 85%.Terjadi peningkatan yang signifikan indeks skor z BB/U (p=0,008) dan BB/PB (p=0,011), indeks skor z PB/U tidak mengalami peningkatan yang signifikan (p=0,12).Tetapi belum menurunkan angka status gizi kurang di wilayah Klaten Tengah.</w:t>
      </w:r>
    </w:p>
    <w:p>
      <w:pPr>
        <w:pStyle w:val="Normal"/>
        <w:spacing w:lineRule="auto" w:line="240" w:before="0" w:after="0"/>
        <w:ind w:left="0" w:right="0" w:firstLine="446"/>
        <w:jc w:val="both"/>
        <w:rPr>
          <w:rFonts w:cs="Arial" w:ascii="Arial" w:hAnsi="Arial"/>
        </w:rPr>
      </w:pPr>
      <w:r>
        <w:rPr>
          <w:rFonts w:cs="Arial" w:ascii="Arial" w:hAnsi="Arial"/>
        </w:rPr>
        <w:t>Disimpukan bahwa cakupan pendistribusian program sudah tercapai lebih dari 85%. Pemberian Tabur Gizi Mix Me selama 2 bulan belum menurunkan status gizi kurang pada anak usia 6-12 bulan di Puskesmas Klaten Tengah. Berdasarkan penelitian ini maka direkomendasikan tetap melanjutkan program pemberian Tabur</w:t>
      </w:r>
      <w:r>
        <w:rPr>
          <w:rFonts w:cs="Arial" w:ascii="Arial" w:hAnsi="Arial"/>
        </w:rPr>
        <w:t xml:space="preserve"> </w:t>
      </w:r>
      <w:r>
        <w:rPr>
          <w:rFonts w:cs="Arial" w:ascii="Arial" w:hAnsi="Arial"/>
        </w:rPr>
        <w:t xml:space="preserve">Gizi Mix Me. </w:t>
      </w:r>
    </w:p>
    <w:p>
      <w:pPr>
        <w:pStyle w:val="Normal"/>
        <w:spacing w:lineRule="auto" w:line="240" w:before="0" w:after="0"/>
        <w:jc w:val="both"/>
        <w:rPr>
          <w:rFonts w:cs="Arial" w:ascii="Arial" w:hAnsi="Arial"/>
          <w:bCs/>
        </w:rPr>
      </w:pPr>
      <w:r>
        <w:rPr>
          <w:rFonts w:cs="Arial" w:ascii="Arial" w:hAnsi="Arial"/>
          <w:bCs/>
        </w:rPr>
      </w:r>
    </w:p>
    <w:p>
      <w:pPr>
        <w:pStyle w:val="Normal"/>
        <w:spacing w:lineRule="auto" w:line="240" w:before="0" w:after="0"/>
        <w:jc w:val="both"/>
        <w:rPr>
          <w:rFonts w:cs="Arial" w:ascii="Arial" w:hAnsi="Arial"/>
          <w:bCs/>
        </w:rPr>
      </w:pPr>
      <w:r>
        <w:rPr>
          <w:rFonts w:cs="Arial" w:ascii="Arial" w:hAnsi="Arial"/>
          <w:bCs/>
        </w:rPr>
        <w:t xml:space="preserve">Kata </w:t>
      </w:r>
      <w:r>
        <w:rPr>
          <w:rFonts w:cs="Arial" w:ascii="Arial" w:hAnsi="Arial"/>
          <w:bCs/>
        </w:rPr>
        <w:t>k</w:t>
      </w:r>
      <w:r>
        <w:rPr>
          <w:rFonts w:cs="Arial" w:ascii="Arial" w:hAnsi="Arial"/>
          <w:bCs/>
        </w:rPr>
        <w:t>unci</w:t>
        <w:tab/>
        <w:t>: Evaluasi pelaksanaan, TaburGizi Mix Me, Status gizi</w:t>
      </w:r>
    </w:p>
    <w:p>
      <w:pPr>
        <w:pStyle w:val="Normal"/>
        <w:spacing w:lineRule="auto" w:line="240" w:before="0" w:after="0"/>
        <w:jc w:val="both"/>
        <w:rPr>
          <w:rFonts w:cs="Arial" w:ascii="Arial" w:hAnsi="Arial"/>
          <w:bCs/>
        </w:rPr>
      </w:pPr>
      <w:r>
        <w:rPr>
          <w:rFonts w:cs="Arial" w:ascii="Arial" w:hAnsi="Arial"/>
          <w:bCs/>
        </w:rPr>
        <w:t>Kepustakaan</w:t>
        <w:tab/>
        <w:t>: 50 (1994 - 2014)</w:t>
      </w:r>
    </w:p>
    <w:p>
      <w:pPr>
        <w:pStyle w:val="Normal"/>
        <w:spacing w:lineRule="auto" w:line="240" w:before="0" w:after="0"/>
        <w:jc w:val="both"/>
        <w:rPr>
          <w:rFonts w:cs="Arial" w:ascii="Arial" w:hAnsi="Arial"/>
          <w:bCs/>
        </w:rPr>
      </w:pPr>
      <w:r>
        <w:rPr>
          <w:rFonts w:cs="Arial" w:ascii="Arial" w:hAnsi="Arial"/>
          <w:bCs/>
        </w:rPr>
      </w:r>
    </w:p>
    <w:p>
      <w:pPr>
        <w:pStyle w:val="Normal"/>
        <w:spacing w:lineRule="auto" w:line="228" w:before="0" w:after="0"/>
        <w:jc w:val="right"/>
        <w:rPr>
          <w:rFonts w:cs="Arial" w:ascii="Arial" w:hAnsi="Arial"/>
          <w:b/>
          <w:bCs/>
        </w:rPr>
      </w:pPr>
      <w:r>
        <w:rPr>
          <w:rFonts w:cs="Arial" w:ascii="Arial" w:hAnsi="Arial"/>
          <w:b/>
          <w:bCs/>
        </w:rPr>
        <w:t>Diponegoro University</w:t>
      </w:r>
    </w:p>
    <w:p>
      <w:pPr>
        <w:pStyle w:val="Normal"/>
        <w:spacing w:lineRule="auto" w:line="228" w:before="0" w:after="0"/>
        <w:jc w:val="right"/>
        <w:rPr>
          <w:rFonts w:cs="Arial" w:ascii="Arial" w:hAnsi="Arial"/>
          <w:b/>
          <w:bCs/>
        </w:rPr>
      </w:pPr>
      <w:r>
        <w:rPr>
          <w:rFonts w:cs="Arial" w:ascii="Arial" w:hAnsi="Arial"/>
          <w:b/>
          <w:bCs/>
        </w:rPr>
        <w:t>Faculty of Public Health</w:t>
      </w:r>
    </w:p>
    <w:p>
      <w:pPr>
        <w:pStyle w:val="Normal"/>
        <w:spacing w:lineRule="auto" w:line="228" w:before="0" w:after="0"/>
        <w:jc w:val="right"/>
        <w:rPr>
          <w:rFonts w:cs="Arial" w:ascii="Arial" w:hAnsi="Arial"/>
          <w:b/>
          <w:bCs/>
        </w:rPr>
      </w:pPr>
      <w:r>
        <w:rPr>
          <w:rFonts w:cs="Arial" w:ascii="Arial" w:hAnsi="Arial"/>
          <w:b/>
          <w:bCs/>
        </w:rPr>
        <w:t>Master’s Study Program in Public Health</w:t>
      </w:r>
    </w:p>
    <w:p>
      <w:pPr>
        <w:pStyle w:val="Normal"/>
        <w:spacing w:lineRule="auto" w:line="228" w:before="0" w:after="0"/>
        <w:jc w:val="right"/>
        <w:rPr>
          <w:rFonts w:cs="Arial" w:ascii="Arial" w:hAnsi="Arial"/>
          <w:b/>
          <w:bCs/>
        </w:rPr>
      </w:pPr>
      <w:r>
        <w:rPr>
          <w:rFonts w:cs="Arial" w:ascii="Arial" w:hAnsi="Arial"/>
          <w:b/>
          <w:bCs/>
        </w:rPr>
        <w:t xml:space="preserve">Majoring in Maternal and Child Health </w:t>
      </w:r>
    </w:p>
    <w:p>
      <w:pPr>
        <w:pStyle w:val="Normal"/>
        <w:spacing w:lineRule="auto" w:line="228" w:before="0" w:after="0"/>
        <w:ind w:left="0" w:right="0" w:hanging="1440"/>
        <w:jc w:val="right"/>
        <w:rPr>
          <w:rFonts w:cs="Arial" w:ascii="Arial" w:hAnsi="Arial"/>
          <w:b/>
          <w:bCs/>
        </w:rPr>
      </w:pPr>
      <w:r>
        <w:rPr>
          <w:rFonts w:cs="Arial" w:ascii="Arial" w:hAnsi="Arial"/>
          <w:b/>
          <w:bCs/>
        </w:rPr>
        <w:t>2016</w:t>
      </w:r>
    </w:p>
    <w:p>
      <w:pPr>
        <w:pStyle w:val="Normal"/>
        <w:spacing w:lineRule="auto" w:line="228" w:before="0" w:after="0"/>
        <w:ind w:left="0" w:right="0" w:hanging="1440"/>
        <w:jc w:val="right"/>
        <w:rPr>
          <w:rFonts w:eastAsia="Calibri" w:cs="Arial" w:ascii="Arial" w:hAnsi="Arial"/>
        </w:rPr>
      </w:pPr>
      <w:r>
        <w:rPr>
          <w:rFonts w:eastAsia="Calibri" w:cs="Arial" w:ascii="Arial" w:hAnsi="Arial"/>
        </w:rPr>
      </w:r>
    </w:p>
    <w:p>
      <w:pPr>
        <w:pStyle w:val="Normal"/>
        <w:spacing w:lineRule="auto" w:line="228" w:before="0" w:after="0"/>
        <w:jc w:val="center"/>
        <w:rPr>
          <w:rFonts w:cs="Arial" w:ascii="Arial" w:hAnsi="Arial"/>
          <w:b/>
          <w:bCs/>
        </w:rPr>
      </w:pPr>
      <w:r>
        <w:rPr>
          <w:rFonts w:cs="Arial" w:ascii="Arial" w:hAnsi="Arial"/>
          <w:b/>
          <w:bCs/>
        </w:rPr>
        <w:t>ABSTRACT</w:t>
      </w:r>
    </w:p>
    <w:p>
      <w:pPr>
        <w:pStyle w:val="Normal"/>
        <w:spacing w:lineRule="auto" w:line="228" w:before="0" w:after="0"/>
        <w:jc w:val="center"/>
        <w:rPr>
          <w:rFonts w:cs="Arial" w:ascii="Arial" w:hAnsi="Arial"/>
          <w:b/>
          <w:bCs/>
        </w:rPr>
      </w:pPr>
      <w:r>
        <w:rPr>
          <w:rFonts w:cs="Arial" w:ascii="Arial" w:hAnsi="Arial"/>
          <w:b/>
          <w:bCs/>
        </w:rPr>
      </w:r>
    </w:p>
    <w:p>
      <w:pPr>
        <w:pStyle w:val="ListParagraph"/>
        <w:spacing w:lineRule="auto" w:line="228"/>
        <w:ind w:left="0" w:right="0" w:hanging="0"/>
        <w:rPr>
          <w:rFonts w:cs="Arial" w:ascii="Arial" w:hAnsi="Arial"/>
          <w:b/>
          <w:bCs/>
          <w:sz w:val="22"/>
          <w:szCs w:val="22"/>
        </w:rPr>
      </w:pPr>
      <w:r>
        <w:rPr>
          <w:rFonts w:cs="Arial" w:ascii="Arial" w:hAnsi="Arial"/>
          <w:b/>
          <w:bCs/>
          <w:sz w:val="22"/>
          <w:szCs w:val="22"/>
        </w:rPr>
        <w:t>Astri Wahyuningsih</w:t>
      </w:r>
    </w:p>
    <w:p>
      <w:pPr>
        <w:pStyle w:val="Normal"/>
        <w:spacing w:lineRule="auto" w:line="228" w:before="0" w:after="0"/>
        <w:jc w:val="both"/>
        <w:rPr>
          <w:rFonts w:cs="Arial" w:ascii="Arial" w:hAnsi="Arial"/>
          <w:b/>
          <w:bCs/>
          <w:lang w:eastAsia="en-AU"/>
        </w:rPr>
      </w:pPr>
      <w:r>
        <w:rPr>
          <w:rFonts w:cs="Arial" w:ascii="Arial" w:hAnsi="Arial"/>
          <w:b/>
          <w:bCs/>
          <w:lang w:eastAsia="en-AU"/>
        </w:rPr>
        <w:t xml:space="preserve">Evaluation of the Program Success of Providing Mix-Me Nutrition towards the Status of Nutrition at the Work Area of Central Klaten Health Centre in District of Klaten </w:t>
      </w:r>
    </w:p>
    <w:p>
      <w:pPr>
        <w:pStyle w:val="Normal"/>
        <w:spacing w:lineRule="auto" w:line="228" w:before="0" w:after="0"/>
        <w:jc w:val="both"/>
        <w:rPr>
          <w:rFonts w:cs="Arial" w:ascii="Arial" w:hAnsi="Arial"/>
          <w:b/>
          <w:bCs/>
        </w:rPr>
      </w:pPr>
      <w:r>
        <w:rPr>
          <w:rFonts w:cs="Arial" w:ascii="Arial" w:hAnsi="Arial"/>
          <w:b/>
          <w:bCs/>
        </w:rPr>
        <w:t>vii + 91 pages + 10 tables + 2 figures + 3 graphs + 7 appendices</w:t>
      </w:r>
    </w:p>
    <w:p>
      <w:pPr>
        <w:pStyle w:val="Normal"/>
        <w:spacing w:lineRule="auto" w:line="228" w:before="0" w:after="0"/>
        <w:jc w:val="both"/>
        <w:rPr>
          <w:rFonts w:cs="Arial" w:ascii="Arial" w:hAnsi="Arial"/>
          <w:b/>
          <w:bCs/>
        </w:rPr>
      </w:pPr>
      <w:r>
        <w:rPr>
          <w:rFonts w:cs="Arial" w:ascii="Arial" w:hAnsi="Arial"/>
          <w:b/>
          <w:bCs/>
        </w:rPr>
      </w:r>
    </w:p>
    <w:p>
      <w:pPr>
        <w:pStyle w:val="Normal"/>
        <w:spacing w:lineRule="auto" w:line="228" w:before="0" w:after="0"/>
        <w:ind w:left="0" w:right="0" w:firstLine="567"/>
        <w:jc w:val="both"/>
        <w:rPr>
          <w:rFonts w:cs="Arial" w:ascii="Arial" w:hAnsi="Arial"/>
        </w:rPr>
      </w:pPr>
      <w:r>
        <w:rPr>
          <w:rFonts w:cs="Arial" w:ascii="Arial" w:hAnsi="Arial"/>
        </w:rPr>
        <w:t>A lack of nutrition and malnutrition are being causes of 3.5 million deaths in the world among children under five years old. In Indonesia, in 2013, malnutrition rate was 5.7% and lack of nutrition rate was 13.9%. Indonesian government has made cooperation with UNICEF to overcome nutritional problems among children under five years old since 2012 by providing Mix-Medi nutrition in District of Klaten. However, lack of nutrition rates during the period of 2012-2014 tended to be higher, namely 0.79%, 3.68%, and 4.79% respectively. The aim of this study was to evaluate the success of the program implementation of providing Mix-Me nutrition towards the status of nutrition among children aged 6-24 months at the work area of Central Klaten Health Centre.</w:t>
      </w:r>
    </w:p>
    <w:p>
      <w:pPr>
        <w:pStyle w:val="Normal"/>
        <w:spacing w:lineRule="auto" w:line="228" w:before="0" w:after="0"/>
        <w:ind w:left="0" w:right="0" w:firstLine="567"/>
        <w:jc w:val="both"/>
        <w:rPr>
          <w:rFonts w:cs="Arial" w:ascii="Arial" w:hAnsi="Arial"/>
        </w:rPr>
      </w:pPr>
      <w:r>
        <w:rPr>
          <w:rFonts w:cs="Arial" w:ascii="Arial" w:hAnsi="Arial"/>
        </w:rPr>
        <w:t>This study used a mixed-method design. Qualitatively, data were collected by conducting indepth interview to two midwives as main informants. Meanwhile, informants for triangulation purpose consisted of head of health centre, two cadres, and two mothers of children under five years old. Data were analysed using a content analysis. Quantitatively, body length and weight were measured before and after intervention by providing nutrition every two days. Samples consisted of 65 children as an intervention group and 65 children as a control group collected using a technique of purposive sampling. T test was performed to analyse data.</w:t>
      </w:r>
    </w:p>
    <w:p>
      <w:pPr>
        <w:pStyle w:val="Normal"/>
        <w:spacing w:lineRule="auto" w:line="228" w:before="0" w:after="0"/>
        <w:ind w:left="0" w:right="0" w:firstLine="567"/>
        <w:jc w:val="both"/>
        <w:rPr>
          <w:rFonts w:cs="Arial" w:ascii="Arial" w:hAnsi="Arial"/>
        </w:rPr>
      </w:pPr>
      <w:r>
        <w:rPr>
          <w:rFonts w:cs="Arial" w:ascii="Arial" w:hAnsi="Arial"/>
        </w:rPr>
        <w:t>The results of this research showed that the implementers were midwives and cadres. There was no specific budget in this program. Means were sufficient. There was no specific plan in a health centre. Officer in charge of the program was a nutritionist. There needed to intensively socialise. The distribution was at an integrated service post. However, there was no supervision from a health centre. Most of the targets obtained Mix-Me nutrition. Coverage of the activities was more than 85%. Index of z score of Weight/Age (p=0.008) and Weight/Body Length (p=0.012) significantly increased. Index of z score of Body Length/Age did not significantly rise (p=0.12). These results had not decreased lack of nutrition rate in a work area of Central Klaten.</w:t>
      </w:r>
    </w:p>
    <w:p>
      <w:pPr>
        <w:pStyle w:val="Normal"/>
        <w:spacing w:lineRule="auto" w:line="228" w:before="0" w:after="0"/>
        <w:ind w:left="0" w:right="0" w:firstLine="567"/>
        <w:jc w:val="both"/>
        <w:rPr>
          <w:rFonts w:cs="Arial" w:ascii="Arial" w:hAnsi="Arial"/>
        </w:rPr>
      </w:pPr>
      <w:r>
        <w:rPr>
          <w:rFonts w:cs="Arial" w:ascii="Arial" w:hAnsi="Arial"/>
        </w:rPr>
        <w:t>To sum up, coverage of program distribution had reached more than 85%. Providing Mix-Me nutrition for two months had not decreased lack of nutrition rate among children aged 6-12 months at Central Klaten Health Centre. The program needs to be continued.</w:t>
      </w:r>
    </w:p>
    <w:p>
      <w:pPr>
        <w:pStyle w:val="Normal"/>
        <w:spacing w:lineRule="auto" w:line="228" w:before="0" w:after="0"/>
        <w:ind w:left="0" w:right="0" w:firstLine="567"/>
        <w:jc w:val="both"/>
        <w:rPr>
          <w:rFonts w:cs="Arial" w:ascii="Arial" w:hAnsi="Arial"/>
        </w:rPr>
      </w:pPr>
      <w:bookmarkStart w:id="0" w:name="_GoBack"/>
      <w:bookmarkEnd w:id="0"/>
      <w:r>
        <w:rPr>
          <w:rFonts w:cs="Arial" w:ascii="Arial" w:hAnsi="Arial"/>
        </w:rPr>
        <w:t xml:space="preserve">    </w:t>
      </w:r>
    </w:p>
    <w:p>
      <w:pPr>
        <w:pStyle w:val="Normal"/>
        <w:spacing w:lineRule="auto" w:line="228" w:before="0" w:after="0"/>
        <w:ind w:left="1361" w:right="0" w:hanging="1361"/>
        <w:jc w:val="both"/>
        <w:rPr>
          <w:rFonts w:cs="Arial" w:ascii="Arial" w:hAnsi="Arial"/>
        </w:rPr>
      </w:pPr>
      <w:r>
        <w:rPr>
          <w:rFonts w:cs="Arial" w:ascii="Arial" w:hAnsi="Arial"/>
        </w:rPr>
        <w:t>Key</w:t>
      </w:r>
      <w:r>
        <w:rPr>
          <w:rFonts w:cs="Arial" w:ascii="Arial" w:hAnsi="Arial"/>
        </w:rPr>
        <w:t>w</w:t>
      </w:r>
      <w:r>
        <w:rPr>
          <w:rFonts w:cs="Arial" w:ascii="Arial" w:hAnsi="Arial"/>
        </w:rPr>
        <w:t xml:space="preserve">ords    : Implementation Evaluation, Mix-Me Nutrition, Nutritional Status </w:t>
      </w:r>
    </w:p>
    <w:p>
      <w:pPr>
        <w:pStyle w:val="Normal"/>
        <w:spacing w:lineRule="auto" w:line="228" w:before="0" w:after="0"/>
        <w:jc w:val="both"/>
        <w:rPr>
          <w:rFonts w:cs="Arial" w:ascii="Arial" w:hAnsi="Arial"/>
        </w:rPr>
      </w:pPr>
      <w:r>
        <w:rPr>
          <w:rFonts w:cs="Arial" w:ascii="Arial" w:hAnsi="Arial"/>
        </w:rPr>
        <w:t>Bibliography: 50 (1994-2014)</w:t>
      </w:r>
    </w:p>
    <w:sectPr>
      <w:footerReference w:type="default" r:id="rId2"/>
      <w:type w:val="nextPage"/>
      <w:pgSz w:w="12240" w:h="15840"/>
      <w:pgMar w:left="2268" w:right="1701" w:header="0" w:top="2268" w:footer="721" w:bottom="132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67262c"/>
    <w:pPr>
      <w:widowControl/>
      <w:suppressAutoHyphens w:val="true"/>
      <w:bidi w:val="0"/>
      <w:spacing w:lineRule="auto" w:line="276" w:before="0" w:after="200"/>
      <w:jc w:val="left"/>
    </w:pPr>
    <w:rPr>
      <w:rFonts w:ascii="Calibri" w:hAnsi="Calibri" w:eastAsia="Droid Sans Fallback" w:cs="Calibri"/>
      <w:color w:val="auto"/>
      <w:sz w:val="22"/>
      <w:szCs w:val="22"/>
      <w:lang w:val="en-AU" w:eastAsia="en-US" w:bidi="ar-SA"/>
    </w:rPr>
  </w:style>
  <w:style w:type="character" w:styleId="DefaultParagraphFont" w:default="1">
    <w:name w:val="Default Paragraph Font"/>
    <w:uiPriority w:val="1"/>
    <w:semiHidden/>
    <w:unhideWhenUsed/>
    <w:rPr/>
  </w:style>
  <w:style w:type="character" w:styleId="HeaderChar" w:customStyle="1">
    <w:name w:val="Header Char"/>
    <w:uiPriority w:val="99"/>
    <w:link w:val="Header"/>
    <w:rsid w:val="00397b27"/>
    <w:basedOn w:val="DefaultParagraphFont"/>
    <w:rPr/>
  </w:style>
  <w:style w:type="character" w:styleId="FooterChar" w:customStyle="1">
    <w:name w:val="Footer Char"/>
    <w:uiPriority w:val="99"/>
    <w:link w:val="Footer"/>
    <w:rsid w:val="00397b27"/>
    <w:basedOn w:val="DefaultParagraphFont"/>
    <w:rPr/>
  </w:style>
  <w:style w:type="character" w:styleId="ListParagraphChar" w:customStyle="1">
    <w:name w:val="List Paragraph Char"/>
    <w:uiPriority w:val="34"/>
    <w:link w:val="ListParagraph"/>
    <w:locked/>
    <w:rsid w:val="005e08cf"/>
    <w:rPr>
      <w:rFonts w:ascii="Times New Roman" w:hAnsi="Times New Roman" w:eastAsia="Times New Roman" w:cs="Times New Roman"/>
      <w:sz w:val="24"/>
      <w:szCs w:val="24"/>
    </w:rPr>
  </w:style>
  <w:style w:type="character" w:styleId="Hps" w:customStyle="1">
    <w:name w:val="hps"/>
    <w:rsid w:val="005e08cf"/>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link w:val="ListParagraphChar"/>
    <w:rsid w:val="00200a01"/>
    <w:basedOn w:val="Normal"/>
    <w:pPr>
      <w:spacing w:lineRule="auto" w:line="240" w:before="0" w:after="0"/>
      <w:ind w:left="720" w:right="0" w:hanging="0"/>
      <w:contextualSpacing/>
    </w:pPr>
    <w:rPr>
      <w:rFonts w:ascii="Times New Roman" w:hAnsi="Times New Roman" w:eastAsia="Times New Roman" w:cs="Times New Roman"/>
      <w:sz w:val="24"/>
      <w:szCs w:val="24"/>
    </w:rPr>
  </w:style>
  <w:style w:type="paragraph" w:styleId="NormalWeb">
    <w:name w:val="Normal (Web)"/>
    <w:uiPriority w:val="99"/>
    <w:semiHidden/>
    <w:unhideWhenUsed/>
    <w:rsid w:val="00200a01"/>
    <w:basedOn w:val="Normal"/>
    <w:pPr>
      <w:spacing w:before="0" w:after="280"/>
    </w:pPr>
    <w:rPr>
      <w:rFonts w:ascii="Times New Roman" w:hAnsi="Times New Roman" w:eastAsia="Times New Roman" w:cs="Times New Roman"/>
      <w:sz w:val="24"/>
      <w:szCs w:val="24"/>
    </w:rPr>
  </w:style>
  <w:style w:type="paragraph" w:styleId="Header">
    <w:name w:val="Header"/>
    <w:uiPriority w:val="99"/>
    <w:unhideWhenUsed/>
    <w:link w:val="HeaderChar"/>
    <w:rsid w:val="00397b27"/>
    <w:basedOn w:val="Normal"/>
    <w:pPr>
      <w:tabs>
        <w:tab w:val="center" w:pos="4680" w:leader="none"/>
        <w:tab w:val="right" w:pos="9360" w:leader="none"/>
      </w:tabs>
      <w:spacing w:lineRule="auto" w:line="240" w:before="0" w:after="0"/>
    </w:pPr>
    <w:rPr/>
  </w:style>
  <w:style w:type="paragraph" w:styleId="Footer">
    <w:name w:val="Footer"/>
    <w:uiPriority w:val="99"/>
    <w:unhideWhenUsed/>
    <w:link w:val="FooterChar"/>
    <w:rsid w:val="00397b27"/>
    <w:basedOn w:val="Normal"/>
    <w:pPr>
      <w:tabs>
        <w:tab w:val="center" w:pos="4680" w:leader="none"/>
        <w:tab w:val="right" w:pos="9360" w:leader="none"/>
      </w:tabs>
      <w:spacing w:lineRule="auto" w:line="240" w:before="0" w:after="0"/>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2016-09-21T08:04:00Z</dcterms:created>
  <dc:creator>Admin</dc:creator>
  <dc:language>en-US</dc:language>
  <cp:lastModifiedBy>Suratman</cp:lastModifiedBy>
  <cp:lastPrinted>2016-09-14T07:41:00Z</cp:lastPrinted>
  <dcterms:modified xsi:type="dcterms:W3CDTF">2016-09-24T09:30:00Z</dcterms:modified>
  <cp:revision>36</cp:revision>
</cp:coreProperties>
</file>