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7D" w:rsidRPr="006D7CB1" w:rsidRDefault="0091197D" w:rsidP="0091197D">
      <w:pPr>
        <w:pStyle w:val="ListParagraph"/>
        <w:spacing w:after="0" w:line="480" w:lineRule="auto"/>
        <w:ind w:left="0"/>
        <w:jc w:val="center"/>
        <w:rPr>
          <w:rFonts w:ascii="Times New Roman" w:hAnsi="Times New Roman" w:cs="Times New Roman"/>
          <w:b/>
          <w:sz w:val="28"/>
          <w:szCs w:val="28"/>
        </w:rPr>
      </w:pPr>
      <w:r w:rsidRPr="006D7CB1">
        <w:rPr>
          <w:rFonts w:ascii="Times New Roman" w:hAnsi="Times New Roman" w:cs="Times New Roman"/>
          <w:b/>
          <w:sz w:val="28"/>
          <w:szCs w:val="28"/>
        </w:rPr>
        <w:t>BAB VI</w:t>
      </w:r>
    </w:p>
    <w:p w:rsidR="0091197D" w:rsidRPr="006D7CB1" w:rsidRDefault="0091197D" w:rsidP="0091197D">
      <w:pPr>
        <w:pStyle w:val="ListParagraph"/>
        <w:spacing w:after="0" w:line="480" w:lineRule="auto"/>
        <w:ind w:left="0"/>
        <w:jc w:val="center"/>
        <w:rPr>
          <w:rFonts w:ascii="Times New Roman" w:hAnsi="Times New Roman" w:cs="Times New Roman"/>
          <w:b/>
          <w:sz w:val="28"/>
          <w:szCs w:val="28"/>
        </w:rPr>
      </w:pPr>
      <w:r w:rsidRPr="006D7CB1">
        <w:rPr>
          <w:rFonts w:ascii="Times New Roman" w:hAnsi="Times New Roman" w:cs="Times New Roman"/>
          <w:b/>
          <w:sz w:val="28"/>
          <w:szCs w:val="28"/>
        </w:rPr>
        <w:t>KESIMPULAN DAN SARAN</w:t>
      </w:r>
    </w:p>
    <w:p w:rsidR="0091197D" w:rsidRPr="006D7CB1" w:rsidRDefault="0091197D" w:rsidP="0091197D">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Kesimpulan</w:t>
      </w:r>
    </w:p>
    <w:p w:rsidR="0091197D" w:rsidRPr="006D7CB1" w:rsidRDefault="0091197D" w:rsidP="0091197D">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Berdasarkan pada hasil penelitian dan pembahasan, dapat ditarik kesimpulan sebagai berikut:</w:t>
      </w:r>
    </w:p>
    <w:p w:rsidR="0091197D" w:rsidRPr="006D7CB1" w:rsidRDefault="0091197D" w:rsidP="0091197D">
      <w:pPr>
        <w:pStyle w:val="ListParagraph"/>
        <w:numPr>
          <w:ilvl w:val="0"/>
          <w:numId w:val="2"/>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Gambaran Karakteristik Klien Hipertensi di Kelurahan Pudak Payung Semarang</w:t>
      </w:r>
    </w:p>
    <w:p w:rsidR="0091197D" w:rsidRPr="006D7CB1" w:rsidRDefault="0091197D" w:rsidP="0091197D">
      <w:pPr>
        <w:pStyle w:val="ListParagraph"/>
        <w:spacing w:after="0" w:line="480" w:lineRule="auto"/>
        <w:ind w:left="786"/>
        <w:jc w:val="both"/>
        <w:rPr>
          <w:rFonts w:ascii="Times New Roman" w:hAnsi="Times New Roman" w:cs="Times New Roman"/>
          <w:sz w:val="24"/>
          <w:szCs w:val="24"/>
        </w:rPr>
        <w:sectPr w:rsidR="0091197D" w:rsidRPr="006D7CB1" w:rsidSect="0091197D">
          <w:headerReference w:type="default" r:id="rId7"/>
          <w:footerReference w:type="default" r:id="rId8"/>
          <w:pgSz w:w="11906" w:h="16838"/>
          <w:pgMar w:top="2268" w:right="1701" w:bottom="1701" w:left="2268" w:header="709" w:footer="709" w:gutter="0"/>
          <w:pgNumType w:start="104"/>
          <w:cols w:space="708"/>
          <w:docGrid w:linePitch="360"/>
        </w:sectPr>
      </w:pPr>
      <w:r w:rsidRPr="006D7CB1">
        <w:rPr>
          <w:rFonts w:ascii="Times New Roman" w:hAnsi="Times New Roman" w:cs="Times New Roman"/>
          <w:sz w:val="24"/>
          <w:szCs w:val="24"/>
        </w:rPr>
        <w:t>Klien hipertensi di Kelurahan Pudak Payung, Semarang mayoritas berusia lansia dengan rentang usia 56-65 tahun sebanyak 43,7% dan berjenis kelamin perempuan sebanyak 74,1%. Tingkat pendidikan klien paling banyak berpendidikan terakhir SD sebanyak 44,6%. Klien mayoritas merupakan ibu rumah tangga sebanyak 38,4% dan memiliki pendapatan per bulan dibawah upah minimum regional Kota Semarang sebanyak 84%. Klien hipertensi paling banyak telah terdiagnosa hipertensi oleh tenaga kesehatan selama 1-5 tahun yaitu 51,8% dan 54,5% klien hipertensi tidak memiliki penyakit penyerta. Mayoritas klien hipertensi memiliki tekanan darah pada hipertensi stadium 1 dengan rentang tekanan darah 140-159/90-99 mmHg sebanyak 49,1% dan sebagian besar memiliki indeks massa tubuh normal dengan rentang nilai 18,5-25 sebanyak 57,1%.</w:t>
      </w:r>
    </w:p>
    <w:p w:rsidR="0091197D" w:rsidRPr="006D7CB1" w:rsidRDefault="0091197D" w:rsidP="0091197D">
      <w:pPr>
        <w:pStyle w:val="ListParagraph"/>
        <w:numPr>
          <w:ilvl w:val="0"/>
          <w:numId w:val="2"/>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lastRenderedPageBreak/>
        <w:t xml:space="preserve">Gambaran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xml:space="preserve"> Klien Hipertensi di Kelurahan Pudak Payung Semarang</w:t>
      </w:r>
    </w:p>
    <w:p w:rsidR="0091197D" w:rsidRPr="006D7CB1" w:rsidRDefault="0091197D" w:rsidP="0091197D">
      <w:pPr>
        <w:pStyle w:val="ListParagraph"/>
        <w:spacing w:after="0" w:line="480" w:lineRule="auto"/>
        <w:ind w:left="786"/>
        <w:jc w:val="both"/>
        <w:rPr>
          <w:rFonts w:ascii="Times New Roman" w:hAnsi="Times New Roman" w:cs="Times New Roman"/>
          <w:sz w:val="24"/>
          <w:szCs w:val="24"/>
        </w:rPr>
      </w:pPr>
      <w:r w:rsidRPr="006D7CB1">
        <w:rPr>
          <w:rFonts w:ascii="Times New Roman" w:hAnsi="Times New Roman" w:cs="Times New Roman"/>
          <w:sz w:val="24"/>
          <w:szCs w:val="24"/>
        </w:rPr>
        <w:t xml:space="preserve">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sebagian besar termasuk pada kategori cukup yaitu sebanyak 73,2% dan paling sedikit termasuk pada kategori kurang yaitu 12,5%.</w:t>
      </w:r>
    </w:p>
    <w:p w:rsidR="0091197D" w:rsidRPr="006D7CB1" w:rsidRDefault="0091197D" w:rsidP="0091197D">
      <w:pPr>
        <w:pStyle w:val="ListParagraph"/>
        <w:numPr>
          <w:ilvl w:val="0"/>
          <w:numId w:val="2"/>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 xml:space="preserve">Gambaran Komponen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xml:space="preserve"> Klien Hipertensi di Kelurahan Pudak Payung Semarang</w:t>
      </w:r>
    </w:p>
    <w:p w:rsidR="0091197D" w:rsidRPr="006D7CB1" w:rsidRDefault="0091197D" w:rsidP="0091197D">
      <w:pPr>
        <w:pStyle w:val="ListParagraph"/>
        <w:spacing w:after="0" w:line="480" w:lineRule="auto"/>
        <w:ind w:left="786"/>
        <w:jc w:val="both"/>
        <w:rPr>
          <w:rFonts w:ascii="Times New Roman" w:hAnsi="Times New Roman" w:cs="Times New Roman"/>
          <w:sz w:val="24"/>
          <w:szCs w:val="24"/>
        </w:rPr>
      </w:pPr>
      <w:r w:rsidRPr="006D7CB1">
        <w:rPr>
          <w:rFonts w:ascii="Times New Roman" w:hAnsi="Times New Roman" w:cs="Times New Roman"/>
          <w:sz w:val="24"/>
          <w:szCs w:val="24"/>
        </w:rPr>
        <w:t xml:space="preserve">Pada keseluruhan komponen,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hipertensi berada pada kategori cukup, yaitu 78,6% pada komponen integrasi diri, 66,1% pada komponen regulasi diri, 62,5% pada komponen interaksi dengan tenaga kesehatan dan lainnya, 58,9% pada komponen pemantauan tekanan darah, dan 79,5% pada komponen kepatuhan terhadap aturan yang dianjurkan.</w:t>
      </w:r>
    </w:p>
    <w:p w:rsidR="0091197D" w:rsidRPr="006D7CB1" w:rsidRDefault="0091197D" w:rsidP="0091197D">
      <w:pPr>
        <w:pStyle w:val="ListParagraph"/>
        <w:spacing w:after="0" w:line="480" w:lineRule="auto"/>
        <w:ind w:left="786"/>
        <w:jc w:val="both"/>
        <w:rPr>
          <w:rFonts w:ascii="Times New Roman" w:hAnsi="Times New Roman" w:cs="Times New Roman"/>
          <w:sz w:val="24"/>
          <w:szCs w:val="24"/>
        </w:rPr>
      </w:pPr>
    </w:p>
    <w:p w:rsidR="0091197D" w:rsidRPr="006D7CB1" w:rsidRDefault="0091197D" w:rsidP="0091197D">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Saran</w:t>
      </w:r>
    </w:p>
    <w:p w:rsidR="0091197D" w:rsidRPr="006D7CB1" w:rsidRDefault="0091197D" w:rsidP="0091197D">
      <w:pPr>
        <w:pStyle w:val="ListParagraph"/>
        <w:numPr>
          <w:ilvl w:val="0"/>
          <w:numId w:val="3"/>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Klien dan Keluarga</w:t>
      </w:r>
    </w:p>
    <w:p w:rsidR="0091197D" w:rsidRPr="006D7CB1" w:rsidRDefault="0091197D" w:rsidP="0091197D">
      <w:pPr>
        <w:pStyle w:val="ListParagraph"/>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 xml:space="preserve">Bagi klien, diharapkan dapat mempertahankan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yang sudah dilakukan dan mentaati anjuran yang diberikan oleh tenaga kesehatan. Bahkan akan lebih baik jika klien mampu meningkatkan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hipertensi dengan mulai melakukan hal-hal yang tidak pernah dilaksanakan seperti pada aktifitas fisik/olahraga secara rutin dan penerapan pola diet sehat. Bagi keluarga, diharapkan mampu terus memberikan motivasi dan perhatian kepada klien agar klien terus bersemangat untuk melakukan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hipertensi sehingga </w:t>
      </w:r>
      <w:r w:rsidRPr="006D7CB1">
        <w:rPr>
          <w:rFonts w:ascii="Times New Roman" w:hAnsi="Times New Roman" w:cs="Times New Roman"/>
          <w:sz w:val="24"/>
          <w:szCs w:val="24"/>
        </w:rPr>
        <w:lastRenderedPageBreak/>
        <w:t xml:space="preserve">tekanan darah klien terus terkontrol. Keluarga juga diharapkan untuk membantu dan mengawasi klien dalam melakukan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hipertensi.</w:t>
      </w:r>
    </w:p>
    <w:p w:rsidR="0091197D" w:rsidRPr="006D7CB1" w:rsidRDefault="0091197D" w:rsidP="0091197D">
      <w:pPr>
        <w:pStyle w:val="ListParagraph"/>
        <w:numPr>
          <w:ilvl w:val="0"/>
          <w:numId w:val="3"/>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Tenaga Kesehatan dan Dinas Kesehatan</w:t>
      </w:r>
    </w:p>
    <w:p w:rsidR="0091197D" w:rsidRPr="006D7CB1" w:rsidRDefault="0091197D" w:rsidP="0091197D">
      <w:pPr>
        <w:pStyle w:val="ListParagraph"/>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 xml:space="preserve">Pengobatan secara kontinu dan teratur memberikan dampak baik terhadap tekanan darah klien hipertensi. Ketelatenan dan perhatian dari tenaga kesehatan pun sangat diperlukan oleh klien hipertensi untuk selalu mengingatkan klien dalam melaksanakan pengontrolan tekanan darah dan pengobatan. Berdasar hasil penelitian, tenaga kesehatan bersama dinas kesehatan sebagai penyedia jasa layanan kesehatan diharapkan dapat meningkatkan pelayanan kesehatan terutama bagi klien hipertensi, yaitu dengan selalu memberikan perhatian dan motivasi kepada klien hipertensi dengan mengingatkan klien untuk rutin melakukan pengobatan dan kontrol tekanan darah serta melakukan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Bagi klien hipertensi yang jarang atau bahkan tidak pernah kontrol rutin ke pelayanan kesehatan sebaiknya dilakukan kunjungan rumah untuk mengetahui keadaan klien hipertensi.</w:t>
      </w:r>
    </w:p>
    <w:p w:rsidR="0091197D" w:rsidRPr="006D7CB1" w:rsidRDefault="0091197D" w:rsidP="0091197D">
      <w:pPr>
        <w:pStyle w:val="ListParagraph"/>
        <w:numPr>
          <w:ilvl w:val="0"/>
          <w:numId w:val="3"/>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Peneliti Lain</w:t>
      </w:r>
    </w:p>
    <w:p w:rsidR="0091197D" w:rsidRPr="006D7CB1" w:rsidRDefault="0091197D" w:rsidP="0091197D">
      <w:pPr>
        <w:pStyle w:val="ListParagraph"/>
        <w:spacing w:after="0" w:line="480" w:lineRule="auto"/>
        <w:ind w:left="851"/>
        <w:jc w:val="both"/>
        <w:rPr>
          <w:rFonts w:ascii="Times New Roman" w:hAnsi="Times New Roman" w:cs="Times New Roman"/>
          <w:sz w:val="24"/>
          <w:szCs w:val="24"/>
        </w:rPr>
        <w:sectPr w:rsidR="0091197D" w:rsidRPr="006D7CB1" w:rsidSect="0091197D">
          <w:headerReference w:type="default" r:id="rId9"/>
          <w:footerReference w:type="default" r:id="rId10"/>
          <w:pgSz w:w="11906" w:h="16838"/>
          <w:pgMar w:top="2268" w:right="1701" w:bottom="1701" w:left="2268" w:header="709" w:footer="709" w:gutter="0"/>
          <w:cols w:space="708"/>
          <w:docGrid w:linePitch="360"/>
        </w:sectPr>
      </w:pPr>
      <w:r w:rsidRPr="006D7CB1">
        <w:rPr>
          <w:rFonts w:ascii="Times New Roman" w:hAnsi="Times New Roman" w:cs="Times New Roman"/>
          <w:sz w:val="24"/>
          <w:szCs w:val="24"/>
        </w:rPr>
        <w:t>Bagi peneliti lain diharapkan  dapat melakukan modifikasi terhadap penelitian ini atau mungkin mengembang</w:t>
      </w:r>
      <w:bookmarkStart w:id="0" w:name="_GoBack"/>
      <w:bookmarkEnd w:id="0"/>
      <w:r w:rsidRPr="006D7CB1">
        <w:rPr>
          <w:rFonts w:ascii="Times New Roman" w:hAnsi="Times New Roman" w:cs="Times New Roman"/>
          <w:sz w:val="24"/>
          <w:szCs w:val="24"/>
        </w:rPr>
        <w:t xml:space="preserve">kan hasil penelitian ini lebih luas lagi, seperti melakukan penelitian terkait faktor-faktor yang mempengaruhi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klien hipertensi  yang dapat berakibat pada kualitas kesehatan dan hidup klien.</w:t>
      </w:r>
    </w:p>
    <w:p w:rsidR="0091197D" w:rsidRPr="006D7CB1" w:rsidRDefault="0091197D" w:rsidP="0091197D">
      <w:pPr>
        <w:spacing w:after="0" w:line="480" w:lineRule="auto"/>
        <w:jc w:val="center"/>
        <w:rPr>
          <w:rFonts w:ascii="Times New Roman" w:hAnsi="Times New Roman" w:cs="Times New Roman"/>
          <w:b/>
          <w:sz w:val="28"/>
          <w:szCs w:val="24"/>
        </w:rPr>
      </w:pPr>
      <w:r w:rsidRPr="006D7CB1">
        <w:rPr>
          <w:rFonts w:ascii="Times New Roman" w:hAnsi="Times New Roman" w:cs="Times New Roman"/>
          <w:b/>
          <w:sz w:val="28"/>
          <w:szCs w:val="24"/>
        </w:rPr>
        <w:lastRenderedPageBreak/>
        <w:t>DAFTAR PUSTAKA</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Black, H.R, Elliot, W.J. Hypertension: a companion to braunwald’s heart disease 2nd ed. Philadelpia: Elsevier Saunders. 2013</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WHO. Raised blood pressure. 2013. Tersedia secara online di http://www.who.int/gho/ncd/risk_factors/blood_pressure_prevalence_text/en/index.html diakses pada 16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 xml:space="preserve">Badan Penelitian dan Pengembangan Kesehatan, Kementrian Kesehatan RI. Laporan hasil riset kesehatan dasar (Riskesdas). 2013. Tersedia secara online di </w:t>
      </w:r>
      <w:r>
        <w:fldChar w:fldCharType="begin"/>
      </w:r>
      <w:r>
        <w:instrText xml:space="preserve"> HYPERLINK "https://drive.google.com/file/d/0BxMqKGS9XxLqWHN3VFdPdEgtUmc/edit" </w:instrText>
      </w:r>
      <w:r>
        <w:fldChar w:fldCharType="separate"/>
      </w:r>
      <w:r w:rsidRPr="006D7CB1">
        <w:rPr>
          <w:rStyle w:val="Hyperlink"/>
          <w:rFonts w:ascii="Times New Roman" w:hAnsi="Times New Roman" w:cs="Times New Roman"/>
          <w:sz w:val="24"/>
          <w:szCs w:val="24"/>
        </w:rPr>
        <w:t>https://drive.google.com/file/d/0BxMqKGS9XxLqWHN3VFdPdEgtUmc/edit</w:t>
      </w:r>
      <w:r>
        <w:rPr>
          <w:rStyle w:val="Hyperlink"/>
          <w:rFonts w:ascii="Times New Roman" w:hAnsi="Times New Roman" w:cs="Times New Roman"/>
          <w:sz w:val="24"/>
          <w:szCs w:val="24"/>
        </w:rPr>
        <w:fldChar w:fldCharType="end"/>
      </w:r>
      <w:r w:rsidRPr="006D7CB1">
        <w:rPr>
          <w:rFonts w:ascii="Times New Roman" w:hAnsi="Times New Roman" w:cs="Times New Roman"/>
          <w:sz w:val="24"/>
          <w:szCs w:val="24"/>
        </w:rPr>
        <w:t xml:space="preserve"> diakses pada 16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 xml:space="preserve">Dinas Kesehatan Kota Semarang. Profil kesehatan kota semarang. 2014. Tersedia secara online di https://drive.google.com/file/d/0B-yoD-_DDYqgRWpLUlNrWm8tRXc/view diakses pada </w:t>
      </w:r>
      <w:r w:rsidRPr="006D7CB1">
        <w:rPr>
          <w:rStyle w:val="Hyperlink"/>
          <w:rFonts w:ascii="Times New Roman" w:hAnsi="Times New Roman" w:cs="Times New Roman"/>
          <w:sz w:val="24"/>
          <w:szCs w:val="24"/>
        </w:rPr>
        <w:t>16 Maret</w:t>
      </w:r>
      <w:r w:rsidRPr="006D7CB1">
        <w:rPr>
          <w:rFonts w:ascii="Times New Roman" w:hAnsi="Times New Roman" w:cs="Times New Roman"/>
          <w:sz w:val="24"/>
          <w:szCs w:val="24"/>
        </w:rPr>
        <w:t xml:space="preserve">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Setiati, S</w:t>
      </w:r>
      <w:r>
        <w:rPr>
          <w:rFonts w:ascii="Times New Roman" w:hAnsi="Times New Roman" w:cs="Times New Roman"/>
          <w:sz w:val="24"/>
          <w:szCs w:val="24"/>
        </w:rPr>
        <w:t>.</w:t>
      </w:r>
      <w:r w:rsidRPr="006D7CB1">
        <w:rPr>
          <w:rFonts w:ascii="Times New Roman" w:hAnsi="Times New Roman" w:cs="Times New Roman"/>
          <w:sz w:val="24"/>
          <w:szCs w:val="24"/>
        </w:rPr>
        <w:t xml:space="preserve"> </w:t>
      </w:r>
      <w:r>
        <w:rPr>
          <w:rFonts w:ascii="Times New Roman" w:hAnsi="Times New Roman" w:cs="Times New Roman"/>
          <w:sz w:val="24"/>
          <w:szCs w:val="24"/>
        </w:rPr>
        <w:t>dkk</w:t>
      </w:r>
      <w:r w:rsidRPr="006D7CB1">
        <w:rPr>
          <w:rFonts w:ascii="Times New Roman" w:hAnsi="Times New Roman" w:cs="Times New Roman"/>
          <w:sz w:val="24"/>
          <w:szCs w:val="24"/>
        </w:rPr>
        <w:t>. Buku ajar ilmu penyakit dalam edisi keenam jilid 2. Jakarta: Interna Publishing.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Cheng</w:t>
      </w:r>
      <w:r w:rsidRPr="006D7CB1">
        <w:rPr>
          <w:rFonts w:ascii="Times New Roman" w:hAnsi="Times New Roman" w:cs="Times New Roman"/>
          <w:sz w:val="24"/>
          <w:szCs w:val="24"/>
          <w:lang w:val="en-US"/>
        </w:rPr>
        <w:t xml:space="preserve"> and Bina J. Genetics of hypertension. USA: Morgan &amp; Claypool Life Sciences. 2015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Gray, H</w:t>
      </w:r>
      <w:r>
        <w:rPr>
          <w:rFonts w:ascii="Times New Roman" w:hAnsi="Times New Roman" w:cs="Times New Roman"/>
          <w:sz w:val="24"/>
          <w:szCs w:val="24"/>
        </w:rPr>
        <w:t>.</w:t>
      </w:r>
      <w:r w:rsidRPr="006D7CB1">
        <w:rPr>
          <w:rFonts w:ascii="Times New Roman" w:hAnsi="Times New Roman" w:cs="Times New Roman"/>
          <w:sz w:val="24"/>
          <w:szCs w:val="24"/>
        </w:rPr>
        <w:t xml:space="preserve"> H</w:t>
      </w:r>
      <w:r>
        <w:rPr>
          <w:rFonts w:ascii="Times New Roman" w:hAnsi="Times New Roman" w:cs="Times New Roman"/>
          <w:sz w:val="24"/>
          <w:szCs w:val="24"/>
        </w:rPr>
        <w:t>.</w:t>
      </w:r>
      <w:r w:rsidRPr="006D7CB1">
        <w:rPr>
          <w:rFonts w:ascii="Times New Roman" w:hAnsi="Times New Roman" w:cs="Times New Roman"/>
          <w:sz w:val="24"/>
          <w:szCs w:val="24"/>
        </w:rPr>
        <w:t xml:space="preserve"> et al. Lecture notes: kardiologi 4th edition. Jakarta: Airlangga. 2002</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proofErr w:type="spellStart"/>
      <w:r w:rsidRPr="006D7CB1">
        <w:rPr>
          <w:rFonts w:ascii="Times New Roman" w:hAnsi="Times New Roman" w:cs="Times New Roman"/>
          <w:sz w:val="24"/>
          <w:szCs w:val="24"/>
          <w:lang w:val="en-US"/>
        </w:rPr>
        <w:t>Baradero</w:t>
      </w:r>
      <w:proofErr w:type="spellEnd"/>
      <w:r w:rsidRPr="006D7CB1">
        <w:rPr>
          <w:rFonts w:ascii="Times New Roman" w:hAnsi="Times New Roman" w:cs="Times New Roman"/>
          <w:sz w:val="24"/>
          <w:szCs w:val="24"/>
          <w:lang w:val="en-US"/>
        </w:rPr>
        <w:t>, M</w:t>
      </w:r>
      <w:r>
        <w:rPr>
          <w:rFonts w:ascii="Times New Roman" w:hAnsi="Times New Roman" w:cs="Times New Roman"/>
          <w:sz w:val="24"/>
          <w:szCs w:val="24"/>
        </w:rPr>
        <w:t>.</w:t>
      </w:r>
      <w:r w:rsidRPr="006D7CB1">
        <w:rPr>
          <w:rFonts w:ascii="Times New Roman" w:hAnsi="Times New Roman" w:cs="Times New Roman"/>
          <w:sz w:val="24"/>
          <w:szCs w:val="24"/>
          <w:lang w:val="en-US"/>
        </w:rPr>
        <w:t xml:space="preserve"> </w:t>
      </w:r>
      <w:r>
        <w:rPr>
          <w:rFonts w:ascii="Times New Roman" w:hAnsi="Times New Roman" w:cs="Times New Roman"/>
          <w:sz w:val="24"/>
          <w:szCs w:val="24"/>
        </w:rPr>
        <w:t>dkk</w:t>
      </w:r>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Klien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gangguan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kardiovaskular</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seri</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asuhan</w:t>
      </w:r>
      <w:proofErr w:type="spellEnd"/>
      <w:r w:rsidRPr="006D7CB1">
        <w:rPr>
          <w:rFonts w:ascii="Times New Roman" w:hAnsi="Times New Roman" w:cs="Times New Roman"/>
          <w:sz w:val="24"/>
          <w:szCs w:val="24"/>
          <w:lang w:val="en-US"/>
        </w:rPr>
        <w:t xml:space="preserve"> </w:t>
      </w:r>
      <w:proofErr w:type="spellStart"/>
      <w:r w:rsidRPr="006D7CB1">
        <w:rPr>
          <w:rFonts w:ascii="Times New Roman" w:hAnsi="Times New Roman" w:cs="Times New Roman"/>
          <w:sz w:val="24"/>
          <w:szCs w:val="24"/>
          <w:lang w:val="en-US"/>
        </w:rPr>
        <w:t>keperawatan</w:t>
      </w:r>
      <w:proofErr w:type="spellEnd"/>
      <w:r w:rsidRPr="006D7CB1">
        <w:rPr>
          <w:rFonts w:ascii="Times New Roman" w:hAnsi="Times New Roman" w:cs="Times New Roman"/>
          <w:sz w:val="24"/>
          <w:szCs w:val="24"/>
          <w:lang w:val="en-US"/>
        </w:rPr>
        <w:t>. Jakarta: EGC. 2008</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lastRenderedPageBreak/>
        <w:t>Smeltzer, S</w:t>
      </w:r>
      <w:r>
        <w:rPr>
          <w:rFonts w:ascii="Times New Roman" w:hAnsi="Times New Roman" w:cs="Times New Roman"/>
          <w:sz w:val="24"/>
          <w:szCs w:val="24"/>
        </w:rPr>
        <w:t>.</w:t>
      </w:r>
      <w:r w:rsidRPr="006D7CB1">
        <w:rPr>
          <w:rFonts w:ascii="Times New Roman" w:hAnsi="Times New Roman" w:cs="Times New Roman"/>
          <w:sz w:val="24"/>
          <w:szCs w:val="24"/>
        </w:rPr>
        <w:t xml:space="preserve"> C. Buku ajar keperawatan medikal bedah brunner &amp; suddarth edisi 8 volume 2. Jakarta: EGC. 2008</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Aziza, L. Hipertensi: the silent killer. Jakarta: Ikatan Dokter Indonesia.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Hangrove, R</w:t>
      </w:r>
      <w:r>
        <w:rPr>
          <w:rFonts w:ascii="Times New Roman" w:hAnsi="Times New Roman" w:cs="Times New Roman"/>
          <w:sz w:val="24"/>
          <w:szCs w:val="24"/>
        </w:rPr>
        <w:t>.</w:t>
      </w:r>
      <w:r w:rsidRPr="006D7CB1">
        <w:rPr>
          <w:rFonts w:ascii="Times New Roman" w:hAnsi="Times New Roman" w:cs="Times New Roman"/>
          <w:sz w:val="24"/>
          <w:szCs w:val="24"/>
        </w:rPr>
        <w:t xml:space="preserve"> A</w:t>
      </w:r>
      <w:r>
        <w:rPr>
          <w:rFonts w:ascii="Times New Roman" w:hAnsi="Times New Roman" w:cs="Times New Roman"/>
          <w:sz w:val="24"/>
          <w:szCs w:val="24"/>
        </w:rPr>
        <w:t>.</w:t>
      </w:r>
      <w:r w:rsidRPr="006D7CB1">
        <w:rPr>
          <w:rFonts w:ascii="Times New Roman" w:hAnsi="Times New Roman" w:cs="Times New Roman"/>
          <w:sz w:val="24"/>
          <w:szCs w:val="24"/>
        </w:rPr>
        <w:t>, and Huttel. Lippincot’s review series: medical surgical nursing. Washington: Lippincot-Raven Publisher. 2005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proofErr w:type="spellStart"/>
      <w:r w:rsidRPr="006D7CB1">
        <w:rPr>
          <w:rFonts w:ascii="Times New Roman" w:hAnsi="Times New Roman" w:cs="Times New Roman"/>
          <w:sz w:val="24"/>
          <w:szCs w:val="24"/>
          <w:lang w:val="en-US"/>
        </w:rPr>
        <w:t>Messerli</w:t>
      </w:r>
      <w:proofErr w:type="spellEnd"/>
      <w:r w:rsidRPr="006D7CB1">
        <w:rPr>
          <w:rFonts w:ascii="Times New Roman" w:hAnsi="Times New Roman" w:cs="Times New Roman"/>
          <w:sz w:val="24"/>
          <w:szCs w:val="24"/>
          <w:lang w:val="en-US"/>
        </w:rPr>
        <w:t>, F</w:t>
      </w:r>
      <w:r>
        <w:rPr>
          <w:rFonts w:ascii="Times New Roman" w:hAnsi="Times New Roman" w:cs="Times New Roman"/>
          <w:sz w:val="24"/>
          <w:szCs w:val="24"/>
        </w:rPr>
        <w:t>.</w:t>
      </w:r>
      <w:r w:rsidRPr="006D7CB1">
        <w:rPr>
          <w:rFonts w:ascii="Times New Roman" w:hAnsi="Times New Roman" w:cs="Times New Roman"/>
          <w:sz w:val="24"/>
          <w:szCs w:val="24"/>
          <w:lang w:val="en-US"/>
        </w:rPr>
        <w:t xml:space="preserve"> H. Clinician’s manual: treatment of hypertension third edition. London: Springer Healthcare Ltd. 2011</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Mulyati, L</w:t>
      </w:r>
      <w:r>
        <w:rPr>
          <w:rFonts w:ascii="Times New Roman" w:hAnsi="Times New Roman" w:cs="Times New Roman"/>
          <w:sz w:val="24"/>
          <w:szCs w:val="24"/>
        </w:rPr>
        <w:t>.</w:t>
      </w:r>
      <w:r w:rsidRPr="006D7CB1">
        <w:rPr>
          <w:rFonts w:ascii="Times New Roman" w:hAnsi="Times New Roman" w:cs="Times New Roman"/>
          <w:sz w:val="24"/>
          <w:szCs w:val="24"/>
        </w:rPr>
        <w:t xml:space="preserve"> </w:t>
      </w:r>
      <w:r>
        <w:rPr>
          <w:rFonts w:ascii="Times New Roman" w:hAnsi="Times New Roman" w:cs="Times New Roman"/>
          <w:sz w:val="24"/>
          <w:szCs w:val="24"/>
        </w:rPr>
        <w:t>dkk</w:t>
      </w:r>
      <w:r w:rsidRPr="006D7CB1">
        <w:rPr>
          <w:rFonts w:ascii="Times New Roman" w:hAnsi="Times New Roman" w:cs="Times New Roman"/>
          <w:sz w:val="24"/>
          <w:szCs w:val="24"/>
        </w:rPr>
        <w:t xml:space="preserve">. Analisis faktor yang mempengaruhi self management behaviour pada klien hipertensi. Jurnal Keperawatan Padjajaran. 2013; 1(2): 112-123. Tersedia secara online di </w:t>
      </w:r>
      <w:hyperlink r:id="rId11" w:history="1">
        <w:r w:rsidRPr="006D7CB1">
          <w:rPr>
            <w:rStyle w:val="Hyperlink"/>
            <w:rFonts w:ascii="Times New Roman" w:hAnsi="Times New Roman" w:cs="Times New Roman"/>
            <w:sz w:val="24"/>
            <w:szCs w:val="24"/>
          </w:rPr>
          <w:t xml:space="preserve">http://jkp.fkep.unpad.ac.id/index.php/jkp/article/view/59 diakses pada 10 Maret </w:t>
        </w:r>
      </w:hyperlink>
      <w:r w:rsidRPr="006D7CB1">
        <w:rPr>
          <w:rFonts w:ascii="Times New Roman" w:hAnsi="Times New Roman" w:cs="Times New Roman"/>
          <w:sz w:val="24"/>
          <w:szCs w:val="24"/>
        </w:rPr>
        <w:t>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Canadian Hypertension Education Program. The 2012 canadian hypertension education program recommendations. Canada: Hypertension Canada. 2012</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Richard, A</w:t>
      </w:r>
      <w:r>
        <w:rPr>
          <w:rFonts w:ascii="Times New Roman" w:hAnsi="Times New Roman" w:cs="Times New Roman"/>
          <w:sz w:val="24"/>
          <w:szCs w:val="24"/>
        </w:rPr>
        <w:t>.</w:t>
      </w:r>
      <w:r w:rsidRPr="006D7CB1">
        <w:rPr>
          <w:rFonts w:ascii="Times New Roman" w:hAnsi="Times New Roman" w:cs="Times New Roman"/>
          <w:sz w:val="24"/>
          <w:szCs w:val="24"/>
        </w:rPr>
        <w:t xml:space="preserve"> A</w:t>
      </w:r>
      <w:r>
        <w:rPr>
          <w:rFonts w:ascii="Times New Roman" w:hAnsi="Times New Roman" w:cs="Times New Roman"/>
          <w:sz w:val="24"/>
          <w:szCs w:val="24"/>
        </w:rPr>
        <w:t>.</w:t>
      </w:r>
      <w:r w:rsidRPr="006D7CB1">
        <w:rPr>
          <w:rFonts w:ascii="Times New Roman" w:hAnsi="Times New Roman" w:cs="Times New Roman"/>
          <w:sz w:val="24"/>
          <w:szCs w:val="24"/>
        </w:rPr>
        <w:t xml:space="preserve">, &amp; Shea K. Delineation of self care and associated concepts. J Nurs Scholarsh. 2011; 43(3): 255-264. Tersedia secara online di </w:t>
      </w:r>
      <w:hyperlink r:id="rId12" w:history="1">
        <w:r w:rsidRPr="006D7CB1">
          <w:rPr>
            <w:rStyle w:val="Hyperlink"/>
            <w:rFonts w:ascii="Times New Roman" w:hAnsi="Times New Roman" w:cs="Times New Roman"/>
            <w:sz w:val="24"/>
            <w:szCs w:val="24"/>
          </w:rPr>
          <w:t>http://www.readcube.com/articles/10.1111%2Fj.1547-5069.2011.01404.x?r3_referer=wol&amp;tracking_action=preview_click&amp;show_checkout=1&amp;purchase_referrer=onlinelibrary.wiley.com&amp;purchase_site_license=LICENSE_DENIED</w:t>
        </w:r>
      </w:hyperlink>
      <w:r w:rsidRPr="006D7CB1">
        <w:rPr>
          <w:rFonts w:ascii="Times New Roman" w:hAnsi="Times New Roman" w:cs="Times New Roman"/>
          <w:sz w:val="24"/>
          <w:szCs w:val="24"/>
        </w:rPr>
        <w:t xml:space="preserve"> diakses pada 17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Kozier, B</w:t>
      </w:r>
      <w:r>
        <w:rPr>
          <w:rFonts w:ascii="Times New Roman" w:hAnsi="Times New Roman" w:cs="Times New Roman"/>
          <w:sz w:val="24"/>
          <w:szCs w:val="24"/>
        </w:rPr>
        <w:t>.</w:t>
      </w:r>
      <w:r w:rsidRPr="006D7CB1">
        <w:rPr>
          <w:rFonts w:ascii="Times New Roman" w:hAnsi="Times New Roman" w:cs="Times New Roman"/>
          <w:sz w:val="24"/>
          <w:szCs w:val="24"/>
        </w:rPr>
        <w:t xml:space="preserve"> </w:t>
      </w:r>
      <w:r>
        <w:rPr>
          <w:rFonts w:ascii="Times New Roman" w:hAnsi="Times New Roman" w:cs="Times New Roman"/>
          <w:sz w:val="24"/>
          <w:szCs w:val="24"/>
        </w:rPr>
        <w:t>dkk</w:t>
      </w:r>
      <w:r w:rsidRPr="006D7CB1">
        <w:rPr>
          <w:rFonts w:ascii="Times New Roman" w:hAnsi="Times New Roman" w:cs="Times New Roman"/>
          <w:sz w:val="24"/>
          <w:szCs w:val="24"/>
        </w:rPr>
        <w:t>. Buku ajar fundamental keperawatan: konsep, proses, &amp; praktik ed 7 vol 1. Jakarta: EGC. 2010</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Akhter, N</w:t>
      </w:r>
      <w:r w:rsidRPr="006D7CB1">
        <w:rPr>
          <w:rFonts w:ascii="Times New Roman" w:hAnsi="Times New Roman" w:cs="Times New Roman"/>
          <w:sz w:val="24"/>
          <w:szCs w:val="24"/>
        </w:rPr>
        <w:t>. Self management among patients with hypertension in bangladesh. Prince of Songkla University. 2010. Tersedia secara online di http://kb.psu.ac.th/psukb/bitstream/2010/8492/1/340992.pdf diakses pada 2 Juni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 xml:space="preserve">National Heart, Lung and Blood Institute. The seventh report of the Joint National Committes on prevention, detection, evaluation &amp; treatment of high blood pressure (JNC-7). NIH Publication. 2003; 03-5233. Tersedia secara online di </w:t>
      </w:r>
      <w:hyperlink r:id="rId13" w:history="1">
        <w:r w:rsidRPr="006D7CB1">
          <w:rPr>
            <w:rStyle w:val="Hyperlink"/>
            <w:rFonts w:ascii="Times New Roman" w:hAnsi="Times New Roman" w:cs="Times New Roman"/>
            <w:sz w:val="24"/>
            <w:szCs w:val="24"/>
            <w:shd w:val="clear" w:color="auto" w:fill="FFFFFF"/>
          </w:rPr>
          <w:t>www.nhlbi.nih.gov/files/docs/guidelines/</w:t>
        </w:r>
        <w:r w:rsidRPr="006D7CB1">
          <w:rPr>
            <w:rStyle w:val="Hyperlink"/>
            <w:rFonts w:ascii="Times New Roman" w:hAnsi="Times New Roman" w:cs="Times New Roman"/>
            <w:bCs/>
            <w:sz w:val="24"/>
            <w:szCs w:val="24"/>
            <w:shd w:val="clear" w:color="auto" w:fill="FFFFFF"/>
          </w:rPr>
          <w:t>jnc7full</w:t>
        </w:r>
        <w:r w:rsidRPr="006D7CB1">
          <w:rPr>
            <w:rStyle w:val="Hyperlink"/>
            <w:rFonts w:ascii="Times New Roman" w:hAnsi="Times New Roman" w:cs="Times New Roman"/>
            <w:sz w:val="24"/>
            <w:szCs w:val="24"/>
            <w:shd w:val="clear" w:color="auto" w:fill="FFFFFF"/>
          </w:rPr>
          <w:t>.pdf</w:t>
        </w:r>
      </w:hyperlink>
      <w:r w:rsidRPr="006D7CB1">
        <w:rPr>
          <w:rFonts w:ascii="Times New Roman" w:hAnsi="Times New Roman" w:cs="Times New Roman"/>
          <w:sz w:val="24"/>
          <w:szCs w:val="24"/>
        </w:rPr>
        <w:t xml:space="preserve"> diakses pada 17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 xml:space="preserve">Hayes, M K. Influence of age and health behaviors on stroke risk: lesson from longitudinal studies. National Institutes of Health. 2010; 58(Suppl 2): S325-S328. Tersedia secara online di </w:t>
      </w:r>
      <w:hyperlink r:id="rId14" w:history="1">
        <w:r w:rsidRPr="006D7CB1">
          <w:rPr>
            <w:rStyle w:val="Hyperlink"/>
            <w:rFonts w:ascii="Times New Roman" w:hAnsi="Times New Roman" w:cs="Times New Roman"/>
            <w:sz w:val="24"/>
            <w:szCs w:val="24"/>
          </w:rPr>
          <w:t>http://www.ncbi.nlm.nih.gov/pmc/articles/PMC3006180/</w:t>
        </w:r>
      </w:hyperlink>
      <w:r w:rsidRPr="006D7CB1">
        <w:rPr>
          <w:rFonts w:ascii="Times New Roman" w:hAnsi="Times New Roman" w:cs="Times New Roman"/>
          <w:sz w:val="24"/>
          <w:szCs w:val="24"/>
        </w:rPr>
        <w:t xml:space="preserve"> diakses pada 17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 xml:space="preserve">Andriany, M. Aplikasi teori self-care deficit orem dalam konteks tuna wisma (studi literatur). Nurse media, journal of nursing, vol 1 no 1. 2007. Tersedia secara online di </w:t>
      </w:r>
      <w:hyperlink r:id="rId15" w:history="1">
        <w:r w:rsidRPr="006D7CB1">
          <w:rPr>
            <w:rStyle w:val="Hyperlink"/>
            <w:rFonts w:ascii="Times New Roman" w:hAnsi="Times New Roman" w:cs="Times New Roman"/>
            <w:sz w:val="24"/>
            <w:szCs w:val="24"/>
          </w:rPr>
          <w:t>http://ejournal.undip.ac.id/index.php/medianers/article/download/263/153</w:t>
        </w:r>
      </w:hyperlink>
      <w:r w:rsidRPr="006D7CB1">
        <w:rPr>
          <w:rFonts w:ascii="Times New Roman" w:hAnsi="Times New Roman" w:cs="Times New Roman"/>
          <w:sz w:val="24"/>
          <w:szCs w:val="24"/>
        </w:rPr>
        <w:t xml:space="preserve"> diakses pada 29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School of Nursing Faculty The University of Tennessee at Chattanooga. Theory Based Nursing Practice. United States: Chattanooga.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Saraswati, R</w:t>
      </w:r>
      <w:r>
        <w:rPr>
          <w:rFonts w:ascii="Times New Roman" w:hAnsi="Times New Roman" w:cs="Times New Roman"/>
          <w:sz w:val="24"/>
          <w:szCs w:val="24"/>
        </w:rPr>
        <w:t>. dkk</w:t>
      </w:r>
      <w:r w:rsidRPr="006D7CB1">
        <w:rPr>
          <w:rFonts w:ascii="Times New Roman" w:hAnsi="Times New Roman" w:cs="Times New Roman"/>
          <w:sz w:val="24"/>
          <w:szCs w:val="24"/>
        </w:rPr>
        <w:t xml:space="preserve">. Pengaruh program edukasi berbasis komunitas terhadap self management lansia hipertensi di puskesmas gombong 2 kebumen. Padjajaran </w:t>
      </w:r>
      <w:r w:rsidRPr="006D7CB1">
        <w:rPr>
          <w:rFonts w:ascii="Times New Roman" w:hAnsi="Times New Roman" w:cs="Times New Roman"/>
          <w:sz w:val="24"/>
          <w:szCs w:val="24"/>
        </w:rPr>
        <w:lastRenderedPageBreak/>
        <w:t xml:space="preserve">Nursing Journal. 2015. Tersedia secara online di </w:t>
      </w:r>
      <w:hyperlink r:id="rId16" w:history="1">
        <w:r w:rsidRPr="006D7CB1">
          <w:rPr>
            <w:rStyle w:val="Hyperlink"/>
            <w:rFonts w:ascii="Times New Roman" w:hAnsi="Times New Roman" w:cs="Times New Roman"/>
            <w:sz w:val="24"/>
            <w:szCs w:val="24"/>
          </w:rPr>
          <w:t>http://pustaka.unpad.ac.id/wp-content/uploads/2015/04/ARTIKEL-ILMIAH.pdf</w:t>
        </w:r>
      </w:hyperlink>
      <w:r w:rsidRPr="006D7CB1">
        <w:rPr>
          <w:rFonts w:ascii="Times New Roman" w:hAnsi="Times New Roman" w:cs="Times New Roman"/>
          <w:sz w:val="24"/>
          <w:szCs w:val="24"/>
        </w:rPr>
        <w:t xml:space="preserve"> diakses pada 16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Corwin, E</w:t>
      </w:r>
      <w:r>
        <w:rPr>
          <w:rFonts w:ascii="Times New Roman" w:hAnsi="Times New Roman" w:cs="Times New Roman"/>
          <w:sz w:val="24"/>
          <w:szCs w:val="24"/>
        </w:rPr>
        <w:t>.</w:t>
      </w:r>
      <w:r w:rsidRPr="006D7CB1">
        <w:rPr>
          <w:rFonts w:ascii="Times New Roman" w:hAnsi="Times New Roman" w:cs="Times New Roman"/>
          <w:sz w:val="24"/>
          <w:szCs w:val="24"/>
        </w:rPr>
        <w:t xml:space="preserve"> J. Buku saku patofisiologi edisi 3. Jakarta: EGC. 2009</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Calhoun, D</w:t>
      </w:r>
      <w:r>
        <w:rPr>
          <w:rFonts w:ascii="Times New Roman" w:hAnsi="Times New Roman" w:cs="Times New Roman"/>
          <w:sz w:val="24"/>
          <w:szCs w:val="24"/>
        </w:rPr>
        <w:t>.</w:t>
      </w:r>
      <w:r w:rsidRPr="006D7CB1">
        <w:rPr>
          <w:rFonts w:ascii="Times New Roman" w:hAnsi="Times New Roman" w:cs="Times New Roman"/>
          <w:sz w:val="24"/>
          <w:szCs w:val="24"/>
        </w:rPr>
        <w:t xml:space="preserve"> et al. Resistant hypertension: diagnosis, evaluation, and treatment: a scientific statement from the american heart association profesional education commitee of the council for high blood pressure research. Hypertension Journal AHA. 2008; 51: 1403-1419. Tersedia secara online di </w:t>
      </w:r>
      <w:hyperlink r:id="rId17" w:history="1">
        <w:r w:rsidRPr="006D7CB1">
          <w:rPr>
            <w:rStyle w:val="Hyperlink"/>
            <w:rFonts w:ascii="Times New Roman" w:hAnsi="Times New Roman" w:cs="Times New Roman"/>
            <w:sz w:val="24"/>
            <w:szCs w:val="24"/>
          </w:rPr>
          <w:t>http://hyper.ahajournal.org/content/51/6/1403</w:t>
        </w:r>
      </w:hyperlink>
      <w:r w:rsidRPr="006D7CB1">
        <w:rPr>
          <w:rFonts w:ascii="Times New Roman" w:hAnsi="Times New Roman" w:cs="Times New Roman"/>
          <w:sz w:val="24"/>
          <w:szCs w:val="24"/>
        </w:rPr>
        <w:t xml:space="preserve"> diakses pada 1 April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Prasetyo, A</w:t>
      </w:r>
      <w:r>
        <w:rPr>
          <w:rFonts w:ascii="Times New Roman" w:hAnsi="Times New Roman" w:cs="Times New Roman"/>
          <w:sz w:val="24"/>
          <w:szCs w:val="24"/>
        </w:rPr>
        <w:t>.</w:t>
      </w:r>
      <w:r w:rsidRPr="006D7CB1">
        <w:rPr>
          <w:rFonts w:ascii="Times New Roman" w:hAnsi="Times New Roman" w:cs="Times New Roman"/>
          <w:sz w:val="24"/>
          <w:szCs w:val="24"/>
        </w:rPr>
        <w:t xml:space="preserve"> S. Analisis faktor-faktor yang berhubungan dengan self care management pada asuhan keperawatan klien hipertensi di rsud kudus. Library Universitas Indonesia. 2012. Tersedia secara online di </w:t>
      </w:r>
      <w:hyperlink r:id="rId18" w:history="1">
        <w:r w:rsidRPr="006D7CB1">
          <w:rPr>
            <w:rStyle w:val="Hyperlink"/>
            <w:rFonts w:ascii="Times New Roman" w:hAnsi="Times New Roman" w:cs="Times New Roman"/>
            <w:sz w:val="24"/>
            <w:szCs w:val="24"/>
          </w:rPr>
          <w:t>http://lib.ui.ac.id/file?file=digital/20307703-T31185-Analisis%20faktor.pdf</w:t>
        </w:r>
      </w:hyperlink>
      <w:r w:rsidRPr="006D7CB1">
        <w:rPr>
          <w:rFonts w:ascii="Times New Roman" w:hAnsi="Times New Roman" w:cs="Times New Roman"/>
          <w:sz w:val="24"/>
          <w:szCs w:val="24"/>
        </w:rPr>
        <w:t xml:space="preserve"> diakses pada 29 Maret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Nwinee, J.</w:t>
      </w:r>
      <w:r>
        <w:rPr>
          <w:rFonts w:ascii="Times New Roman" w:hAnsi="Times New Roman" w:cs="Times New Roman"/>
          <w:sz w:val="24"/>
          <w:szCs w:val="24"/>
        </w:rPr>
        <w:t xml:space="preserve"> </w:t>
      </w:r>
      <w:r w:rsidRPr="006D7CB1">
        <w:rPr>
          <w:rFonts w:ascii="Times New Roman" w:hAnsi="Times New Roman" w:cs="Times New Roman"/>
          <w:sz w:val="24"/>
          <w:szCs w:val="24"/>
        </w:rPr>
        <w:t xml:space="preserve">P. Nwinee socio-behavioral self-care management nursing model. West African Journal of Nursing. 2011; 22:91-98 Tersedia secara online di </w:t>
      </w:r>
      <w:hyperlink r:id="rId19" w:history="1">
        <w:r w:rsidRPr="006D7CB1">
          <w:rPr>
            <w:rStyle w:val="Hyperlink"/>
            <w:rFonts w:ascii="Times New Roman" w:hAnsi="Times New Roman" w:cs="Times New Roman"/>
            <w:sz w:val="24"/>
            <w:szCs w:val="24"/>
          </w:rPr>
          <w:t>http://web.b.ebscohost.com/abstract?direct=true&amp;profile=ehost&amp;scope=site&amp;authtype=crawler&amp;jrnl=11179686&amp;AN=64497151&amp;h=R7jHyprCHfG%2fFB0TzyBbrJznqDFIWnu2%2bq5zXNsaIMn8hcBqfjqpkr8TsOWk4zYgOOVHEj%2bMkpKaYLLp8sP51w</w:t>
        </w:r>
      </w:hyperlink>
      <w:r w:rsidRPr="006D7CB1">
        <w:rPr>
          <w:rFonts w:ascii="Times New Roman" w:hAnsi="Times New Roman" w:cs="Times New Roman"/>
          <w:sz w:val="24"/>
          <w:szCs w:val="24"/>
        </w:rPr>
        <w:t xml:space="preserve"> diakses pada 20 April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Cornwell, E.Y. &amp; Waite, L.J. Networks and support in disease management: social an examination of hypertension among older adults. New York: Cornell University. 2009</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lastRenderedPageBreak/>
        <w:t>Notoatmodjo, S. Kesehatan masyarakat ilmu dan seni. Jakarta: Rineka Cipta.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Wawan, A. &amp; Dewi, M. Teori dan pengukuran sikap dan perilaku manusia. Yogyakarta: Nuha Medika. 2010</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Black, J.</w:t>
      </w:r>
      <w:r>
        <w:rPr>
          <w:rFonts w:ascii="Times New Roman" w:hAnsi="Times New Roman" w:cs="Times New Roman"/>
          <w:sz w:val="24"/>
          <w:szCs w:val="24"/>
        </w:rPr>
        <w:t xml:space="preserve"> </w:t>
      </w:r>
      <w:r w:rsidRPr="006D7CB1">
        <w:rPr>
          <w:rFonts w:ascii="Times New Roman" w:hAnsi="Times New Roman" w:cs="Times New Roman"/>
          <w:sz w:val="24"/>
          <w:szCs w:val="24"/>
        </w:rPr>
        <w:t>M. &amp; Hawks, J.</w:t>
      </w:r>
      <w:r>
        <w:rPr>
          <w:rFonts w:ascii="Times New Roman" w:hAnsi="Times New Roman" w:cs="Times New Roman"/>
          <w:sz w:val="24"/>
          <w:szCs w:val="24"/>
        </w:rPr>
        <w:t xml:space="preserve"> </w:t>
      </w:r>
      <w:r w:rsidRPr="006D7CB1">
        <w:rPr>
          <w:rFonts w:ascii="Times New Roman" w:hAnsi="Times New Roman" w:cs="Times New Roman"/>
          <w:sz w:val="24"/>
          <w:szCs w:val="24"/>
        </w:rPr>
        <w:t>H. Medical surgical nursing clinical management for positive outcomes ed 8. Singapore: Elsevier. 2009</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Potter, P</w:t>
      </w:r>
      <w:r>
        <w:rPr>
          <w:rFonts w:ascii="Times New Roman" w:hAnsi="Times New Roman" w:cs="Times New Roman"/>
          <w:sz w:val="24"/>
          <w:szCs w:val="24"/>
        </w:rPr>
        <w:t>.</w:t>
      </w:r>
      <w:r w:rsidRPr="006D7CB1">
        <w:rPr>
          <w:rFonts w:ascii="Times New Roman" w:hAnsi="Times New Roman" w:cs="Times New Roman"/>
          <w:sz w:val="24"/>
          <w:szCs w:val="24"/>
        </w:rPr>
        <w:t xml:space="preserve"> A &amp; Perry, A</w:t>
      </w:r>
      <w:r>
        <w:rPr>
          <w:rFonts w:ascii="Times New Roman" w:hAnsi="Times New Roman" w:cs="Times New Roman"/>
          <w:sz w:val="24"/>
          <w:szCs w:val="24"/>
        </w:rPr>
        <w:t>.</w:t>
      </w:r>
      <w:r w:rsidRPr="006D7CB1">
        <w:rPr>
          <w:rFonts w:ascii="Times New Roman" w:hAnsi="Times New Roman" w:cs="Times New Roman"/>
          <w:sz w:val="24"/>
          <w:szCs w:val="24"/>
        </w:rPr>
        <w:t xml:space="preserve"> G. Buku ajar fundamental keperawatan: konsep, proses, dan praktik volume 1 edisi 4. Jakarta: EGC. 2005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Dewit, S.</w:t>
      </w:r>
      <w:r>
        <w:rPr>
          <w:rFonts w:ascii="Times New Roman" w:hAnsi="Times New Roman" w:cs="Times New Roman"/>
          <w:sz w:val="24"/>
          <w:szCs w:val="24"/>
        </w:rPr>
        <w:t xml:space="preserve"> </w:t>
      </w:r>
      <w:r w:rsidRPr="006D7CB1">
        <w:rPr>
          <w:rFonts w:ascii="Times New Roman" w:hAnsi="Times New Roman" w:cs="Times New Roman"/>
          <w:sz w:val="24"/>
          <w:szCs w:val="24"/>
        </w:rPr>
        <w:t>C. Medical surgical nursing consepts &amp; practice. Missouri: Sounders Elsevier. 2009</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Muhammadun, A.</w:t>
      </w:r>
      <w:r>
        <w:rPr>
          <w:rFonts w:ascii="Times New Roman" w:hAnsi="Times New Roman" w:cs="Times New Roman"/>
          <w:sz w:val="24"/>
          <w:szCs w:val="24"/>
        </w:rPr>
        <w:t xml:space="preserve"> </w:t>
      </w:r>
      <w:r w:rsidRPr="006D7CB1">
        <w:rPr>
          <w:rFonts w:ascii="Times New Roman" w:hAnsi="Times New Roman" w:cs="Times New Roman"/>
          <w:sz w:val="24"/>
          <w:szCs w:val="24"/>
        </w:rPr>
        <w:t>S. Hidup bersama hipertensi. Jogjakarta: In-Books. 2010</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Grinspun, D &amp; Coote, T. Nursing best practice guideline nursing management of hypertension. Registered Nurses Association of Ontario. 2005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Aaronson, Philip I. &amp; Ward, Jeremy P.T. At a glance: sistem kardiovaskular. Jakarta: Erlangga. 2010</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Dalimartha, S</w:t>
      </w:r>
      <w:r>
        <w:rPr>
          <w:rFonts w:ascii="Times New Roman" w:hAnsi="Times New Roman" w:cs="Times New Roman"/>
          <w:sz w:val="24"/>
          <w:szCs w:val="24"/>
        </w:rPr>
        <w:t>.</w:t>
      </w:r>
      <w:r w:rsidRPr="006D7CB1">
        <w:rPr>
          <w:rFonts w:ascii="Times New Roman" w:hAnsi="Times New Roman" w:cs="Times New Roman"/>
          <w:sz w:val="24"/>
          <w:szCs w:val="24"/>
        </w:rPr>
        <w:t xml:space="preserve"> et al. Care your self: hypertension. Jakarta : Penebar Plus. 2008</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Setiadi. Konsep dan penulisan riset keperawatan. Yogyakarta: Graha Ilmu.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lang w:val="en-US"/>
        </w:rPr>
      </w:pPr>
      <w:r w:rsidRPr="006D7CB1">
        <w:rPr>
          <w:rFonts w:ascii="Times New Roman" w:hAnsi="Times New Roman" w:cs="Times New Roman"/>
          <w:sz w:val="24"/>
          <w:szCs w:val="24"/>
        </w:rPr>
        <w:t>Notoatmodjo, S. Metodologi penelitian kesehatan. Jakarta: Rineka Cipta. 2010</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Hidayat, A. A</w:t>
      </w:r>
      <w:r>
        <w:rPr>
          <w:rFonts w:ascii="Times New Roman" w:hAnsi="Times New Roman" w:cs="Times New Roman"/>
          <w:sz w:val="24"/>
          <w:szCs w:val="24"/>
        </w:rPr>
        <w:t>.</w:t>
      </w:r>
      <w:r w:rsidRPr="006D7CB1">
        <w:rPr>
          <w:rFonts w:ascii="Times New Roman" w:hAnsi="Times New Roman" w:cs="Times New Roman"/>
          <w:sz w:val="24"/>
          <w:szCs w:val="24"/>
        </w:rPr>
        <w:t xml:space="preserve"> Riset keperawatan dan teknik penulisan ilmiah edisi 2. Jakarta: Salemba Medika. 2008</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lastRenderedPageBreak/>
        <w:t>Hastono, S.</w:t>
      </w:r>
      <w:r>
        <w:rPr>
          <w:rFonts w:ascii="Times New Roman" w:hAnsi="Times New Roman" w:cs="Times New Roman"/>
          <w:sz w:val="24"/>
          <w:szCs w:val="24"/>
        </w:rPr>
        <w:t xml:space="preserve"> </w:t>
      </w:r>
      <w:r w:rsidRPr="006D7CB1">
        <w:rPr>
          <w:rFonts w:ascii="Times New Roman" w:hAnsi="Times New Roman" w:cs="Times New Roman"/>
          <w:sz w:val="24"/>
          <w:szCs w:val="24"/>
        </w:rPr>
        <w:t>P. Basic data analysis for health research training analisis data kesehatan. Jakarta: Fakultas Kesehatan Masyarakat Universitas Indonesia.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Suhaemi, M. E</w:t>
      </w:r>
      <w:r w:rsidRPr="006D7CB1">
        <w:rPr>
          <w:rFonts w:ascii="Times New Roman" w:hAnsi="Times New Roman" w:cs="Times New Roman"/>
          <w:sz w:val="24"/>
          <w:szCs w:val="24"/>
        </w:rPr>
        <w:t>. Etika keperawatan: aplikasi pada praktik. Jakarta: EGC. 2004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Asmadi. Konsep dasar keperawatan. Jakarta: EGC. 2008</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Efendi, F</w:t>
      </w:r>
      <w:r>
        <w:rPr>
          <w:rFonts w:ascii="Times New Roman" w:hAnsi="Times New Roman" w:cs="Times New Roman"/>
          <w:sz w:val="24"/>
          <w:szCs w:val="24"/>
        </w:rPr>
        <w:t>.</w:t>
      </w:r>
      <w:r w:rsidRPr="006D7CB1">
        <w:rPr>
          <w:rFonts w:ascii="Times New Roman" w:hAnsi="Times New Roman" w:cs="Times New Roman"/>
          <w:sz w:val="24"/>
          <w:szCs w:val="24"/>
        </w:rPr>
        <w:t xml:space="preserve"> &amp; Makhfudli. Keperawatan kesehatan komunitas: teori dan praktik dalam keperawatan. Jakarta: Salemba Medika. 2009</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Rustiana. Gambaran faktor resiko pada penderita hipertensi di puskesmas ciputat timur. Universitas Islam Negeri Syarif Hidayatullah.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Prabaningrum, Rr</w:t>
      </w:r>
      <w:r>
        <w:rPr>
          <w:rFonts w:ascii="Times New Roman" w:hAnsi="Times New Roman" w:cs="Times New Roman"/>
          <w:sz w:val="24"/>
          <w:szCs w:val="24"/>
        </w:rPr>
        <w:t>.</w:t>
      </w:r>
      <w:r w:rsidRPr="006D7CB1">
        <w:rPr>
          <w:rFonts w:ascii="Times New Roman" w:hAnsi="Times New Roman" w:cs="Times New Roman"/>
          <w:sz w:val="24"/>
          <w:szCs w:val="24"/>
        </w:rPr>
        <w:t xml:space="preserve"> N. Hubungan antara perilaku pengendalian hipertensi dengan keberhasilan penurunan tekanan darah pada kejadian hipertensi esensial di puskesmas kratonan surakarta. Universitas Muhammadiyah Surakarta.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Kusumawardani, T. Penatalaksanaan hipertensi pada lanjut usia. Journal Penyakit Dalam. 2006; 136(7)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Kementrian Kesehatan RI. Infodatin hipertensi. Jakarta: Pusat Data dan Informasi Kementrian Kesehatan RI.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Cahyani, H</w:t>
      </w:r>
      <w:r>
        <w:rPr>
          <w:rFonts w:ascii="Times New Roman" w:hAnsi="Times New Roman" w:cs="Times New Roman"/>
          <w:sz w:val="24"/>
          <w:szCs w:val="24"/>
        </w:rPr>
        <w:t>.</w:t>
      </w:r>
      <w:r w:rsidRPr="006D7CB1">
        <w:rPr>
          <w:rFonts w:ascii="Times New Roman" w:hAnsi="Times New Roman" w:cs="Times New Roman"/>
          <w:sz w:val="24"/>
          <w:szCs w:val="24"/>
        </w:rPr>
        <w:t xml:space="preserve"> F. Hubungan shalat terhadap tekanan darah pada pasien hipertensi di posbindu anggrek kelurahan cempaka putih kecamatan ciputat timur. Universitas Islam Negeri Syarif Hidayatullah. 2014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Spencer, R.</w:t>
      </w:r>
      <w:r w:rsidRPr="006D7CB1">
        <w:rPr>
          <w:rFonts w:ascii="Times New Roman" w:hAnsi="Times New Roman" w:cs="Times New Roman"/>
          <w:sz w:val="24"/>
          <w:szCs w:val="24"/>
        </w:rPr>
        <w:t xml:space="preserve"> F</w:t>
      </w:r>
      <w:r>
        <w:rPr>
          <w:rFonts w:ascii="Times New Roman" w:hAnsi="Times New Roman" w:cs="Times New Roman"/>
          <w:sz w:val="24"/>
          <w:szCs w:val="24"/>
        </w:rPr>
        <w:t>.</w:t>
      </w:r>
      <w:r w:rsidRPr="006D7CB1">
        <w:rPr>
          <w:rFonts w:ascii="Times New Roman" w:hAnsi="Times New Roman" w:cs="Times New Roman"/>
          <w:sz w:val="24"/>
          <w:szCs w:val="24"/>
        </w:rPr>
        <w:t xml:space="preserve"> &amp; Pam B. Menopause. Jakarta: Erlangga.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Irwan, A</w:t>
      </w:r>
      <w:r>
        <w:rPr>
          <w:rFonts w:ascii="Times New Roman" w:hAnsi="Times New Roman" w:cs="Times New Roman"/>
          <w:sz w:val="24"/>
          <w:szCs w:val="24"/>
        </w:rPr>
        <w:t>.</w:t>
      </w:r>
      <w:r w:rsidRPr="006D7CB1">
        <w:rPr>
          <w:rFonts w:ascii="Times New Roman" w:hAnsi="Times New Roman" w:cs="Times New Roman"/>
          <w:sz w:val="24"/>
          <w:szCs w:val="24"/>
        </w:rPr>
        <w:t xml:space="preserve"> M</w:t>
      </w:r>
      <w:r>
        <w:rPr>
          <w:rFonts w:ascii="Times New Roman" w:hAnsi="Times New Roman" w:cs="Times New Roman"/>
          <w:sz w:val="24"/>
          <w:szCs w:val="24"/>
        </w:rPr>
        <w:t>.</w:t>
      </w:r>
      <w:r w:rsidRPr="006D7CB1">
        <w:rPr>
          <w:rFonts w:ascii="Times New Roman" w:hAnsi="Times New Roman" w:cs="Times New Roman"/>
          <w:sz w:val="24"/>
          <w:szCs w:val="24"/>
        </w:rPr>
        <w:t xml:space="preserve"> et al. Factors of self-care practices and health-seeking behavior among older persons in a developing country: theories-based research. Elsevier </w:t>
      </w:r>
      <w:r w:rsidRPr="006D7CB1">
        <w:rPr>
          <w:rFonts w:ascii="Times New Roman" w:hAnsi="Times New Roman" w:cs="Times New Roman"/>
          <w:sz w:val="24"/>
          <w:szCs w:val="24"/>
        </w:rPr>
        <w:lastRenderedPageBreak/>
        <w:t>International Journal of Nursing Sciences. 2016: 1-11. Tersedia secara online di http://dx.doi.org/10.1016/j.ijnss.2016.02.010 diakses pada 20 Juli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Yang, S</w:t>
      </w:r>
      <w:r>
        <w:rPr>
          <w:rFonts w:ascii="Times New Roman" w:hAnsi="Times New Roman" w:cs="Times New Roman"/>
          <w:sz w:val="24"/>
          <w:szCs w:val="24"/>
        </w:rPr>
        <w:t xml:space="preserve">. </w:t>
      </w:r>
      <w:r w:rsidRPr="006D7CB1">
        <w:rPr>
          <w:rFonts w:ascii="Times New Roman" w:hAnsi="Times New Roman" w:cs="Times New Roman"/>
          <w:sz w:val="24"/>
          <w:szCs w:val="24"/>
        </w:rPr>
        <w:t>O</w:t>
      </w:r>
      <w:r>
        <w:rPr>
          <w:rFonts w:ascii="Times New Roman" w:hAnsi="Times New Roman" w:cs="Times New Roman"/>
          <w:sz w:val="24"/>
          <w:szCs w:val="24"/>
        </w:rPr>
        <w:t>.</w:t>
      </w:r>
      <w:r w:rsidRPr="006D7CB1">
        <w:rPr>
          <w:rFonts w:ascii="Times New Roman" w:hAnsi="Times New Roman" w:cs="Times New Roman"/>
          <w:sz w:val="24"/>
          <w:szCs w:val="24"/>
        </w:rPr>
        <w:t xml:space="preserve"> et al. Correlates of self care behaviors among low-income elderly women with hypertension in south korea. JOGNN. 2014; 43:97-106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Chow, C</w:t>
      </w:r>
      <w:r>
        <w:rPr>
          <w:rFonts w:ascii="Times New Roman" w:hAnsi="Times New Roman" w:cs="Times New Roman"/>
          <w:sz w:val="24"/>
          <w:szCs w:val="24"/>
        </w:rPr>
        <w:t>.</w:t>
      </w:r>
      <w:r w:rsidRPr="006D7CB1">
        <w:rPr>
          <w:rFonts w:ascii="Times New Roman" w:hAnsi="Times New Roman" w:cs="Times New Roman"/>
          <w:sz w:val="24"/>
          <w:szCs w:val="24"/>
        </w:rPr>
        <w:t xml:space="preserve"> K. et al. Prevalence, awareness, treatment, and control of hypertension in rural and urban communities in high-, middle-, and low-income countries. JAMA. 2013; 310 (9):959-968. Tersedia secara online di http://archpedi.jamanetwork.com diakses pada 20 Juli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Lee, J</w:t>
      </w:r>
      <w:r>
        <w:rPr>
          <w:rFonts w:ascii="Times New Roman" w:hAnsi="Times New Roman" w:cs="Times New Roman"/>
          <w:sz w:val="24"/>
          <w:szCs w:val="24"/>
        </w:rPr>
        <w:t xml:space="preserve">. </w:t>
      </w:r>
      <w:r w:rsidRPr="006D7CB1">
        <w:rPr>
          <w:rFonts w:ascii="Times New Roman" w:hAnsi="Times New Roman" w:cs="Times New Roman"/>
          <w:sz w:val="24"/>
          <w:szCs w:val="24"/>
        </w:rPr>
        <w:t>E</w:t>
      </w:r>
      <w:r>
        <w:rPr>
          <w:rFonts w:ascii="Times New Roman" w:hAnsi="Times New Roman" w:cs="Times New Roman"/>
          <w:sz w:val="24"/>
          <w:szCs w:val="24"/>
        </w:rPr>
        <w:t>.</w:t>
      </w:r>
      <w:r w:rsidRPr="006D7CB1">
        <w:rPr>
          <w:rFonts w:ascii="Times New Roman" w:hAnsi="Times New Roman" w:cs="Times New Roman"/>
          <w:sz w:val="24"/>
          <w:szCs w:val="24"/>
        </w:rPr>
        <w:t xml:space="preserve"> et al. Correlates of self-care behaviors for managing hypertension among korean americans: a questionnaire survey. International Journal of Nursing Studies. 2010; 47(4):411-417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Juwana, S. Gangguan mental dan perilaku akibat penggunaan zak psikoaktif: penyalahgunaan napza/narkoba edisi 2. Jakarta: EGC. 2005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Nimanqani, D</w:t>
      </w:r>
      <w:r>
        <w:rPr>
          <w:rFonts w:ascii="Times New Roman" w:hAnsi="Times New Roman" w:cs="Times New Roman"/>
          <w:sz w:val="24"/>
          <w:szCs w:val="24"/>
        </w:rPr>
        <w:t>. M.</w:t>
      </w:r>
      <w:r w:rsidRPr="006D7CB1">
        <w:rPr>
          <w:rFonts w:ascii="Times New Roman" w:hAnsi="Times New Roman" w:cs="Times New Roman"/>
          <w:sz w:val="24"/>
          <w:szCs w:val="24"/>
        </w:rPr>
        <w:t xml:space="preserve"> et al. Hypertensive patients: self care management practices in al-taif, ksa. International Journal of Science and Research. 2015; 4(12):1705-1714</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 xml:space="preserve">Yassine, et al. Evaluation of medication adherence in lebanese hypertensive patients. Elsevier Journal of Epidemiology and Global Health. 2016: 1-11. Tersedia secara online di </w:t>
      </w:r>
      <w:hyperlink r:id="rId20" w:history="1">
        <w:r w:rsidRPr="006D7CB1">
          <w:rPr>
            <w:rStyle w:val="Hyperlink"/>
            <w:rFonts w:ascii="Times New Roman" w:hAnsi="Times New Roman" w:cs="Times New Roman"/>
            <w:sz w:val="24"/>
            <w:szCs w:val="24"/>
          </w:rPr>
          <w:t>http://dx.doi.org/10.1016/j.jegh.2015.07.002</w:t>
        </w:r>
      </w:hyperlink>
      <w:r w:rsidRPr="006D7CB1">
        <w:rPr>
          <w:rFonts w:ascii="Times New Roman" w:hAnsi="Times New Roman" w:cs="Times New Roman"/>
          <w:sz w:val="24"/>
          <w:szCs w:val="24"/>
        </w:rPr>
        <w:t xml:space="preserve"> diakses pada 20 Juli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Anies. Seri kesehatan umum pencegahan dini gangguan kesehatan berbagai penyakit dan gangguan kesehatan yang perlu diwaspadai dan dicegah secara dini. Jakarta: PT Elex Media Komputindo. 2005</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lastRenderedPageBreak/>
        <w:t>Saing. Pengaruh musik klasik terhadap penurunan tekanan darah. Fakultas Kedokteran Universitas Sumatera Utara. 2007</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Agrina, R., Riyan H. Kepatuhan lansia penderita hipertensi dalam pemenuhan diet hipertensi. Jurnal Ilmu Keperawatan Universitas Riau. 2011; 6(1). Tersedia secara online di http://ejournal.unri.ac.id/index.php/JS/article/download/2001/1969 diakses pada 21 Juli 2016</w:t>
      </w:r>
    </w:p>
    <w:p w:rsidR="0091197D" w:rsidRPr="006D7CB1"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Santi, P</w:t>
      </w:r>
      <w:r>
        <w:rPr>
          <w:rFonts w:ascii="Times New Roman" w:hAnsi="Times New Roman" w:cs="Times New Roman"/>
          <w:sz w:val="24"/>
          <w:szCs w:val="24"/>
        </w:rPr>
        <w:t>.</w:t>
      </w:r>
      <w:r w:rsidRPr="006D7CB1">
        <w:rPr>
          <w:rFonts w:ascii="Times New Roman" w:hAnsi="Times New Roman" w:cs="Times New Roman"/>
          <w:sz w:val="24"/>
          <w:szCs w:val="24"/>
        </w:rPr>
        <w:t xml:space="preserve"> L. Hubungan tingkat pendidikan dan pengetahuan tentang hipertensi dengan perilaku memeriksakan tekanan darah di puskesmas ngesrep semarang. Universitas Diponegoro. 2014</w:t>
      </w:r>
    </w:p>
    <w:p w:rsidR="0091197D"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Palmer, A., Bryan W. Simple guides tekanan darah tinggi. Jakarta: Erlangga. 2007</w:t>
      </w:r>
    </w:p>
    <w:p w:rsidR="00015646" w:rsidRPr="0091197D" w:rsidRDefault="0091197D" w:rsidP="0091197D">
      <w:pPr>
        <w:pStyle w:val="ListParagraph"/>
        <w:numPr>
          <w:ilvl w:val="0"/>
          <w:numId w:val="4"/>
        </w:numPr>
        <w:spacing w:after="0" w:line="480" w:lineRule="auto"/>
        <w:ind w:left="426"/>
        <w:jc w:val="both"/>
        <w:rPr>
          <w:rFonts w:ascii="Times New Roman" w:hAnsi="Times New Roman" w:cs="Times New Roman"/>
          <w:sz w:val="24"/>
          <w:szCs w:val="24"/>
        </w:rPr>
      </w:pPr>
      <w:r w:rsidRPr="0091197D">
        <w:rPr>
          <w:rFonts w:ascii="Times New Roman" w:hAnsi="Times New Roman" w:cs="Times New Roman"/>
          <w:sz w:val="24"/>
          <w:szCs w:val="24"/>
        </w:rPr>
        <w:t>Tyrell, M. How to reduce high blood pressure naturally. 2012. Tersedia secara online di http://www.uncommonhelp.me/articles/reduce-high-blood-pressure/ diakses pada 21 Juli 2016</w:t>
      </w:r>
    </w:p>
    <w:sectPr w:rsidR="00015646" w:rsidRPr="0091197D" w:rsidSect="0091197D">
      <w:headerReference w:type="default" r:id="rId2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5D" w:rsidRDefault="00BD245D" w:rsidP="0091197D">
      <w:pPr>
        <w:spacing w:after="0" w:line="240" w:lineRule="auto"/>
      </w:pPr>
      <w:r>
        <w:separator/>
      </w:r>
    </w:p>
  </w:endnote>
  <w:endnote w:type="continuationSeparator" w:id="0">
    <w:p w:rsidR="00BD245D" w:rsidRDefault="00BD245D" w:rsidP="0091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65170"/>
      <w:docPartObj>
        <w:docPartGallery w:val="Page Numbers (Bottom of Page)"/>
        <w:docPartUnique/>
      </w:docPartObj>
    </w:sdtPr>
    <w:sdtEndPr>
      <w:rPr>
        <w:rFonts w:ascii="Times New Roman" w:hAnsi="Times New Roman" w:cs="Times New Roman"/>
        <w:noProof/>
        <w:sz w:val="24"/>
        <w:szCs w:val="24"/>
      </w:rPr>
    </w:sdtEndPr>
    <w:sdtContent>
      <w:p w:rsidR="00F473A8" w:rsidRPr="00E47A2E" w:rsidRDefault="00BD245D">
        <w:pPr>
          <w:pStyle w:val="Footer"/>
          <w:jc w:val="center"/>
          <w:rPr>
            <w:rFonts w:ascii="Times New Roman" w:hAnsi="Times New Roman" w:cs="Times New Roman"/>
            <w:sz w:val="24"/>
            <w:szCs w:val="24"/>
          </w:rPr>
        </w:pPr>
        <w:r w:rsidRPr="00E47A2E">
          <w:rPr>
            <w:rFonts w:ascii="Times New Roman" w:hAnsi="Times New Roman" w:cs="Times New Roman"/>
            <w:sz w:val="24"/>
            <w:szCs w:val="24"/>
          </w:rPr>
          <w:fldChar w:fldCharType="begin"/>
        </w:r>
        <w:r w:rsidRPr="00E47A2E">
          <w:rPr>
            <w:rFonts w:ascii="Times New Roman" w:hAnsi="Times New Roman" w:cs="Times New Roman"/>
            <w:sz w:val="24"/>
            <w:szCs w:val="24"/>
          </w:rPr>
          <w:instrText xml:space="preserve"> PAGE   \* M</w:instrText>
        </w:r>
        <w:r w:rsidRPr="00E47A2E">
          <w:rPr>
            <w:rFonts w:ascii="Times New Roman" w:hAnsi="Times New Roman" w:cs="Times New Roman"/>
            <w:sz w:val="24"/>
            <w:szCs w:val="24"/>
          </w:rPr>
          <w:instrText xml:space="preserve">ERGEFORMAT </w:instrText>
        </w:r>
        <w:r w:rsidRPr="00E47A2E">
          <w:rPr>
            <w:rFonts w:ascii="Times New Roman" w:hAnsi="Times New Roman" w:cs="Times New Roman"/>
            <w:sz w:val="24"/>
            <w:szCs w:val="24"/>
          </w:rPr>
          <w:fldChar w:fldCharType="separate"/>
        </w:r>
        <w:r w:rsidR="0091197D">
          <w:rPr>
            <w:rFonts w:ascii="Times New Roman" w:hAnsi="Times New Roman" w:cs="Times New Roman"/>
            <w:noProof/>
            <w:sz w:val="24"/>
            <w:szCs w:val="24"/>
          </w:rPr>
          <w:t>104</w:t>
        </w:r>
        <w:r w:rsidRPr="00E47A2E">
          <w:rPr>
            <w:rFonts w:ascii="Times New Roman" w:hAnsi="Times New Roman" w:cs="Times New Roman"/>
            <w:noProof/>
            <w:sz w:val="24"/>
            <w:szCs w:val="24"/>
          </w:rPr>
          <w:fldChar w:fldCharType="end"/>
        </w:r>
      </w:p>
    </w:sdtContent>
  </w:sdt>
  <w:p w:rsidR="00F473A8" w:rsidRPr="002A3F04" w:rsidRDefault="00BD245D" w:rsidP="002A3F04">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A8" w:rsidRPr="00E47A2E" w:rsidRDefault="00BD245D">
    <w:pPr>
      <w:pStyle w:val="Footer"/>
      <w:jc w:val="center"/>
      <w:rPr>
        <w:rFonts w:ascii="Times New Roman" w:hAnsi="Times New Roman" w:cs="Times New Roman"/>
        <w:sz w:val="24"/>
        <w:szCs w:val="24"/>
      </w:rPr>
    </w:pPr>
  </w:p>
  <w:p w:rsidR="00F473A8" w:rsidRPr="002A3F04" w:rsidRDefault="00BD245D" w:rsidP="002A3F04">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5D" w:rsidRDefault="00BD245D" w:rsidP="0091197D">
      <w:pPr>
        <w:spacing w:after="0" w:line="240" w:lineRule="auto"/>
      </w:pPr>
      <w:r>
        <w:separator/>
      </w:r>
    </w:p>
  </w:footnote>
  <w:footnote w:type="continuationSeparator" w:id="0">
    <w:p w:rsidR="00BD245D" w:rsidRDefault="00BD245D" w:rsidP="0091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A8" w:rsidRPr="004F6EC7" w:rsidRDefault="00BD245D">
    <w:pPr>
      <w:pStyle w:val="Header"/>
      <w:jc w:val="right"/>
      <w:rPr>
        <w:rFonts w:ascii="Times New Roman" w:hAnsi="Times New Roman" w:cs="Times New Roman"/>
      </w:rPr>
    </w:pPr>
  </w:p>
  <w:p w:rsidR="00F473A8" w:rsidRDefault="00BD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14220"/>
      <w:docPartObj>
        <w:docPartGallery w:val="Page Numbers (Top of Page)"/>
        <w:docPartUnique/>
      </w:docPartObj>
    </w:sdtPr>
    <w:sdtEndPr>
      <w:rPr>
        <w:rFonts w:ascii="Times New Roman" w:hAnsi="Times New Roman" w:cs="Times New Roman"/>
        <w:noProof/>
        <w:sz w:val="24"/>
        <w:szCs w:val="24"/>
      </w:rPr>
    </w:sdtEndPr>
    <w:sdtContent>
      <w:p w:rsidR="00F473A8" w:rsidRPr="0091197D" w:rsidRDefault="00BD245D">
        <w:pPr>
          <w:pStyle w:val="Header"/>
          <w:jc w:val="right"/>
          <w:rPr>
            <w:rFonts w:ascii="Times New Roman" w:hAnsi="Times New Roman" w:cs="Times New Roman"/>
            <w:sz w:val="24"/>
            <w:szCs w:val="24"/>
          </w:rPr>
        </w:pPr>
        <w:r w:rsidRPr="0091197D">
          <w:rPr>
            <w:rFonts w:ascii="Times New Roman" w:hAnsi="Times New Roman" w:cs="Times New Roman"/>
            <w:sz w:val="24"/>
            <w:szCs w:val="24"/>
          </w:rPr>
          <w:fldChar w:fldCharType="begin"/>
        </w:r>
        <w:r w:rsidRPr="0091197D">
          <w:rPr>
            <w:rFonts w:ascii="Times New Roman" w:hAnsi="Times New Roman" w:cs="Times New Roman"/>
            <w:sz w:val="24"/>
            <w:szCs w:val="24"/>
          </w:rPr>
          <w:instrText xml:space="preserve"> PAGE   \* MERGEFORMAT </w:instrText>
        </w:r>
        <w:r w:rsidRPr="0091197D">
          <w:rPr>
            <w:rFonts w:ascii="Times New Roman" w:hAnsi="Times New Roman" w:cs="Times New Roman"/>
            <w:sz w:val="24"/>
            <w:szCs w:val="24"/>
          </w:rPr>
          <w:fldChar w:fldCharType="separate"/>
        </w:r>
        <w:r w:rsidR="0091197D">
          <w:rPr>
            <w:rFonts w:ascii="Times New Roman" w:hAnsi="Times New Roman" w:cs="Times New Roman"/>
            <w:noProof/>
            <w:sz w:val="24"/>
            <w:szCs w:val="24"/>
          </w:rPr>
          <w:t>106</w:t>
        </w:r>
        <w:r w:rsidRPr="0091197D">
          <w:rPr>
            <w:rFonts w:ascii="Times New Roman" w:hAnsi="Times New Roman" w:cs="Times New Roman"/>
            <w:noProof/>
            <w:sz w:val="24"/>
            <w:szCs w:val="24"/>
          </w:rPr>
          <w:fldChar w:fldCharType="end"/>
        </w:r>
      </w:p>
    </w:sdtContent>
  </w:sdt>
  <w:p w:rsidR="00F473A8" w:rsidRDefault="00BD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7D" w:rsidRDefault="0091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462B"/>
    <w:multiLevelType w:val="hybridMultilevel"/>
    <w:tmpl w:val="F1481A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53B0A6E"/>
    <w:multiLevelType w:val="hybridMultilevel"/>
    <w:tmpl w:val="A93A97D2"/>
    <w:lvl w:ilvl="0" w:tplc="7A929E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2B3F4BE3"/>
    <w:multiLevelType w:val="hybridMultilevel"/>
    <w:tmpl w:val="35148AD6"/>
    <w:lvl w:ilvl="0" w:tplc="3FCE3E1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D40007"/>
    <w:multiLevelType w:val="hybridMultilevel"/>
    <w:tmpl w:val="73D2CB66"/>
    <w:lvl w:ilvl="0" w:tplc="6A7EF9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7D"/>
    <w:rsid w:val="00015646"/>
    <w:rsid w:val="0091197D"/>
    <w:rsid w:val="00BD24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98F1"/>
  <w15:chartTrackingRefBased/>
  <w15:docId w15:val="{21CB4AAC-F024-4FA5-9798-09FC3DA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197D"/>
    <w:pPr>
      <w:ind w:left="720"/>
      <w:contextualSpacing/>
    </w:pPr>
  </w:style>
  <w:style w:type="paragraph" w:styleId="Header">
    <w:name w:val="header"/>
    <w:basedOn w:val="Normal"/>
    <w:link w:val="HeaderChar"/>
    <w:uiPriority w:val="99"/>
    <w:unhideWhenUsed/>
    <w:rsid w:val="0091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97D"/>
  </w:style>
  <w:style w:type="paragraph" w:styleId="Footer">
    <w:name w:val="footer"/>
    <w:basedOn w:val="Normal"/>
    <w:link w:val="FooterChar"/>
    <w:uiPriority w:val="99"/>
    <w:unhideWhenUsed/>
    <w:rsid w:val="0091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97D"/>
  </w:style>
  <w:style w:type="character" w:styleId="Hyperlink">
    <w:name w:val="Hyperlink"/>
    <w:basedOn w:val="DefaultParagraphFont"/>
    <w:uiPriority w:val="99"/>
    <w:unhideWhenUsed/>
    <w:rsid w:val="0091197D"/>
    <w:rPr>
      <w:color w:val="0563C1" w:themeColor="hyperlink"/>
      <w:u w:val="single"/>
    </w:rPr>
  </w:style>
  <w:style w:type="character" w:customStyle="1" w:styleId="ListParagraphChar">
    <w:name w:val="List Paragraph Char"/>
    <w:link w:val="ListParagraph"/>
    <w:uiPriority w:val="34"/>
    <w:locked/>
    <w:rsid w:val="009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lbi.nih.gov/files/docs/guidelines/jnc7full.pdf" TargetMode="External"/><Relationship Id="rId18" Type="http://schemas.openxmlformats.org/officeDocument/2006/relationships/hyperlink" Target="http://lib.ui.ac.id/file?file=digital/20307703-T31185-Analisis%20faktor.pdf"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readcube.com/articles/10.1111%2Fj.1547-5069.2011.01404.x?r3_referer=wol&amp;tracking_action=preview_click&amp;show_checkout=1&amp;purchase_referrer=onlinelibrary.wiley.com&amp;purchase_site_license=LICENSE_DENIED" TargetMode="External"/><Relationship Id="rId17" Type="http://schemas.openxmlformats.org/officeDocument/2006/relationships/hyperlink" Target="http://hyper.ahajournal.org/content/51/6/1403" TargetMode="External"/><Relationship Id="rId2" Type="http://schemas.openxmlformats.org/officeDocument/2006/relationships/styles" Target="styles.xml"/><Relationship Id="rId16" Type="http://schemas.openxmlformats.org/officeDocument/2006/relationships/hyperlink" Target="http://pustaka.unpad.ac.id/wp-content/uploads/2015/04/ARTIKEL-ILMIAH.pdf" TargetMode="External"/><Relationship Id="rId20" Type="http://schemas.openxmlformats.org/officeDocument/2006/relationships/hyperlink" Target="http://dx.doi.org/10.1016/j.jegh.2015.07.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kp.fkep.unpad.ac.id/index.php/jkp/article/view/59%20diakses%20pada%2010%20Maret%20" TargetMode="External"/><Relationship Id="rId5" Type="http://schemas.openxmlformats.org/officeDocument/2006/relationships/footnotes" Target="footnotes.xml"/><Relationship Id="rId15" Type="http://schemas.openxmlformats.org/officeDocument/2006/relationships/hyperlink" Target="http://ejournal.undip.ac.id/index.php/medianers/article/download/263/15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eb.b.ebscohost.com/abstract?direct=true&amp;profile=ehost&amp;scope=site&amp;authtype=crawler&amp;jrnl=11179686&amp;AN=64497151&amp;h=R7jHyprCHfG%2fFB0TzyBbrJznqDFIWnu2%2bq5zXNsaIMn8hcBqfjqpkr8TsOWk4zYgOOVHEj%2bMkpKaYLLp8sP51w"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pmc/articles/PMC30061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Ihda Rohadatul</dc:creator>
  <cp:keywords/>
  <dc:description/>
  <cp:lastModifiedBy>Ihda Rohadatul</cp:lastModifiedBy>
  <cp:revision>1</cp:revision>
  <dcterms:created xsi:type="dcterms:W3CDTF">2016-08-03T04:50:00Z</dcterms:created>
  <dcterms:modified xsi:type="dcterms:W3CDTF">2016-08-03T04:52:00Z</dcterms:modified>
</cp:coreProperties>
</file>