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Desty Nur Isnaeni</w:t>
      </w:r>
    </w:p>
    <w:p>
      <w:pPr>
        <w:pStyle w:val="Normal"/>
        <w:spacing w:lineRule="auto" w:line="240" w:before="0" w:after="0"/>
        <w:jc w:val="both"/>
        <w:rPr>
          <w:rFonts w:cs="Arial" w:ascii="Arial" w:hAnsi="Arial"/>
          <w:b/>
          <w:bCs/>
          <w:lang w:val="sv-SE"/>
        </w:rPr>
      </w:pPr>
      <w:r>
        <w:rPr>
          <w:rFonts w:cs="Arial" w:ascii="Arial" w:hAnsi="Arial"/>
          <w:b/>
          <w:bCs/>
          <w:lang w:val="sv-SE"/>
        </w:rPr>
        <w:t>Faktor-Faktor yang Berhubungan dengan Kinerja Bidan Desa dalam Deteksi Dini Penyakit Penyerta dalam Kehamilan pada Pelayanan Antenatal Terpadu di Kabupaten Cilacap</w:t>
      </w:r>
    </w:p>
    <w:p>
      <w:pPr>
        <w:pStyle w:val="Normal"/>
        <w:spacing w:lineRule="auto" w:line="240" w:before="0" w:after="0"/>
        <w:rPr>
          <w:rFonts w:cs="Arial" w:ascii="Arial" w:hAnsi="Arial"/>
          <w:b/>
          <w:bCs/>
          <w:lang w:val="id-ID"/>
        </w:rPr>
      </w:pPr>
      <w:r>
        <w:rPr>
          <w:rFonts w:cs="Arial" w:ascii="Arial" w:hAnsi="Arial"/>
          <w:b/>
          <w:bCs/>
          <w:lang w:val="id-ID"/>
        </w:rPr>
        <w:t>xix + 107</w:t>
      </w:r>
      <w:r>
        <w:rPr>
          <w:rFonts w:cs="Arial" w:ascii="Arial" w:hAnsi="Arial"/>
          <w:b/>
          <w:bCs/>
          <w:lang w:val="en-AU"/>
        </w:rPr>
        <w:t xml:space="preserve"> </w:t>
      </w:r>
      <w:r>
        <w:rPr>
          <w:rFonts w:cs="Arial" w:ascii="Arial" w:hAnsi="Arial"/>
          <w:b/>
          <w:bCs/>
          <w:lang w:val="id-ID"/>
        </w:rPr>
        <w:t xml:space="preserve">halaman + </w:t>
      </w:r>
      <w:r>
        <w:rPr>
          <w:rFonts w:cs="Arial" w:ascii="Arial" w:hAnsi="Arial"/>
          <w:b/>
          <w:bCs/>
        </w:rPr>
        <w:t>3</w:t>
      </w:r>
      <w:r>
        <w:rPr>
          <w:rFonts w:cs="Arial" w:ascii="Arial" w:hAnsi="Arial"/>
          <w:b/>
          <w:bCs/>
          <w:lang w:val="id-ID"/>
        </w:rPr>
        <w:t xml:space="preserve">7 tabel + </w:t>
      </w:r>
      <w:r>
        <w:rPr>
          <w:rFonts w:cs="Arial" w:ascii="Arial" w:hAnsi="Arial"/>
          <w:b/>
          <w:bCs/>
        </w:rPr>
        <w:t>3</w:t>
      </w:r>
      <w:r>
        <w:rPr>
          <w:rFonts w:cs="Arial" w:ascii="Arial" w:hAnsi="Arial"/>
          <w:b/>
          <w:bCs/>
          <w:lang w:val="id-ID"/>
        </w:rPr>
        <w:t xml:space="preserve"> gambar + 21</w:t>
      </w:r>
      <w:r>
        <w:rPr>
          <w:rFonts w:cs="Arial" w:ascii="Arial" w:hAnsi="Arial"/>
          <w:b/>
          <w:bCs/>
          <w:lang w:val="en-AU"/>
        </w:rPr>
        <w:t xml:space="preserve"> </w:t>
      </w:r>
      <w:r>
        <w:rPr>
          <w:rFonts w:cs="Arial" w:ascii="Arial" w:hAnsi="Arial"/>
          <w:b/>
          <w:bCs/>
          <w:lang w:val="id-ID"/>
        </w:rPr>
        <w:t>lampiran</w:t>
      </w:r>
    </w:p>
    <w:p>
      <w:pPr>
        <w:pStyle w:val="Normal"/>
        <w:spacing w:lineRule="auto" w:line="240" w:before="0" w:after="0"/>
        <w:rPr>
          <w:rFonts w:cs="Arial" w:ascii="Arial" w:hAnsi="Arial"/>
          <w:lang w:val="id-ID"/>
        </w:rPr>
      </w:pPr>
      <w:r>
        <w:rPr>
          <w:rFonts w:cs="Arial" w:ascii="Arial" w:hAnsi="Arial"/>
          <w:lang w:val="id-ID"/>
        </w:rPr>
      </w:r>
    </w:p>
    <w:p>
      <w:pPr>
        <w:pStyle w:val="ListParagraph"/>
        <w:spacing w:lineRule="auto" w:line="240" w:before="0" w:after="0"/>
        <w:ind w:left="0" w:right="0" w:firstLine="709"/>
        <w:contextualSpacing/>
        <w:jc w:val="both"/>
        <w:rPr>
          <w:rFonts w:cs="Arial" w:ascii="Arial" w:hAnsi="Arial"/>
        </w:rPr>
      </w:pPr>
      <w:r>
        <w:rPr>
          <w:rFonts w:cs="Arial" w:ascii="Arial" w:hAnsi="Arial"/>
          <w:lang w:val="id-ID"/>
        </w:rPr>
        <w:t>P</w:t>
      </w:r>
      <w:r>
        <w:rPr>
          <w:rFonts w:cs="Arial" w:ascii="Arial" w:hAnsi="Arial"/>
        </w:rPr>
        <w:t>ada tahun 2013</w:t>
      </w:r>
      <w:r>
        <w:rPr>
          <w:rFonts w:cs="Arial" w:ascii="Arial" w:hAnsi="Arial"/>
          <w:lang w:val="id-ID"/>
        </w:rPr>
        <w:t>, AKI di</w:t>
      </w:r>
      <w:r>
        <w:rPr>
          <w:rFonts w:cs="Arial" w:ascii="Arial" w:hAnsi="Arial"/>
        </w:rPr>
        <w:t xml:space="preserve">Kabupaten Cilacap </w:t>
      </w:r>
      <w:r>
        <w:rPr>
          <w:rFonts w:cs="Arial" w:ascii="Arial" w:hAnsi="Arial"/>
          <w:lang w:val="id-ID"/>
        </w:rPr>
        <w:t>masih</w:t>
      </w:r>
      <w:r>
        <w:rPr>
          <w:rFonts w:cs="Arial" w:ascii="Arial" w:hAnsi="Arial"/>
        </w:rPr>
        <w:t xml:space="preserve"> tinggi </w:t>
      </w:r>
      <w:r>
        <w:rPr>
          <w:rFonts w:cs="Arial" w:ascii="Arial" w:hAnsi="Arial"/>
          <w:lang w:val="id-ID"/>
        </w:rPr>
        <w:t>(114,66/100.000</w:t>
      </w:r>
      <w:r>
        <w:rPr>
          <w:rFonts w:cs="Arial" w:ascii="Arial" w:hAnsi="Arial"/>
        </w:rPr>
        <w:t xml:space="preserve"> KH</w:t>
      </w:r>
      <w:r>
        <w:rPr>
          <w:rFonts w:cs="Arial" w:ascii="Arial" w:hAnsi="Arial"/>
          <w:lang w:val="id-ID"/>
        </w:rPr>
        <w:t>)</w:t>
      </w:r>
      <w:r>
        <w:rPr>
          <w:rFonts w:cs="Arial" w:ascii="Arial" w:hAnsi="Arial"/>
        </w:rPr>
        <w:t>. Dari 34 kasus kematian ibu, 11 kasus</w:t>
      </w:r>
      <w:r>
        <w:rPr>
          <w:rFonts w:cs="Arial" w:ascii="Arial" w:hAnsi="Arial"/>
          <w:lang w:val="id-ID"/>
        </w:rPr>
        <w:t xml:space="preserve"> (32%)</w:t>
      </w:r>
      <w:r>
        <w:rPr>
          <w:rFonts w:cs="Arial" w:ascii="Arial" w:hAnsi="Arial"/>
        </w:rPr>
        <w:t xml:space="preserve"> disebabkan  penyakit jantung. Penyakit tersebut tidak terdeteksi oleh bidan desa dalam pelayanan antenatal.  Tujuan penelitian ini adalah untuk m</w:t>
      </w:r>
      <w:r>
        <w:rPr>
          <w:rFonts w:cs="Arial" w:ascii="Arial" w:hAnsi="Arial"/>
          <w:lang w:val="id-ID"/>
        </w:rPr>
        <w:t>enganalisis faktor-faktor yang berhubungan dengan kinerja bidan desa dalam deteksi dini penyakit penyerta kehamilan pada pelayanan antenatal terpadu</w:t>
      </w:r>
      <w:bookmarkStart w:id="0" w:name="_GoBack"/>
      <w:bookmarkEnd w:id="0"/>
      <w:r>
        <w:rPr>
          <w:rFonts w:cs="Arial" w:ascii="Arial" w:hAnsi="Arial"/>
        </w:rPr>
        <w:t>.</w:t>
      </w:r>
    </w:p>
    <w:p>
      <w:pPr>
        <w:pStyle w:val="Normal"/>
        <w:spacing w:lineRule="auto" w:line="240" w:before="0" w:after="0"/>
        <w:ind w:left="0" w:right="0" w:firstLine="709"/>
        <w:jc w:val="both"/>
        <w:rPr>
          <w:rFonts w:cs="Arial" w:ascii="Arial" w:hAnsi="Arial"/>
          <w:lang w:val="id-ID"/>
        </w:rPr>
      </w:pPr>
      <w:r>
        <w:rPr>
          <w:rFonts w:cs="Arial" w:ascii="Arial" w:hAnsi="Arial"/>
          <w:lang w:val="id-ID"/>
        </w:rPr>
        <w:t xml:space="preserve">Jenis penelitian ini adalah </w:t>
      </w:r>
      <w:r>
        <w:rPr>
          <w:rFonts w:cs="Arial" w:ascii="Arial" w:hAnsi="Arial"/>
        </w:rPr>
        <w:t xml:space="preserve">observasional analitik dengan </w:t>
      </w:r>
      <w:r>
        <w:rPr>
          <w:rFonts w:cs="Arial" w:ascii="Arial" w:hAnsi="Arial"/>
          <w:lang w:val="id-ID"/>
        </w:rPr>
        <w:t xml:space="preserve">pendekatan </w:t>
      </w:r>
      <w:r>
        <w:rPr>
          <w:rFonts w:cs="Arial" w:ascii="Arial" w:hAnsi="Arial"/>
          <w:i/>
          <w:lang w:val="id-ID"/>
        </w:rPr>
        <w:t>cross sectional</w:t>
      </w:r>
      <w:r>
        <w:rPr>
          <w:rFonts w:cs="Arial" w:ascii="Arial" w:hAnsi="Arial"/>
          <w:i/>
        </w:rPr>
        <w:t xml:space="preserve">. </w:t>
      </w:r>
      <w:r>
        <w:rPr>
          <w:rFonts w:cs="Arial" w:ascii="Arial" w:hAnsi="Arial"/>
          <w:lang w:val="id-ID"/>
        </w:rPr>
        <w:t xml:space="preserve">Populasi dalam </w:t>
      </w:r>
      <w:r>
        <w:rPr>
          <w:rFonts w:cs="Arial" w:ascii="Arial" w:hAnsi="Arial"/>
          <w:color w:val="000000"/>
          <w:lang w:val="id-ID"/>
        </w:rPr>
        <w:t xml:space="preserve">penelitian ini adalah </w:t>
      </w:r>
      <w:r>
        <w:rPr>
          <w:rFonts w:cs="Arial" w:ascii="Arial" w:hAnsi="Arial"/>
          <w:lang w:val="id-ID"/>
        </w:rPr>
        <w:t xml:space="preserve">seluruh bidan desa di Kabupaten </w:t>
      </w:r>
      <w:r>
        <w:rPr>
          <w:rFonts w:cs="Arial" w:ascii="Arial" w:hAnsi="Arial"/>
        </w:rPr>
        <w:t xml:space="preserve">Cilacap </w:t>
      </w:r>
      <w:r>
        <w:rPr>
          <w:rFonts w:cs="Arial" w:ascii="Arial" w:hAnsi="Arial"/>
          <w:lang w:val="id-ID"/>
        </w:rPr>
        <w:t>sejumlah 4</w:t>
      </w:r>
      <w:r>
        <w:rPr>
          <w:rFonts w:cs="Arial" w:ascii="Arial" w:hAnsi="Arial"/>
        </w:rPr>
        <w:t>41</w:t>
      </w:r>
      <w:r>
        <w:rPr>
          <w:rFonts w:cs="Arial" w:ascii="Arial" w:hAnsi="Arial"/>
          <w:lang w:val="id-ID"/>
        </w:rPr>
        <w:t xml:space="preserve"> orang. Pengambilan sampel dilakukan secara </w:t>
      </w:r>
      <w:r>
        <w:rPr>
          <w:rFonts w:cs="Arial" w:ascii="Arial" w:hAnsi="Arial"/>
          <w:i/>
          <w:iCs/>
          <w:lang w:val="id-ID"/>
        </w:rPr>
        <w:t>stratified random sampling</w:t>
      </w:r>
      <w:r>
        <w:rPr>
          <w:rFonts w:cs="Arial" w:ascii="Arial" w:hAnsi="Arial"/>
          <w:lang w:val="id-ID"/>
        </w:rPr>
        <w:t xml:space="preserve"> dan dipilih</w:t>
      </w:r>
      <w:r>
        <w:rPr>
          <w:rFonts w:cs="Arial" w:ascii="Arial" w:hAnsi="Arial"/>
          <w:lang w:val="en-AU"/>
        </w:rPr>
        <w:t xml:space="preserve"> </w:t>
      </w:r>
      <w:r>
        <w:rPr>
          <w:rFonts w:cs="Arial" w:ascii="Arial" w:hAnsi="Arial"/>
        </w:rPr>
        <w:t>82</w:t>
      </w:r>
      <w:r>
        <w:rPr>
          <w:rFonts w:cs="Arial" w:ascii="Arial" w:hAnsi="Arial"/>
          <w:lang w:val="id-ID"/>
        </w:rPr>
        <w:t xml:space="preserve"> orang. </w:t>
      </w:r>
      <w:r>
        <w:rPr>
          <w:rFonts w:cs="Arial" w:ascii="Arial" w:hAnsi="Arial"/>
        </w:rPr>
        <w:t>P</w:t>
      </w:r>
      <w:r>
        <w:rPr>
          <w:rFonts w:cs="Arial" w:ascii="Arial" w:hAnsi="Arial"/>
          <w:lang w:val="id-ID"/>
        </w:rPr>
        <w:t>eng</w:t>
      </w:r>
      <w:r>
        <w:rPr>
          <w:rFonts w:cs="Arial" w:ascii="Arial" w:hAnsi="Arial"/>
        </w:rPr>
        <w:t>umpulan</w:t>
      </w:r>
      <w:r>
        <w:rPr>
          <w:rFonts w:cs="Arial" w:ascii="Arial" w:hAnsi="Arial"/>
          <w:lang w:val="id-ID"/>
        </w:rPr>
        <w:t xml:space="preserve"> data </w:t>
      </w:r>
      <w:r>
        <w:rPr>
          <w:rFonts w:cs="Arial" w:ascii="Arial" w:hAnsi="Arial"/>
        </w:rPr>
        <w:t>dengan wawancara</w:t>
      </w:r>
      <w:r>
        <w:rPr>
          <w:rFonts w:cs="Arial" w:ascii="Arial" w:hAnsi="Arial"/>
          <w:lang w:val="id-ID"/>
        </w:rPr>
        <w:t xml:space="preserve"> me</w:t>
      </w:r>
      <w:r>
        <w:rPr>
          <w:rFonts w:cs="Arial" w:ascii="Arial" w:hAnsi="Arial"/>
        </w:rPr>
        <w:t xml:space="preserve">nggunakan </w:t>
      </w:r>
      <w:r>
        <w:rPr>
          <w:rFonts w:cs="Arial" w:ascii="Arial" w:hAnsi="Arial"/>
          <w:lang w:val="id-ID"/>
        </w:rPr>
        <w:t>kuesioner terstruktur</w:t>
      </w:r>
      <w:r>
        <w:rPr>
          <w:rFonts w:cs="Arial" w:ascii="Arial" w:hAnsi="Arial"/>
        </w:rPr>
        <w:t xml:space="preserve"> Analisis bivariat dengan uji </w:t>
      </w:r>
      <w:r>
        <w:rPr>
          <w:rFonts w:cs="Arial" w:ascii="Arial" w:hAnsi="Arial"/>
          <w:i/>
        </w:rPr>
        <w:t>chi square</w:t>
      </w:r>
      <w:r>
        <w:rPr>
          <w:rFonts w:cs="Arial" w:ascii="Arial" w:hAnsi="Arial"/>
        </w:rPr>
        <w:t xml:space="preserve"> dan analisis multivariat dengan uji </w:t>
      </w:r>
      <w:r>
        <w:rPr>
          <w:rFonts w:cs="Arial" w:ascii="Arial" w:hAnsi="Arial"/>
          <w:i/>
        </w:rPr>
        <w:t>regresi logistik</w:t>
      </w:r>
      <w:r>
        <w:rPr>
          <w:rFonts w:cs="Arial" w:ascii="Arial" w:hAnsi="Arial"/>
          <w:lang w:val="id-ID"/>
        </w:rPr>
        <w:t>.</w:t>
      </w:r>
    </w:p>
    <w:p>
      <w:pPr>
        <w:pStyle w:val="Normal"/>
        <w:spacing w:lineRule="auto" w:line="240" w:before="0" w:after="0"/>
        <w:ind w:left="0" w:right="0" w:firstLine="709"/>
        <w:jc w:val="both"/>
        <w:rPr>
          <w:rFonts w:cs="Arial" w:ascii="Arial" w:hAnsi="Arial"/>
        </w:rPr>
      </w:pPr>
      <w:r>
        <w:rPr>
          <w:rFonts w:cs="Arial" w:ascii="Arial" w:hAnsi="Arial"/>
          <w:lang w:val="id-ID"/>
        </w:rPr>
        <w:t xml:space="preserve">Hasil penelitian </w:t>
      </w:r>
      <w:r>
        <w:rPr>
          <w:rFonts w:cs="Arial" w:ascii="Arial" w:hAnsi="Arial"/>
        </w:rPr>
        <w:t xml:space="preserve">menunjukkan </w:t>
      </w:r>
      <w:r>
        <w:rPr>
          <w:rFonts w:cs="Arial" w:ascii="Arial" w:hAnsi="Arial"/>
          <w:lang w:val="id-ID"/>
        </w:rPr>
        <w:t>5</w:t>
      </w:r>
      <w:r>
        <w:rPr>
          <w:rFonts w:cs="Arial" w:ascii="Arial" w:hAnsi="Arial"/>
        </w:rPr>
        <w:t>7</w:t>
      </w:r>
      <w:r>
        <w:rPr>
          <w:rFonts w:cs="Arial" w:ascii="Arial" w:hAnsi="Arial"/>
          <w:lang w:val="id-ID"/>
        </w:rPr>
        <w:t>,</w:t>
      </w:r>
      <w:r>
        <w:rPr>
          <w:rFonts w:cs="Arial" w:ascii="Arial" w:hAnsi="Arial"/>
        </w:rPr>
        <w:t>3</w:t>
      </w:r>
      <w:r>
        <w:rPr>
          <w:rFonts w:cs="Arial" w:ascii="Arial" w:hAnsi="Arial"/>
          <w:lang w:val="id-ID"/>
        </w:rPr>
        <w:t xml:space="preserve">%kinerja </w:t>
      </w:r>
      <w:r>
        <w:rPr>
          <w:rFonts w:cs="Arial" w:ascii="Arial" w:hAnsi="Arial"/>
        </w:rPr>
        <w:t>baik, 67,1% pengetahuan baik, 56,1% persepsi baik, 54,9% motivasi tinggi, 50% kepemimpinan baik dan 65,9% sarana prasarana tidak lengkap. Variabel yang berhubungan dengan kinerja bidan desa dalam deteksi dini penyakit penyerta kehamilan adalah masa kerja (p=0,019) dan sarana prasarana (p=0,017). Variabel yang tidak berhubungan dengan kinerja bidan desa adalah umur, pengetahuan, persepsi</w:t>
      </w:r>
      <w:r>
        <w:rPr>
          <w:rFonts w:cs="Arial" w:ascii="Arial" w:hAnsi="Arial"/>
          <w:lang w:val="id-ID"/>
        </w:rPr>
        <w:t xml:space="preserve"> deteksi dini</w:t>
      </w:r>
      <w:r>
        <w:rPr>
          <w:rFonts w:cs="Arial" w:ascii="Arial" w:hAnsi="Arial"/>
        </w:rPr>
        <w:t>, motivasi dan kepemimpinan. Masa kerja (Exp(B)=0,3</w:t>
      </w:r>
      <w:r>
        <w:rPr>
          <w:rFonts w:cs="Arial" w:ascii="Arial" w:hAnsi="Arial"/>
          <w:lang w:val="id-ID"/>
        </w:rPr>
        <w:t>5</w:t>
      </w:r>
      <w:r>
        <w:rPr>
          <w:rFonts w:cs="Arial" w:ascii="Arial" w:hAnsi="Arial"/>
        </w:rPr>
        <w:t xml:space="preserve">2) dan sarana prasarana (Exp(B)= </w:t>
      </w:r>
      <w:r>
        <w:rPr>
          <w:rFonts w:cs="Arial" w:ascii="Arial" w:hAnsi="Arial"/>
          <w:lang w:val="id-ID"/>
        </w:rPr>
        <w:t>4,</w:t>
      </w:r>
      <w:r>
        <w:rPr>
          <w:rFonts w:cs="Arial" w:ascii="Arial" w:hAnsi="Arial"/>
        </w:rPr>
        <w:t>1</w:t>
      </w:r>
      <w:r>
        <w:rPr>
          <w:rFonts w:cs="Arial" w:ascii="Arial" w:hAnsi="Arial"/>
          <w:lang w:val="id-ID"/>
        </w:rPr>
        <w:t>2</w:t>
      </w:r>
      <w:r>
        <w:rPr>
          <w:rFonts w:cs="Arial" w:ascii="Arial" w:hAnsi="Arial"/>
        </w:rPr>
        <w:t>6) secara bersama-sama berpengaruh terhadap kinerja bidan desa</w:t>
      </w:r>
      <w:r>
        <w:rPr>
          <w:rFonts w:cs="Arial" w:ascii="Arial" w:hAnsi="Arial"/>
          <w:lang w:val="id-ID"/>
        </w:rPr>
        <w:t xml:space="preserve"> dalam deteksi dini penyakit penyerta kehamilan</w:t>
      </w:r>
      <w:r>
        <w:rPr>
          <w:rFonts w:cs="Arial" w:ascii="Arial" w:hAnsi="Arial"/>
        </w:rPr>
        <w:t>.</w:t>
      </w:r>
    </w:p>
    <w:p>
      <w:pPr>
        <w:pStyle w:val="Normal"/>
        <w:spacing w:lineRule="auto" w:line="240" w:before="0" w:after="0"/>
        <w:ind w:left="0" w:right="0" w:firstLine="709"/>
        <w:jc w:val="both"/>
        <w:rPr>
          <w:rFonts w:cs="Arial" w:ascii="Arial" w:hAnsi="Arial"/>
        </w:rPr>
      </w:pPr>
      <w:r>
        <w:rPr>
          <w:rFonts w:cs="Arial" w:ascii="Arial" w:hAnsi="Arial"/>
        </w:rPr>
        <w:t xml:space="preserve">Disimpulkan bahwa sarana prasarana yang baik meningkatkan kinerja bidan desa </w:t>
      </w:r>
      <w:r>
        <w:rPr>
          <w:rFonts w:cs="Arial" w:ascii="Arial" w:hAnsi="Arial"/>
          <w:lang w:val="id-ID"/>
        </w:rPr>
        <w:t>sedangkan</w:t>
      </w:r>
      <w:r>
        <w:rPr>
          <w:rFonts w:cs="Arial" w:ascii="Arial" w:hAnsi="Arial"/>
        </w:rPr>
        <w:t xml:space="preserve"> masa kerja yang lama menurunkan kinerja. Disarankan pada Dinkes Kabupaten Cilacap untuk memfasilitasi sarana prasarana di Poskesdes yang belum lengkap atau sudah rusak dan mengadakan pelatihan bidan desa dalam deteksi dini penyakit penyerta kehamilan.</w:t>
      </w:r>
    </w:p>
    <w:p>
      <w:pPr>
        <w:pStyle w:val="Normal"/>
        <w:spacing w:lineRule="auto" w:line="240" w:before="0" w:after="0"/>
        <w:ind w:left="0" w:right="0" w:firstLine="720"/>
        <w:jc w:val="both"/>
        <w:rPr>
          <w:rFonts w:cs="Arial" w:ascii="Arial" w:hAnsi="Arial"/>
          <w:lang w:val="id-ID"/>
        </w:rPr>
      </w:pPr>
      <w:r>
        <w:rPr>
          <w:rFonts w:cs="Arial" w:ascii="Arial" w:hAnsi="Arial"/>
          <w:lang w:val="id-ID"/>
        </w:rPr>
      </w:r>
    </w:p>
    <w:p>
      <w:pPr>
        <w:pStyle w:val="Normal"/>
        <w:tabs>
          <w:tab w:val="left" w:pos="1560" w:leader="none"/>
        </w:tabs>
        <w:spacing w:lineRule="auto" w:line="240" w:before="0" w:after="0"/>
        <w:ind w:left="1276" w:right="0" w:hanging="1276"/>
        <w:jc w:val="both"/>
        <w:rPr>
          <w:rFonts w:cs="Arial" w:ascii="Arial" w:hAnsi="Arial"/>
        </w:rPr>
      </w:pPr>
      <w:r>
        <w:rPr>
          <w:rFonts w:cs="Arial" w:ascii="Arial" w:hAnsi="Arial"/>
          <w:lang w:val="id-ID"/>
        </w:rPr>
        <w:t>Kata kunci</w:t>
      </w:r>
      <w:r>
        <w:rPr>
          <w:rFonts w:cs="Arial" w:ascii="Arial" w:hAnsi="Arial"/>
          <w:b/>
          <w:lang w:val="id-ID"/>
        </w:rPr>
        <w:tab/>
      </w:r>
      <w:r>
        <w:rPr>
          <w:rFonts w:cs="Arial" w:ascii="Arial" w:hAnsi="Arial"/>
          <w:b/>
        </w:rPr>
        <w:tab/>
      </w:r>
      <w:r>
        <w:rPr>
          <w:rFonts w:cs="Arial" w:ascii="Arial" w:hAnsi="Arial"/>
          <w:b/>
          <w:lang w:val="id-ID"/>
        </w:rPr>
        <w:t>:</w:t>
      </w:r>
      <w:r>
        <w:rPr>
          <w:rFonts w:cs="Arial" w:ascii="Arial" w:hAnsi="Arial"/>
          <w:b/>
        </w:rPr>
        <w:t xml:space="preserve"> </w:t>
      </w:r>
      <w:r>
        <w:rPr>
          <w:rFonts w:cs="Arial" w:ascii="Arial" w:hAnsi="Arial"/>
        </w:rPr>
        <w:t>K</w:t>
      </w:r>
      <w:r>
        <w:rPr>
          <w:rFonts w:cs="Arial" w:ascii="Arial" w:hAnsi="Arial"/>
          <w:lang w:val="id-ID"/>
        </w:rPr>
        <w:t xml:space="preserve">inerja, </w:t>
      </w:r>
      <w:r>
        <w:rPr>
          <w:rFonts w:cs="Arial" w:ascii="Arial" w:hAnsi="Arial"/>
        </w:rPr>
        <w:t>Penyakit Penyerta Kehamilan, Antenatal Terpadu</w:t>
      </w:r>
    </w:p>
    <w:p>
      <w:pPr>
        <w:pStyle w:val="Normal"/>
        <w:tabs>
          <w:tab w:val="left" w:pos="1560" w:leader="none"/>
        </w:tabs>
        <w:spacing w:lineRule="auto" w:line="240" w:before="0" w:after="0"/>
        <w:jc w:val="both"/>
        <w:rPr>
          <w:rFonts w:cs="Arial" w:ascii="Arial" w:hAnsi="Arial"/>
          <w:lang w:val="id-ID"/>
        </w:rPr>
      </w:pPr>
      <w:r>
        <w:rPr>
          <w:rFonts w:cs="Arial" w:ascii="Arial" w:hAnsi="Arial"/>
        </w:rPr>
        <w:t xml:space="preserve">Kepustakaan </w:t>
      </w:r>
      <w:r>
        <w:rPr>
          <w:rFonts w:cs="Arial" w:ascii="Arial" w:hAnsi="Arial"/>
          <w:b/>
          <w:lang w:val="id-ID"/>
        </w:rPr>
        <w:tab/>
        <w:t>:</w:t>
      </w:r>
      <w:r>
        <w:rPr>
          <w:rFonts w:cs="Arial" w:ascii="Arial" w:hAnsi="Arial"/>
          <w:lang w:val="id-ID"/>
        </w:rPr>
        <w:t xml:space="preserve"> 70 (19</w:t>
      </w:r>
      <w:r>
        <w:rPr>
          <w:rFonts w:cs="Arial" w:ascii="Arial" w:hAnsi="Arial"/>
        </w:rPr>
        <w:t>9</w:t>
      </w:r>
      <w:r>
        <w:rPr>
          <w:rFonts w:cs="Arial" w:ascii="Arial" w:hAnsi="Arial"/>
          <w:lang w:val="id-ID"/>
        </w:rPr>
        <w:t>2-2015)</w:t>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jc w:val="right"/>
        <w:rPr>
          <w:rFonts w:cs="Arial" w:ascii="Arial" w:hAnsi="Arial"/>
          <w:b/>
          <w:bCs/>
          <w:lang w:val="en-AU"/>
        </w:rPr>
      </w:pPr>
      <w:r>
        <w:rPr>
          <w:rFonts w:cs="Arial" w:ascii="Arial" w:hAnsi="Arial"/>
          <w:b/>
          <w:bCs/>
          <w:lang w:val="en-AU"/>
        </w:rPr>
        <w:t>Diponegoro University</w:t>
      </w:r>
    </w:p>
    <w:p>
      <w:pPr>
        <w:pStyle w:val="Normal"/>
        <w:spacing w:before="0" w:after="0"/>
        <w:jc w:val="right"/>
        <w:rPr>
          <w:rFonts w:cs="Arial" w:ascii="Arial" w:hAnsi="Arial"/>
          <w:b/>
          <w:bCs/>
          <w:lang w:val="en-AU"/>
        </w:rPr>
      </w:pPr>
      <w:r>
        <w:rPr>
          <w:rFonts w:cs="Arial" w:ascii="Arial" w:hAnsi="Arial"/>
          <w:b/>
          <w:bCs/>
          <w:lang w:val="en-AU"/>
        </w:rPr>
        <w:t>Faculty of Public Health</w:t>
      </w:r>
    </w:p>
    <w:p>
      <w:pPr>
        <w:pStyle w:val="Normal"/>
        <w:spacing w:before="0" w:after="0"/>
        <w:jc w:val="right"/>
        <w:rPr>
          <w:rFonts w:cs="Arial" w:ascii="Arial" w:hAnsi="Arial"/>
          <w:b/>
          <w:bCs/>
          <w:lang w:val="en-AU"/>
        </w:rPr>
      </w:pPr>
      <w:r>
        <w:rPr>
          <w:rFonts w:cs="Arial" w:ascii="Arial" w:hAnsi="Arial"/>
          <w:b/>
          <w:bCs/>
          <w:lang w:val="en-AU"/>
        </w:rPr>
        <w:t>Master’s Study Program in Public Health</w:t>
      </w:r>
    </w:p>
    <w:p>
      <w:pPr>
        <w:pStyle w:val="Normal"/>
        <w:spacing w:before="0" w:after="0"/>
        <w:jc w:val="right"/>
        <w:rPr>
          <w:rFonts w:cs="Arial" w:ascii="Arial" w:hAnsi="Arial"/>
          <w:b/>
          <w:bCs/>
          <w:lang w:val="en-AU"/>
        </w:rPr>
      </w:pPr>
      <w:r>
        <w:rPr>
          <w:rFonts w:cs="Arial" w:ascii="Arial" w:hAnsi="Arial"/>
          <w:b/>
          <w:bCs/>
          <w:lang w:val="en-AU"/>
        </w:rPr>
        <w:t xml:space="preserve">Majoring in Maternal and Child Health </w:t>
      </w:r>
    </w:p>
    <w:p>
      <w:pPr>
        <w:pStyle w:val="Normal"/>
        <w:spacing w:before="0" w:after="0"/>
        <w:ind w:left="0" w:right="0" w:hanging="1440"/>
        <w:jc w:val="right"/>
        <w:rPr>
          <w:rFonts w:cs="Arial" w:ascii="Arial" w:hAnsi="Arial"/>
          <w:b/>
          <w:bCs/>
          <w:lang w:val="en-AU"/>
        </w:rPr>
      </w:pPr>
      <w:r>
        <w:rPr>
          <w:rFonts w:cs="Arial" w:ascii="Arial" w:hAnsi="Arial"/>
          <w:b/>
          <w:bCs/>
          <w:lang w:val="en-AU"/>
        </w:rPr>
        <w:t>2016</w:t>
      </w:r>
    </w:p>
    <w:p>
      <w:pPr>
        <w:pStyle w:val="Normal"/>
        <w:spacing w:before="0" w:after="0"/>
        <w:ind w:left="0" w:right="0" w:hanging="1440"/>
        <w:jc w:val="right"/>
        <w:rPr>
          <w:rFonts w:cs="Arial" w:ascii="Arial" w:hAnsi="Arial"/>
          <w:lang w:val="en-AU"/>
        </w:rPr>
      </w:pPr>
      <w:r>
        <w:rPr>
          <w:rFonts w:cs="Arial" w:ascii="Arial" w:hAnsi="Arial"/>
          <w:lang w:val="en-AU"/>
        </w:rPr>
      </w:r>
    </w:p>
    <w:p>
      <w:pPr>
        <w:pStyle w:val="Normal"/>
        <w:spacing w:before="0" w:after="0"/>
        <w:jc w:val="center"/>
        <w:rPr>
          <w:rFonts w:cs="Arial" w:ascii="Arial" w:hAnsi="Arial"/>
          <w:b/>
          <w:bCs/>
          <w:lang w:val="en-AU"/>
        </w:rPr>
      </w:pPr>
      <w:r>
        <w:rPr>
          <w:rFonts w:cs="Arial" w:ascii="Arial" w:hAnsi="Arial"/>
          <w:b/>
          <w:bCs/>
          <w:lang w:val="en-AU"/>
        </w:rPr>
        <w:t>ABSTRACT</w:t>
      </w:r>
    </w:p>
    <w:p>
      <w:pPr>
        <w:pStyle w:val="Normal"/>
        <w:spacing w:before="0" w:after="0"/>
        <w:jc w:val="center"/>
        <w:rPr>
          <w:rFonts w:cs="Arial" w:ascii="Arial" w:hAnsi="Arial"/>
          <w:b/>
          <w:bCs/>
          <w:lang w:val="en-AU"/>
        </w:rPr>
      </w:pPr>
      <w:r>
        <w:rPr>
          <w:rFonts w:cs="Arial" w:ascii="Arial" w:hAnsi="Arial"/>
          <w:b/>
          <w:bCs/>
          <w:lang w:val="en-AU"/>
        </w:rPr>
      </w:r>
    </w:p>
    <w:p>
      <w:pPr>
        <w:pStyle w:val="ListParagraph"/>
        <w:spacing w:before="0" w:after="0"/>
        <w:ind w:left="0" w:right="0" w:hanging="0"/>
        <w:contextualSpacing/>
        <w:rPr>
          <w:rFonts w:cs="Arial" w:ascii="Arial" w:hAnsi="Arial"/>
          <w:b/>
          <w:bCs/>
        </w:rPr>
      </w:pPr>
      <w:r>
        <w:rPr>
          <w:rFonts w:cs="Arial" w:ascii="Arial" w:hAnsi="Arial"/>
          <w:b/>
          <w:bCs/>
        </w:rPr>
        <w:t>Desty Nur Isnaeni</w:t>
      </w:r>
    </w:p>
    <w:p>
      <w:pPr>
        <w:pStyle w:val="Normal"/>
        <w:spacing w:before="0" w:after="0"/>
        <w:jc w:val="both"/>
        <w:rPr>
          <w:rFonts w:cs="Arial" w:ascii="Arial" w:hAnsi="Arial"/>
          <w:b/>
          <w:bCs/>
          <w:lang w:val="en-AU" w:eastAsia="en-AU"/>
        </w:rPr>
      </w:pPr>
      <w:r>
        <w:rPr>
          <w:rFonts w:cs="Arial" w:ascii="Arial" w:hAnsi="Arial"/>
          <w:b/>
          <w:bCs/>
          <w:lang w:val="en-AU" w:eastAsia="en-AU"/>
        </w:rPr>
        <w:t xml:space="preserve">Factors Relating to Performance of Village Midwives in Conducting Early Detection of Comorbidity in Pregnancy at Integrated Antenatal Care Service in District of Cilacap </w:t>
      </w:r>
    </w:p>
    <w:p>
      <w:pPr>
        <w:pStyle w:val="Normal"/>
        <w:spacing w:before="0" w:after="0"/>
        <w:jc w:val="both"/>
        <w:rPr>
          <w:rFonts w:cs="Arial" w:ascii="Arial" w:hAnsi="Arial"/>
          <w:b/>
          <w:bCs/>
          <w:lang w:val="en-AU"/>
        </w:rPr>
      </w:pPr>
      <w:r>
        <w:rPr>
          <w:rFonts w:cs="Arial" w:ascii="Arial" w:hAnsi="Arial"/>
          <w:b/>
          <w:bCs/>
          <w:lang w:val="en-AU"/>
        </w:rPr>
        <w:t>xix + 107 pages + 37 tables + 3 figures + 21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 xml:space="preserve">In 2013, Maternal Mortality Rate (MMR) in District of Cilacap was high (114.66/100,000 live births). As many as 11 of 32 maternal mortality cases (32%) were due to cardiovascular disease (CVD). Its disease were not detected by a midwife during antenatal care service. The aim of this study was to analyse factors relating to performance of village midwives in conducting early detection of comorbidity in pregnancy at integrated antenatal care service.     </w:t>
      </w:r>
    </w:p>
    <w:p>
      <w:pPr>
        <w:pStyle w:val="Normal"/>
        <w:spacing w:before="0" w:after="0"/>
        <w:ind w:left="0" w:right="0" w:firstLine="567"/>
        <w:jc w:val="both"/>
        <w:rPr>
          <w:rFonts w:cs="Arial" w:ascii="Arial" w:hAnsi="Arial"/>
          <w:lang w:val="en-AU"/>
        </w:rPr>
      </w:pPr>
      <w:r>
        <w:rPr>
          <w:rFonts w:cs="Arial" w:ascii="Arial" w:hAnsi="Arial"/>
          <w:lang w:val="en-AU"/>
        </w:rPr>
        <w:t>This was an analytic-observational study using a cross-sectional approach. Number of population were 441 village midwives working in District of Cilacap. Number of samples were 82 village midwives selected using a technique of stratified random sampling. Data collection used a structured questionnaire. Furthermore, data were analysed using bivariate analysis (Chi-Square test) and multivariate analysis (Logistic Regression test).</w:t>
      </w:r>
    </w:p>
    <w:p>
      <w:pPr>
        <w:pStyle w:val="Normal"/>
        <w:spacing w:before="0" w:after="0"/>
        <w:ind w:left="0" w:right="0" w:firstLine="567"/>
        <w:jc w:val="both"/>
        <w:rPr>
          <w:rFonts w:cs="Arial" w:ascii="Arial" w:hAnsi="Arial"/>
        </w:rPr>
      </w:pPr>
      <w:r>
        <w:rPr>
          <w:rFonts w:cs="Arial" w:ascii="Arial" w:hAnsi="Arial"/>
          <w:lang w:val="en-AU"/>
        </w:rPr>
        <w:t>The results of this research showed that majority of respondents had good performance (</w:t>
      </w:r>
      <w:r>
        <w:rPr>
          <w:rFonts w:cs="Arial" w:ascii="Arial" w:hAnsi="Arial"/>
          <w:lang w:val="id-ID"/>
        </w:rPr>
        <w:t>5</w:t>
      </w:r>
      <w:r>
        <w:rPr>
          <w:rFonts w:cs="Arial" w:ascii="Arial" w:hAnsi="Arial"/>
        </w:rPr>
        <w:t>7</w:t>
      </w:r>
      <w:r>
        <w:rPr>
          <w:rFonts w:cs="Arial" w:ascii="Arial" w:hAnsi="Arial"/>
          <w:lang w:val="en-AU"/>
        </w:rPr>
        <w:t>.</w:t>
      </w:r>
      <w:r>
        <w:rPr>
          <w:rFonts w:cs="Arial" w:ascii="Arial" w:hAnsi="Arial"/>
        </w:rPr>
        <w:t>3</w:t>
      </w:r>
      <w:r>
        <w:rPr>
          <w:rFonts w:cs="Arial" w:ascii="Arial" w:hAnsi="Arial"/>
          <w:lang w:val="id-ID"/>
        </w:rPr>
        <w:t>%</w:t>
      </w:r>
      <w:r>
        <w:rPr>
          <w:rFonts w:cs="Arial" w:ascii="Arial" w:hAnsi="Arial"/>
          <w:lang w:val="en-AU"/>
        </w:rPr>
        <w:t>)</w:t>
      </w:r>
      <w:r>
        <w:rPr>
          <w:rFonts w:cs="Arial" w:ascii="Arial" w:hAnsi="Arial"/>
        </w:rPr>
        <w:t>, good knowledge (67.1%), good perception (56.1%), high motivation (54.9%), good leadership (50%), and incomplete means (65.9%). Variables of working period (p=0.019) and means (p=0.017) statistically significantly related to the performance of village midwives. On the other hand, the other variables like age, knowledge, perception of early detection, motivation, and leadership were not significant. Working period (Exp(B)=0.3</w:t>
      </w:r>
      <w:r>
        <w:rPr>
          <w:rFonts w:cs="Arial" w:ascii="Arial" w:hAnsi="Arial"/>
          <w:lang w:val="id-ID"/>
        </w:rPr>
        <w:t>5</w:t>
      </w:r>
      <w:r>
        <w:rPr>
          <w:rFonts w:cs="Arial" w:ascii="Arial" w:hAnsi="Arial"/>
        </w:rPr>
        <w:t>2) and means (Exp(B)=</w:t>
      </w:r>
      <w:r>
        <w:rPr>
          <w:rFonts w:cs="Arial" w:ascii="Arial" w:hAnsi="Arial"/>
          <w:lang w:val="id-ID"/>
        </w:rPr>
        <w:t>4</w:t>
      </w:r>
      <w:r>
        <w:rPr>
          <w:rFonts w:cs="Arial" w:ascii="Arial" w:hAnsi="Arial"/>
          <w:lang w:val="en-AU"/>
        </w:rPr>
        <w:t>.</w:t>
      </w:r>
      <w:r>
        <w:rPr>
          <w:rFonts w:cs="Arial" w:ascii="Arial" w:hAnsi="Arial"/>
        </w:rPr>
        <w:t>1</w:t>
      </w:r>
      <w:r>
        <w:rPr>
          <w:rFonts w:cs="Arial" w:ascii="Arial" w:hAnsi="Arial"/>
          <w:lang w:val="id-ID"/>
        </w:rPr>
        <w:t>2</w:t>
      </w:r>
      <w:r>
        <w:rPr>
          <w:rFonts w:cs="Arial" w:ascii="Arial" w:hAnsi="Arial"/>
        </w:rPr>
        <w:t>6) jointly influenced the performance of village midwives.</w:t>
      </w:r>
    </w:p>
    <w:p>
      <w:pPr>
        <w:pStyle w:val="Normal"/>
        <w:spacing w:before="0" w:after="0"/>
        <w:ind w:left="0" w:right="0" w:firstLine="567"/>
        <w:jc w:val="both"/>
        <w:rPr>
          <w:rFonts w:cs="Arial" w:ascii="Arial" w:hAnsi="Arial"/>
          <w:lang w:val="en-AU"/>
        </w:rPr>
      </w:pPr>
      <w:r>
        <w:rPr>
          <w:rFonts w:cs="Arial" w:ascii="Arial" w:hAnsi="Arial"/>
          <w:lang w:val="en-AU"/>
        </w:rPr>
        <w:t xml:space="preserve">To sum up, good means can increase the performance of village midwives. In contrast, long working period can decrease the performance. Cilacap District Health Office needs to provide and to repair damaged facilities at village health posts and to conduct training for village midwives in conducting early detection of comorbidity in pregnancy.      </w:t>
      </w:r>
    </w:p>
    <w:p>
      <w:pPr>
        <w:pStyle w:val="Normal"/>
        <w:spacing w:before="0" w:after="0"/>
        <w:ind w:left="0" w:right="0" w:firstLine="567"/>
        <w:jc w:val="both"/>
        <w:rPr>
          <w:rFonts w:cs="Arial" w:ascii="Arial" w:hAnsi="Arial"/>
          <w:lang w:val="en-AU"/>
        </w:rPr>
      </w:pPr>
      <w:r>
        <w:rPr>
          <w:rFonts w:cs="Arial" w:ascii="Arial" w:hAnsi="Arial"/>
          <w:lang w:val="en-AU"/>
        </w:rPr>
      </w:r>
    </w:p>
    <w:p>
      <w:pPr>
        <w:pStyle w:val="Normal"/>
        <w:spacing w:before="0" w:after="0"/>
        <w:jc w:val="both"/>
        <w:rPr>
          <w:rFonts w:cs="Arial" w:ascii="Arial" w:hAnsi="Arial"/>
          <w:lang w:val="en-AU"/>
        </w:rPr>
      </w:pPr>
      <w:r>
        <w:rPr>
          <w:rFonts w:cs="Arial" w:ascii="Arial" w:hAnsi="Arial"/>
          <w:lang w:val="en-AU"/>
        </w:rPr>
        <w:t xml:space="preserve"> </w:t>
      </w:r>
    </w:p>
    <w:p>
      <w:pPr>
        <w:pStyle w:val="Normal"/>
        <w:spacing w:before="0" w:after="0"/>
        <w:ind w:left="1361" w:right="0" w:hanging="1361"/>
        <w:jc w:val="both"/>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 xml:space="preserve">ords    : Performance, Comorbidity </w:t>
      </w:r>
      <w:r>
        <w:rPr>
          <w:rFonts w:cs="Arial" w:ascii="Arial" w:hAnsi="Arial"/>
          <w:lang w:val="en-AU"/>
        </w:rPr>
        <w:t>o</w:t>
      </w:r>
      <w:r>
        <w:rPr>
          <w:rFonts w:cs="Arial" w:ascii="Arial" w:hAnsi="Arial"/>
          <w:lang w:val="en-AU"/>
        </w:rPr>
        <w:t>f Pregnancy, Integrated Antenatal</w:t>
      </w:r>
    </w:p>
    <w:p>
      <w:pPr>
        <w:pStyle w:val="Normal"/>
        <w:spacing w:before="0" w:after="0"/>
        <w:ind w:left="1361" w:right="0" w:hanging="1361"/>
        <w:jc w:val="both"/>
        <w:rPr>
          <w:rFonts w:cs="Arial" w:ascii="Arial" w:hAnsi="Arial"/>
          <w:lang w:val="en-AU"/>
        </w:rPr>
      </w:pPr>
      <w:r>
        <w:rPr>
          <w:rFonts w:cs="Arial" w:ascii="Arial" w:hAnsi="Arial"/>
          <w:lang w:val="en-AU"/>
        </w:rPr>
        <w:t xml:space="preserve">                      </w:t>
      </w:r>
      <w:r>
        <w:rPr>
          <w:rFonts w:cs="Arial" w:ascii="Arial" w:hAnsi="Arial"/>
          <w:lang w:val="en-AU"/>
        </w:rPr>
        <w:t>Care</w:t>
      </w:r>
    </w:p>
    <w:p>
      <w:pPr>
        <w:pStyle w:val="Normal"/>
        <w:spacing w:before="0" w:after="0"/>
        <w:rPr>
          <w:rFonts w:cs="Arial" w:ascii="Arial" w:hAnsi="Arial"/>
        </w:rPr>
      </w:pPr>
      <w:r>
        <w:rPr>
          <w:rFonts w:cs="Arial" w:ascii="Arial" w:hAnsi="Arial"/>
          <w:lang w:val="en-AU"/>
        </w:rPr>
        <w:t>Bibliography: 70 (1992-2015)</w:t>
      </w:r>
      <w:r>
        <w:rPr>
          <w:rFonts w:cs="Arial" w:ascii="Arial" w:hAnsi="Arial"/>
        </w:rPr>
        <w:t xml:space="preserve"> </w:t>
      </w:r>
    </w:p>
    <w:sectPr>
      <w:footerReference w:type="default" r:id="rId2"/>
      <w:type w:val="nextPage"/>
      <w:pgSz w:w="11906" w:h="16838"/>
      <w:pgMar w:left="2268" w:right="1983" w:header="0" w:top="1701" w:footer="709"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d4d97"/>
    <w:pPr>
      <w:widowControl/>
      <w:suppressAutoHyphens w:val="true"/>
      <w:bidi w:val="0"/>
      <w:spacing w:lineRule="auto" w:line="276" w:before="0" w:after="200"/>
      <w:jc w:val="left"/>
    </w:pPr>
    <w:rPr>
      <w:rFonts w:ascii="Calibri" w:hAnsi="Calibri" w:eastAsia="Times New Roman"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odyTextIndentChar" w:customStyle="1">
    <w:name w:val="Body Text Indent Char"/>
    <w:uiPriority w:val="99"/>
    <w:link w:val="BodyTextIndent"/>
    <w:rsid w:val="00745728"/>
    <w:basedOn w:val="DefaultParagraphFont"/>
    <w:rPr>
      <w:rFonts w:ascii="Calibri" w:hAnsi="Calibri" w:eastAsia="Times New Roman" w:cs="Calibri"/>
      <w:lang w:val="en-US"/>
    </w:rPr>
  </w:style>
  <w:style w:type="character" w:styleId="BalloonTextChar" w:customStyle="1">
    <w:name w:val="Balloon Text Char"/>
    <w:uiPriority w:val="99"/>
    <w:semiHidden/>
    <w:link w:val="BalloonText"/>
    <w:rsid w:val="00e76bc0"/>
    <w:basedOn w:val="DefaultParagraphFont"/>
    <w:rPr>
      <w:rFonts w:ascii="Tahoma" w:hAnsi="Tahoma" w:eastAsia="Times New Roman" w:cs="Tahoma"/>
      <w:sz w:val="16"/>
      <w:szCs w:val="16"/>
      <w:lang w:val="en-US"/>
    </w:rPr>
  </w:style>
  <w:style w:type="character" w:styleId="HeaderChar" w:customStyle="1">
    <w:name w:val="Header Char"/>
    <w:uiPriority w:val="99"/>
    <w:link w:val="Header"/>
    <w:rsid w:val="00e76bc0"/>
    <w:basedOn w:val="DefaultParagraphFont"/>
    <w:rPr>
      <w:rFonts w:ascii="Calibri" w:hAnsi="Calibri" w:eastAsia="Times New Roman" w:cs="Times New Roman"/>
      <w:lang w:val="en-US"/>
    </w:rPr>
  </w:style>
  <w:style w:type="character" w:styleId="FooterChar" w:customStyle="1">
    <w:name w:val="Footer Char"/>
    <w:uiPriority w:val="99"/>
    <w:link w:val="Footer"/>
    <w:rsid w:val="00e76bc0"/>
    <w:basedOn w:val="DefaultParagraphFont"/>
    <w:rPr>
      <w:rFonts w:ascii="Calibri" w:hAnsi="Calibri" w:eastAsia="Times New Roman" w:cs="Times New Roman"/>
      <w:lang w:val="en-US"/>
    </w:rPr>
  </w:style>
  <w:style w:type="character" w:styleId="Hps" w:customStyle="1">
    <w:name w:val="hps"/>
    <w:rsid w:val="00be114c"/>
    <w:rPr>
      <w:rFonts w:eastAsia="Times New Roman"/>
    </w:rPr>
  </w:style>
  <w:style w:type="character" w:styleId="ListLabel1">
    <w:name w:val="ListLabel 1"/>
    <w:rPr>
      <w:rFonts w:cs="Arial"/>
    </w:rPr>
  </w:style>
  <w:style w:type="character" w:styleId="ListLabel2">
    <w:name w:val="ListLabel 2"/>
    <w:rPr>
      <w:rFonts w:cs="Courier New"/>
    </w:rPr>
  </w:style>
  <w:style w:type="character" w:styleId="ListLabel3">
    <w:name w:val="ListLabel 3"/>
    <w:rPr>
      <w:b w:val="false"/>
    </w:rPr>
  </w:style>
  <w:style w:type="character" w:styleId="ListLabel4">
    <w:name w:val="ListLabel 4"/>
    <w:rPr>
      <w:b w:val="false"/>
      <w:bCs w:val="false"/>
    </w:rPr>
  </w:style>
  <w:style w:type="character" w:styleId="ListLabel5">
    <w:name w:val="ListLabel 5"/>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6d4d97"/>
    <w:basedOn w:val="Normal"/>
    <w:pPr>
      <w:spacing w:before="0" w:after="200"/>
      <w:ind w:left="720" w:right="0" w:hanging="0"/>
      <w:contextualSpacing/>
    </w:pPr>
    <w:rPr>
      <w:rFonts w:ascii="Calibri" w:hAnsi="Calibri" w:cs="Calibri"/>
    </w:rPr>
  </w:style>
  <w:style w:type="paragraph" w:styleId="TextBodyIndent">
    <w:name w:val="Text Body Indent"/>
    <w:uiPriority w:val="99"/>
    <w:link w:val="BodyTextIndentChar"/>
    <w:rsid w:val="00745728"/>
    <w:basedOn w:val="Normal"/>
    <w:pPr>
      <w:spacing w:before="0" w:after="120"/>
      <w:ind w:left="283" w:right="0" w:hanging="0"/>
    </w:pPr>
    <w:rPr>
      <w:rFonts w:cs="Calibri"/>
    </w:rPr>
  </w:style>
  <w:style w:type="paragraph" w:styleId="BalloonText">
    <w:name w:val="Balloon Text"/>
    <w:uiPriority w:val="99"/>
    <w:semiHidden/>
    <w:unhideWhenUsed/>
    <w:link w:val="BalloonTextChar"/>
    <w:rsid w:val="00e76bc0"/>
    <w:basedOn w:val="Normal"/>
    <w:pPr>
      <w:spacing w:lineRule="auto" w:line="240" w:before="0" w:after="0"/>
    </w:pPr>
    <w:rPr>
      <w:rFonts w:ascii="Tahoma" w:hAnsi="Tahoma" w:cs="Tahoma"/>
      <w:sz w:val="16"/>
      <w:szCs w:val="16"/>
    </w:rPr>
  </w:style>
  <w:style w:type="paragraph" w:styleId="Header">
    <w:name w:val="Header"/>
    <w:uiPriority w:val="99"/>
    <w:unhideWhenUsed/>
    <w:link w:val="HeaderChar"/>
    <w:rsid w:val="00e76bc0"/>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e76bc0"/>
    <w:basedOn w:val="Normal"/>
    <w:pPr>
      <w:tabs>
        <w:tab w:val="center" w:pos="4513" w:leader="none"/>
        <w:tab w:val="right" w:pos="9026"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6d4d97"/>
    <w:pPr>
      <w:spacing w:line="240" w:lineRule="auto" w:after="0"/>
    </w:pPr>
    <w:rPr>
      <w:lang w:val="en-US"/>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F54F-A041-43D2-B089-A909AA8D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2016-02-24T06:03:00Z</dcterms:created>
  <dc:creator>desty_niez</dc:creator>
  <dc:language>en-US</dc:language>
  <cp:lastModifiedBy>Suratman</cp:lastModifiedBy>
  <cp:lastPrinted>2016-02-23T00:34:00Z</cp:lastPrinted>
  <dcterms:modified xsi:type="dcterms:W3CDTF">2016-03-31T22:52:00Z</dcterms:modified>
  <cp:revision>25</cp:revision>
</cp:coreProperties>
</file>