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1E" w:rsidRPr="0054394A" w:rsidRDefault="00EC1D1E" w:rsidP="00EC1D1E">
      <w:pPr>
        <w:autoSpaceDE w:val="0"/>
        <w:autoSpaceDN w:val="0"/>
        <w:adjustRightInd w:val="0"/>
        <w:spacing w:after="0" w:line="240" w:lineRule="auto"/>
        <w:jc w:val="center"/>
        <w:rPr>
          <w:rFonts w:ascii="Times New Roman" w:hAnsi="Times New Roman" w:cs="TimesNewRomanPS-BoldMT"/>
          <w:b/>
          <w:bCs/>
          <w:color w:val="000000"/>
          <w:sz w:val="28"/>
          <w:szCs w:val="28"/>
        </w:rPr>
      </w:pPr>
      <w:r w:rsidRPr="0054394A">
        <w:rPr>
          <w:rFonts w:ascii="Times New Roman" w:hAnsi="Times New Roman" w:cs="TimesNewRomanPS-BoldMT"/>
          <w:b/>
          <w:bCs/>
          <w:color w:val="000000"/>
          <w:sz w:val="28"/>
          <w:szCs w:val="28"/>
        </w:rPr>
        <w:t>ANALISI</w:t>
      </w:r>
      <w:r w:rsidRPr="0054394A">
        <w:rPr>
          <w:rFonts w:ascii="Times New Roman" w:hAnsi="Times New Roman" w:cs="TimesNewRomanPS-BoldMT"/>
          <w:b/>
          <w:bCs/>
          <w:color w:val="000000"/>
          <w:sz w:val="28"/>
          <w:szCs w:val="28"/>
          <w:lang w:val="id-ID"/>
        </w:rPr>
        <w:t xml:space="preserve">S </w:t>
      </w:r>
      <w:r w:rsidRPr="0054394A">
        <w:rPr>
          <w:rFonts w:ascii="Times New Roman" w:hAnsi="Times New Roman" w:cs="TimesNewRomanPS-BoldMT"/>
          <w:b/>
          <w:bCs/>
          <w:color w:val="000000"/>
          <w:sz w:val="28"/>
          <w:szCs w:val="28"/>
        </w:rPr>
        <w:t>ORIENTASI KEWIRAUSAHAAN DAN SUMBER DAYA INTERNAL PERUSAHAAN TERHADAP KINERJA MELALUI KEUNGGULAN BERSAING</w:t>
      </w:r>
    </w:p>
    <w:p w:rsidR="00EC1D1E" w:rsidRPr="00480BDD" w:rsidRDefault="00EC1D1E" w:rsidP="00EC1D1E">
      <w:pPr>
        <w:autoSpaceDE w:val="0"/>
        <w:autoSpaceDN w:val="0"/>
        <w:adjustRightInd w:val="0"/>
        <w:spacing w:after="0" w:line="240" w:lineRule="auto"/>
        <w:jc w:val="center"/>
        <w:rPr>
          <w:rFonts w:ascii="Times New Roman" w:hAnsi="Times New Roman" w:cs="TimesNewRomanPS-BoldMT"/>
          <w:b/>
          <w:bCs/>
          <w:color w:val="000000"/>
          <w:sz w:val="24"/>
          <w:szCs w:val="24"/>
          <w:lang w:val="id-ID"/>
        </w:rPr>
      </w:pPr>
      <w:r>
        <w:rPr>
          <w:rFonts w:ascii="Times New Roman" w:hAnsi="Times New Roman" w:cs="TimesNewRomanPS-BoldMT"/>
          <w:b/>
          <w:bCs/>
          <w:color w:val="000000"/>
          <w:sz w:val="28"/>
          <w:szCs w:val="28"/>
        </w:rPr>
        <w:t>(</w:t>
      </w:r>
      <w:r w:rsidRPr="00480BDD">
        <w:rPr>
          <w:rFonts w:ascii="Times New Roman" w:hAnsi="Times New Roman" w:cs="TimesNewRomanPS-BoldMT"/>
          <w:b/>
          <w:bCs/>
          <w:color w:val="000000"/>
          <w:sz w:val="24"/>
          <w:szCs w:val="24"/>
        </w:rPr>
        <w:t>Studi pada U</w:t>
      </w:r>
      <w:r w:rsidRPr="00480BDD">
        <w:rPr>
          <w:rFonts w:ascii="Times New Roman" w:hAnsi="Times New Roman" w:cs="TimesNewRomanPS-BoldMT"/>
          <w:b/>
          <w:bCs/>
          <w:color w:val="000000"/>
          <w:sz w:val="24"/>
          <w:szCs w:val="24"/>
          <w:lang w:val="id-ID"/>
        </w:rPr>
        <w:t xml:space="preserve">saha </w:t>
      </w:r>
      <w:r>
        <w:rPr>
          <w:rFonts w:ascii="Times New Roman" w:hAnsi="Times New Roman" w:cs="TimesNewRomanPS-BoldMT"/>
          <w:b/>
          <w:bCs/>
          <w:color w:val="000000"/>
          <w:sz w:val="24"/>
          <w:szCs w:val="24"/>
        </w:rPr>
        <w:t xml:space="preserve">Mikro </w:t>
      </w:r>
      <w:r w:rsidRPr="00480BDD">
        <w:rPr>
          <w:rFonts w:ascii="Times New Roman" w:hAnsi="Times New Roman" w:cs="TimesNewRomanPS-BoldMT"/>
          <w:b/>
          <w:bCs/>
          <w:color w:val="000000"/>
          <w:sz w:val="24"/>
          <w:szCs w:val="24"/>
        </w:rPr>
        <w:t>K</w:t>
      </w:r>
      <w:r w:rsidRPr="00480BDD">
        <w:rPr>
          <w:rFonts w:ascii="Times New Roman" w:hAnsi="Times New Roman" w:cs="TimesNewRomanPS-BoldMT"/>
          <w:b/>
          <w:bCs/>
          <w:color w:val="000000"/>
          <w:sz w:val="24"/>
          <w:szCs w:val="24"/>
          <w:lang w:val="id-ID"/>
        </w:rPr>
        <w:t xml:space="preserve">ecil dan </w:t>
      </w:r>
      <w:r w:rsidRPr="00480BDD">
        <w:rPr>
          <w:rFonts w:ascii="Times New Roman" w:hAnsi="Times New Roman" w:cs="TimesNewRomanPS-BoldMT"/>
          <w:b/>
          <w:bCs/>
          <w:color w:val="000000"/>
          <w:sz w:val="24"/>
          <w:szCs w:val="24"/>
        </w:rPr>
        <w:t>M</w:t>
      </w:r>
      <w:r w:rsidRPr="00480BDD">
        <w:rPr>
          <w:rFonts w:ascii="Times New Roman" w:hAnsi="Times New Roman" w:cs="TimesNewRomanPS-BoldMT"/>
          <w:b/>
          <w:bCs/>
          <w:color w:val="000000"/>
          <w:sz w:val="24"/>
          <w:szCs w:val="24"/>
          <w:lang w:val="id-ID"/>
        </w:rPr>
        <w:t>enengah</w:t>
      </w:r>
      <w:r w:rsidRPr="00480BDD">
        <w:rPr>
          <w:rFonts w:ascii="Times New Roman" w:hAnsi="Times New Roman" w:cs="TimesNewRomanPS-BoldMT"/>
          <w:b/>
          <w:bCs/>
          <w:color w:val="000000"/>
          <w:sz w:val="24"/>
          <w:szCs w:val="24"/>
        </w:rPr>
        <w:t xml:space="preserve"> Furniture </w:t>
      </w:r>
    </w:p>
    <w:p w:rsidR="00EC1D1E" w:rsidRPr="004B585D" w:rsidRDefault="00EC1D1E" w:rsidP="00EC1D1E">
      <w:pPr>
        <w:autoSpaceDE w:val="0"/>
        <w:autoSpaceDN w:val="0"/>
        <w:adjustRightInd w:val="0"/>
        <w:spacing w:after="0" w:line="240" w:lineRule="auto"/>
        <w:jc w:val="center"/>
        <w:rPr>
          <w:rFonts w:ascii="Times New Roman" w:hAnsi="Times New Roman" w:cs="TimesNewRomanPS-BoldMT"/>
          <w:b/>
          <w:bCs/>
          <w:color w:val="000000"/>
          <w:sz w:val="28"/>
          <w:szCs w:val="28"/>
          <w:lang w:val="id-ID"/>
        </w:rPr>
      </w:pPr>
      <w:r w:rsidRPr="00480BDD">
        <w:rPr>
          <w:rFonts w:ascii="Times New Roman" w:hAnsi="Times New Roman" w:cs="TimesNewRomanPS-BoldMT"/>
          <w:b/>
          <w:bCs/>
          <w:color w:val="000000"/>
          <w:sz w:val="24"/>
          <w:szCs w:val="24"/>
        </w:rPr>
        <w:t>Kabupaten Jepara</w:t>
      </w:r>
      <w:r>
        <w:rPr>
          <w:rFonts w:ascii="Times New Roman" w:hAnsi="Times New Roman" w:cs="TimesNewRomanPS-BoldMT"/>
          <w:b/>
          <w:bCs/>
          <w:color w:val="000000"/>
          <w:sz w:val="28"/>
          <w:szCs w:val="28"/>
        </w:rPr>
        <w:t>)</w:t>
      </w:r>
    </w:p>
    <w:p w:rsidR="00EC1D1E" w:rsidRPr="000B7338" w:rsidRDefault="00EC1D1E" w:rsidP="00EC1D1E">
      <w:pPr>
        <w:autoSpaceDE w:val="0"/>
        <w:autoSpaceDN w:val="0"/>
        <w:adjustRightInd w:val="0"/>
        <w:spacing w:after="0" w:line="240" w:lineRule="auto"/>
        <w:rPr>
          <w:rFonts w:ascii="Times New Roman" w:hAnsi="Times New Roman" w:cs="TimesNewRomanPS-BoldMT"/>
          <w:b/>
          <w:bCs/>
          <w:color w:val="000000"/>
          <w:sz w:val="24"/>
          <w:szCs w:val="30"/>
        </w:rPr>
      </w:pPr>
    </w:p>
    <w:p w:rsidR="00EC1D1E" w:rsidRPr="00540850" w:rsidRDefault="00EC1D1E" w:rsidP="00EC1D1E">
      <w:pPr>
        <w:autoSpaceDE w:val="0"/>
        <w:autoSpaceDN w:val="0"/>
        <w:adjustRightInd w:val="0"/>
        <w:spacing w:after="0" w:line="240" w:lineRule="auto"/>
        <w:jc w:val="center"/>
        <w:rPr>
          <w:rFonts w:ascii="Times New Roman" w:hAnsi="Times New Roman" w:cs="TimesNewRomanPS-BoldMT"/>
          <w:b/>
          <w:bCs/>
          <w:color w:val="000000"/>
          <w:sz w:val="24"/>
          <w:szCs w:val="30"/>
        </w:rPr>
      </w:pPr>
    </w:p>
    <w:p w:rsidR="00EC1D1E" w:rsidRPr="006411D8" w:rsidRDefault="00EC1D1E" w:rsidP="00EC1D1E">
      <w:pPr>
        <w:autoSpaceDE w:val="0"/>
        <w:autoSpaceDN w:val="0"/>
        <w:adjustRightInd w:val="0"/>
        <w:spacing w:after="0" w:line="240" w:lineRule="auto"/>
        <w:jc w:val="center"/>
        <w:rPr>
          <w:rFonts w:ascii="Times New Roman" w:hAnsi="Times New Roman" w:cs="TimesNewRomanPS-BoldMT"/>
          <w:b/>
          <w:bCs/>
          <w:color w:val="000000"/>
          <w:sz w:val="24"/>
          <w:szCs w:val="30"/>
        </w:rPr>
      </w:pPr>
      <w:r>
        <w:rPr>
          <w:rFonts w:ascii="Times New Roman" w:hAnsi="Times New Roman" w:cs="TimesNewRomanPS-BoldMT"/>
          <w:b/>
          <w:bCs/>
          <w:color w:val="000000"/>
          <w:sz w:val="24"/>
          <w:szCs w:val="30"/>
        </w:rPr>
        <w:t>H</w:t>
      </w:r>
      <w:r w:rsidR="00857D1C">
        <w:rPr>
          <w:rFonts w:ascii="Times New Roman" w:hAnsi="Times New Roman" w:cs="TimesNewRomanPS-BoldMT"/>
          <w:b/>
          <w:bCs/>
          <w:color w:val="000000"/>
          <w:sz w:val="24"/>
          <w:szCs w:val="30"/>
        </w:rPr>
        <w:t xml:space="preserve">erry </w:t>
      </w:r>
      <w:r>
        <w:rPr>
          <w:rFonts w:ascii="Times New Roman" w:hAnsi="Times New Roman" w:cs="TimesNewRomanPS-BoldMT"/>
          <w:b/>
          <w:bCs/>
          <w:color w:val="000000"/>
          <w:sz w:val="24"/>
          <w:szCs w:val="30"/>
        </w:rPr>
        <w:t>P</w:t>
      </w:r>
      <w:r w:rsidR="00857D1C">
        <w:rPr>
          <w:rFonts w:ascii="Times New Roman" w:hAnsi="Times New Roman" w:cs="TimesNewRomanPS-BoldMT"/>
          <w:b/>
          <w:bCs/>
          <w:color w:val="000000"/>
          <w:sz w:val="24"/>
          <w:szCs w:val="30"/>
        </w:rPr>
        <w:t>rasetijo</w:t>
      </w:r>
      <w:r>
        <w:rPr>
          <w:rFonts w:ascii="Times New Roman" w:hAnsi="Times New Roman" w:cs="TimesNewRomanPS-BoldMT"/>
          <w:b/>
          <w:bCs/>
          <w:color w:val="000000"/>
          <w:sz w:val="24"/>
          <w:szCs w:val="30"/>
        </w:rPr>
        <w:t xml:space="preserve"> W</w:t>
      </w:r>
      <w:r w:rsidR="00857D1C">
        <w:rPr>
          <w:rFonts w:ascii="Times New Roman" w:hAnsi="Times New Roman" w:cs="TimesNewRomanPS-BoldMT"/>
          <w:b/>
          <w:bCs/>
          <w:color w:val="000000"/>
          <w:sz w:val="24"/>
          <w:szCs w:val="30"/>
        </w:rPr>
        <w:t>itjaksono</w:t>
      </w:r>
    </w:p>
    <w:p w:rsidR="00EC1D1E" w:rsidRDefault="00EC1D1E" w:rsidP="00EC1D1E">
      <w:pPr>
        <w:autoSpaceDE w:val="0"/>
        <w:autoSpaceDN w:val="0"/>
        <w:adjustRightInd w:val="0"/>
        <w:spacing w:after="0" w:line="240" w:lineRule="auto"/>
        <w:jc w:val="center"/>
        <w:rPr>
          <w:rFonts w:ascii="Times New Roman" w:hAnsi="Times New Roman" w:cs="TimesNewRomanPS-BoldMT"/>
          <w:b/>
          <w:bCs/>
          <w:color w:val="000000"/>
          <w:sz w:val="24"/>
          <w:szCs w:val="23"/>
        </w:rPr>
      </w:pPr>
      <w:r>
        <w:rPr>
          <w:rFonts w:ascii="Times New Roman" w:hAnsi="Times New Roman" w:cs="TimesNewRomanPS-BoldMT"/>
          <w:b/>
          <w:bCs/>
          <w:color w:val="000000"/>
          <w:sz w:val="24"/>
          <w:szCs w:val="23"/>
        </w:rPr>
        <w:t>Universitas Diponegoro</w:t>
      </w:r>
    </w:p>
    <w:p w:rsidR="00857D1C" w:rsidRPr="000B7338" w:rsidRDefault="00857D1C" w:rsidP="00EC1D1E">
      <w:pPr>
        <w:autoSpaceDE w:val="0"/>
        <w:autoSpaceDN w:val="0"/>
        <w:adjustRightInd w:val="0"/>
        <w:spacing w:after="0" w:line="240" w:lineRule="auto"/>
        <w:jc w:val="center"/>
        <w:rPr>
          <w:rFonts w:ascii="Times New Roman" w:hAnsi="Times New Roman" w:cs="TimesNewRomanPS-BoldMT"/>
          <w:b/>
          <w:bCs/>
          <w:color w:val="000000"/>
          <w:sz w:val="24"/>
          <w:szCs w:val="23"/>
        </w:rPr>
      </w:pPr>
    </w:p>
    <w:p w:rsidR="00EC1D1E" w:rsidRDefault="00EC1D1E" w:rsidP="00EC1D1E">
      <w:pPr>
        <w:autoSpaceDE w:val="0"/>
        <w:autoSpaceDN w:val="0"/>
        <w:adjustRightInd w:val="0"/>
        <w:spacing w:after="0" w:line="240" w:lineRule="auto"/>
        <w:jc w:val="center"/>
        <w:rPr>
          <w:rFonts w:ascii="Times New Roman" w:hAnsi="Times New Roman" w:cs="TimesNewRomanPS-BoldMT"/>
          <w:b/>
          <w:bCs/>
          <w:color w:val="000000"/>
          <w:sz w:val="24"/>
          <w:szCs w:val="30"/>
        </w:rPr>
      </w:pPr>
    </w:p>
    <w:p w:rsidR="00EC1D1E" w:rsidRPr="00857D1C" w:rsidRDefault="00EC1D1E" w:rsidP="00EC1D1E">
      <w:pPr>
        <w:autoSpaceDE w:val="0"/>
        <w:autoSpaceDN w:val="0"/>
        <w:adjustRightInd w:val="0"/>
        <w:spacing w:after="0" w:line="240" w:lineRule="auto"/>
        <w:jc w:val="center"/>
        <w:rPr>
          <w:rFonts w:ascii="Times New Roman" w:hAnsi="Times New Roman" w:cs="TimesNewRomanPS-BoldMT"/>
          <w:b/>
          <w:bCs/>
          <w:color w:val="000000"/>
          <w:sz w:val="24"/>
          <w:szCs w:val="30"/>
        </w:rPr>
      </w:pPr>
    </w:p>
    <w:p w:rsidR="00EC1D1E" w:rsidRPr="00857D1C" w:rsidRDefault="00EC1D1E" w:rsidP="00FA4B12">
      <w:pPr>
        <w:spacing w:line="240" w:lineRule="auto"/>
        <w:jc w:val="center"/>
        <w:rPr>
          <w:rFonts w:ascii="Times New Roman" w:hAnsi="Times New Roman"/>
          <w:b/>
          <w:sz w:val="24"/>
          <w:szCs w:val="24"/>
        </w:rPr>
      </w:pPr>
      <w:r w:rsidRPr="00857D1C">
        <w:rPr>
          <w:rFonts w:ascii="Times New Roman" w:hAnsi="Times New Roman"/>
          <w:b/>
          <w:sz w:val="24"/>
          <w:szCs w:val="24"/>
        </w:rPr>
        <w:t>ABSTRACT</w:t>
      </w:r>
    </w:p>
    <w:p w:rsidR="00D978E0" w:rsidRPr="00C42ED7" w:rsidRDefault="00EC1D1E" w:rsidP="00D978E0">
      <w:pPr>
        <w:jc w:val="both"/>
        <w:rPr>
          <w:rFonts w:ascii="Times New Roman" w:hAnsi="Times New Roman"/>
          <w:sz w:val="24"/>
          <w:szCs w:val="24"/>
          <w:lang/>
        </w:rPr>
      </w:pPr>
      <w:r w:rsidRPr="00EC1D1E">
        <w:rPr>
          <w:rFonts w:ascii="Times New Roman" w:hAnsi="Times New Roman"/>
          <w:sz w:val="24"/>
          <w:szCs w:val="24"/>
          <w:lang/>
        </w:rPr>
        <w:t xml:space="preserve">                </w:t>
      </w:r>
      <w:r w:rsidR="00D978E0" w:rsidRPr="00C42ED7">
        <w:rPr>
          <w:rFonts w:ascii="Times New Roman" w:hAnsi="Times New Roman"/>
          <w:sz w:val="24"/>
          <w:szCs w:val="24"/>
          <w:lang/>
        </w:rPr>
        <w:t xml:space="preserve">Small and Medium Enterprises ( SMEs ) is one important part of the Indonesian economy . The </w:t>
      </w:r>
      <w:r w:rsidR="00D978E0">
        <w:rPr>
          <w:rFonts w:ascii="Times New Roman" w:hAnsi="Times New Roman"/>
          <w:sz w:val="24"/>
          <w:szCs w:val="24"/>
          <w:lang/>
        </w:rPr>
        <w:t xml:space="preserve">growth </w:t>
      </w:r>
      <w:r w:rsidR="00D978E0" w:rsidRPr="00C42ED7">
        <w:rPr>
          <w:rFonts w:ascii="Times New Roman" w:hAnsi="Times New Roman"/>
          <w:sz w:val="24"/>
          <w:szCs w:val="24"/>
          <w:lang/>
        </w:rPr>
        <w:t xml:space="preserve">of SMEs experiencing increasing from 2001 </w:t>
      </w:r>
      <w:r w:rsidR="00D978E0">
        <w:rPr>
          <w:rFonts w:ascii="Times New Roman" w:hAnsi="Times New Roman"/>
          <w:sz w:val="24"/>
          <w:szCs w:val="24"/>
          <w:lang/>
        </w:rPr>
        <w:t>until</w:t>
      </w:r>
      <w:r w:rsidR="00D978E0" w:rsidRPr="00C42ED7">
        <w:rPr>
          <w:rFonts w:ascii="Times New Roman" w:hAnsi="Times New Roman"/>
          <w:sz w:val="24"/>
          <w:szCs w:val="24"/>
          <w:lang/>
        </w:rPr>
        <w:t xml:space="preserve"> 2007 . However , </w:t>
      </w:r>
      <w:r w:rsidR="00D978E0">
        <w:rPr>
          <w:rFonts w:ascii="Times New Roman" w:hAnsi="Times New Roman"/>
          <w:sz w:val="24"/>
          <w:szCs w:val="24"/>
          <w:lang/>
        </w:rPr>
        <w:t xml:space="preserve">in </w:t>
      </w:r>
      <w:r w:rsidR="00D978E0" w:rsidRPr="00C42ED7">
        <w:rPr>
          <w:rFonts w:ascii="Times New Roman" w:hAnsi="Times New Roman"/>
          <w:sz w:val="24"/>
          <w:szCs w:val="24"/>
          <w:lang/>
        </w:rPr>
        <w:t xml:space="preserve">Central Java </w:t>
      </w:r>
      <w:r w:rsidR="00D978E0">
        <w:rPr>
          <w:rFonts w:ascii="Times New Roman" w:hAnsi="Times New Roman"/>
          <w:sz w:val="24"/>
          <w:szCs w:val="24"/>
          <w:lang/>
        </w:rPr>
        <w:t>BPS data,</w:t>
      </w:r>
      <w:r w:rsidR="00D978E0" w:rsidRPr="00C42ED7">
        <w:rPr>
          <w:rFonts w:ascii="Times New Roman" w:hAnsi="Times New Roman"/>
          <w:sz w:val="24"/>
          <w:szCs w:val="24"/>
          <w:lang/>
        </w:rPr>
        <w:t xml:space="preserve"> 2012 </w:t>
      </w:r>
      <w:r w:rsidR="00D978E0">
        <w:rPr>
          <w:rFonts w:ascii="Times New Roman" w:hAnsi="Times New Roman"/>
          <w:sz w:val="24"/>
          <w:szCs w:val="24"/>
          <w:lang/>
        </w:rPr>
        <w:t xml:space="preserve">has </w:t>
      </w:r>
      <w:r w:rsidR="00D978E0" w:rsidRPr="00C42ED7">
        <w:rPr>
          <w:rFonts w:ascii="Times New Roman" w:hAnsi="Times New Roman"/>
          <w:sz w:val="24"/>
          <w:szCs w:val="24"/>
          <w:lang/>
        </w:rPr>
        <w:t xml:space="preserve">showed a decrease in the </w:t>
      </w:r>
      <w:r w:rsidR="00D978E0">
        <w:rPr>
          <w:rFonts w:ascii="Times New Roman" w:hAnsi="Times New Roman"/>
          <w:sz w:val="24"/>
          <w:szCs w:val="24"/>
          <w:lang/>
        </w:rPr>
        <w:t>amount</w:t>
      </w:r>
      <w:r w:rsidR="00D978E0" w:rsidRPr="00C42ED7">
        <w:rPr>
          <w:rFonts w:ascii="Times New Roman" w:hAnsi="Times New Roman"/>
          <w:sz w:val="24"/>
          <w:szCs w:val="24"/>
          <w:lang/>
        </w:rPr>
        <w:t xml:space="preserve"> of SMEs from 2007 </w:t>
      </w:r>
      <w:r w:rsidR="00D978E0">
        <w:rPr>
          <w:rFonts w:ascii="Times New Roman" w:hAnsi="Times New Roman"/>
          <w:sz w:val="24"/>
          <w:szCs w:val="24"/>
          <w:lang/>
        </w:rPr>
        <w:t>until 2011. The c</w:t>
      </w:r>
      <w:r w:rsidR="00D978E0" w:rsidRPr="00C42ED7">
        <w:rPr>
          <w:rFonts w:ascii="Times New Roman" w:hAnsi="Times New Roman"/>
          <w:sz w:val="24"/>
          <w:szCs w:val="24"/>
          <w:lang/>
        </w:rPr>
        <w:t xml:space="preserve">onditions indicate the existence of problems that </w:t>
      </w:r>
      <w:r w:rsidR="00D978E0">
        <w:rPr>
          <w:rFonts w:ascii="Times New Roman" w:hAnsi="Times New Roman"/>
          <w:sz w:val="24"/>
          <w:szCs w:val="24"/>
          <w:lang/>
        </w:rPr>
        <w:t>e</w:t>
      </w:r>
      <w:r w:rsidR="00D978E0" w:rsidRPr="00C42ED7">
        <w:rPr>
          <w:rFonts w:ascii="Times New Roman" w:hAnsi="Times New Roman"/>
          <w:sz w:val="24"/>
          <w:szCs w:val="24"/>
          <w:lang/>
        </w:rPr>
        <w:t>f</w:t>
      </w:r>
      <w:r w:rsidR="00D978E0">
        <w:rPr>
          <w:rFonts w:ascii="Times New Roman" w:hAnsi="Times New Roman"/>
          <w:sz w:val="24"/>
          <w:szCs w:val="24"/>
          <w:lang/>
        </w:rPr>
        <w:t>fect to the  business performance . Several</w:t>
      </w:r>
      <w:r w:rsidR="00D978E0" w:rsidRPr="00C42ED7">
        <w:rPr>
          <w:rFonts w:ascii="Times New Roman" w:hAnsi="Times New Roman"/>
          <w:sz w:val="24"/>
          <w:szCs w:val="24"/>
          <w:lang/>
        </w:rPr>
        <w:t xml:space="preserve"> factors </w:t>
      </w:r>
      <w:r w:rsidR="00D978E0">
        <w:rPr>
          <w:rFonts w:ascii="Times New Roman" w:hAnsi="Times New Roman"/>
          <w:sz w:val="24"/>
          <w:szCs w:val="24"/>
          <w:lang/>
        </w:rPr>
        <w:t>related</w:t>
      </w:r>
      <w:r w:rsidR="00D978E0" w:rsidRPr="00C42ED7">
        <w:rPr>
          <w:rFonts w:ascii="Times New Roman" w:hAnsi="Times New Roman"/>
          <w:sz w:val="24"/>
          <w:szCs w:val="24"/>
          <w:lang/>
        </w:rPr>
        <w:t xml:space="preserve"> with the performance of SMEs </w:t>
      </w:r>
      <w:r w:rsidR="00D978E0">
        <w:rPr>
          <w:rFonts w:ascii="Times New Roman" w:hAnsi="Times New Roman"/>
          <w:sz w:val="24"/>
          <w:szCs w:val="24"/>
          <w:lang/>
        </w:rPr>
        <w:t>is entrepreneurship</w:t>
      </w:r>
      <w:r w:rsidR="00D978E0" w:rsidRPr="00C42ED7">
        <w:rPr>
          <w:rFonts w:ascii="Times New Roman" w:hAnsi="Times New Roman"/>
          <w:sz w:val="24"/>
          <w:szCs w:val="24"/>
          <w:lang/>
        </w:rPr>
        <w:t xml:space="preserve"> orientation </w:t>
      </w:r>
      <w:r w:rsidR="00D978E0">
        <w:rPr>
          <w:rFonts w:ascii="Times New Roman" w:hAnsi="Times New Roman"/>
          <w:sz w:val="24"/>
          <w:szCs w:val="24"/>
          <w:lang/>
        </w:rPr>
        <w:t>and internal resources.</w:t>
      </w:r>
      <w:r w:rsidR="00D978E0" w:rsidRPr="00C42ED7">
        <w:rPr>
          <w:rFonts w:ascii="Times New Roman" w:hAnsi="Times New Roman"/>
          <w:sz w:val="24"/>
          <w:szCs w:val="24"/>
          <w:lang/>
        </w:rPr>
        <w:t xml:space="preserve"> </w:t>
      </w:r>
      <w:r w:rsidR="00D978E0" w:rsidRPr="00C42ED7">
        <w:rPr>
          <w:rFonts w:ascii="Times New Roman" w:hAnsi="Times New Roman"/>
          <w:sz w:val="24"/>
          <w:szCs w:val="24"/>
          <w:lang/>
        </w:rPr>
        <w:br/>
      </w:r>
      <w:r w:rsidR="00D978E0">
        <w:rPr>
          <w:rFonts w:ascii="Times New Roman" w:hAnsi="Times New Roman"/>
          <w:sz w:val="24"/>
          <w:szCs w:val="24"/>
          <w:lang/>
        </w:rPr>
        <w:t xml:space="preserve">                </w:t>
      </w:r>
      <w:r w:rsidR="00D978E0" w:rsidRPr="00C42ED7">
        <w:rPr>
          <w:rFonts w:ascii="Times New Roman" w:hAnsi="Times New Roman"/>
          <w:sz w:val="24"/>
          <w:szCs w:val="24"/>
          <w:lang/>
        </w:rPr>
        <w:t xml:space="preserve">This </w:t>
      </w:r>
      <w:r w:rsidR="00D978E0">
        <w:rPr>
          <w:rFonts w:ascii="Times New Roman" w:hAnsi="Times New Roman"/>
          <w:sz w:val="24"/>
          <w:szCs w:val="24"/>
          <w:lang/>
        </w:rPr>
        <w:t>research has</w:t>
      </w:r>
      <w:r w:rsidR="00D978E0" w:rsidRPr="00C42ED7">
        <w:rPr>
          <w:rFonts w:ascii="Times New Roman" w:hAnsi="Times New Roman"/>
          <w:sz w:val="24"/>
          <w:szCs w:val="24"/>
          <w:lang/>
        </w:rPr>
        <w:t xml:space="preserve"> an</w:t>
      </w:r>
      <w:r w:rsidR="00D978E0">
        <w:rPr>
          <w:rFonts w:ascii="Times New Roman" w:hAnsi="Times New Roman"/>
          <w:sz w:val="24"/>
          <w:szCs w:val="24"/>
          <w:lang/>
        </w:rPr>
        <w:t xml:space="preserve">alyzed the effect entrepreneurship </w:t>
      </w:r>
      <w:r w:rsidR="00D978E0" w:rsidRPr="00C42ED7">
        <w:rPr>
          <w:rFonts w:ascii="Times New Roman" w:hAnsi="Times New Roman"/>
          <w:sz w:val="24"/>
          <w:szCs w:val="24"/>
          <w:lang/>
        </w:rPr>
        <w:t>orientation and internal resources to competitive adva</w:t>
      </w:r>
      <w:r w:rsidR="00D978E0">
        <w:rPr>
          <w:rFonts w:ascii="Times New Roman" w:hAnsi="Times New Roman"/>
          <w:sz w:val="24"/>
          <w:szCs w:val="24"/>
          <w:lang/>
        </w:rPr>
        <w:t xml:space="preserve">ntage and performance of SMEs furniture </w:t>
      </w:r>
      <w:r w:rsidR="00D978E0" w:rsidRPr="00C42ED7">
        <w:rPr>
          <w:rFonts w:ascii="Times New Roman" w:hAnsi="Times New Roman"/>
          <w:sz w:val="24"/>
          <w:szCs w:val="24"/>
          <w:lang/>
        </w:rPr>
        <w:t xml:space="preserve">in Jepara. </w:t>
      </w:r>
      <w:r w:rsidR="00D978E0" w:rsidRPr="00C42ED7">
        <w:rPr>
          <w:rFonts w:ascii="Times New Roman" w:hAnsi="Times New Roman"/>
          <w:sz w:val="24"/>
          <w:szCs w:val="24"/>
          <w:lang/>
        </w:rPr>
        <w:br/>
        <w:t xml:space="preserve">The results of </w:t>
      </w:r>
      <w:r w:rsidR="00D978E0">
        <w:rPr>
          <w:rFonts w:ascii="Times New Roman" w:hAnsi="Times New Roman"/>
          <w:sz w:val="24"/>
          <w:szCs w:val="24"/>
          <w:lang/>
        </w:rPr>
        <w:t>da</w:t>
      </w:r>
      <w:r w:rsidR="00D978E0" w:rsidRPr="00C42ED7">
        <w:rPr>
          <w:rFonts w:ascii="Times New Roman" w:hAnsi="Times New Roman"/>
          <w:sz w:val="24"/>
          <w:szCs w:val="24"/>
          <w:lang/>
        </w:rPr>
        <w:t>t</w:t>
      </w:r>
      <w:r w:rsidR="00D978E0">
        <w:rPr>
          <w:rFonts w:ascii="Times New Roman" w:hAnsi="Times New Roman"/>
          <w:sz w:val="24"/>
          <w:szCs w:val="24"/>
          <w:lang/>
        </w:rPr>
        <w:t>a analyze showed that entrepreneurship</w:t>
      </w:r>
      <w:r w:rsidR="00D978E0" w:rsidRPr="00C42ED7">
        <w:rPr>
          <w:rFonts w:ascii="Times New Roman" w:hAnsi="Times New Roman"/>
          <w:sz w:val="24"/>
          <w:szCs w:val="24"/>
          <w:lang/>
        </w:rPr>
        <w:t xml:space="preserve"> orientation </w:t>
      </w:r>
      <w:r w:rsidR="00D978E0">
        <w:rPr>
          <w:rFonts w:ascii="Times New Roman" w:hAnsi="Times New Roman"/>
          <w:sz w:val="24"/>
          <w:szCs w:val="24"/>
          <w:lang/>
        </w:rPr>
        <w:t xml:space="preserve">has a positive </w:t>
      </w:r>
      <w:r w:rsidR="00D978E0" w:rsidRPr="00C42ED7">
        <w:rPr>
          <w:rFonts w:ascii="Times New Roman" w:hAnsi="Times New Roman"/>
          <w:sz w:val="24"/>
          <w:szCs w:val="24"/>
          <w:lang/>
        </w:rPr>
        <w:t>and significa</w:t>
      </w:r>
      <w:r w:rsidR="00D978E0">
        <w:rPr>
          <w:rFonts w:ascii="Times New Roman" w:hAnsi="Times New Roman"/>
          <w:sz w:val="24"/>
          <w:szCs w:val="24"/>
          <w:lang/>
        </w:rPr>
        <w:t>nt e</w:t>
      </w:r>
      <w:r w:rsidR="00D978E0" w:rsidRPr="00C42ED7">
        <w:rPr>
          <w:rFonts w:ascii="Times New Roman" w:hAnsi="Times New Roman"/>
          <w:sz w:val="24"/>
          <w:szCs w:val="24"/>
          <w:lang/>
        </w:rPr>
        <w:t xml:space="preserve">ffect </w:t>
      </w:r>
      <w:r w:rsidR="00D978E0">
        <w:rPr>
          <w:rFonts w:ascii="Times New Roman" w:hAnsi="Times New Roman"/>
          <w:sz w:val="24"/>
          <w:szCs w:val="24"/>
          <w:lang/>
        </w:rPr>
        <w:t>on</w:t>
      </w:r>
      <w:r w:rsidR="00D978E0" w:rsidRPr="00C42ED7">
        <w:rPr>
          <w:rFonts w:ascii="Times New Roman" w:hAnsi="Times New Roman"/>
          <w:sz w:val="24"/>
          <w:szCs w:val="24"/>
          <w:lang/>
        </w:rPr>
        <w:t xml:space="preserve"> competitive advantage and </w:t>
      </w:r>
      <w:r w:rsidR="00D978E0">
        <w:rPr>
          <w:rFonts w:ascii="Times New Roman" w:hAnsi="Times New Roman"/>
          <w:sz w:val="24"/>
          <w:szCs w:val="24"/>
          <w:lang/>
        </w:rPr>
        <w:t xml:space="preserve">has </w:t>
      </w:r>
      <w:r w:rsidR="00D978E0" w:rsidRPr="00C42ED7">
        <w:rPr>
          <w:rFonts w:ascii="Times New Roman" w:hAnsi="Times New Roman"/>
          <w:sz w:val="24"/>
          <w:szCs w:val="24"/>
          <w:lang/>
        </w:rPr>
        <w:t xml:space="preserve">a positive and significant effect on performance . Internal resources </w:t>
      </w:r>
      <w:r w:rsidR="00D978E0">
        <w:rPr>
          <w:rFonts w:ascii="Times New Roman" w:hAnsi="Times New Roman"/>
          <w:sz w:val="24"/>
          <w:szCs w:val="24"/>
          <w:lang/>
        </w:rPr>
        <w:t>has</w:t>
      </w:r>
      <w:r w:rsidR="00D978E0" w:rsidRPr="00C42ED7">
        <w:rPr>
          <w:rFonts w:ascii="Times New Roman" w:hAnsi="Times New Roman"/>
          <w:sz w:val="24"/>
          <w:szCs w:val="24"/>
          <w:lang/>
        </w:rPr>
        <w:t xml:space="preserve"> a positive and significant effect on competitive advantage and </w:t>
      </w:r>
      <w:r w:rsidR="00D978E0">
        <w:rPr>
          <w:rFonts w:ascii="Times New Roman" w:hAnsi="Times New Roman"/>
          <w:sz w:val="24"/>
          <w:szCs w:val="24"/>
          <w:lang/>
        </w:rPr>
        <w:t xml:space="preserve">has </w:t>
      </w:r>
      <w:r w:rsidR="00D978E0" w:rsidRPr="00C42ED7">
        <w:rPr>
          <w:rFonts w:ascii="Times New Roman" w:hAnsi="Times New Roman"/>
          <w:sz w:val="24"/>
          <w:szCs w:val="24"/>
          <w:lang/>
        </w:rPr>
        <w:t xml:space="preserve">a positive and significant effect on performance . Entrepreneurship orientation and internal resources </w:t>
      </w:r>
      <w:r w:rsidR="00D978E0">
        <w:rPr>
          <w:rFonts w:ascii="Times New Roman" w:hAnsi="Times New Roman"/>
          <w:sz w:val="24"/>
          <w:szCs w:val="24"/>
          <w:lang/>
        </w:rPr>
        <w:t>have</w:t>
      </w:r>
      <w:r w:rsidR="00D978E0" w:rsidRPr="00C42ED7">
        <w:rPr>
          <w:rFonts w:ascii="Times New Roman" w:hAnsi="Times New Roman"/>
          <w:sz w:val="24"/>
          <w:szCs w:val="24"/>
          <w:lang/>
        </w:rPr>
        <w:t xml:space="preserve"> positively and significantly </w:t>
      </w:r>
      <w:r w:rsidR="00D978E0">
        <w:rPr>
          <w:rFonts w:ascii="Times New Roman" w:hAnsi="Times New Roman"/>
          <w:sz w:val="24"/>
          <w:szCs w:val="24"/>
          <w:lang/>
        </w:rPr>
        <w:t>e</w:t>
      </w:r>
      <w:r w:rsidR="00D978E0" w:rsidRPr="00C42ED7">
        <w:rPr>
          <w:rFonts w:ascii="Times New Roman" w:hAnsi="Times New Roman"/>
          <w:sz w:val="24"/>
          <w:szCs w:val="24"/>
          <w:lang/>
        </w:rPr>
        <w:t>ffect performance either directly or indirectly</w:t>
      </w:r>
      <w:r w:rsidR="00D978E0">
        <w:rPr>
          <w:rFonts w:ascii="Times New Roman" w:hAnsi="Times New Roman"/>
          <w:sz w:val="24"/>
          <w:szCs w:val="24"/>
          <w:lang/>
        </w:rPr>
        <w:t>.</w:t>
      </w:r>
      <w:r w:rsidR="00D978E0" w:rsidRPr="00C42ED7">
        <w:rPr>
          <w:rFonts w:ascii="Times New Roman" w:hAnsi="Times New Roman"/>
          <w:sz w:val="24"/>
          <w:szCs w:val="24"/>
          <w:lang/>
        </w:rPr>
        <w:t>through</w:t>
      </w:r>
      <w:r w:rsidR="00D978E0">
        <w:rPr>
          <w:rFonts w:ascii="Times New Roman" w:hAnsi="Times New Roman"/>
          <w:sz w:val="24"/>
          <w:szCs w:val="24"/>
          <w:lang/>
        </w:rPr>
        <w:t>.</w:t>
      </w:r>
      <w:r w:rsidR="00D978E0" w:rsidRPr="00C42ED7">
        <w:rPr>
          <w:rFonts w:ascii="Times New Roman" w:hAnsi="Times New Roman"/>
          <w:sz w:val="24"/>
          <w:szCs w:val="24"/>
          <w:lang/>
        </w:rPr>
        <w:t>competitive</w:t>
      </w:r>
      <w:r w:rsidR="00D978E0">
        <w:rPr>
          <w:rFonts w:ascii="Times New Roman" w:hAnsi="Times New Roman"/>
          <w:sz w:val="24"/>
          <w:szCs w:val="24"/>
          <w:lang/>
        </w:rPr>
        <w:t>.</w:t>
      </w:r>
      <w:r w:rsidR="00D978E0" w:rsidRPr="00C42ED7">
        <w:rPr>
          <w:rFonts w:ascii="Times New Roman" w:hAnsi="Times New Roman"/>
          <w:sz w:val="24"/>
          <w:szCs w:val="24"/>
          <w:lang/>
        </w:rPr>
        <w:t>advantage</w:t>
      </w:r>
      <w:r w:rsidR="00D978E0">
        <w:rPr>
          <w:rFonts w:ascii="Times New Roman" w:hAnsi="Times New Roman"/>
          <w:sz w:val="24"/>
          <w:szCs w:val="24"/>
          <w:lang/>
        </w:rPr>
        <w:t>.</w:t>
      </w:r>
      <w:r w:rsidR="00D978E0" w:rsidRPr="00C42ED7">
        <w:rPr>
          <w:rFonts w:ascii="Times New Roman" w:hAnsi="Times New Roman"/>
          <w:sz w:val="24"/>
          <w:szCs w:val="24"/>
          <w:lang/>
        </w:rPr>
        <w:t xml:space="preserve"> </w:t>
      </w:r>
      <w:r w:rsidR="00D978E0" w:rsidRPr="00C42ED7">
        <w:rPr>
          <w:rFonts w:ascii="Times New Roman" w:hAnsi="Times New Roman"/>
          <w:sz w:val="24"/>
          <w:szCs w:val="24"/>
          <w:lang/>
        </w:rPr>
        <w:br/>
      </w:r>
      <w:r w:rsidR="00D978E0">
        <w:rPr>
          <w:rFonts w:ascii="Times New Roman" w:hAnsi="Times New Roman"/>
          <w:sz w:val="24"/>
          <w:szCs w:val="24"/>
          <w:lang/>
        </w:rPr>
        <w:t xml:space="preserve">               Based on</w:t>
      </w:r>
      <w:r w:rsidR="00D978E0" w:rsidRPr="00C42ED7">
        <w:rPr>
          <w:rFonts w:ascii="Times New Roman" w:hAnsi="Times New Roman"/>
          <w:sz w:val="24"/>
          <w:szCs w:val="24"/>
          <w:lang/>
        </w:rPr>
        <w:t xml:space="preserve"> of these results , managerial implications that can be recommended is an increase in performance can be achieved with a more proactive and innovative to create a quality product and market preferred . The businessmen should expand the entrepreneurial ability to dig up more information through various media . </w:t>
      </w:r>
      <w:r w:rsidR="00D978E0">
        <w:rPr>
          <w:rFonts w:ascii="Times New Roman" w:hAnsi="Times New Roman"/>
          <w:sz w:val="24"/>
          <w:szCs w:val="24"/>
          <w:lang/>
        </w:rPr>
        <w:t xml:space="preserve">Increasing </w:t>
      </w:r>
      <w:r w:rsidR="00D978E0" w:rsidRPr="00C42ED7">
        <w:rPr>
          <w:rFonts w:ascii="Times New Roman" w:hAnsi="Times New Roman"/>
          <w:sz w:val="24"/>
          <w:szCs w:val="24"/>
          <w:lang/>
        </w:rPr>
        <w:t xml:space="preserve">the skills of employees can be done through training . This </w:t>
      </w:r>
      <w:r w:rsidR="00D978E0">
        <w:rPr>
          <w:rFonts w:ascii="Times New Roman" w:hAnsi="Times New Roman"/>
          <w:sz w:val="24"/>
          <w:szCs w:val="24"/>
          <w:lang/>
        </w:rPr>
        <w:t xml:space="preserve">effort </w:t>
      </w:r>
      <w:r w:rsidR="00D978E0" w:rsidRPr="00C42ED7">
        <w:rPr>
          <w:rFonts w:ascii="Times New Roman" w:hAnsi="Times New Roman"/>
          <w:sz w:val="24"/>
          <w:szCs w:val="24"/>
          <w:lang/>
        </w:rPr>
        <w:t>done so that the furniture company able to compete in the global market</w:t>
      </w:r>
      <w:r w:rsidR="00D978E0">
        <w:rPr>
          <w:rFonts w:ascii="Times New Roman" w:hAnsi="Times New Roman"/>
          <w:sz w:val="24"/>
          <w:szCs w:val="24"/>
          <w:lang/>
        </w:rPr>
        <w:t xml:space="preserve"> </w:t>
      </w:r>
      <w:r w:rsidR="00D978E0" w:rsidRPr="00C42ED7">
        <w:rPr>
          <w:rFonts w:ascii="Times New Roman" w:hAnsi="Times New Roman"/>
          <w:sz w:val="24"/>
          <w:szCs w:val="24"/>
          <w:lang/>
        </w:rPr>
        <w:t>place .</w:t>
      </w:r>
    </w:p>
    <w:p w:rsidR="00D978E0" w:rsidRPr="00D978E0" w:rsidRDefault="00D978E0" w:rsidP="00D978E0">
      <w:pPr>
        <w:jc w:val="both"/>
        <w:rPr>
          <w:rFonts w:ascii="Times New Roman" w:eastAsia="Times New Roman" w:hAnsi="Times New Roman"/>
          <w:b/>
          <w:sz w:val="24"/>
          <w:szCs w:val="24"/>
        </w:rPr>
      </w:pPr>
      <w:r w:rsidRPr="00D978E0">
        <w:rPr>
          <w:rFonts w:ascii="Times New Roman" w:eastAsia="Times New Roman" w:hAnsi="Times New Roman"/>
          <w:b/>
          <w:sz w:val="24"/>
          <w:szCs w:val="24"/>
          <w:lang/>
        </w:rPr>
        <w:t>Keywords: entrepreneurship orientation, internal resources, competitive advantage, performance</w:t>
      </w:r>
    </w:p>
    <w:p w:rsidR="00661D8A" w:rsidRPr="00EC1D1E" w:rsidRDefault="00661D8A" w:rsidP="00D978E0">
      <w:pPr>
        <w:spacing w:line="240" w:lineRule="auto"/>
        <w:jc w:val="both"/>
        <w:rPr>
          <w:rFonts w:ascii="Times New Roman" w:hAnsi="Times New Roman"/>
          <w:sz w:val="24"/>
          <w:szCs w:val="24"/>
        </w:rPr>
      </w:pPr>
    </w:p>
    <w:p w:rsidR="00EC1D1E" w:rsidRPr="00EC1D1E" w:rsidRDefault="00EC1D1E" w:rsidP="00EC1D1E">
      <w:pPr>
        <w:rPr>
          <w:rFonts w:ascii="Times New Roman" w:hAnsi="Times New Roman"/>
          <w:sz w:val="24"/>
          <w:szCs w:val="24"/>
        </w:rPr>
      </w:pPr>
    </w:p>
    <w:p w:rsidR="00EC1D1E" w:rsidRPr="00EC1D1E" w:rsidRDefault="00EC1D1E" w:rsidP="00EC1D1E">
      <w:pPr>
        <w:rPr>
          <w:rFonts w:ascii="Times New Roman" w:hAnsi="Times New Roman"/>
          <w:sz w:val="24"/>
          <w:szCs w:val="24"/>
        </w:rPr>
      </w:pPr>
    </w:p>
    <w:p w:rsidR="00EC1D1E" w:rsidRPr="00B0101F" w:rsidRDefault="00EC1D1E" w:rsidP="0054394A">
      <w:pPr>
        <w:spacing w:line="240" w:lineRule="auto"/>
        <w:jc w:val="both"/>
        <w:rPr>
          <w:rFonts w:ascii="Times New Roman" w:hAnsi="Times New Roman"/>
          <w:color w:val="000000"/>
          <w:sz w:val="24"/>
          <w:szCs w:val="24"/>
          <w:lang w:val="es-MX"/>
        </w:rPr>
        <w:sectPr w:rsidR="00EC1D1E" w:rsidRPr="00B0101F" w:rsidSect="006432BD">
          <w:footerReference w:type="even" r:id="rId7"/>
          <w:footerReference w:type="default" r:id="rId8"/>
          <w:pgSz w:w="12240" w:h="15840"/>
          <w:pgMar w:top="1440" w:right="1440" w:bottom="1440" w:left="1440" w:header="720" w:footer="720" w:gutter="0"/>
          <w:pgNumType w:start="1"/>
          <w:cols w:space="720"/>
          <w:docGrid w:linePitch="360"/>
        </w:sectPr>
      </w:pPr>
      <w:r w:rsidRPr="00B0101F">
        <w:rPr>
          <w:rFonts w:ascii="Times New Roman" w:hAnsi="Times New Roman"/>
          <w:b/>
          <w:sz w:val="24"/>
          <w:szCs w:val="24"/>
          <w:lang w:val="es-MX"/>
        </w:rPr>
        <w:lastRenderedPageBreak/>
        <w:t>PENDAHULUAN</w:t>
      </w:r>
      <w:r w:rsidRPr="00B0101F">
        <w:rPr>
          <w:rFonts w:ascii="Times New Roman" w:hAnsi="Times New Roman"/>
          <w:color w:val="000000"/>
          <w:sz w:val="24"/>
          <w:szCs w:val="24"/>
          <w:lang w:val="es-MX"/>
        </w:rPr>
        <w:t xml:space="preserve"> </w:t>
      </w:r>
      <w:r w:rsidRPr="00B0101F">
        <w:rPr>
          <w:rFonts w:ascii="Times New Roman" w:hAnsi="Times New Roman"/>
          <w:color w:val="000000"/>
          <w:sz w:val="24"/>
          <w:szCs w:val="24"/>
          <w:lang w:val="es-MX"/>
        </w:rPr>
        <w:tab/>
      </w:r>
    </w:p>
    <w:p w:rsidR="00EC1D1E" w:rsidRPr="00B0101F" w:rsidRDefault="00EC1D1E" w:rsidP="0054394A">
      <w:pPr>
        <w:spacing w:line="240" w:lineRule="auto"/>
        <w:jc w:val="both"/>
        <w:rPr>
          <w:rFonts w:ascii="Times New Roman" w:hAnsi="Times New Roman"/>
          <w:color w:val="000000"/>
          <w:sz w:val="24"/>
          <w:szCs w:val="24"/>
          <w:lang w:val="es-MX"/>
        </w:rPr>
      </w:pPr>
      <w:r w:rsidRPr="00B0101F">
        <w:rPr>
          <w:rFonts w:ascii="Times New Roman" w:hAnsi="Times New Roman"/>
          <w:color w:val="000000"/>
          <w:sz w:val="24"/>
          <w:szCs w:val="24"/>
          <w:lang w:val="es-MX"/>
        </w:rPr>
        <w:lastRenderedPageBreak/>
        <w:t>Undang-Undang Nomor 20 tahun 2008 tentang Usaha Mikro, Kecil dan Menengah mendefinisikan Usaha Kecil dan Menengah sebagai usaha ekonomi produktif yang berdiri sendiri, yang dilakukan oleh orang perorangan atau badan usaha yang bukan merupakan anak perusahaan atau bukan cabang perusahaan yang dimiliki, dikuasai atau menjadi bagian baik langsung maupun tidak langsung dari Usaha Besar. Usaha Kecil dan Menengah (UKM) merupakan salah satu bagian penting dari perekonomian suatu negara ataupun daerah, tidak terkecuali di indonesia.Sebagai gambaran, kendati dalam sumbangannya dalam output nasional (PDRB) 56.7 persen dan dalam ekspor non migas 15 persen, namun UKM memberi konstribusi  99 persen dalam jumlah badan usaha di indonesia serta mempunyai andil 99.6 persen dalam  penyerapan tenaga kerja (Gunadi, 2003).</w:t>
      </w:r>
    </w:p>
    <w:p w:rsidR="00EC1D1E" w:rsidRPr="00B0101F" w:rsidRDefault="00EC1D1E" w:rsidP="0054394A">
      <w:pPr>
        <w:spacing w:line="240" w:lineRule="auto"/>
        <w:jc w:val="both"/>
        <w:rPr>
          <w:rFonts w:ascii="Times New Roman" w:hAnsi="Times New Roman"/>
          <w:color w:val="000000"/>
          <w:sz w:val="24"/>
          <w:szCs w:val="24"/>
          <w:lang w:val="es-MX"/>
        </w:rPr>
      </w:pPr>
      <w:r w:rsidRPr="00B0101F">
        <w:rPr>
          <w:rFonts w:ascii="Times New Roman" w:hAnsi="Times New Roman"/>
          <w:color w:val="000000"/>
          <w:sz w:val="24"/>
          <w:szCs w:val="24"/>
          <w:lang w:val="es-MX"/>
        </w:rPr>
        <w:t xml:space="preserve">             UKM di Indonesia masih mempunyai berbagai kelemahan yang bersifat eksternal seperti kurangnya kemampuan untuk beradaptasi terhadap perubahan lingkungan yang strategis, kurang cekatan dalam menyikapi peluang-peluang usaha, kurangnya kreativitas dalam inovasi dalam mengantisipasi berbagai tantangan sebagai akibat masuknya produk-produk import. Kelemahan internal dari sebagian ukm yaitu kurangnya kemampuan manajerial, ketrampilan, akses terhadap teknologi dan permodalan (Sugiarto,2008).</w:t>
      </w:r>
    </w:p>
    <w:p w:rsidR="00EC1D1E" w:rsidRPr="00B0101F" w:rsidRDefault="00EC1D1E" w:rsidP="0054394A">
      <w:pPr>
        <w:spacing w:line="240" w:lineRule="auto"/>
        <w:jc w:val="both"/>
        <w:rPr>
          <w:rFonts w:ascii="Times New Roman" w:hAnsi="Times New Roman"/>
          <w:color w:val="000000"/>
          <w:sz w:val="24"/>
          <w:szCs w:val="24"/>
          <w:lang w:val="es-MX"/>
        </w:rPr>
      </w:pPr>
      <w:r w:rsidRPr="00B0101F">
        <w:rPr>
          <w:rFonts w:ascii="Times New Roman" w:hAnsi="Times New Roman"/>
          <w:color w:val="000000"/>
          <w:sz w:val="24"/>
          <w:szCs w:val="24"/>
          <w:lang w:val="es-MX"/>
        </w:rPr>
        <w:t xml:space="preserve">              Pelaku ekonomi dalam hal ini UKM layak mendapat perhatian karena kemampuannya yang sangat besar dalam menyerap tenaga kerja. Berkembangnya UKM akan memperkuat struktur ekonomi domestik, karena terserapnya angkatan kerja dalam  lapangan  kerja dapat meningkatkan daya beli masyarakat yang pada gilirannya akan memperbesar tingkat permintaan. </w:t>
      </w:r>
      <w:r w:rsidRPr="00B0101F">
        <w:rPr>
          <w:rFonts w:ascii="Times New Roman" w:hAnsi="Times New Roman"/>
          <w:color w:val="000000"/>
          <w:sz w:val="24"/>
          <w:szCs w:val="24"/>
          <w:lang w:val="es-MX"/>
        </w:rPr>
        <w:lastRenderedPageBreak/>
        <w:t>Permintaan yang tinggi akan mendorong  pertumbuhan ekonomi (Najib,2006).</w:t>
      </w:r>
    </w:p>
    <w:p w:rsidR="00EC1D1E" w:rsidRPr="00B0101F" w:rsidRDefault="00EC1D1E" w:rsidP="0054394A">
      <w:pPr>
        <w:spacing w:line="240" w:lineRule="auto"/>
        <w:jc w:val="both"/>
        <w:rPr>
          <w:rFonts w:ascii="Times New Roman" w:hAnsi="Times New Roman"/>
          <w:sz w:val="24"/>
          <w:szCs w:val="24"/>
          <w:lang w:val="es-MX"/>
        </w:rPr>
      </w:pPr>
      <w:r w:rsidRPr="00B0101F">
        <w:rPr>
          <w:rFonts w:ascii="Times New Roman" w:hAnsi="Times New Roman"/>
          <w:sz w:val="24"/>
          <w:szCs w:val="24"/>
          <w:lang w:val="es-MX"/>
        </w:rPr>
        <w:t xml:space="preserve">              Usaha Kecil dan Menengah (UKM) dituntut untuk memiliki kapabilitas dinamik dan strategi yang mampu menangkap peluang dan memperbarui pasar. Tekanan dan persaingan bisnis global mempengaruhi Unit Usaha Kecil dan Menengah (UKM), seperti halnya globalisasi, peningkatan teknologi, perubahan demografi dan sosial, kemampuan untuk melakukan inovasi, dukungan dana, maupun kewirausahaan. Tetapi dalam kenyataannya tuntutan dari lingkungan bisnis saat ini ternyata masih sulit untuk dipenuhi Usaha Kecil dan Menengah (Kumalaningrum, 2012). Kumalaningrum (2012) menyatakan bahwa Usaha Kecil dan Menengah (UKM) di Indonesia secara kualitas sulit berkembang di pasar karena menghadapi beberapa masalah internal, yaitu rendahnya kualitas sumberdaya manusia seperti kurang terampilnya sumberdaya manusia, kurangnya orientasi kewirausahaan (entrepreneurial orientation), rendahnya penguasaan teknologi dan manajemen, serta minimnya informasi. Dua dari permasalahan internal yang banyak dihadapi Usaha Kecil dan Menengah (UKM) yaitu orientasi kewirausahaan dan sumber daya internal ternyata juga menjadi perhatian besar dalam banyak penelitian dewasa ini. </w:t>
      </w:r>
    </w:p>
    <w:p w:rsidR="00EC1D1E" w:rsidRPr="00B0101F" w:rsidRDefault="00EC1D1E" w:rsidP="0054394A">
      <w:pPr>
        <w:spacing w:line="240" w:lineRule="auto"/>
        <w:jc w:val="both"/>
        <w:rPr>
          <w:rFonts w:ascii="Times New Roman" w:hAnsi="Times New Roman"/>
          <w:sz w:val="24"/>
          <w:szCs w:val="24"/>
          <w:lang w:val="es-MX"/>
        </w:rPr>
      </w:pPr>
      <w:r w:rsidRPr="00B0101F">
        <w:rPr>
          <w:rFonts w:ascii="Times New Roman" w:hAnsi="Times New Roman"/>
          <w:sz w:val="24"/>
          <w:szCs w:val="24"/>
          <w:lang w:val="es-MX"/>
        </w:rPr>
        <w:t>Orientasi kewirausahaan (</w:t>
      </w:r>
      <w:r w:rsidRPr="00B0101F">
        <w:rPr>
          <w:rFonts w:ascii="Times New Roman" w:hAnsi="Times New Roman"/>
          <w:i/>
          <w:sz w:val="24"/>
          <w:szCs w:val="24"/>
          <w:lang w:val="es-MX"/>
        </w:rPr>
        <w:t>entrepreneurial orientation</w:t>
      </w:r>
      <w:r w:rsidRPr="00B0101F">
        <w:rPr>
          <w:rFonts w:ascii="Times New Roman" w:hAnsi="Times New Roman"/>
          <w:sz w:val="24"/>
          <w:szCs w:val="24"/>
          <w:lang w:val="es-MX"/>
        </w:rPr>
        <w:t xml:space="preserve">) adalah orientasi perusahaan yang memiliki prinsip pada upaya untuk mengidentifikasi dan mengeksploitasi kesempatan (Lee &amp; Chu, 2011). Patel dan D’Souza (2009) mendefinisikan orientasi kewirausahaan sebagai orientasi untuk menjadi yang pertama dalam hal inovasi di pasar, memiliki sikap untuk mengambil risiko, dan proaktif terhadap perubahan yang terjadi pasar.   </w:t>
      </w:r>
    </w:p>
    <w:p w:rsidR="00EC1D1E" w:rsidRPr="00B0101F" w:rsidRDefault="00EC1D1E" w:rsidP="0054394A">
      <w:pPr>
        <w:spacing w:line="240" w:lineRule="auto"/>
        <w:ind w:firstLine="720"/>
        <w:jc w:val="both"/>
        <w:rPr>
          <w:rFonts w:ascii="Times New Roman" w:hAnsi="Times New Roman"/>
          <w:sz w:val="24"/>
          <w:szCs w:val="24"/>
          <w:lang w:val="es-MX"/>
        </w:rPr>
      </w:pPr>
      <w:r w:rsidRPr="00B0101F">
        <w:rPr>
          <w:rFonts w:ascii="Times New Roman" w:hAnsi="Times New Roman"/>
          <w:sz w:val="24"/>
          <w:szCs w:val="24"/>
          <w:lang w:val="es-MX"/>
        </w:rPr>
        <w:lastRenderedPageBreak/>
        <w:t xml:space="preserve">Hafeez </w:t>
      </w:r>
      <w:r w:rsidRPr="00B0101F">
        <w:rPr>
          <w:rFonts w:ascii="Times New Roman" w:hAnsi="Times New Roman"/>
          <w:i/>
          <w:sz w:val="24"/>
          <w:szCs w:val="24"/>
          <w:lang w:val="es-MX"/>
        </w:rPr>
        <w:t>et al</w:t>
      </w:r>
      <w:r w:rsidRPr="00B0101F">
        <w:rPr>
          <w:rFonts w:ascii="Times New Roman" w:hAnsi="Times New Roman"/>
          <w:sz w:val="24"/>
          <w:szCs w:val="24"/>
          <w:lang w:val="es-MX"/>
        </w:rPr>
        <w:t xml:space="preserve"> (2012) menyatakan bahwa perusahaan yang memiliki orientasi kewirausahaan yang kuat akan memiliki kemampuan untuk melakukan inovasi lebih kuat dibandingkan perusahaan lain. Ahimbisibwe dan Abaho (2013) menyatakan bahwa perusahaan yang memiliki orientasi kewirausahaan yang kuat, akan lebih berani untuk mengambil risiko, dan tidak cuma bertahan pada strategi masa lalu.  Pada lingkungan yang dinamis seperti saat ini, orientasi kewirausahaan jelas merupakan hal yang sangat penting bagi kelangsungan hidup perusahaan. </w:t>
      </w:r>
    </w:p>
    <w:p w:rsidR="00EC1D1E" w:rsidRPr="00B0101F" w:rsidRDefault="00EC1D1E" w:rsidP="0054394A">
      <w:pPr>
        <w:spacing w:line="240" w:lineRule="auto"/>
        <w:ind w:firstLine="720"/>
        <w:jc w:val="both"/>
        <w:rPr>
          <w:rFonts w:ascii="Times New Roman" w:hAnsi="Times New Roman"/>
          <w:sz w:val="24"/>
          <w:szCs w:val="24"/>
          <w:lang w:val="es-MX"/>
        </w:rPr>
      </w:pPr>
      <w:r w:rsidRPr="00B0101F">
        <w:rPr>
          <w:rFonts w:ascii="Times New Roman" w:hAnsi="Times New Roman"/>
          <w:sz w:val="24"/>
          <w:szCs w:val="24"/>
          <w:lang w:val="es-MX"/>
        </w:rPr>
        <w:t xml:space="preserve">Perkembangan dunia usaha menuntut setiap perusahaan saling bersaing untuk tetap mempertahankan eksistensinya di era </w:t>
      </w:r>
      <w:r w:rsidRPr="00B0101F">
        <w:rPr>
          <w:rFonts w:ascii="Times New Roman" w:hAnsi="Times New Roman"/>
          <w:sz w:val="24"/>
          <w:szCs w:val="24"/>
          <w:lang w:val="id-ID"/>
        </w:rPr>
        <w:t>g</w:t>
      </w:r>
      <w:r w:rsidRPr="00B0101F">
        <w:rPr>
          <w:rFonts w:ascii="Times New Roman" w:hAnsi="Times New Roman"/>
          <w:sz w:val="24"/>
          <w:szCs w:val="24"/>
          <w:lang w:val="es-MX"/>
        </w:rPr>
        <w:t>lobalisasi. Persaingan dalam dunia usaha yang tidak terkendali seringkali membawa konsekuensi negatif bagi lingkungan dunia usaha. Perusahaan membutuhkan suatu sumberdaya penting yang seharusnya dapat menjadi komponen pendukung sekaligus sebagai kekuatan bahkan sebagai keunggulan bersaing berkelanjutan perusahaan untuk menghadapi persaingan dunia usaha.</w:t>
      </w:r>
    </w:p>
    <w:p w:rsidR="00EC1D1E" w:rsidRPr="00B0101F" w:rsidRDefault="00EC1D1E" w:rsidP="0054394A">
      <w:pPr>
        <w:spacing w:line="240" w:lineRule="auto"/>
        <w:ind w:firstLine="720"/>
        <w:jc w:val="both"/>
        <w:rPr>
          <w:rFonts w:ascii="Times New Roman" w:hAnsi="Times New Roman"/>
          <w:sz w:val="24"/>
          <w:szCs w:val="24"/>
          <w:lang w:val="es-MX"/>
        </w:rPr>
      </w:pPr>
      <w:r w:rsidRPr="00B0101F">
        <w:rPr>
          <w:rFonts w:ascii="Times New Roman" w:hAnsi="Times New Roman"/>
          <w:sz w:val="24"/>
          <w:szCs w:val="24"/>
          <w:lang w:val="id-ID"/>
        </w:rPr>
        <w:t xml:space="preserve">Rose </w:t>
      </w:r>
      <w:r w:rsidRPr="00B0101F">
        <w:rPr>
          <w:rFonts w:ascii="Times New Roman" w:hAnsi="Times New Roman"/>
          <w:i/>
          <w:sz w:val="24"/>
          <w:szCs w:val="24"/>
          <w:lang w:val="id-ID"/>
        </w:rPr>
        <w:t>et al</w:t>
      </w:r>
      <w:r w:rsidRPr="00B0101F">
        <w:rPr>
          <w:rFonts w:ascii="Times New Roman" w:hAnsi="Times New Roman"/>
          <w:sz w:val="24"/>
          <w:szCs w:val="24"/>
          <w:lang w:val="id-ID"/>
        </w:rPr>
        <w:t xml:space="preserve"> </w:t>
      </w:r>
      <w:r w:rsidRPr="00B0101F">
        <w:rPr>
          <w:rFonts w:ascii="Times New Roman" w:hAnsi="Times New Roman"/>
          <w:sz w:val="24"/>
          <w:szCs w:val="24"/>
          <w:lang w:val="es-MX"/>
        </w:rPr>
        <w:t xml:space="preserve">(2009) berpendapat bahwa bila sumber daya perusahaan yang dimiliki semua perusahaan homogen, strategi yang digunakannya sama sehingga tidak ada keunggulan bersaing. Hal itu berarti bahwa keunggulan bersaing yang berkelanjutan dapat terwujud jika terdapat perbedaan sumberdaya yang dimiliki perusahaan, sehingga seharusnya strategi yang dibangun, dirumuskan, dan diimplementasikan berdasarkan sumber daya yang dimiliki akan berbeda-beda pula. Penelitian membuktikan bahwa sumber daya yang heterogen mampu menghasilkan kinerja perusahaan yang berbeda-beda dan keuntungan yang diperoleh pun beragam. Beberapa pernyataan tersebut dapat berarti bahwa setiap perusahaan tidak mungkin </w:t>
      </w:r>
      <w:r w:rsidRPr="00B0101F">
        <w:rPr>
          <w:rFonts w:ascii="Times New Roman" w:hAnsi="Times New Roman"/>
          <w:sz w:val="24"/>
          <w:szCs w:val="24"/>
          <w:lang w:val="es-MX"/>
        </w:rPr>
        <w:lastRenderedPageBreak/>
        <w:t xml:space="preserve">mengoperasikan sumber daya yang sama karena sekalipun sumber dayanya terbatas mereka mempunyai skala prioritas yang berbeda dalam mengalokasikan dan menilai penting tidaknya menghasilkan suatu kinerja.  </w:t>
      </w:r>
    </w:p>
    <w:p w:rsidR="00EC1D1E" w:rsidRPr="00B0101F" w:rsidRDefault="00EC1D1E" w:rsidP="0054394A">
      <w:pPr>
        <w:spacing w:line="240" w:lineRule="auto"/>
        <w:ind w:firstLine="720"/>
        <w:jc w:val="both"/>
        <w:rPr>
          <w:rFonts w:ascii="Times New Roman" w:hAnsi="Times New Roman"/>
          <w:sz w:val="24"/>
          <w:szCs w:val="24"/>
          <w:lang w:val="es-MX"/>
        </w:rPr>
      </w:pPr>
      <w:r w:rsidRPr="00B0101F">
        <w:rPr>
          <w:rFonts w:ascii="Times New Roman" w:hAnsi="Times New Roman"/>
          <w:sz w:val="24"/>
          <w:szCs w:val="24"/>
          <w:lang w:val="es-MX"/>
        </w:rPr>
        <w:t>Berdasarkan beberapa rujukan diketahui sumber daya yang mampu mempunyai keunggulan bersaing yang berkelanjutan mempunyai karakteristik berikut: mempunyai nilai, langka, tidak mudah ditiru, tidak tergantikan</w:t>
      </w:r>
      <w:r w:rsidRPr="00B0101F">
        <w:rPr>
          <w:rFonts w:ascii="Times New Roman" w:hAnsi="Times New Roman"/>
          <w:sz w:val="24"/>
          <w:szCs w:val="24"/>
          <w:lang w:val="id-ID"/>
        </w:rPr>
        <w:t>,</w:t>
      </w:r>
      <w:r w:rsidRPr="00B0101F">
        <w:rPr>
          <w:rFonts w:ascii="Times New Roman" w:hAnsi="Times New Roman"/>
          <w:sz w:val="24"/>
          <w:szCs w:val="24"/>
          <w:lang w:val="es-MX"/>
        </w:rPr>
        <w:t xml:space="preserve"> transparan,  </w:t>
      </w:r>
      <w:r w:rsidRPr="00B0101F">
        <w:rPr>
          <w:rFonts w:ascii="Times New Roman" w:hAnsi="Times New Roman"/>
          <w:i/>
          <w:sz w:val="24"/>
          <w:szCs w:val="24"/>
          <w:lang w:val="es-MX"/>
        </w:rPr>
        <w:t>tran</w:t>
      </w:r>
      <w:r w:rsidRPr="00B0101F">
        <w:rPr>
          <w:rFonts w:ascii="Times New Roman" w:hAnsi="Times New Roman"/>
          <w:i/>
          <w:sz w:val="24"/>
          <w:szCs w:val="24"/>
          <w:lang w:val="id-ID"/>
        </w:rPr>
        <w:t>s</w:t>
      </w:r>
      <w:r w:rsidRPr="00B0101F">
        <w:rPr>
          <w:rFonts w:ascii="Times New Roman" w:hAnsi="Times New Roman"/>
          <w:i/>
          <w:sz w:val="24"/>
          <w:szCs w:val="24"/>
          <w:lang w:val="es-MX"/>
        </w:rPr>
        <w:t>ferable</w:t>
      </w:r>
      <w:r w:rsidRPr="00B0101F">
        <w:rPr>
          <w:rFonts w:ascii="Times New Roman" w:hAnsi="Times New Roman"/>
          <w:sz w:val="24"/>
          <w:szCs w:val="24"/>
          <w:lang w:val="es-MX"/>
        </w:rPr>
        <w:t xml:space="preserve">,  </w:t>
      </w:r>
      <w:r w:rsidRPr="00B0101F">
        <w:rPr>
          <w:rFonts w:ascii="Times New Roman" w:hAnsi="Times New Roman"/>
          <w:i/>
          <w:sz w:val="24"/>
          <w:szCs w:val="24"/>
          <w:lang w:val="es-MX"/>
        </w:rPr>
        <w:t>superior</w:t>
      </w:r>
      <w:r w:rsidRPr="00B0101F">
        <w:rPr>
          <w:rFonts w:ascii="Times New Roman" w:hAnsi="Times New Roman"/>
          <w:i/>
          <w:sz w:val="24"/>
          <w:szCs w:val="24"/>
          <w:lang w:val="id-ID"/>
        </w:rPr>
        <w:t>,</w:t>
      </w:r>
      <w:r w:rsidRPr="00B0101F">
        <w:rPr>
          <w:rFonts w:ascii="Times New Roman" w:hAnsi="Times New Roman"/>
          <w:sz w:val="24"/>
          <w:szCs w:val="24"/>
          <w:lang w:val="es-MX"/>
        </w:rPr>
        <w:t xml:space="preserve">  </w:t>
      </w:r>
      <w:r w:rsidRPr="00B0101F">
        <w:rPr>
          <w:rFonts w:ascii="Times New Roman" w:hAnsi="Times New Roman"/>
          <w:i/>
          <w:sz w:val="24"/>
          <w:szCs w:val="24"/>
          <w:lang w:val="es-MX"/>
        </w:rPr>
        <w:t>komplementer</w:t>
      </w:r>
      <w:r w:rsidRPr="00B0101F">
        <w:rPr>
          <w:rFonts w:ascii="Times New Roman" w:hAnsi="Times New Roman"/>
          <w:sz w:val="24"/>
          <w:szCs w:val="24"/>
          <w:lang w:val="es-MX"/>
        </w:rPr>
        <w:t xml:space="preserve">,  </w:t>
      </w:r>
      <w:r w:rsidRPr="00B0101F">
        <w:rPr>
          <w:rFonts w:ascii="Times New Roman" w:hAnsi="Times New Roman"/>
          <w:i/>
          <w:sz w:val="24"/>
          <w:szCs w:val="24"/>
          <w:lang w:val="es-MX"/>
        </w:rPr>
        <w:t>low tradability</w:t>
      </w:r>
      <w:r w:rsidRPr="00B0101F">
        <w:rPr>
          <w:rFonts w:ascii="Times New Roman" w:hAnsi="Times New Roman"/>
          <w:sz w:val="24"/>
          <w:szCs w:val="24"/>
          <w:lang w:val="es-MX"/>
        </w:rPr>
        <w:t xml:space="preserve">,  </w:t>
      </w:r>
      <w:r w:rsidRPr="00B0101F">
        <w:rPr>
          <w:rFonts w:ascii="Times New Roman" w:hAnsi="Times New Roman"/>
          <w:i/>
          <w:sz w:val="24"/>
          <w:szCs w:val="24"/>
          <w:lang w:val="es-MX"/>
        </w:rPr>
        <w:t>limited</w:t>
      </w:r>
      <w:r w:rsidRPr="00B0101F">
        <w:rPr>
          <w:rFonts w:ascii="Times New Roman" w:hAnsi="Times New Roman"/>
          <w:sz w:val="24"/>
          <w:szCs w:val="24"/>
          <w:lang w:val="es-MX"/>
        </w:rPr>
        <w:t xml:space="preserve"> </w:t>
      </w:r>
      <w:r w:rsidRPr="00B0101F">
        <w:rPr>
          <w:rFonts w:ascii="Times New Roman" w:hAnsi="Times New Roman"/>
          <w:i/>
          <w:sz w:val="24"/>
          <w:szCs w:val="24"/>
          <w:lang w:val="es-MX"/>
        </w:rPr>
        <w:t>substitutable</w:t>
      </w:r>
      <w:r w:rsidRPr="00B0101F">
        <w:rPr>
          <w:rFonts w:ascii="Times New Roman" w:hAnsi="Times New Roman"/>
          <w:sz w:val="24"/>
          <w:szCs w:val="24"/>
          <w:lang w:val="es-MX"/>
        </w:rPr>
        <w:t>, dan</w:t>
      </w:r>
      <w:r w:rsidRPr="00B0101F">
        <w:rPr>
          <w:rFonts w:ascii="Times New Roman" w:hAnsi="Times New Roman"/>
          <w:sz w:val="24"/>
          <w:szCs w:val="24"/>
          <w:lang w:val="id-ID"/>
        </w:rPr>
        <w:t xml:space="preserve"> </w:t>
      </w:r>
      <w:r w:rsidRPr="00B0101F">
        <w:rPr>
          <w:rFonts w:ascii="Times New Roman" w:hAnsi="Times New Roman"/>
          <w:sz w:val="24"/>
          <w:szCs w:val="24"/>
          <w:lang w:val="es-MX"/>
        </w:rPr>
        <w:t>tahan lama (</w:t>
      </w:r>
      <w:r w:rsidRPr="00B0101F">
        <w:rPr>
          <w:rFonts w:ascii="Times New Roman" w:hAnsi="Times New Roman"/>
          <w:sz w:val="24"/>
          <w:szCs w:val="24"/>
          <w:lang w:val="id-ID"/>
        </w:rPr>
        <w:t xml:space="preserve">Hafeez </w:t>
      </w:r>
      <w:r w:rsidRPr="00B0101F">
        <w:rPr>
          <w:rFonts w:ascii="Times New Roman" w:hAnsi="Times New Roman"/>
          <w:i/>
          <w:sz w:val="24"/>
          <w:szCs w:val="24"/>
          <w:lang w:val="id-ID"/>
        </w:rPr>
        <w:t>et al</w:t>
      </w:r>
      <w:r w:rsidRPr="00B0101F">
        <w:rPr>
          <w:rFonts w:ascii="Times New Roman" w:hAnsi="Times New Roman"/>
          <w:sz w:val="24"/>
          <w:szCs w:val="24"/>
          <w:lang w:val="id-ID"/>
        </w:rPr>
        <w:t>., 2012).</w:t>
      </w:r>
      <w:r w:rsidRPr="00B0101F">
        <w:rPr>
          <w:rFonts w:ascii="Times New Roman" w:hAnsi="Times New Roman"/>
          <w:sz w:val="24"/>
          <w:szCs w:val="24"/>
          <w:lang w:val="es-MX"/>
        </w:rPr>
        <w:t xml:space="preserve"> Dapat disimpulkan  bahwa karakteristik sumberdaya perusahaan yang mempunyai keunggulan bersaing adalah: (1) tidak mudah ditiru, (2) tidak mudah digantikan, (3) langka, (4)  tahan lama, dan (5) superior.</w:t>
      </w:r>
    </w:p>
    <w:p w:rsidR="00EC1D1E" w:rsidRPr="00B0101F" w:rsidRDefault="00EC1D1E" w:rsidP="0054394A">
      <w:pPr>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fi-FI"/>
        </w:rPr>
        <w:t xml:space="preserve">Usaha Kecil dan Menengah (UKM) dalam perekonomian Indonesia memegang peranan yang sangat penting. </w:t>
      </w:r>
      <w:r w:rsidRPr="00B0101F">
        <w:rPr>
          <w:rFonts w:ascii="Times New Roman" w:hAnsi="Times New Roman"/>
          <w:sz w:val="24"/>
          <w:szCs w:val="24"/>
          <w:lang w:val="sv-SE"/>
        </w:rPr>
        <w:t xml:space="preserve">Sejak krisis ekonomi melanda Indonesia, peranan Usaha Kecil dan Menengah (UKM) meningkat dengan sangat tajam, hal ini terlihat dari  jumlah Usaha Kecil dan Menengah (UKM) yang meningkat dengan pesat, dari sekitar 7.000 pada tahun 1980 menjadi sekitar 40 juta pada tahun 2001 dan meningkat lagi menjadi 49,840 juta pada tahun 2007 (Suliyanto, 2009). Namun demikian, di Jawa Tengah, jumlah Usaha Kecil dan Menengah sejak tahun 2007 semakin berkurang, dari sekitar 320.411 menjadi 315.724 di tahun 2011. (BPS Jawa Tengah, 2012). </w:t>
      </w:r>
    </w:p>
    <w:p w:rsidR="00EC1D1E" w:rsidRPr="00B0101F" w:rsidRDefault="00EC1D1E" w:rsidP="0054394A">
      <w:pPr>
        <w:tabs>
          <w:tab w:val="num" w:pos="360"/>
        </w:tabs>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Suliyanto (2009) menyatakan bahwa permasalahan Usaha Kecil dan Menengah (UKM) dapat dikelompo</w:t>
      </w:r>
      <w:r w:rsidRPr="00B0101F">
        <w:rPr>
          <w:rFonts w:ascii="Times New Roman" w:hAnsi="Times New Roman"/>
          <w:sz w:val="24"/>
          <w:szCs w:val="24"/>
          <w:lang w:val="id-ID"/>
        </w:rPr>
        <w:t>k</w:t>
      </w:r>
      <w:r w:rsidRPr="00B0101F">
        <w:rPr>
          <w:rFonts w:ascii="Times New Roman" w:hAnsi="Times New Roman"/>
          <w:sz w:val="24"/>
          <w:szCs w:val="24"/>
          <w:lang w:val="sv-SE"/>
        </w:rPr>
        <w:t xml:space="preserve">kan menjadi dua yaitu permasalahan internal dan permasalahan eksternal. Masalah internal yang dihadapi Usaha Kecil dan Menengah (UKM) adalah:  </w:t>
      </w:r>
      <w:r w:rsidRPr="00B0101F">
        <w:rPr>
          <w:rFonts w:ascii="Times New Roman" w:hAnsi="Times New Roman"/>
          <w:sz w:val="24"/>
          <w:szCs w:val="24"/>
          <w:lang w:val="id-ID"/>
        </w:rPr>
        <w:t>r</w:t>
      </w:r>
      <w:r w:rsidRPr="00B0101F">
        <w:rPr>
          <w:rFonts w:ascii="Times New Roman" w:hAnsi="Times New Roman"/>
          <w:sz w:val="24"/>
          <w:szCs w:val="24"/>
          <w:lang w:val="sv-SE"/>
        </w:rPr>
        <w:t xml:space="preserve">endahnya kualitas sumberdaya manusia seperti kurang </w:t>
      </w:r>
      <w:r w:rsidRPr="00B0101F">
        <w:rPr>
          <w:rFonts w:ascii="Times New Roman" w:hAnsi="Times New Roman"/>
          <w:sz w:val="24"/>
          <w:szCs w:val="24"/>
          <w:lang w:val="sv-SE"/>
        </w:rPr>
        <w:lastRenderedPageBreak/>
        <w:t>terampilnya sumberdaya manusia dan kurangnya jiwa kewirausahaan, rendahnya penguasaan teknologi serta manajemen dan informasi pasar.  Masalah SDM ini akan berdampak kepada rendahnya tingkat produktivitas dan kualitas pengelolaan manajemen, sedangkan masalah eksternal yang dihadapi Usaha Kecil dan Menengah (UKM) pada umumnya adalah: (1). Belum tuntasnya masalah penanganan aspek legalitas badan usaha dan kelancaran prosedur perizinan, pelaksanaan persaingan usaha yang sehat, penataan lokasi usaha dan otonomi daerah, khususnya kemauan daerah untuk melaksanakan pemberdayaan Usaha Kecil dan Menengah (UKM), (2). Kecapatan pulihnya kondisi ekonomi secara makro akibat kenaikan BBM dan energi lainnya yang sangat berpengaruh terhadap kegiatan produksi Usaha Kecil dan Menengah (UKM), (3). Masih terbatasnya penyediaan produk jasa lembaga keuangan khususnya kredit investasi, (4). Terbatasnya ketersediaan dan kualitas jasa pengembangan usaha bagi Usaha Kecil dan Menengah (UKM), (5). Terbatasnya sumberdaya finansial untuk usaha mikro.</w:t>
      </w:r>
    </w:p>
    <w:p w:rsidR="00EC1D1E" w:rsidRPr="00B0101F" w:rsidRDefault="00EC1D1E" w:rsidP="0054394A">
      <w:pPr>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 xml:space="preserve">Perkembangan Usaha Kecil dan Menengah (UKM) yang semakin meningkat dari segi kuantitas ternyata belum diimbangi dengan peningkatan kualitas Usaha Kecil dan Menengah (UKM) yang memadai. Penguasaan asset Usaha Kecil dan Menengah (UKM) juga sangat kecil dibandingkan dengan penguasaan asset perusahaan besar dimana penguasaan asset Usaha Kecil dan Menengah (UKM) hanya sebesar 8 persen padahal jumlah perusahaan mencapai 49,840 juta, sedangkan penguasaan asset perusahaan besar mencapai 58 persen meskipun jumlah perusahaan hanya sebanyak 4,52 ribu. Masalah yang masih dihadapi adalah rendahnya produktifitas sehingga menimbulkan kesenjangan antara usaha ekonomi kecil menengah dan besar.  </w:t>
      </w:r>
      <w:r w:rsidRPr="00B0101F">
        <w:rPr>
          <w:rFonts w:ascii="Times New Roman" w:hAnsi="Times New Roman"/>
          <w:sz w:val="24"/>
          <w:szCs w:val="24"/>
          <w:lang w:val="sv-SE"/>
        </w:rPr>
        <w:lastRenderedPageBreak/>
        <w:t xml:space="preserve">Berdasarkan harga konstan tahun 1993, produktivitas per unit usaha selama 2000-2003 tidak menunjukkan perkembangan yang berarti, yaitu usaha kecil dan mikro masih berkisar Rp. 4,3 juta dan usaha menengah berkisar Rp. 1,2 miliar.  Rendahnya produktivitas ini berkaitan dengan: 1). Rendahnya kualitas sumberdaya manusia khususnya dalam hal manajemen, organisasi, teknologi, dan pemasaran, 2). Lemahnya rata-rata kompetensi kewirausahaan. 3). Terbatasnya kapasitas Usaha Kecil dan Menengah (UKM) untuk mengakses permodalan, teknologi informasi, pasar dan faktor produksi lainnya. </w:t>
      </w:r>
    </w:p>
    <w:p w:rsidR="00EC1D1E" w:rsidRPr="00B0101F" w:rsidRDefault="00EC1D1E" w:rsidP="0054394A">
      <w:pPr>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Usaha Kecil dan Menengah (UKM) juga masih menghadapi berbagai permasalahan yang terkaitan dengan iklim usaha seperti: (1). Besarnya biaya transaksi, perpanjangan proses perizinan dan timbulnya berbagai pungutan (2). Praktek usaha yang tidak sehat.  Disamping itu otonomi daerah yang diharapkan mampu mempercepat tumbuhnya iklim usaha yang kondusif bagi Usaha Kecil dan Menengah (UKM) ternyata belum menunjukkan kemajuan yang merata.  Bahkan beberapa daerah memandang bahwa Usaha Kecil dan Menengah (UKM) sebagai sumber pendapatan asli daerah dengan mengenakan pungutan-pungutan baru bagi Usaha Kecil dan Menengah (UKM) sehingga biaya usaha Usaha Kecil dan Menengah (UKM) menjadi meningkat.</w:t>
      </w:r>
    </w:p>
    <w:p w:rsidR="00EC1D1E" w:rsidRPr="00B0101F" w:rsidRDefault="00EC1D1E" w:rsidP="0054394A">
      <w:pPr>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 xml:space="preserve">Meskipun peranan Usaha Kecil dan Menengah (UKM) dalam perekonomian Indonesia memegang peranan yang sangat sentral, namun kebijakan pemerintah maupun peraturan pendukungnya sampai sekarang dipandang belum optimal.  Sehingga dalam pelaksanaannya Usaha Kecil dan Menengah (UKM) masih menghadapi berbagai permasalahan.  Menurut Urata (2000) masalah yang dihadapi oleh Usaha Kecil dan Menengah </w:t>
      </w:r>
      <w:r w:rsidRPr="00B0101F">
        <w:rPr>
          <w:rFonts w:ascii="Times New Roman" w:hAnsi="Times New Roman"/>
          <w:sz w:val="24"/>
          <w:szCs w:val="24"/>
          <w:lang w:val="sv-SE"/>
        </w:rPr>
        <w:lastRenderedPageBreak/>
        <w:t xml:space="preserve">(UKM) dapat dikelompokan menjadi dua yaitu masalah keuangan dan masalah non keuangan (organisasi manajemen).  Masalah yang termasuk dalam masalah keuangan diantaranya adalah: (1). Kurangnya kesesuaian (terjadinya </w:t>
      </w:r>
      <w:r w:rsidRPr="00B0101F">
        <w:rPr>
          <w:rFonts w:ascii="Times New Roman" w:hAnsi="Times New Roman"/>
          <w:i/>
          <w:iCs/>
          <w:sz w:val="24"/>
          <w:szCs w:val="24"/>
          <w:lang w:val="sv-SE"/>
        </w:rPr>
        <w:t>mismatch)</w:t>
      </w:r>
      <w:r w:rsidRPr="00B0101F">
        <w:rPr>
          <w:rFonts w:ascii="Times New Roman" w:hAnsi="Times New Roman"/>
          <w:sz w:val="24"/>
          <w:szCs w:val="24"/>
          <w:lang w:val="sv-SE"/>
        </w:rPr>
        <w:t xml:space="preserve"> antara dana yang tersedia dan dana yang dapat diakses oleh Usaha Kecil dan Menengah (UKM). (2). Tidak adanya pendekatan yang sistematis dalam pendanaan Usaha Kecil dan Menengah (UKM). (3). Biaya transaksi yang tinggi, yang disebabkan oleh prosedur kredit yang cukup rumit sehingga menyita banyak waktu sementara jumlah kredit yang dikucurkan sangat kecil. (4). Kurangnya akses ke sumber dana yang formal, baik disebabkan oleh ketiadaan bank dipelosok maupun tidak tersedianya informasi yang memadai. (5). Bunga kredit untuk investasi maupun modal kerja yang tinggi. (6). Banyaknya Usaha Kecil dan Menengah (UKM) yang belum </w:t>
      </w:r>
      <w:r w:rsidRPr="00B0101F">
        <w:rPr>
          <w:rFonts w:ascii="Times New Roman" w:hAnsi="Times New Roman"/>
          <w:i/>
          <w:iCs/>
          <w:sz w:val="24"/>
          <w:szCs w:val="24"/>
          <w:lang w:val="sv-SE"/>
        </w:rPr>
        <w:t>bankable</w:t>
      </w:r>
      <w:r w:rsidRPr="00B0101F">
        <w:rPr>
          <w:rFonts w:ascii="Times New Roman" w:hAnsi="Times New Roman"/>
          <w:sz w:val="24"/>
          <w:szCs w:val="24"/>
          <w:lang w:val="sv-SE"/>
        </w:rPr>
        <w:t xml:space="preserve">, baik disebabkan karena belum adanya manajemen keuangan yang transparan maupun kurangnya kemampuan manajerial dan keuangan. </w:t>
      </w:r>
    </w:p>
    <w:p w:rsidR="00EC1D1E" w:rsidRPr="00B0101F" w:rsidRDefault="00EC1D1E" w:rsidP="0054394A">
      <w:pPr>
        <w:tabs>
          <w:tab w:val="num" w:pos="360"/>
        </w:tabs>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Sedangkan masalah yang termasuk dalam masalah non keuangan (organisasi manajemen) diantaranya adalah: (1) Kurangnya pengetahuan atas teknologi produksi dan kendali mutu</w:t>
      </w:r>
      <w:r w:rsidRPr="00B0101F">
        <w:rPr>
          <w:rFonts w:ascii="Times New Roman" w:hAnsi="Times New Roman"/>
          <w:i/>
          <w:iCs/>
          <w:sz w:val="24"/>
          <w:szCs w:val="24"/>
          <w:lang w:val="sv-SE"/>
        </w:rPr>
        <w:t xml:space="preserve"> </w:t>
      </w:r>
      <w:r w:rsidRPr="00B0101F">
        <w:rPr>
          <w:rFonts w:ascii="Times New Roman" w:hAnsi="Times New Roman"/>
          <w:sz w:val="24"/>
          <w:szCs w:val="24"/>
          <w:lang w:val="sv-SE"/>
        </w:rPr>
        <w:t xml:space="preserve">yang disebabkan oleh minimnya kesempatan untuk mengikuti perkembangan teknologi serta kurangnya pendidikan dan pelatihan. (2) Kurangnya pengetahuan akan pemasaran, yang disebabkan oleh terbatasnya informasi yang dapat dijangkau oleh Usaha Kecil dan Menengah  mengenai pasar, serta karena terbatasnya Usaha Kecil dan Menengah untuk menyediakan produk/jasa yang sesuai dengan keinginan pasar.  (3). Keterbatasan sumberdaya manusia (SDM) serta kurangnya sumberdaya manusia untuk mengembangkan sumberdaya manusia (SDM). (4).  Kurangnya pemahaman Usaha </w:t>
      </w:r>
      <w:r w:rsidRPr="00B0101F">
        <w:rPr>
          <w:rFonts w:ascii="Times New Roman" w:hAnsi="Times New Roman"/>
          <w:sz w:val="24"/>
          <w:szCs w:val="24"/>
          <w:lang w:val="sv-SE"/>
        </w:rPr>
        <w:lastRenderedPageBreak/>
        <w:t xml:space="preserve">Kecil dan Menengah (UKM) mengenai akuntansi dan keuangan. </w:t>
      </w:r>
    </w:p>
    <w:p w:rsidR="00EC1D1E" w:rsidRPr="00B0101F" w:rsidRDefault="00EC1D1E" w:rsidP="0054394A">
      <w:pPr>
        <w:tabs>
          <w:tab w:val="num" w:pos="360"/>
        </w:tabs>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id-ID"/>
        </w:rPr>
        <w:t>Suliyanto (2009)</w:t>
      </w:r>
      <w:r w:rsidRPr="00B0101F">
        <w:rPr>
          <w:rFonts w:ascii="Times New Roman" w:hAnsi="Times New Roman"/>
          <w:sz w:val="24"/>
          <w:szCs w:val="24"/>
          <w:lang w:val="sv-SE"/>
        </w:rPr>
        <w:t xml:space="preserve"> menyatakan bahwa urutan prioritas permasalahan yang dihadapi oleh pengusaha kecil adalah: (1) Masalah belum dimilikinya sistem administrasi keuangan dan manajemen yang baik karena belum dipisahkannya kepemilikan dengan dan pengelolaan perusahaan, (2). Masalah pinjaman baik dari bank maupun modal ventura karena kebanyakan pengusaha kecil mengeluh berbelitnya prosedur mendapatkan kredit, agunan tidak memenuhi syarat, dan tingkat bunga tidak terlalu tinggi, (3). </w:t>
      </w:r>
      <w:r w:rsidRPr="00B0101F">
        <w:rPr>
          <w:rFonts w:ascii="Times New Roman" w:hAnsi="Times New Roman"/>
          <w:sz w:val="24"/>
          <w:szCs w:val="24"/>
          <w:lang w:val="fi-FI"/>
        </w:rPr>
        <w:t xml:space="preserve">Masalah menyusun perencanaan bisnis karena persaingan merebut pasar semakin ketat, (4). Masalah akses terhadap teknologi terutama bila pasar dikuasai oleh perusahaan/group bisnis tertentu dan selera konsumen cepat berubah; (5) Masalah memperoleh bahan baku karena adanya persaingan yang ketat dalam mendapatkan bahan baku, (6). Masalah perbaikan kualitas barang dan efisiensi terutama bagi yang sudah menggarap pasar ekspor karena selara konsumen berubah cepat, pasar dikuasi perusahaan tertentu dan banyak barang pengganti, (7). </w:t>
      </w:r>
      <w:r w:rsidRPr="00B0101F">
        <w:rPr>
          <w:rFonts w:ascii="Times New Roman" w:hAnsi="Times New Roman"/>
          <w:sz w:val="24"/>
          <w:szCs w:val="24"/>
          <w:lang w:val="sv-SE"/>
        </w:rPr>
        <w:t>Masalah tenaga kerja yang sulit karena sulit mendapatkan tenaga kerja yang terampil.</w:t>
      </w:r>
    </w:p>
    <w:p w:rsidR="00EC1D1E" w:rsidRPr="00B0101F" w:rsidRDefault="00EC1D1E" w:rsidP="0054394A">
      <w:pPr>
        <w:tabs>
          <w:tab w:val="num" w:pos="360"/>
        </w:tabs>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Usaha Kecil dan Menengah (UKM) di Jawa Tengah menghadapi permasalahan yang relatif sama dengan masalah Usaha Kecil dan Menengah (UKM) secara nasional, Usaha Kecil dan Menengah (UKM) di Jawa</w:t>
      </w:r>
      <w:r w:rsidRPr="00B0101F">
        <w:rPr>
          <w:rFonts w:ascii="Times New Roman" w:hAnsi="Times New Roman"/>
          <w:sz w:val="24"/>
          <w:szCs w:val="24"/>
          <w:lang w:val="id-ID"/>
        </w:rPr>
        <w:t xml:space="preserve"> </w:t>
      </w:r>
      <w:r w:rsidRPr="00B0101F">
        <w:rPr>
          <w:rFonts w:ascii="Times New Roman" w:hAnsi="Times New Roman"/>
          <w:sz w:val="24"/>
          <w:szCs w:val="24"/>
          <w:lang w:val="sv-SE"/>
        </w:rPr>
        <w:t xml:space="preserve">Tengah  menurut </w:t>
      </w:r>
      <w:r w:rsidRPr="00B0101F">
        <w:rPr>
          <w:rFonts w:ascii="Times New Roman" w:hAnsi="Times New Roman"/>
          <w:sz w:val="24"/>
          <w:szCs w:val="24"/>
          <w:lang w:val="id-ID"/>
        </w:rPr>
        <w:t>Suliyanto</w:t>
      </w:r>
      <w:r w:rsidRPr="00B0101F">
        <w:rPr>
          <w:rFonts w:ascii="Times New Roman" w:hAnsi="Times New Roman"/>
          <w:sz w:val="24"/>
          <w:szCs w:val="24"/>
          <w:lang w:val="sv-SE"/>
        </w:rPr>
        <w:t xml:space="preserve"> (200</w:t>
      </w:r>
      <w:r w:rsidRPr="00B0101F">
        <w:rPr>
          <w:rFonts w:ascii="Times New Roman" w:hAnsi="Times New Roman"/>
          <w:sz w:val="24"/>
          <w:szCs w:val="24"/>
          <w:lang w:val="id-ID"/>
        </w:rPr>
        <w:t>9</w:t>
      </w:r>
      <w:r w:rsidRPr="00B0101F">
        <w:rPr>
          <w:rFonts w:ascii="Times New Roman" w:hAnsi="Times New Roman"/>
          <w:sz w:val="24"/>
          <w:szCs w:val="24"/>
          <w:lang w:val="sv-SE"/>
        </w:rPr>
        <w:t>) memiliki enam masalah yaitu permodalan, akses pasar, keterampilan dan teknologi, manajemen usaha, akses untuk bahan baku dan iklim usaha yang belum kondusif</w:t>
      </w:r>
      <w:r w:rsidRPr="00B0101F">
        <w:rPr>
          <w:rFonts w:ascii="Times New Roman" w:hAnsi="Times New Roman"/>
          <w:sz w:val="24"/>
          <w:szCs w:val="24"/>
          <w:lang w:val="id-ID"/>
        </w:rPr>
        <w:t>.</w:t>
      </w:r>
      <w:r w:rsidRPr="00B0101F">
        <w:rPr>
          <w:rFonts w:ascii="Times New Roman" w:hAnsi="Times New Roman"/>
          <w:sz w:val="24"/>
          <w:szCs w:val="24"/>
          <w:lang w:val="sv-SE"/>
        </w:rPr>
        <w:t xml:space="preserve">  </w:t>
      </w:r>
    </w:p>
    <w:p w:rsidR="00EC1D1E" w:rsidRPr="00B0101F" w:rsidRDefault="00EC1D1E" w:rsidP="0054394A">
      <w:pPr>
        <w:tabs>
          <w:tab w:val="num" w:pos="360"/>
        </w:tabs>
        <w:spacing w:line="240" w:lineRule="auto"/>
        <w:ind w:firstLine="840"/>
        <w:jc w:val="both"/>
        <w:rPr>
          <w:rFonts w:ascii="Times New Roman" w:hAnsi="Times New Roman"/>
          <w:sz w:val="24"/>
          <w:szCs w:val="24"/>
          <w:lang w:val="sv-SE"/>
        </w:rPr>
      </w:pPr>
      <w:r w:rsidRPr="00B0101F">
        <w:rPr>
          <w:rFonts w:ascii="Times New Roman" w:hAnsi="Times New Roman"/>
          <w:sz w:val="24"/>
          <w:szCs w:val="24"/>
          <w:lang w:val="sv-SE"/>
        </w:rPr>
        <w:t xml:space="preserve">Usaha Mikro Kecil dan Menengah (UMKM) di </w:t>
      </w:r>
      <w:r w:rsidRPr="00B0101F">
        <w:rPr>
          <w:rFonts w:ascii="Times New Roman" w:hAnsi="Times New Roman"/>
          <w:color w:val="000000"/>
          <w:sz w:val="24"/>
          <w:szCs w:val="24"/>
          <w:lang w:val="sv-SE"/>
        </w:rPr>
        <w:t xml:space="preserve">Kabupaten Jepara salah satunya </w:t>
      </w:r>
      <w:r w:rsidRPr="00B0101F">
        <w:rPr>
          <w:rFonts w:ascii="Times New Roman" w:hAnsi="Times New Roman"/>
          <w:color w:val="000000"/>
          <w:sz w:val="24"/>
          <w:szCs w:val="24"/>
          <w:lang w:val="sv-SE"/>
        </w:rPr>
        <w:lastRenderedPageBreak/>
        <w:t xml:space="preserve">adalah industri yang sangat potensial dalam hal pemasukan pendapatan daerah yaitu industri furniture </w:t>
      </w:r>
      <w:r w:rsidRPr="00B0101F">
        <w:rPr>
          <w:rFonts w:ascii="Times New Roman" w:hAnsi="Times New Roman"/>
          <w:sz w:val="24"/>
          <w:szCs w:val="24"/>
          <w:lang w:val="sv-SE"/>
        </w:rPr>
        <w:t>masih mempunyai banyak permasalahan yang relatif sama dengan permasalahan Usaha Kecil dan Menengah (UKM) di Propinsi Jawa</w:t>
      </w:r>
      <w:r w:rsidRPr="00B0101F">
        <w:rPr>
          <w:rFonts w:ascii="Times New Roman" w:hAnsi="Times New Roman"/>
          <w:sz w:val="24"/>
          <w:szCs w:val="24"/>
          <w:lang w:val="id-ID"/>
        </w:rPr>
        <w:t xml:space="preserve"> </w:t>
      </w:r>
      <w:r w:rsidRPr="00B0101F">
        <w:rPr>
          <w:rFonts w:ascii="Times New Roman" w:hAnsi="Times New Roman"/>
          <w:sz w:val="24"/>
          <w:szCs w:val="24"/>
          <w:lang w:val="sv-SE"/>
        </w:rPr>
        <w:t xml:space="preserve">Tengah maupun permasalahan secara nasional yaitu masalah manajerial keterbatasan sumber daya manusia, masalah permodalan terbatasnya kemampuan untuk mengakses permodalan dari perbankan, masalah produksi yaitu lemahnya kurangnya pengetahuan akan teknologi dan proses produksi, masalah administrasi keuangan yaitu kurangnya pemahaman mengenai akuntansi dan keuangan, serta masalah pemasaran hal ini terlihat dari </w:t>
      </w:r>
      <w:r w:rsidR="000470A9">
        <w:rPr>
          <w:rFonts w:ascii="Times New Roman" w:hAnsi="Times New Roman"/>
          <w:sz w:val="24"/>
          <w:szCs w:val="24"/>
          <w:lang w:val="sv-SE"/>
        </w:rPr>
        <w:t>banyaknya persaingan</w:t>
      </w:r>
      <w:r w:rsidRPr="00B0101F">
        <w:rPr>
          <w:rFonts w:ascii="Times New Roman" w:hAnsi="Times New Roman"/>
          <w:sz w:val="24"/>
          <w:szCs w:val="24"/>
          <w:lang w:val="sv-SE"/>
        </w:rPr>
        <w:t xml:space="preserve"> pemasaran Usaha  Mikro Kecil dan Menengah (UMKM) yang ada di </w:t>
      </w:r>
      <w:r w:rsidRPr="00B0101F">
        <w:rPr>
          <w:rFonts w:ascii="Times New Roman" w:hAnsi="Times New Roman"/>
          <w:sz w:val="24"/>
          <w:szCs w:val="24"/>
          <w:lang w:val="id-ID"/>
        </w:rPr>
        <w:t>w</w:t>
      </w:r>
      <w:r w:rsidRPr="00B0101F">
        <w:rPr>
          <w:rFonts w:ascii="Times New Roman" w:hAnsi="Times New Roman"/>
          <w:sz w:val="24"/>
          <w:szCs w:val="24"/>
          <w:lang w:val="sv-SE"/>
        </w:rPr>
        <w:t>ilayah Kabupaten Jepara.</w:t>
      </w:r>
    </w:p>
    <w:p w:rsidR="0054394A" w:rsidRPr="00B0101F" w:rsidRDefault="0054394A" w:rsidP="00EC1D1E">
      <w:pPr>
        <w:tabs>
          <w:tab w:val="num" w:pos="360"/>
        </w:tabs>
        <w:spacing w:line="480" w:lineRule="auto"/>
        <w:ind w:firstLine="840"/>
        <w:jc w:val="both"/>
        <w:rPr>
          <w:rFonts w:ascii="Times New Roman" w:hAnsi="Times New Roman"/>
          <w:sz w:val="24"/>
          <w:szCs w:val="24"/>
          <w:lang w:val="sv-SE"/>
        </w:rPr>
      </w:pPr>
    </w:p>
    <w:p w:rsidR="0054394A" w:rsidRPr="00B0101F" w:rsidRDefault="0054394A" w:rsidP="0054394A">
      <w:pPr>
        <w:spacing w:line="240" w:lineRule="auto"/>
        <w:rPr>
          <w:rFonts w:ascii="Times New Roman" w:hAnsi="Times New Roman"/>
          <w:sz w:val="24"/>
          <w:szCs w:val="24"/>
          <w:lang w:val="sv-SE"/>
        </w:rPr>
      </w:pPr>
      <w:r w:rsidRPr="00B0101F">
        <w:rPr>
          <w:rFonts w:ascii="Times New Roman" w:hAnsi="Times New Roman"/>
          <w:b/>
          <w:sz w:val="28"/>
          <w:szCs w:val="28"/>
          <w:lang w:val="es-ES"/>
        </w:rPr>
        <w:t>TELAAH PUSTAKA DAN PENGEMBANGAN MODEL PENELITIAN</w:t>
      </w:r>
    </w:p>
    <w:p w:rsidR="0054394A" w:rsidRPr="00B0101F" w:rsidRDefault="0054394A" w:rsidP="0054394A">
      <w:pPr>
        <w:spacing w:line="240" w:lineRule="auto"/>
        <w:jc w:val="both"/>
        <w:rPr>
          <w:rFonts w:ascii="Times New Roman" w:hAnsi="Times New Roman"/>
          <w:b/>
          <w:lang w:val="es-ES"/>
        </w:rPr>
      </w:pPr>
      <w:r w:rsidRPr="00B0101F">
        <w:rPr>
          <w:rFonts w:ascii="Times New Roman" w:hAnsi="Times New Roman"/>
          <w:b/>
          <w:lang w:val="es-ES"/>
        </w:rPr>
        <w:t>Hubungan antara Orientasi Kewirausahaan dan Keunggulan Bersaing</w:t>
      </w:r>
    </w:p>
    <w:p w:rsidR="0054394A" w:rsidRPr="00B0101F" w:rsidRDefault="0054394A" w:rsidP="0054394A">
      <w:pPr>
        <w:tabs>
          <w:tab w:val="left" w:pos="5565"/>
        </w:tabs>
        <w:spacing w:line="240" w:lineRule="auto"/>
        <w:ind w:firstLine="720"/>
        <w:jc w:val="both"/>
        <w:rPr>
          <w:rFonts w:ascii="Times New Roman" w:hAnsi="Times New Roman"/>
          <w:lang w:val="es-ES"/>
        </w:rPr>
      </w:pPr>
      <w:r w:rsidRPr="00B0101F">
        <w:rPr>
          <w:rFonts w:ascii="Times New Roman" w:hAnsi="Times New Roman"/>
          <w:lang w:val="es-ES"/>
        </w:rPr>
        <w:t>Kumala</w:t>
      </w:r>
      <w:r w:rsidRPr="00B0101F">
        <w:rPr>
          <w:rFonts w:ascii="Times New Roman" w:hAnsi="Times New Roman"/>
          <w:lang w:val="id-ID"/>
        </w:rPr>
        <w:t>ningrum</w:t>
      </w:r>
      <w:r w:rsidRPr="00B0101F">
        <w:rPr>
          <w:rFonts w:ascii="Times New Roman" w:hAnsi="Times New Roman"/>
          <w:lang w:val="es-ES"/>
        </w:rPr>
        <w:t xml:space="preserve"> (2012) menyatakan bahwa perusahaan dengan orientasi kewirausahaan dapat mencapai target pasar dan posisi pasar lebih dibandingkan para pesaing mereka. Perusahaan selalu mengamati perubahan pasar dan melakukan respon dengan cepat terhadap perubahan tersebut.  Kemampuan perusahaan untuk proaktif dan keberanian mengambil risiko, menjadikan perusahaan memiliki kemampuan untuk menciptakan produk inovatif mendahului pesaing mereka sehingga memiliki keunggulan bersaing karena akan mampu untuk memuaskan pelanggan dan mengidentifikasi faktor-faktor yang mempengaruhi para pelanggan.</w:t>
      </w:r>
    </w:p>
    <w:p w:rsidR="0054394A" w:rsidRPr="00B0101F" w:rsidRDefault="0054394A" w:rsidP="0054394A">
      <w:pPr>
        <w:tabs>
          <w:tab w:val="left" w:pos="5565"/>
        </w:tabs>
        <w:spacing w:line="240" w:lineRule="auto"/>
        <w:ind w:firstLine="720"/>
        <w:jc w:val="both"/>
        <w:rPr>
          <w:rFonts w:ascii="Times New Roman" w:hAnsi="Times New Roman"/>
          <w:color w:val="000000"/>
        </w:rPr>
      </w:pPr>
      <w:r w:rsidRPr="00B0101F">
        <w:rPr>
          <w:rFonts w:ascii="Times New Roman" w:hAnsi="Times New Roman"/>
          <w:color w:val="000000"/>
        </w:rPr>
        <w:lastRenderedPageBreak/>
        <w:t>Berdasarkan hasil telaah pustaka tersebut diatas maka hipótesis yang diajukan  sebagai berikut :</w:t>
      </w:r>
    </w:p>
    <w:p w:rsidR="0054394A" w:rsidRPr="00B0101F" w:rsidRDefault="0054394A" w:rsidP="0054394A">
      <w:pPr>
        <w:spacing w:line="240" w:lineRule="auto"/>
        <w:jc w:val="both"/>
        <w:rPr>
          <w:rFonts w:ascii="Times New Roman" w:hAnsi="Times New Roman"/>
          <w:i/>
          <w:color w:val="000000"/>
          <w:lang w:val="id-ID"/>
        </w:rPr>
      </w:pPr>
      <w:r w:rsidRPr="00B0101F">
        <w:rPr>
          <w:rFonts w:ascii="Times New Roman" w:hAnsi="Times New Roman"/>
          <w:i/>
          <w:color w:val="000000"/>
        </w:rPr>
        <w:t>H1: Orientasi kewirausahaan berpengaruh secara positif terhadap keunggulan      bersaing</w:t>
      </w:r>
    </w:p>
    <w:p w:rsidR="0054394A" w:rsidRPr="00B0101F" w:rsidRDefault="0054394A" w:rsidP="0054394A">
      <w:pPr>
        <w:spacing w:line="240" w:lineRule="auto"/>
        <w:jc w:val="both"/>
        <w:rPr>
          <w:rFonts w:ascii="Times New Roman" w:hAnsi="Times New Roman"/>
          <w:b/>
        </w:rPr>
      </w:pPr>
      <w:r w:rsidRPr="00B0101F">
        <w:rPr>
          <w:rFonts w:ascii="Times New Roman" w:hAnsi="Times New Roman"/>
          <w:b/>
          <w:lang w:val="es-ES"/>
        </w:rPr>
        <w:t xml:space="preserve">Hubungan antara </w:t>
      </w:r>
      <w:r w:rsidRPr="00B0101F">
        <w:rPr>
          <w:rFonts w:ascii="Times New Roman" w:hAnsi="Times New Roman"/>
          <w:b/>
        </w:rPr>
        <w:t>Orientasi Kewirausahaan dan Kinerja</w:t>
      </w:r>
    </w:p>
    <w:p w:rsidR="0054394A" w:rsidRPr="00B0101F" w:rsidRDefault="0054394A" w:rsidP="0054394A">
      <w:pPr>
        <w:tabs>
          <w:tab w:val="left" w:pos="5565"/>
        </w:tabs>
        <w:spacing w:line="240" w:lineRule="auto"/>
        <w:ind w:firstLine="720"/>
        <w:jc w:val="both"/>
        <w:rPr>
          <w:rFonts w:ascii="Times New Roman" w:hAnsi="Times New Roman"/>
          <w:color w:val="000000"/>
        </w:rPr>
      </w:pPr>
      <w:r w:rsidRPr="00B0101F">
        <w:rPr>
          <w:rFonts w:ascii="Times New Roman" w:hAnsi="Times New Roman"/>
          <w:color w:val="000000"/>
        </w:rPr>
        <w:t xml:space="preserve"> Penelitian yang dilakukan oleh Aris Mardiyo (2009) dalam Chresnawan Teddy Prasetyo (2012)  dan juga penelitian yang dilakukan oleh Buswari, Armanu Thoyib, Agung Yuniarinto (2004) dalam Chresnawan Teddy Prasetyo (2012) juga membuktikan bahwa orientasi kewirausahaan terbukti memiliki pengaruh positif dan signifikan terhadap kinerja perusahaan. </w:t>
      </w:r>
    </w:p>
    <w:p w:rsidR="0054394A" w:rsidRPr="00B0101F" w:rsidRDefault="0054394A" w:rsidP="0054394A">
      <w:pPr>
        <w:tabs>
          <w:tab w:val="left" w:pos="5565"/>
        </w:tabs>
        <w:spacing w:line="240" w:lineRule="auto"/>
        <w:ind w:firstLine="720"/>
        <w:jc w:val="both"/>
        <w:rPr>
          <w:rFonts w:ascii="Times New Roman" w:hAnsi="Times New Roman"/>
        </w:rPr>
      </w:pPr>
      <w:r w:rsidRPr="00B0101F">
        <w:rPr>
          <w:rFonts w:ascii="Times New Roman" w:hAnsi="Times New Roman"/>
        </w:rPr>
        <w:t xml:space="preserve">Hasil penelitian Frishammar dan Horte (2007) dalam Pangeran (2012) menunjukkan bahwa keinovasian berpengaruh positif terhadap kinerja perusahaan. Pertama, keinovasian menyiratkan suatu keinginan untuk meninggalkan praktek yang sudah ada dalam suatu perusahaan. Kedua, untuk mengeksplorasi gagasan baru dan ikut serta dalam percobaan merupakan ciri utama pengembangan produk baru untuk mendapatkan keunggulan bersaing (Pangeran, 2012). Cooper </w:t>
      </w:r>
      <w:r w:rsidRPr="00B0101F">
        <w:rPr>
          <w:rFonts w:ascii="Times New Roman" w:hAnsi="Times New Roman"/>
          <w:i/>
        </w:rPr>
        <w:t>et al</w:t>
      </w:r>
      <w:r w:rsidRPr="00B0101F">
        <w:rPr>
          <w:rFonts w:ascii="Times New Roman" w:hAnsi="Times New Roman"/>
        </w:rPr>
        <w:t xml:space="preserve"> (2004) dalam Pangeran (2012) menyatakan bahwa suatu budaya yang membantu perkembangan proses kreatif merupakan andalan sentral bagi kinerja.</w:t>
      </w:r>
    </w:p>
    <w:p w:rsidR="0054394A" w:rsidRPr="00B0101F" w:rsidRDefault="0054394A" w:rsidP="0054394A">
      <w:pPr>
        <w:tabs>
          <w:tab w:val="left" w:pos="5565"/>
        </w:tabs>
        <w:spacing w:line="240" w:lineRule="auto"/>
        <w:ind w:firstLine="720"/>
        <w:rPr>
          <w:rFonts w:ascii="Times New Roman" w:hAnsi="Times New Roman"/>
          <w:color w:val="000000"/>
        </w:rPr>
      </w:pPr>
      <w:r w:rsidRPr="00B0101F">
        <w:rPr>
          <w:rFonts w:ascii="Times New Roman" w:hAnsi="Times New Roman"/>
          <w:color w:val="000000"/>
        </w:rPr>
        <w:t>Berdasarkan hasil telaah pustaka tersebut diatas maka hipótesis yang diajukan sebagai berikut:</w:t>
      </w:r>
    </w:p>
    <w:p w:rsidR="0054394A" w:rsidRPr="00B0101F" w:rsidRDefault="0054394A" w:rsidP="0054394A">
      <w:pPr>
        <w:spacing w:line="240" w:lineRule="auto"/>
        <w:jc w:val="both"/>
        <w:rPr>
          <w:rFonts w:ascii="Times New Roman" w:hAnsi="Times New Roman"/>
          <w:i/>
          <w:color w:val="000000"/>
          <w:lang w:val="es-ES"/>
        </w:rPr>
      </w:pPr>
      <w:r w:rsidRPr="00B0101F">
        <w:rPr>
          <w:rFonts w:ascii="Times New Roman" w:hAnsi="Times New Roman"/>
          <w:i/>
          <w:color w:val="000000"/>
          <w:lang w:val="es-ES"/>
        </w:rPr>
        <w:t>H2: Orientasi kewirausahaan berpengaruh secara positif terhadap kinerja perusahaan</w:t>
      </w:r>
    </w:p>
    <w:p w:rsidR="0054394A" w:rsidRPr="00B0101F" w:rsidRDefault="0054394A" w:rsidP="0054394A">
      <w:pPr>
        <w:spacing w:line="240" w:lineRule="auto"/>
        <w:jc w:val="both"/>
        <w:rPr>
          <w:rFonts w:ascii="Times New Roman" w:hAnsi="Times New Roman"/>
          <w:b/>
          <w:lang w:val="es-ES"/>
        </w:rPr>
      </w:pPr>
      <w:r w:rsidRPr="00B0101F">
        <w:rPr>
          <w:rFonts w:ascii="Times New Roman" w:hAnsi="Times New Roman"/>
          <w:b/>
          <w:lang w:val="es-ES"/>
        </w:rPr>
        <w:t>Hubungan antara Sumber Daya Internal Perusahaan dan Keunggulan Bersaing</w:t>
      </w:r>
    </w:p>
    <w:p w:rsidR="0054394A" w:rsidRPr="00FA17D3" w:rsidRDefault="0054394A" w:rsidP="0054394A">
      <w:pPr>
        <w:spacing w:line="240" w:lineRule="auto"/>
        <w:jc w:val="both"/>
        <w:rPr>
          <w:rFonts w:ascii="Times New Roman" w:hAnsi="Times New Roman"/>
          <w:sz w:val="24"/>
          <w:szCs w:val="24"/>
          <w:lang w:val="es-ES"/>
        </w:rPr>
      </w:pPr>
      <w:r w:rsidRPr="00B0101F">
        <w:rPr>
          <w:rFonts w:ascii="Times New Roman" w:hAnsi="Times New Roman"/>
          <w:lang w:val="es-ES"/>
        </w:rPr>
        <w:tab/>
        <w:t>Sudut pandang perusahaan berbasis sumber daya (</w:t>
      </w:r>
      <w:r w:rsidRPr="00B0101F">
        <w:rPr>
          <w:rFonts w:ascii="Times New Roman" w:hAnsi="Times New Roman"/>
          <w:i/>
          <w:lang w:val="es-ES"/>
        </w:rPr>
        <w:t xml:space="preserve">Resource-Based View of Firm) </w:t>
      </w:r>
      <w:r w:rsidRPr="00B0101F">
        <w:rPr>
          <w:rFonts w:ascii="Times New Roman" w:hAnsi="Times New Roman"/>
          <w:lang w:val="es-ES"/>
        </w:rPr>
        <w:t xml:space="preserve">menyatakan bahwa jenis-jenis sumber daya tertentu yang dimiliki dan dikendalikan perusahaan memiliki potensi untuk menghasilkan keunggulan bersaing yang pada akhirnya memberikan kinerja perusahaan yang </w:t>
      </w:r>
      <w:r w:rsidRPr="00FA17D3">
        <w:rPr>
          <w:rFonts w:ascii="Times New Roman" w:hAnsi="Times New Roman"/>
          <w:sz w:val="24"/>
          <w:szCs w:val="24"/>
          <w:lang w:val="es-ES"/>
        </w:rPr>
        <w:lastRenderedPageBreak/>
        <w:t xml:space="preserve">unggul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Wernerfelt (1984) dalam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menyimpulkan bahwa sumber daya seperti nama </w:t>
      </w:r>
      <w:r w:rsidRPr="00FA17D3">
        <w:rPr>
          <w:rFonts w:ascii="Times New Roman" w:hAnsi="Times New Roman"/>
          <w:i/>
          <w:sz w:val="24"/>
          <w:szCs w:val="24"/>
          <w:lang w:val="es-ES"/>
        </w:rPr>
        <w:t xml:space="preserve">brand, </w:t>
      </w:r>
      <w:r w:rsidRPr="00FA17D3">
        <w:rPr>
          <w:rFonts w:ascii="Times New Roman" w:hAnsi="Times New Roman"/>
          <w:sz w:val="24"/>
          <w:szCs w:val="24"/>
          <w:lang w:val="es-ES"/>
        </w:rPr>
        <w:t xml:space="preserve">teknologi, karyawan yang trampil, kontak dagang, mesin, prosedur yang efisien serta modal adalah dasar untuk mencapai dan melanjutkan keunggulan bersaing.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menyatakan bahwa hubungan diantara sumber daya dan keunggulan bersaing sangat dipengaruhi oleh elemen seperti aset yang dimiliki perusahaan. </w:t>
      </w:r>
    </w:p>
    <w:p w:rsidR="0054394A" w:rsidRPr="00FA17D3" w:rsidRDefault="0054394A" w:rsidP="0054394A">
      <w:pPr>
        <w:tabs>
          <w:tab w:val="left" w:pos="5565"/>
        </w:tabs>
        <w:spacing w:line="240" w:lineRule="auto"/>
        <w:ind w:firstLine="720"/>
        <w:jc w:val="both"/>
        <w:rPr>
          <w:rFonts w:ascii="Times New Roman" w:hAnsi="Times New Roman"/>
          <w:color w:val="000000"/>
          <w:sz w:val="24"/>
          <w:szCs w:val="24"/>
          <w:lang w:val="es-ES"/>
        </w:rPr>
      </w:pPr>
      <w:r w:rsidRPr="00FA17D3">
        <w:rPr>
          <w:rFonts w:ascii="Times New Roman" w:hAnsi="Times New Roman"/>
          <w:b/>
          <w:sz w:val="24"/>
          <w:szCs w:val="24"/>
          <w:lang w:val="es-ES"/>
        </w:rPr>
        <w:t xml:space="preserve"> </w:t>
      </w:r>
      <w:r w:rsidRPr="00FA17D3">
        <w:rPr>
          <w:rFonts w:ascii="Times New Roman" w:hAnsi="Times New Roman"/>
          <w:color w:val="000000"/>
          <w:sz w:val="24"/>
          <w:szCs w:val="24"/>
          <w:lang w:val="es-ES"/>
        </w:rPr>
        <w:t>Berdasarkan hasil telaah pustaka tersebut diatas maka hipótesis yang diajukan  sebagai berikut:</w:t>
      </w:r>
    </w:p>
    <w:p w:rsidR="0054394A" w:rsidRPr="00FA17D3" w:rsidRDefault="0054394A" w:rsidP="0054394A">
      <w:pPr>
        <w:spacing w:line="240" w:lineRule="auto"/>
        <w:jc w:val="both"/>
        <w:rPr>
          <w:rFonts w:ascii="Times New Roman" w:hAnsi="Times New Roman"/>
          <w:i/>
          <w:color w:val="000000"/>
          <w:sz w:val="24"/>
          <w:szCs w:val="24"/>
          <w:lang w:val="es-ES"/>
        </w:rPr>
      </w:pPr>
      <w:r w:rsidRPr="00FA17D3">
        <w:rPr>
          <w:rFonts w:ascii="Times New Roman" w:hAnsi="Times New Roman"/>
          <w:i/>
          <w:color w:val="000000"/>
          <w:sz w:val="24"/>
          <w:szCs w:val="24"/>
          <w:lang w:val="es-ES"/>
        </w:rPr>
        <w:t>H3: Sumber daya internal perusahaan berpengaruh secara positif terhadap keunggulan bersaing.</w:t>
      </w:r>
    </w:p>
    <w:p w:rsidR="0054394A" w:rsidRPr="00FA17D3" w:rsidRDefault="0054394A" w:rsidP="0054394A">
      <w:pPr>
        <w:spacing w:line="240" w:lineRule="auto"/>
        <w:jc w:val="both"/>
        <w:rPr>
          <w:rFonts w:ascii="Times New Roman" w:hAnsi="Times New Roman"/>
          <w:b/>
          <w:color w:val="000000"/>
          <w:sz w:val="24"/>
          <w:szCs w:val="24"/>
          <w:lang w:val="id-ID"/>
        </w:rPr>
      </w:pPr>
    </w:p>
    <w:p w:rsidR="0054394A" w:rsidRPr="00FA17D3" w:rsidRDefault="0054394A" w:rsidP="0054394A">
      <w:pPr>
        <w:spacing w:line="240" w:lineRule="auto"/>
        <w:jc w:val="both"/>
        <w:rPr>
          <w:rFonts w:ascii="Times New Roman" w:hAnsi="Times New Roman"/>
          <w:b/>
          <w:color w:val="000000"/>
          <w:sz w:val="24"/>
          <w:szCs w:val="24"/>
          <w:lang w:val="es-ES"/>
        </w:rPr>
      </w:pPr>
      <w:r w:rsidRPr="00FA17D3">
        <w:rPr>
          <w:rFonts w:ascii="Times New Roman" w:hAnsi="Times New Roman"/>
          <w:b/>
          <w:sz w:val="24"/>
          <w:szCs w:val="24"/>
          <w:lang w:val="es-ES"/>
        </w:rPr>
        <w:t xml:space="preserve">Hubungan antara </w:t>
      </w:r>
      <w:r w:rsidRPr="00FA17D3">
        <w:rPr>
          <w:rFonts w:ascii="Times New Roman" w:hAnsi="Times New Roman"/>
          <w:b/>
          <w:color w:val="000000"/>
          <w:sz w:val="24"/>
          <w:szCs w:val="24"/>
          <w:lang w:val="es-ES"/>
        </w:rPr>
        <w:t>Sumber Daya Internal Perusahaan dan Kinerja Perusahaan</w:t>
      </w:r>
    </w:p>
    <w:p w:rsidR="0054394A" w:rsidRPr="00FA17D3" w:rsidRDefault="0054394A" w:rsidP="0054394A">
      <w:pPr>
        <w:spacing w:line="240" w:lineRule="auto"/>
        <w:jc w:val="both"/>
        <w:rPr>
          <w:rFonts w:ascii="Times New Roman" w:hAnsi="Times New Roman"/>
          <w:sz w:val="24"/>
          <w:szCs w:val="24"/>
        </w:rPr>
      </w:pPr>
      <w:r w:rsidRPr="00FA17D3">
        <w:rPr>
          <w:rFonts w:ascii="Times New Roman" w:hAnsi="Times New Roman"/>
          <w:sz w:val="24"/>
          <w:szCs w:val="24"/>
        </w:rPr>
        <w:tab/>
        <w:t xml:space="preserve">Rose </w:t>
      </w:r>
      <w:r w:rsidRPr="00FA17D3">
        <w:rPr>
          <w:rFonts w:ascii="Times New Roman" w:hAnsi="Times New Roman"/>
          <w:i/>
          <w:sz w:val="24"/>
          <w:szCs w:val="24"/>
        </w:rPr>
        <w:t>et al</w:t>
      </w:r>
      <w:r w:rsidRPr="00FA17D3">
        <w:rPr>
          <w:rFonts w:ascii="Times New Roman" w:hAnsi="Times New Roman"/>
          <w:sz w:val="24"/>
          <w:szCs w:val="24"/>
        </w:rPr>
        <w:t xml:space="preserve"> (2010) menyatakan bahwa jenis-jenis sumber daya tertentu yang dimiliki dan dikendalikan perusahaan memiliki potensi untuk menghasilkan keunggulan bersaing yang pada akhirnya memberikan kinerja perusahaan yang unggul. Rose </w:t>
      </w:r>
      <w:r w:rsidRPr="00FA17D3">
        <w:rPr>
          <w:rFonts w:ascii="Times New Roman" w:hAnsi="Times New Roman"/>
          <w:i/>
          <w:sz w:val="24"/>
          <w:szCs w:val="24"/>
        </w:rPr>
        <w:t>et al</w:t>
      </w:r>
      <w:r w:rsidRPr="00FA17D3">
        <w:rPr>
          <w:rFonts w:ascii="Times New Roman" w:hAnsi="Times New Roman"/>
          <w:sz w:val="24"/>
          <w:szCs w:val="24"/>
        </w:rPr>
        <w:t xml:space="preserve"> (2010) menyimpulkan bahwa sumber daya internal perusahaan seperti pengetahuan, karyawan yang trampil, kontak dagang, mesin, prosedur yang efisien serta modal adalah dasar untuk mencapai kinerja yang unggul.  Rose </w:t>
      </w:r>
      <w:r w:rsidRPr="00FA17D3">
        <w:rPr>
          <w:rFonts w:ascii="Times New Roman" w:hAnsi="Times New Roman"/>
          <w:i/>
          <w:sz w:val="24"/>
          <w:szCs w:val="24"/>
        </w:rPr>
        <w:t>et al</w:t>
      </w:r>
      <w:r w:rsidRPr="00FA17D3">
        <w:rPr>
          <w:rFonts w:ascii="Times New Roman" w:hAnsi="Times New Roman"/>
          <w:sz w:val="24"/>
          <w:szCs w:val="24"/>
        </w:rPr>
        <w:t xml:space="preserve"> (2010) menyatakan bahwa hubungan diantara sumber daya dan keunggulan bersaing sangat dipengaruhi oleh elemen seperti aset yang dimiliki perusahaan. </w:t>
      </w:r>
    </w:p>
    <w:p w:rsidR="0054394A" w:rsidRPr="00FA17D3" w:rsidRDefault="0054394A" w:rsidP="0054394A">
      <w:pPr>
        <w:spacing w:line="240" w:lineRule="auto"/>
        <w:jc w:val="both"/>
        <w:rPr>
          <w:rFonts w:ascii="Times New Roman" w:hAnsi="Times New Roman"/>
          <w:sz w:val="24"/>
          <w:szCs w:val="24"/>
          <w:lang w:val="es-ES"/>
        </w:rPr>
      </w:pPr>
      <w:r w:rsidRPr="00FA17D3">
        <w:rPr>
          <w:rFonts w:ascii="Times New Roman" w:hAnsi="Times New Roman"/>
          <w:sz w:val="24"/>
          <w:szCs w:val="24"/>
        </w:rPr>
        <w:tab/>
      </w:r>
      <w:r w:rsidRPr="00FA17D3">
        <w:rPr>
          <w:rFonts w:ascii="Times New Roman" w:hAnsi="Times New Roman"/>
          <w:sz w:val="24"/>
          <w:szCs w:val="24"/>
          <w:lang w:val="es-ES"/>
        </w:rPr>
        <w:t xml:space="preserve">Sumber daya internal perusahaan mencakup seluruh aset, kemampuan, proses-proses organisasi, informasi, pengetahuan, dan sebagainya yang dikendalikan oleh perusahaan yang memungkinkan perusahaan </w:t>
      </w:r>
      <w:r w:rsidRPr="00FA17D3">
        <w:rPr>
          <w:rFonts w:ascii="Times New Roman" w:hAnsi="Times New Roman"/>
          <w:sz w:val="24"/>
          <w:szCs w:val="24"/>
          <w:lang w:val="es-ES"/>
        </w:rPr>
        <w:lastRenderedPageBreak/>
        <w:t xml:space="preserve">menerapkan strategi yang meningkatkan efisiensi dan efektifitasnya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w:t>
      </w:r>
    </w:p>
    <w:p w:rsidR="0054394A" w:rsidRPr="00FA17D3" w:rsidRDefault="0054394A" w:rsidP="0054394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ab/>
        <w:t xml:space="preserve">Penelitian Peteraf (1993) dalam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menjelaskan dasar-dasar dari sudut pandang perusahaan berbasis sumber daya dengan menjelaskan keunggulan bersaing dengan mengintegrasikan sumber daya perusahaan serta kinerja yang dihasilkan. </w:t>
      </w:r>
    </w:p>
    <w:p w:rsidR="0054394A" w:rsidRPr="00FA17D3" w:rsidRDefault="0054394A" w:rsidP="0054394A">
      <w:pPr>
        <w:spacing w:line="240" w:lineRule="auto"/>
        <w:jc w:val="both"/>
        <w:rPr>
          <w:rFonts w:ascii="Times New Roman" w:hAnsi="Times New Roman"/>
          <w:i/>
          <w:color w:val="000000"/>
          <w:sz w:val="24"/>
          <w:szCs w:val="24"/>
          <w:lang w:val="es-ES"/>
        </w:rPr>
      </w:pPr>
      <w:r w:rsidRPr="00FA17D3">
        <w:rPr>
          <w:rFonts w:ascii="Times New Roman" w:hAnsi="Times New Roman"/>
          <w:i/>
          <w:color w:val="000000"/>
          <w:sz w:val="24"/>
          <w:szCs w:val="24"/>
          <w:lang w:val="es-ES"/>
        </w:rPr>
        <w:t>H4: Sumber daya internal perusahaan berpengaruh secara positif terhadap kinerja perusahaan.</w:t>
      </w:r>
    </w:p>
    <w:p w:rsidR="0054394A" w:rsidRPr="00FA17D3" w:rsidRDefault="0054394A" w:rsidP="0054394A">
      <w:pPr>
        <w:spacing w:line="240" w:lineRule="auto"/>
        <w:jc w:val="both"/>
        <w:rPr>
          <w:rFonts w:ascii="Times New Roman" w:hAnsi="Times New Roman"/>
          <w:color w:val="000000"/>
          <w:sz w:val="24"/>
          <w:szCs w:val="24"/>
          <w:lang w:val="es-ES"/>
        </w:rPr>
      </w:pPr>
    </w:p>
    <w:p w:rsidR="0054394A" w:rsidRPr="00FA17D3" w:rsidRDefault="00B20592" w:rsidP="0054394A">
      <w:pPr>
        <w:spacing w:line="240" w:lineRule="auto"/>
        <w:jc w:val="both"/>
        <w:rPr>
          <w:rFonts w:ascii="Times New Roman" w:hAnsi="Times New Roman"/>
          <w:b/>
          <w:color w:val="000000"/>
          <w:sz w:val="24"/>
          <w:szCs w:val="24"/>
          <w:lang w:val="es-ES"/>
        </w:rPr>
      </w:pPr>
      <w:r w:rsidRPr="00FA17D3">
        <w:rPr>
          <w:rFonts w:ascii="Times New Roman" w:hAnsi="Times New Roman"/>
          <w:b/>
          <w:sz w:val="24"/>
          <w:szCs w:val="24"/>
          <w:lang w:val="es-ES"/>
        </w:rPr>
        <w:t xml:space="preserve">Hubungan antara </w:t>
      </w:r>
      <w:r w:rsidR="0054394A" w:rsidRPr="00FA17D3">
        <w:rPr>
          <w:rFonts w:ascii="Times New Roman" w:hAnsi="Times New Roman"/>
          <w:b/>
          <w:color w:val="000000"/>
          <w:sz w:val="24"/>
          <w:szCs w:val="24"/>
          <w:lang w:val="es-ES"/>
        </w:rPr>
        <w:t xml:space="preserve">Keunggulan Bersaing dan Kinerja Perusahaan </w:t>
      </w:r>
    </w:p>
    <w:p w:rsidR="0054394A" w:rsidRPr="00FA17D3" w:rsidRDefault="0054394A" w:rsidP="0054394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ab/>
        <w:t xml:space="preserve">Penelitian-penelitian menunjukkan bahwa ada hubungan signifikan antara keunggulan bersaing dengan kinerja.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Lee dan Chu, 2011).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menyatakan bahwa pencapaian posisi keunggulan bersaing berkelanjutan akan memberikan kinerja yang superior, yang diukur dalam bentuk pangsa pasar dan profitabilitas.</w:t>
      </w:r>
    </w:p>
    <w:p w:rsidR="0054394A" w:rsidRPr="00FA17D3" w:rsidRDefault="0054394A" w:rsidP="0054394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ab/>
        <w:t xml:space="preserve">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menyatakan bahwa sumber daya perusahaan yang mencakup seluruh aset, kemampuan, proses-proses organisasi, atribust perusahaan, informasi, dan pengetahuan yang dimiliki perusahaan akan memungkinkan perusahaan untuk menerapkan strategi-strategi yang akan meningkatkan efisiensi dan efektifitasnya, karena itu memberikan kinerja yang unggul. </w:t>
      </w:r>
    </w:p>
    <w:p w:rsidR="0054394A" w:rsidRPr="00FA17D3" w:rsidRDefault="0054394A" w:rsidP="0054394A">
      <w:pPr>
        <w:spacing w:line="240" w:lineRule="auto"/>
        <w:jc w:val="both"/>
        <w:rPr>
          <w:rFonts w:ascii="Times New Roman" w:hAnsi="Times New Roman"/>
          <w:i/>
          <w:color w:val="000000"/>
          <w:sz w:val="24"/>
          <w:szCs w:val="24"/>
          <w:lang w:val="es-ES"/>
        </w:rPr>
      </w:pPr>
      <w:r w:rsidRPr="00FA17D3">
        <w:rPr>
          <w:rFonts w:ascii="Times New Roman" w:hAnsi="Times New Roman"/>
          <w:i/>
          <w:color w:val="000000"/>
          <w:sz w:val="24"/>
          <w:szCs w:val="24"/>
          <w:lang w:val="es-ES"/>
        </w:rPr>
        <w:t>H5: Keunggulan bersaing perusahaan berpengaruh secara positif terhadap kinerja perusahaan.</w:t>
      </w:r>
    </w:p>
    <w:p w:rsidR="0054394A" w:rsidRPr="00FA17D3" w:rsidRDefault="00B20592" w:rsidP="00B80CBA">
      <w:pPr>
        <w:tabs>
          <w:tab w:val="num" w:pos="360"/>
        </w:tabs>
        <w:spacing w:line="480" w:lineRule="auto"/>
        <w:rPr>
          <w:rFonts w:ascii="Times New Roman" w:hAnsi="Times New Roman"/>
          <w:b/>
          <w:sz w:val="24"/>
          <w:szCs w:val="24"/>
          <w:lang w:val="sv-SE"/>
        </w:rPr>
      </w:pPr>
      <w:r w:rsidRPr="00FA17D3">
        <w:rPr>
          <w:rFonts w:ascii="Times New Roman" w:hAnsi="Times New Roman"/>
          <w:b/>
          <w:sz w:val="24"/>
          <w:szCs w:val="24"/>
          <w:lang w:val="sv-SE"/>
        </w:rPr>
        <w:t>METODE PENELITIAN</w:t>
      </w:r>
    </w:p>
    <w:p w:rsidR="00C468B7" w:rsidRPr="00FA17D3" w:rsidRDefault="00C468B7" w:rsidP="00C468B7">
      <w:pPr>
        <w:pStyle w:val="BodyText"/>
        <w:rPr>
          <w:szCs w:val="24"/>
          <w:lang w:val="es-ES"/>
        </w:rPr>
      </w:pPr>
      <w:r w:rsidRPr="00FA17D3">
        <w:rPr>
          <w:szCs w:val="24"/>
          <w:lang w:val="es-ES"/>
        </w:rPr>
        <w:t xml:space="preserve">Populasi  </w:t>
      </w:r>
    </w:p>
    <w:p w:rsidR="00C468B7" w:rsidRPr="00FA17D3" w:rsidRDefault="00C468B7" w:rsidP="00B80CB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lastRenderedPageBreak/>
        <w:t xml:space="preserve">Populasi ialah kelompok orang, kejadian atau sesuatu yang menarik bagi peneliti untuk diteliti (Sekaran, 1992). </w:t>
      </w:r>
    </w:p>
    <w:p w:rsidR="00C468B7" w:rsidRPr="00FA17D3" w:rsidRDefault="00C468B7" w:rsidP="00B80CB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Populasi adalah kumpulan individu atau obyek penelitian yang memiliki kualitas-kualitas serta ciri-ciri yang ditetapkan. Berdasarkan kualitas dan ciri tersebut, populasi dapat dipahami sebagai kelompok individu atau obyek pengamatan yang minimal memiliki satu persamaan karakteristik (Cooper dan Emory,1999).</w:t>
      </w:r>
    </w:p>
    <w:p w:rsidR="00B20592" w:rsidRPr="00FA17D3" w:rsidRDefault="00C468B7" w:rsidP="00B80CBA">
      <w:pPr>
        <w:tabs>
          <w:tab w:val="num" w:pos="360"/>
        </w:tabs>
        <w:spacing w:line="240" w:lineRule="auto"/>
        <w:ind w:firstLine="840"/>
        <w:jc w:val="both"/>
        <w:rPr>
          <w:rFonts w:ascii="Times New Roman" w:hAnsi="Times New Roman"/>
          <w:color w:val="FF0000"/>
          <w:sz w:val="24"/>
          <w:szCs w:val="24"/>
          <w:lang w:val="sv-SE"/>
        </w:rPr>
      </w:pPr>
      <w:r w:rsidRPr="00FA17D3">
        <w:rPr>
          <w:rFonts w:ascii="Times New Roman" w:hAnsi="Times New Roman"/>
          <w:sz w:val="24"/>
          <w:szCs w:val="24"/>
          <w:lang w:val="es-ES"/>
        </w:rPr>
        <w:t>Untuk penelitian ini populasi yang digunakan adalah U</w:t>
      </w:r>
      <w:r w:rsidRPr="00FA17D3">
        <w:rPr>
          <w:rFonts w:ascii="Times New Roman" w:hAnsi="Times New Roman"/>
          <w:sz w:val="24"/>
          <w:szCs w:val="24"/>
          <w:lang w:val="id-ID"/>
        </w:rPr>
        <w:t>saha Mikro dan Usaha Kecil furniture di Jepara dengan harapan bisa lebih banyak mendapatkan permasalahan yang utama dan kompleks karena usaha yang dimaksud merupakan salah satu penggerak perekonomian dengan jumlah karyawan, kemampuan dan modal yang sangat terbatas</w:t>
      </w:r>
    </w:p>
    <w:p w:rsidR="00B80CBA" w:rsidRPr="00FA17D3" w:rsidRDefault="00B80CBA" w:rsidP="00B80CBA">
      <w:pPr>
        <w:pStyle w:val="BodyText"/>
        <w:rPr>
          <w:szCs w:val="24"/>
          <w:lang w:val="es-ES"/>
        </w:rPr>
      </w:pPr>
      <w:r w:rsidRPr="00FA17D3">
        <w:rPr>
          <w:szCs w:val="24"/>
          <w:lang w:val="es-ES"/>
        </w:rPr>
        <w:t>Sampel</w:t>
      </w:r>
    </w:p>
    <w:p w:rsidR="00B80CBA" w:rsidRPr="00FA17D3" w:rsidRDefault="00B80CBA" w:rsidP="00B80CB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 xml:space="preserve">Sampel adalah sebagian dari populasi yang memiliki karakteristik yang relatif sama dan dianggap bisa mewakili populasi. Hair </w:t>
      </w:r>
      <w:r w:rsidRPr="00FA17D3">
        <w:rPr>
          <w:rFonts w:ascii="Times New Roman" w:hAnsi="Times New Roman"/>
          <w:i/>
          <w:sz w:val="24"/>
          <w:szCs w:val="24"/>
          <w:lang w:val="es-ES"/>
        </w:rPr>
        <w:t>et al</w:t>
      </w:r>
      <w:r w:rsidRPr="00FA17D3">
        <w:rPr>
          <w:rFonts w:ascii="Times New Roman" w:hAnsi="Times New Roman"/>
          <w:sz w:val="24"/>
          <w:szCs w:val="24"/>
          <w:lang w:val="es-ES"/>
        </w:rPr>
        <w:t>..(1995) menyarankan ukuran sampel yang sesuai untuk alat análisis SEM adalah 100–200 responden, dengan maksud agar dapat digunakan dalam mengestimasi interpretasi dengan SEM.</w:t>
      </w:r>
    </w:p>
    <w:p w:rsidR="00B80CBA" w:rsidRPr="00FA17D3" w:rsidRDefault="00B80CBA" w:rsidP="00B80CBA">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 xml:space="preserve">Penelitian yang akan menggunakan pemodelan SEM maka disebutkan juga menurut Hair </w:t>
      </w:r>
      <w:r w:rsidRPr="00FA17D3">
        <w:rPr>
          <w:rFonts w:ascii="Times New Roman" w:hAnsi="Times New Roman"/>
          <w:i/>
          <w:sz w:val="24"/>
          <w:szCs w:val="24"/>
          <w:lang w:val="es-ES"/>
        </w:rPr>
        <w:t>et al</w:t>
      </w:r>
      <w:r w:rsidRPr="00FA17D3">
        <w:rPr>
          <w:rFonts w:ascii="Times New Roman" w:hAnsi="Times New Roman"/>
          <w:sz w:val="24"/>
          <w:szCs w:val="24"/>
          <w:lang w:val="es-ES"/>
        </w:rPr>
        <w:t>. (1995), ukuran sampel yang harus dipenuhi dalam pemodelan ini menggunakan perbandingan 5 observasi untuk setiap estimated parameter</w:t>
      </w:r>
      <w:r w:rsidRPr="00FA17D3">
        <w:rPr>
          <w:rFonts w:ascii="Times New Roman" w:hAnsi="Times New Roman"/>
          <w:sz w:val="24"/>
          <w:szCs w:val="24"/>
          <w:lang w:val="id-ID"/>
        </w:rPr>
        <w:t>.</w:t>
      </w:r>
      <w:r w:rsidRPr="00FA17D3">
        <w:rPr>
          <w:rFonts w:ascii="Times New Roman" w:hAnsi="Times New Roman"/>
          <w:sz w:val="24"/>
          <w:szCs w:val="24"/>
        </w:rPr>
        <w:t xml:space="preserve"> </w:t>
      </w:r>
      <w:r w:rsidRPr="00FA17D3">
        <w:rPr>
          <w:rFonts w:ascii="Times New Roman" w:hAnsi="Times New Roman"/>
          <w:sz w:val="24"/>
          <w:szCs w:val="24"/>
          <w:lang w:val="id-ID"/>
        </w:rPr>
        <w:t xml:space="preserve">Karena itu bila  mengembangkan model dengan 20 parameter, maka minimum sampel yang harus digunakan adalah sebanyak </w:t>
      </w:r>
      <w:r w:rsidRPr="00FA17D3">
        <w:rPr>
          <w:rFonts w:ascii="Times New Roman" w:hAnsi="Times New Roman"/>
          <w:sz w:val="24"/>
          <w:szCs w:val="24"/>
          <w:lang w:val="es-ES"/>
        </w:rPr>
        <w:t>100</w:t>
      </w:r>
      <w:r w:rsidRPr="00FA17D3">
        <w:rPr>
          <w:rFonts w:ascii="Times New Roman" w:hAnsi="Times New Roman"/>
          <w:sz w:val="24"/>
          <w:szCs w:val="24"/>
          <w:lang w:val="id-ID"/>
        </w:rPr>
        <w:t xml:space="preserve"> sampel</w:t>
      </w:r>
      <w:r w:rsidRPr="00FA17D3">
        <w:rPr>
          <w:rFonts w:ascii="Times New Roman" w:hAnsi="Times New Roman"/>
          <w:sz w:val="24"/>
          <w:szCs w:val="24"/>
          <w:lang w:val="es-ES"/>
        </w:rPr>
        <w:t>.</w:t>
      </w:r>
    </w:p>
    <w:p w:rsidR="004F792B" w:rsidRPr="00FA17D3" w:rsidRDefault="004F792B" w:rsidP="00B80CBA">
      <w:pPr>
        <w:spacing w:line="240" w:lineRule="auto"/>
        <w:jc w:val="both"/>
        <w:rPr>
          <w:rFonts w:ascii="Times New Roman" w:hAnsi="Times New Roman"/>
          <w:b/>
          <w:sz w:val="24"/>
          <w:szCs w:val="24"/>
          <w:lang w:val="es-ES"/>
        </w:rPr>
      </w:pPr>
      <w:r w:rsidRPr="00FA17D3">
        <w:rPr>
          <w:rFonts w:ascii="Times New Roman" w:hAnsi="Times New Roman"/>
          <w:b/>
          <w:sz w:val="24"/>
          <w:szCs w:val="24"/>
          <w:lang w:val="es-ES"/>
        </w:rPr>
        <w:t>DEFINISI VARIABEL PENELITIAN</w:t>
      </w:r>
    </w:p>
    <w:p w:rsidR="004F792B" w:rsidRPr="00FA17D3" w:rsidRDefault="004F792B" w:rsidP="004F792B">
      <w:pPr>
        <w:spacing w:line="240" w:lineRule="auto"/>
        <w:jc w:val="both"/>
        <w:rPr>
          <w:rFonts w:ascii="Times New Roman" w:hAnsi="Times New Roman"/>
          <w:b/>
          <w:sz w:val="24"/>
          <w:szCs w:val="24"/>
          <w:lang w:val="es-ES"/>
        </w:rPr>
      </w:pPr>
      <w:r w:rsidRPr="00FA17D3">
        <w:rPr>
          <w:rFonts w:ascii="Times New Roman" w:hAnsi="Times New Roman"/>
          <w:b/>
          <w:sz w:val="24"/>
          <w:szCs w:val="24"/>
          <w:lang w:val="es-ES"/>
        </w:rPr>
        <w:t xml:space="preserve"> Orientasi Kewirausahaan</w:t>
      </w:r>
    </w:p>
    <w:p w:rsidR="004F792B" w:rsidRPr="00FA17D3" w:rsidRDefault="004F792B" w:rsidP="004F792B">
      <w:pPr>
        <w:spacing w:line="240" w:lineRule="auto"/>
        <w:ind w:firstLine="720"/>
        <w:jc w:val="both"/>
        <w:rPr>
          <w:rFonts w:ascii="Times New Roman" w:hAnsi="Times New Roman"/>
          <w:sz w:val="24"/>
          <w:szCs w:val="24"/>
          <w:lang w:val="es-ES"/>
        </w:rPr>
      </w:pPr>
      <w:r w:rsidRPr="00FA17D3">
        <w:rPr>
          <w:rFonts w:ascii="Times New Roman" w:hAnsi="Times New Roman"/>
          <w:sz w:val="24"/>
          <w:szCs w:val="24"/>
          <w:lang w:val="es-ES"/>
        </w:rPr>
        <w:lastRenderedPageBreak/>
        <w:t xml:space="preserve">Kumalaningrum (2012) mendefinisikan orientasi kewirausahaan sebagai suatu metode, praktik, dan gaya pengambilan keputusan para manajer yang mengarah ke orientasi kewirausahaan. Hal ini mencakup proses eksperimen teknologi baru yang menjanjikan, keinginan untuk memperbesar kesempatan pasar produk baru dan predisposisi untuk mengambil kesempatan berisiko. Perusahaan dengan orientasi kewirausahaan yang kuat memiliki kemampuan mengubah ketidakpastian lingkungan menjadi suatu manfaat bagi perusahaan. Kumalaningrum (2012) memandang kewirausahaan sebagai suatu eksploitasi kesempatan untuk memperbarui dan memperbaiki perusahaan. Orientasi kewirausahaan memiliki tiga dimensi (Lumpkin &amp; Dess, 1996), yaitu inovasi (innovativeness), proaktif (proactiveness), dan pengambilan risiko (risk taking). Suatu perusahaan dikatakan memiliki suatu semangat orientasi kewirausahaan jika bisa menjadi yang pertama dalam melakukan inovasi produk baru di pasar, memiliki keberanian mengambil risiko, dan selalu proaktif terhadap perubahan tuntutan akan produk baru.   </w:t>
      </w:r>
    </w:p>
    <w:p w:rsidR="004F792B" w:rsidRPr="00FA17D3" w:rsidRDefault="004F792B" w:rsidP="004F792B">
      <w:pPr>
        <w:spacing w:line="240" w:lineRule="auto"/>
        <w:ind w:firstLine="720"/>
        <w:jc w:val="both"/>
        <w:rPr>
          <w:rFonts w:ascii="Times New Roman" w:hAnsi="Times New Roman"/>
          <w:sz w:val="24"/>
          <w:szCs w:val="24"/>
          <w:lang w:val="es-ES"/>
        </w:rPr>
      </w:pPr>
      <w:r w:rsidRPr="00FA17D3">
        <w:rPr>
          <w:rFonts w:ascii="Times New Roman" w:hAnsi="Times New Roman"/>
          <w:sz w:val="24"/>
          <w:szCs w:val="24"/>
          <w:lang w:val="es-ES"/>
        </w:rPr>
        <w:t>Frishammar dan Horte (2007) dalam Pangeran (2012) menyatakan bahwa orientasi kewirausahaan terdiri dari tiga dimensi, yaitu keinovasian, pengambilan resiko, dan proaktif. Secara keseluruhan, orientasi kewirausahaan mengacu kepada proses, praktek, dan aktifitas pembuatan keputusan yang mengarah kepada peserta baru (</w:t>
      </w:r>
      <w:r w:rsidRPr="00FA17D3">
        <w:rPr>
          <w:rFonts w:ascii="Times New Roman" w:hAnsi="Times New Roman"/>
          <w:i/>
          <w:sz w:val="24"/>
          <w:szCs w:val="24"/>
          <w:lang w:val="es-ES"/>
        </w:rPr>
        <w:t>new entry</w:t>
      </w:r>
      <w:r w:rsidRPr="00FA17D3">
        <w:rPr>
          <w:rFonts w:ascii="Times New Roman" w:hAnsi="Times New Roman"/>
          <w:sz w:val="24"/>
          <w:szCs w:val="24"/>
          <w:lang w:val="es-ES"/>
        </w:rPr>
        <w:t xml:space="preserve">) melalui penciptaan produk dan jasa baru (Pangeran, 2012). </w:t>
      </w:r>
    </w:p>
    <w:p w:rsidR="004F792B" w:rsidRPr="00FA17D3" w:rsidRDefault="004F792B" w:rsidP="004F792B">
      <w:pPr>
        <w:spacing w:line="240" w:lineRule="auto"/>
        <w:ind w:firstLine="720"/>
        <w:jc w:val="both"/>
        <w:rPr>
          <w:rFonts w:ascii="Times New Roman" w:hAnsi="Times New Roman"/>
          <w:sz w:val="24"/>
          <w:szCs w:val="24"/>
          <w:lang w:val="es-ES"/>
        </w:rPr>
      </w:pPr>
      <w:r w:rsidRPr="00FA17D3">
        <w:rPr>
          <w:rFonts w:ascii="Times New Roman" w:hAnsi="Times New Roman"/>
          <w:sz w:val="24"/>
          <w:szCs w:val="24"/>
          <w:lang w:val="es-ES"/>
        </w:rPr>
        <w:t xml:space="preserve">Dimensi pertama dari orientasi kewirausahaan adalah keinovasian. Keinovasian mengacu kepada kecenderungan perusahaan untuk ikut serta dan mendukung gagasan baru, eksperimentasi, dan proses kreatif yang berakibat pada proses teknologi, jasa, dan </w:t>
      </w:r>
      <w:r w:rsidRPr="00FA17D3">
        <w:rPr>
          <w:rFonts w:ascii="Times New Roman" w:hAnsi="Times New Roman"/>
          <w:sz w:val="24"/>
          <w:szCs w:val="24"/>
          <w:lang w:val="es-ES"/>
        </w:rPr>
        <w:lastRenderedPageBreak/>
        <w:t xml:space="preserve">produk baru. Oleh karena itu, keinovasian mirip dengan suatu iklim atau budaya, bukan orientasi pada hasil. Pangeran (2012) menyatakan keinovasian terjadi di sepanjang kontinum, contohnya mencoba lini produk baru atau mengadakan percobaan produk baru, mencoba menguasai teknologi. Hasil penelitian Frishammar dan Horte (2007) dalam Pangeran (2012) menunjukkan bahwa keinovasian berpengaruh positif terhadap kinerja perusahaan. Pertama, keinovasian menyiratkan suatu keinginan untuk meninggalkan praktek yang sudah ada dalam suatu perusahaan. Kedua, untuk mengeksplorasi gagasan baru dan ikut serta dalam percobaan merupakan ciri utama pengembangan produk baru untuk mendapatkan keunggulan bersaing (Pangeran, 2012). Cooper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(2004) dalam Pangeran (2012) menyatakan bahwa suatu budaya yang membantu perkembangan proses kreatif merupakan andalan sentral bagi kinerja.</w:t>
      </w:r>
    </w:p>
    <w:p w:rsidR="004F792B" w:rsidRPr="00FA17D3" w:rsidRDefault="004F792B" w:rsidP="004F792B">
      <w:pPr>
        <w:spacing w:line="240" w:lineRule="auto"/>
        <w:ind w:firstLine="720"/>
        <w:jc w:val="both"/>
        <w:rPr>
          <w:rFonts w:ascii="Times New Roman" w:hAnsi="Times New Roman"/>
          <w:sz w:val="24"/>
          <w:szCs w:val="24"/>
          <w:lang w:val="es-ES"/>
        </w:rPr>
      </w:pPr>
      <w:r w:rsidRPr="00FA17D3">
        <w:rPr>
          <w:rFonts w:ascii="Times New Roman" w:hAnsi="Times New Roman"/>
          <w:sz w:val="24"/>
          <w:szCs w:val="24"/>
          <w:lang w:val="es-ES"/>
        </w:rPr>
        <w:t xml:space="preserve">Pengambilan resiko didefinisikan sebagai sejauh mana para manajer berkeinginan membuat komitmen sumber daya yang beresiko. Pengambilan resiko terjadi di sepanjang kontinum mulai dari resiko yang relatif aman sampai resiko yang sangat tinggi (Pangeran, 2012). Meskipun banyak resiko dapat menurunkan kinerja, resiko itu sendiri tidak dapat dihindari karena kinerja tidak dapat diketahui sebelumnya. </w:t>
      </w:r>
    </w:p>
    <w:p w:rsidR="004F792B" w:rsidRPr="00FA17D3" w:rsidRDefault="004F792B" w:rsidP="004F792B">
      <w:pPr>
        <w:spacing w:line="240" w:lineRule="auto"/>
        <w:ind w:firstLine="720"/>
        <w:jc w:val="both"/>
        <w:rPr>
          <w:rFonts w:ascii="Times New Roman" w:hAnsi="Times New Roman"/>
          <w:sz w:val="24"/>
          <w:szCs w:val="24"/>
        </w:rPr>
      </w:pPr>
      <w:r w:rsidRPr="00FA17D3">
        <w:rPr>
          <w:rFonts w:ascii="Times New Roman" w:hAnsi="Times New Roman"/>
          <w:sz w:val="24"/>
          <w:szCs w:val="24"/>
        </w:rPr>
        <w:t>Sifat proaktif berkaitan dengan melihat ke depan (</w:t>
      </w:r>
      <w:r w:rsidRPr="00FA17D3">
        <w:rPr>
          <w:rFonts w:ascii="Times New Roman" w:hAnsi="Times New Roman"/>
          <w:i/>
          <w:sz w:val="24"/>
          <w:szCs w:val="24"/>
        </w:rPr>
        <w:t>forward looking</w:t>
      </w:r>
      <w:r w:rsidRPr="00FA17D3">
        <w:rPr>
          <w:rFonts w:ascii="Times New Roman" w:hAnsi="Times New Roman"/>
          <w:sz w:val="24"/>
          <w:szCs w:val="24"/>
        </w:rPr>
        <w:t xml:space="preserve">), penggerak pertama upaya pencarian keunggulan untuk membentuk lingkungan dengan memperkenalkan produk atau memproses persaingan ke depan (Pangeran, 2012). Pangeran (2012) menyatakan bahwa perusahaan yang proaktif adalah </w:t>
      </w:r>
      <w:r w:rsidRPr="00FA17D3">
        <w:rPr>
          <w:rFonts w:ascii="Times New Roman" w:hAnsi="Times New Roman"/>
          <w:i/>
          <w:sz w:val="24"/>
          <w:szCs w:val="24"/>
        </w:rPr>
        <w:t xml:space="preserve">leader </w:t>
      </w:r>
      <w:r w:rsidRPr="00FA17D3">
        <w:rPr>
          <w:rFonts w:ascii="Times New Roman" w:hAnsi="Times New Roman"/>
          <w:sz w:val="24"/>
          <w:szCs w:val="24"/>
        </w:rPr>
        <w:t xml:space="preserve">bukan </w:t>
      </w:r>
      <w:r w:rsidRPr="00FA17D3">
        <w:rPr>
          <w:rFonts w:ascii="Times New Roman" w:hAnsi="Times New Roman"/>
          <w:i/>
          <w:sz w:val="24"/>
          <w:szCs w:val="24"/>
        </w:rPr>
        <w:t xml:space="preserve">follower, </w:t>
      </w:r>
      <w:r w:rsidRPr="00FA17D3">
        <w:rPr>
          <w:rFonts w:ascii="Times New Roman" w:hAnsi="Times New Roman"/>
          <w:sz w:val="24"/>
          <w:szCs w:val="24"/>
        </w:rPr>
        <w:t>karena perusahaan memiliki kemauan dan tinjauan ke masa depan untuk meraih kesempatan baru.</w:t>
      </w:r>
    </w:p>
    <w:p w:rsidR="004F792B" w:rsidRPr="00FA17D3" w:rsidRDefault="004F792B" w:rsidP="004F792B">
      <w:pPr>
        <w:tabs>
          <w:tab w:val="left" w:pos="5565"/>
        </w:tabs>
        <w:spacing w:line="240" w:lineRule="auto"/>
        <w:ind w:firstLine="720"/>
        <w:jc w:val="both"/>
        <w:rPr>
          <w:rFonts w:ascii="Times New Roman" w:hAnsi="Times New Roman"/>
          <w:sz w:val="24"/>
          <w:szCs w:val="24"/>
        </w:rPr>
      </w:pPr>
      <w:r w:rsidRPr="00FA17D3">
        <w:rPr>
          <w:rFonts w:ascii="Times New Roman" w:hAnsi="Times New Roman"/>
          <w:sz w:val="24"/>
          <w:szCs w:val="24"/>
        </w:rPr>
        <w:lastRenderedPageBreak/>
        <w:t>Kumala</w:t>
      </w:r>
      <w:r w:rsidRPr="00FA17D3">
        <w:rPr>
          <w:rFonts w:ascii="Times New Roman" w:hAnsi="Times New Roman"/>
          <w:sz w:val="24"/>
          <w:szCs w:val="24"/>
          <w:lang w:val="id-ID"/>
        </w:rPr>
        <w:t>ningrum</w:t>
      </w:r>
      <w:r w:rsidRPr="00FA17D3">
        <w:rPr>
          <w:rFonts w:ascii="Times New Roman" w:hAnsi="Times New Roman"/>
          <w:sz w:val="24"/>
          <w:szCs w:val="24"/>
        </w:rPr>
        <w:t xml:space="preserve"> (2012) menyatakan bahwa perusahaan dengan orientasi kewirausahaan dapat mencapai target pasar dan posisi pasar lebih dibandingkan para pesaing mereka. Perusahaan selalu mengamati perubahan pasar dan melakukan respon dengan cepat terhadap perubahan tersebut.  Kemampuan perusahaan untuk proaktif dan keberanian mengambil risiko, menjadikan perusahaan memiliki kemampuan untuk menciptakan produk inovatif mendahului pesaing mereka sehingga memiliki keunggulan bersaing karena akan mampu untuk memuaskan pelanggan dan mengidentifikasi faktor-faktor yang mempengaruhi para pelanggan.</w:t>
      </w:r>
    </w:p>
    <w:p w:rsidR="004F792B" w:rsidRPr="00FA17D3" w:rsidRDefault="004F792B" w:rsidP="004F792B">
      <w:pPr>
        <w:tabs>
          <w:tab w:val="left" w:pos="5565"/>
        </w:tabs>
        <w:spacing w:line="240" w:lineRule="auto"/>
        <w:ind w:firstLine="720"/>
        <w:jc w:val="both"/>
        <w:rPr>
          <w:rFonts w:ascii="Times New Roman" w:hAnsi="Times New Roman"/>
          <w:color w:val="000000"/>
          <w:sz w:val="24"/>
          <w:szCs w:val="24"/>
        </w:rPr>
      </w:pPr>
      <w:r w:rsidRPr="00FA17D3">
        <w:rPr>
          <w:rFonts w:ascii="Times New Roman" w:hAnsi="Times New Roman"/>
          <w:color w:val="000000"/>
          <w:sz w:val="24"/>
          <w:szCs w:val="24"/>
        </w:rPr>
        <w:t xml:space="preserve">Penelitian yang dilakukan oleh Aris Mardiyo (2009) dalam Chresnawan Teddy Prasetyo (2012) juga membuktikan bahwa orientasi kewirausahaan terbukti memiliki pengaruh positif dan signifikan terhadap kinerja perusahaan. Demikian pula dengan penelitian yang dilakukan oleh Buswari, Armanu Thoyib, Agung Yuniarinto (2004) dalam Chresnawan Teddy Prasetyo (2012) juga menunjukkan hasil yang sama mengenai adanya pengaruh orientasi kewirausahaan pada kinerja perusahaan. </w:t>
      </w:r>
    </w:p>
    <w:p w:rsidR="004F792B" w:rsidRPr="00FA17D3" w:rsidRDefault="004F792B" w:rsidP="004F792B">
      <w:pPr>
        <w:tabs>
          <w:tab w:val="left" w:pos="5565"/>
        </w:tabs>
        <w:spacing w:line="240" w:lineRule="auto"/>
        <w:ind w:firstLine="720"/>
        <w:jc w:val="both"/>
        <w:rPr>
          <w:rFonts w:ascii="Times New Roman" w:hAnsi="Times New Roman"/>
          <w:color w:val="000000"/>
          <w:sz w:val="24"/>
          <w:szCs w:val="24"/>
        </w:rPr>
      </w:pPr>
    </w:p>
    <w:p w:rsidR="004F792B" w:rsidRPr="00FA17D3" w:rsidRDefault="004F792B" w:rsidP="004F792B">
      <w:pPr>
        <w:spacing w:line="240" w:lineRule="auto"/>
        <w:jc w:val="both"/>
        <w:rPr>
          <w:rFonts w:ascii="Times New Roman" w:hAnsi="Times New Roman"/>
          <w:b/>
          <w:sz w:val="24"/>
          <w:szCs w:val="24"/>
        </w:rPr>
      </w:pPr>
      <w:r w:rsidRPr="00FA17D3">
        <w:rPr>
          <w:rFonts w:ascii="Times New Roman" w:hAnsi="Times New Roman"/>
          <w:b/>
          <w:sz w:val="24"/>
          <w:szCs w:val="24"/>
        </w:rPr>
        <w:t>Sumber Daya Internal Perusahaan</w:t>
      </w:r>
    </w:p>
    <w:p w:rsidR="004F792B" w:rsidRPr="00FA17D3" w:rsidRDefault="004F792B" w:rsidP="004F792B">
      <w:pPr>
        <w:spacing w:line="240" w:lineRule="auto"/>
        <w:jc w:val="both"/>
        <w:rPr>
          <w:rFonts w:ascii="Times New Roman" w:hAnsi="Times New Roman"/>
          <w:sz w:val="24"/>
          <w:szCs w:val="24"/>
          <w:lang w:val="es-ES"/>
        </w:rPr>
      </w:pPr>
      <w:r w:rsidRPr="00FA17D3">
        <w:rPr>
          <w:rFonts w:ascii="Times New Roman" w:hAnsi="Times New Roman"/>
          <w:sz w:val="24"/>
          <w:szCs w:val="24"/>
        </w:rPr>
        <w:tab/>
        <w:t>Sudut pandang perusahaan berbasis sumber daya (</w:t>
      </w:r>
      <w:r w:rsidRPr="00FA17D3">
        <w:rPr>
          <w:rFonts w:ascii="Times New Roman" w:hAnsi="Times New Roman"/>
          <w:i/>
          <w:sz w:val="24"/>
          <w:szCs w:val="24"/>
        </w:rPr>
        <w:t xml:space="preserve">Resource-Based View of Firm) </w:t>
      </w:r>
      <w:r w:rsidRPr="00FA17D3">
        <w:rPr>
          <w:rFonts w:ascii="Times New Roman" w:hAnsi="Times New Roman"/>
          <w:sz w:val="24"/>
          <w:szCs w:val="24"/>
        </w:rPr>
        <w:t xml:space="preserve">menyatakan bahwa jenis-jenis sumber daya tertentu </w:t>
      </w:r>
      <w:r w:rsidRPr="00FA17D3">
        <w:rPr>
          <w:rFonts w:ascii="Times New Roman" w:hAnsi="Times New Roman"/>
          <w:sz w:val="24"/>
          <w:szCs w:val="24"/>
          <w:lang w:val="es-ES"/>
        </w:rPr>
        <w:t xml:space="preserve">yang dimiliki dan dikendalikan perusahaan memiliki potensi untuk menghasilkan keunggulan bersaing yang pada akhirnya memberikan kinerja perusahaan yang unggul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Wernerfelt (1984) dalam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menyimpulkan bahwa sumber daya seperti nama </w:t>
      </w:r>
      <w:r w:rsidRPr="00FA17D3">
        <w:rPr>
          <w:rFonts w:ascii="Times New Roman" w:hAnsi="Times New Roman"/>
          <w:i/>
          <w:sz w:val="24"/>
          <w:szCs w:val="24"/>
          <w:lang w:val="es-ES"/>
        </w:rPr>
        <w:t xml:space="preserve">brand, </w:t>
      </w:r>
      <w:r w:rsidRPr="00FA17D3">
        <w:rPr>
          <w:rFonts w:ascii="Times New Roman" w:hAnsi="Times New Roman"/>
          <w:sz w:val="24"/>
          <w:szCs w:val="24"/>
          <w:lang w:val="es-ES"/>
        </w:rPr>
        <w:t xml:space="preserve">teknologi, karyawan yang trampil, kontak dagang, mesin, prosedur yang efisien serta modal adalah dasar untuk mencapai dan melanjutkan keunggulan </w:t>
      </w:r>
      <w:r w:rsidRPr="00FA17D3">
        <w:rPr>
          <w:rFonts w:ascii="Times New Roman" w:hAnsi="Times New Roman"/>
          <w:sz w:val="24"/>
          <w:szCs w:val="24"/>
          <w:lang w:val="es-ES"/>
        </w:rPr>
        <w:lastRenderedPageBreak/>
        <w:t xml:space="preserve">bersaing.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menyatakan bahwa hubungan diantara sumber daya dan keunggulan bersaing sangat dipengaruhi oleh elemen seperti aset yang dimiliki perusahaan. </w:t>
      </w:r>
    </w:p>
    <w:p w:rsidR="004F792B" w:rsidRPr="00FA17D3" w:rsidRDefault="004F792B" w:rsidP="004F792B">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ab/>
        <w:t xml:space="preserve">Sumber daya internal perusahaan mencakup seluruh aset, kemampuan, proses-proses organisasi, informasi, pengetahuan, dan sebagainya yang dikendalikan oleh perusahaan yang memungkinkan perusahaan menerapkan strategi yang meningkatkan efisiensi dan efektifitasnya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w:t>
      </w:r>
    </w:p>
    <w:p w:rsidR="004F792B" w:rsidRPr="00FA17D3" w:rsidRDefault="004F792B" w:rsidP="004F792B">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ab/>
        <w:t xml:space="preserve">Penelitian Peteraf (1993) dalam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menjelaskan dasar-dasar dari sudut pandang perusahaan berbasis sumber daya dengan menjelaskan keunggulan bersaing dengan mengintegrasikan sumber daya perusahaan serta kinerja yang dihasilkan. </w:t>
      </w:r>
    </w:p>
    <w:p w:rsidR="004F792B" w:rsidRPr="00FA17D3" w:rsidRDefault="004F792B" w:rsidP="004F792B">
      <w:pPr>
        <w:spacing w:line="240" w:lineRule="auto"/>
        <w:jc w:val="both"/>
        <w:rPr>
          <w:rFonts w:ascii="Times New Roman" w:hAnsi="Times New Roman"/>
          <w:b/>
          <w:sz w:val="24"/>
          <w:szCs w:val="24"/>
          <w:lang w:val="id-ID"/>
        </w:rPr>
      </w:pPr>
    </w:p>
    <w:p w:rsidR="004F792B" w:rsidRPr="00FA17D3" w:rsidRDefault="004F792B" w:rsidP="004F792B">
      <w:pPr>
        <w:spacing w:line="240" w:lineRule="auto"/>
        <w:jc w:val="both"/>
        <w:rPr>
          <w:rFonts w:ascii="Times New Roman" w:hAnsi="Times New Roman"/>
          <w:b/>
          <w:sz w:val="24"/>
          <w:szCs w:val="24"/>
          <w:lang w:val="es-ES"/>
        </w:rPr>
      </w:pPr>
      <w:r w:rsidRPr="00FA17D3">
        <w:rPr>
          <w:rFonts w:ascii="Times New Roman" w:hAnsi="Times New Roman"/>
          <w:b/>
          <w:sz w:val="24"/>
          <w:szCs w:val="24"/>
          <w:lang w:val="es-ES"/>
        </w:rPr>
        <w:t xml:space="preserve"> Keunggulan Bersaing </w:t>
      </w:r>
    </w:p>
    <w:p w:rsidR="004F792B" w:rsidRPr="00FA17D3" w:rsidRDefault="004F792B" w:rsidP="004F792B">
      <w:pPr>
        <w:spacing w:line="240" w:lineRule="auto"/>
        <w:ind w:firstLine="720"/>
        <w:jc w:val="both"/>
        <w:rPr>
          <w:rFonts w:ascii="Times New Roman" w:hAnsi="Times New Roman"/>
          <w:sz w:val="24"/>
          <w:szCs w:val="24"/>
          <w:lang w:val="es-ES"/>
        </w:rPr>
      </w:pPr>
      <w:r w:rsidRPr="00FA17D3">
        <w:rPr>
          <w:rFonts w:ascii="Times New Roman" w:hAnsi="Times New Roman"/>
          <w:sz w:val="24"/>
          <w:szCs w:val="24"/>
          <w:lang w:val="es-ES"/>
        </w:rPr>
        <w:t xml:space="preserve">Setiap perusahaan yang bersaing dalam suatu industri mempunyai strategi bersaing, eksplisit atau implisit. Strategi ini mungkin dikembangkan secara eksplisit melalui proses perencanaan atau mungkin juga telah berkembang secara implisit melalui kegiatan-kegiatan dari berbagai departemen fungsional perusahaan. Tetapi gabungan dari pendekatan-pendekatan departemental ini jarang sekali yang merupakan strategi terbaik. Pada dasarnya pengembangan strategi bersaing adalah mengembangkan formula umum mengenai bagaimana bisnis akan bersaing, apa sebenarnya yang menjadi tujuannya, dan kebijakan apa yang akan diperlukan untuk mencapai tujuan-tujuan tersebut. Strategi bersaing adalah kombinasi antara tujuan akhir yang diperjuangkan perusahaan dengan alat (kebijakan) dimana perusahaan berusaha sampai ke sana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w:t>
      </w:r>
    </w:p>
    <w:p w:rsidR="004F792B" w:rsidRPr="00FA17D3" w:rsidRDefault="004F792B" w:rsidP="004F792B">
      <w:pPr>
        <w:spacing w:line="240" w:lineRule="auto"/>
        <w:ind w:firstLine="720"/>
        <w:jc w:val="both"/>
        <w:rPr>
          <w:rFonts w:ascii="Times New Roman" w:hAnsi="Times New Roman"/>
          <w:sz w:val="24"/>
          <w:szCs w:val="24"/>
          <w:lang w:val="es-ES"/>
        </w:rPr>
      </w:pPr>
      <w:r w:rsidRPr="00FA17D3">
        <w:rPr>
          <w:rFonts w:ascii="Times New Roman" w:hAnsi="Times New Roman"/>
          <w:sz w:val="24"/>
          <w:szCs w:val="24"/>
          <w:lang w:val="es-ES"/>
        </w:rPr>
        <w:lastRenderedPageBreak/>
        <w:t xml:space="preserve">Lee dan Chu (2011) berpendapat bahwa keunggulan bersaing berkaitan dengan cara bagaimana perusahaan memilih dan benar-benar dapat melaksanakan strategi generic ke dalam praktik. Semua bagian yang ada di dalam organisasi, baik yang berupa sumber daya maupun aktivitas dapat menjadi keunggulan bersaing. Rose </w:t>
      </w:r>
      <w:r w:rsidRPr="00FA17D3">
        <w:rPr>
          <w:rFonts w:ascii="Times New Roman" w:hAnsi="Times New Roman"/>
          <w:i/>
          <w:sz w:val="24"/>
          <w:szCs w:val="24"/>
          <w:lang w:val="es-ES"/>
        </w:rPr>
        <w:t>et al</w:t>
      </w:r>
      <w:r w:rsidRPr="00FA17D3">
        <w:rPr>
          <w:rFonts w:ascii="Times New Roman" w:hAnsi="Times New Roman"/>
          <w:sz w:val="24"/>
          <w:szCs w:val="24"/>
          <w:lang w:val="es-ES"/>
        </w:rPr>
        <w:t xml:space="preserve"> (2010) mendefinisikan keunggulan bersaing sebagai strategi benefit dari perusahaan yang melakukan kerjasama untuk berkompetisi lebih efektif di pasar. Strategi harus didesain unutk mewujudkan keunggulan bersaing yang terus menerus, sehingga perusahaan dapat mendominasi pasar lama maupun pasar baru. Hal terpenting dalam mencapai kesuksesan strategi yang diterapkan adalah dengan mengidentifikasi asset perusahaan yang sesungguhnya, dalam hal ini adalah tangible dan </w:t>
      </w:r>
      <w:r w:rsidRPr="00FA17D3">
        <w:rPr>
          <w:rFonts w:ascii="Times New Roman" w:hAnsi="Times New Roman"/>
          <w:i/>
          <w:sz w:val="24"/>
          <w:szCs w:val="24"/>
          <w:lang w:val="es-ES"/>
        </w:rPr>
        <w:t>intangible resources</w:t>
      </w:r>
      <w:r w:rsidRPr="00FA17D3">
        <w:rPr>
          <w:rFonts w:ascii="Times New Roman" w:hAnsi="Times New Roman"/>
          <w:sz w:val="24"/>
          <w:szCs w:val="24"/>
          <w:lang w:val="es-ES"/>
        </w:rPr>
        <w:t xml:space="preserve"> yang membuat organisasi itu unik. </w:t>
      </w:r>
    </w:p>
    <w:p w:rsidR="004F792B" w:rsidRPr="00FA17D3" w:rsidRDefault="004F792B" w:rsidP="004F792B">
      <w:pPr>
        <w:spacing w:line="240" w:lineRule="auto"/>
        <w:ind w:firstLine="720"/>
        <w:jc w:val="both"/>
        <w:rPr>
          <w:rFonts w:ascii="Times New Roman" w:hAnsi="Times New Roman"/>
          <w:sz w:val="24"/>
          <w:szCs w:val="24"/>
        </w:rPr>
      </w:pPr>
      <w:r w:rsidRPr="00FA17D3">
        <w:rPr>
          <w:rFonts w:ascii="Times New Roman" w:hAnsi="Times New Roman"/>
          <w:sz w:val="24"/>
          <w:szCs w:val="24"/>
          <w:lang w:val="es-ES"/>
        </w:rPr>
        <w:t xml:space="preserve">Keunggulan bersaing terpenuhi jika pelanggan memperoleh perbedaan yang konsisten dalam atribut yang terpenting dari produk yang dihasilkan dibandingkan pesaingnya, dimana perbedaan tersebut merupakan dampak langsung dari kesenjangan/kemampuan antara produsen dan pesaingnya. </w:t>
      </w:r>
      <w:r w:rsidRPr="00FA17D3">
        <w:rPr>
          <w:rFonts w:ascii="Times New Roman" w:hAnsi="Times New Roman"/>
          <w:sz w:val="24"/>
          <w:szCs w:val="24"/>
        </w:rPr>
        <w:t xml:space="preserve">Perusahaan yang melakukan inovasi berkelanjutan dipandang sebagai sumber keunggulan bersaing (Lee dan Chu, 2011). Rose </w:t>
      </w:r>
      <w:r w:rsidRPr="00FA17D3">
        <w:rPr>
          <w:rFonts w:ascii="Times New Roman" w:hAnsi="Times New Roman"/>
          <w:i/>
          <w:sz w:val="24"/>
          <w:szCs w:val="24"/>
        </w:rPr>
        <w:t>et al</w:t>
      </w:r>
      <w:r w:rsidRPr="00FA17D3">
        <w:rPr>
          <w:rFonts w:ascii="Times New Roman" w:hAnsi="Times New Roman"/>
          <w:sz w:val="24"/>
          <w:szCs w:val="24"/>
        </w:rPr>
        <w:t xml:space="preserve"> (2010) menyatakan ada dua pijakan dalam mencapai keunggulan bersaing, pertama adalah keunggulan sumber daya yang terdiri dari keunggulan keahlian dan keunggulan dalam bahan baku, kemudian yang kedua adalah keunggulan posisi yang terdiri dari keunggulan biaya relatif rendah dan keunggulan nilai bagi pelanggan. </w:t>
      </w:r>
    </w:p>
    <w:p w:rsidR="004F792B" w:rsidRPr="00FA17D3" w:rsidRDefault="004F792B" w:rsidP="004F792B">
      <w:pPr>
        <w:tabs>
          <w:tab w:val="left" w:pos="5565"/>
        </w:tabs>
        <w:spacing w:line="240" w:lineRule="auto"/>
        <w:jc w:val="both"/>
        <w:rPr>
          <w:rFonts w:ascii="Times New Roman" w:hAnsi="Times New Roman"/>
          <w:sz w:val="24"/>
          <w:szCs w:val="24"/>
        </w:rPr>
      </w:pPr>
    </w:p>
    <w:p w:rsidR="004F792B" w:rsidRPr="00FA17D3" w:rsidRDefault="004F792B" w:rsidP="004F792B">
      <w:pPr>
        <w:spacing w:line="240" w:lineRule="auto"/>
        <w:jc w:val="both"/>
        <w:rPr>
          <w:rFonts w:ascii="Times New Roman" w:hAnsi="Times New Roman"/>
          <w:b/>
          <w:sz w:val="24"/>
          <w:szCs w:val="24"/>
          <w:lang w:val="es-ES"/>
        </w:rPr>
      </w:pPr>
      <w:r w:rsidRPr="00FA17D3">
        <w:rPr>
          <w:rFonts w:ascii="Times New Roman" w:hAnsi="Times New Roman"/>
          <w:b/>
          <w:sz w:val="24"/>
          <w:szCs w:val="24"/>
          <w:lang w:val="es-ES"/>
        </w:rPr>
        <w:t>Kinerja Perusahaan</w:t>
      </w:r>
    </w:p>
    <w:p w:rsidR="004F792B" w:rsidRPr="006C4A9D" w:rsidRDefault="004F792B" w:rsidP="004F792B">
      <w:pPr>
        <w:spacing w:line="240" w:lineRule="auto"/>
        <w:jc w:val="both"/>
        <w:rPr>
          <w:rFonts w:ascii="Times New Roman" w:hAnsi="Times New Roman"/>
          <w:sz w:val="24"/>
          <w:szCs w:val="24"/>
          <w:lang w:val="es-ES"/>
        </w:rPr>
      </w:pPr>
      <w:r w:rsidRPr="00FA17D3">
        <w:rPr>
          <w:rFonts w:ascii="Times New Roman" w:hAnsi="Times New Roman"/>
          <w:sz w:val="24"/>
          <w:szCs w:val="24"/>
          <w:lang w:val="es-ES"/>
        </w:rPr>
        <w:tab/>
        <w:t xml:space="preserve">Penelitian-penelitian menunjukkan bahwa ada hubungan signifikan antara </w:t>
      </w:r>
      <w:r w:rsidRPr="006C4A9D">
        <w:rPr>
          <w:rFonts w:ascii="Times New Roman" w:hAnsi="Times New Roman"/>
          <w:sz w:val="24"/>
          <w:szCs w:val="24"/>
          <w:lang w:val="es-ES"/>
        </w:rPr>
        <w:lastRenderedPageBreak/>
        <w:t xml:space="preserve">keunggulan bersaing dengan kinerja. (Rose </w:t>
      </w:r>
      <w:r w:rsidRPr="006C4A9D">
        <w:rPr>
          <w:rFonts w:ascii="Times New Roman" w:hAnsi="Times New Roman"/>
          <w:i/>
          <w:sz w:val="24"/>
          <w:szCs w:val="24"/>
          <w:lang w:val="es-ES"/>
        </w:rPr>
        <w:t>et al</w:t>
      </w:r>
      <w:r w:rsidRPr="006C4A9D">
        <w:rPr>
          <w:rFonts w:ascii="Times New Roman" w:hAnsi="Times New Roman"/>
          <w:sz w:val="24"/>
          <w:szCs w:val="24"/>
          <w:lang w:val="es-ES"/>
        </w:rPr>
        <w:t xml:space="preserve">., 2010; Lee dan Chu, 2011). Rose </w:t>
      </w:r>
      <w:r w:rsidRPr="006C4A9D">
        <w:rPr>
          <w:rFonts w:ascii="Times New Roman" w:hAnsi="Times New Roman"/>
          <w:i/>
          <w:sz w:val="24"/>
          <w:szCs w:val="24"/>
          <w:lang w:val="es-ES"/>
        </w:rPr>
        <w:t>et al</w:t>
      </w:r>
      <w:r w:rsidRPr="006C4A9D">
        <w:rPr>
          <w:rFonts w:ascii="Times New Roman" w:hAnsi="Times New Roman"/>
          <w:sz w:val="24"/>
          <w:szCs w:val="24"/>
          <w:lang w:val="es-ES"/>
        </w:rPr>
        <w:t xml:space="preserve"> (2010) menyatakan bahwa pencapaian posisi keunggulan bersaing berkelanjutan akan memberikan kinerja yang superior, yang diukur dalam bentuk pangsa pasar dan profitabilitas.</w:t>
      </w:r>
    </w:p>
    <w:p w:rsidR="004F792B" w:rsidRPr="006C4A9D" w:rsidRDefault="004F792B" w:rsidP="004F792B">
      <w:pPr>
        <w:spacing w:line="240" w:lineRule="auto"/>
        <w:jc w:val="both"/>
        <w:rPr>
          <w:rFonts w:ascii="Times New Roman" w:hAnsi="Times New Roman"/>
          <w:sz w:val="24"/>
          <w:szCs w:val="24"/>
          <w:lang w:val="es-ES"/>
        </w:rPr>
      </w:pPr>
      <w:r w:rsidRPr="006C4A9D">
        <w:rPr>
          <w:rFonts w:ascii="Times New Roman" w:hAnsi="Times New Roman"/>
          <w:sz w:val="24"/>
          <w:szCs w:val="24"/>
          <w:lang w:val="es-ES"/>
        </w:rPr>
        <w:tab/>
        <w:t xml:space="preserve">Rose </w:t>
      </w:r>
      <w:r w:rsidRPr="006C4A9D">
        <w:rPr>
          <w:rFonts w:ascii="Times New Roman" w:hAnsi="Times New Roman"/>
          <w:i/>
          <w:sz w:val="24"/>
          <w:szCs w:val="24"/>
          <w:lang w:val="es-ES"/>
        </w:rPr>
        <w:t>et al</w:t>
      </w:r>
      <w:r w:rsidRPr="006C4A9D">
        <w:rPr>
          <w:rFonts w:ascii="Times New Roman" w:hAnsi="Times New Roman"/>
          <w:sz w:val="24"/>
          <w:szCs w:val="24"/>
          <w:lang w:val="es-ES"/>
        </w:rPr>
        <w:t xml:space="preserve"> (2010) menyatakan bahwa sumber daya perusahaan yang mencakup seluruh aset, kemampuan, proses-proses organisasi, atribut perusahaan, informasi, dan pengetahuan yang dimiliki perusahaan akan memungkinkan perusahaan untuk menerapkan strategi-strategi yang akan meningkatkan efisiensi dan efektifitasnya, karena itu memberikan kinerja yang unggul. </w:t>
      </w:r>
    </w:p>
    <w:p w:rsidR="004F792B" w:rsidRPr="006C4A9D" w:rsidRDefault="004F792B" w:rsidP="004F792B">
      <w:pPr>
        <w:spacing w:line="240" w:lineRule="auto"/>
        <w:jc w:val="both"/>
        <w:rPr>
          <w:rFonts w:ascii="Times New Roman" w:hAnsi="Times New Roman"/>
          <w:sz w:val="24"/>
          <w:szCs w:val="24"/>
          <w:lang w:val="es-ES"/>
        </w:rPr>
      </w:pPr>
      <w:r w:rsidRPr="006C4A9D">
        <w:rPr>
          <w:rFonts w:ascii="Times New Roman" w:hAnsi="Times New Roman"/>
          <w:sz w:val="24"/>
          <w:szCs w:val="24"/>
          <w:lang w:val="es-ES"/>
        </w:rPr>
        <w:tab/>
        <w:t xml:space="preserve">Wiklund dan Shepherd (2003) dalam Rose </w:t>
      </w:r>
      <w:r w:rsidRPr="006C4A9D">
        <w:rPr>
          <w:rFonts w:ascii="Times New Roman" w:hAnsi="Times New Roman"/>
          <w:i/>
          <w:sz w:val="24"/>
          <w:szCs w:val="24"/>
          <w:lang w:val="es-ES"/>
        </w:rPr>
        <w:t>et al</w:t>
      </w:r>
      <w:r w:rsidRPr="006C4A9D">
        <w:rPr>
          <w:rFonts w:ascii="Times New Roman" w:hAnsi="Times New Roman"/>
          <w:sz w:val="24"/>
          <w:szCs w:val="24"/>
          <w:lang w:val="es-ES"/>
        </w:rPr>
        <w:t xml:space="preserve"> (2010) yang meneliti hubungan signifikan diantara sumber daya, orientasi kewirausahaan dan kinerja, menyatakan bahwa kinerja perusahaan harus didasarkan dan diukur pada dimensi pengetahuan organisasi dan prosedural, inovasi, sikap proaktif, pengambilan resiko, laba bersih, pertumbuhan penjualan, arus kas, inovasi produk dan proses, serta kepuasan pelanggan. </w:t>
      </w:r>
    </w:p>
    <w:p w:rsidR="007257F8" w:rsidRPr="006C4A9D" w:rsidRDefault="007257F8" w:rsidP="007257F8">
      <w:pPr>
        <w:pStyle w:val="BodyText"/>
        <w:rPr>
          <w:szCs w:val="24"/>
          <w:lang w:val="es-ES"/>
        </w:rPr>
      </w:pPr>
      <w:r w:rsidRPr="006C4A9D">
        <w:rPr>
          <w:szCs w:val="24"/>
          <w:lang w:val="es-ES"/>
        </w:rPr>
        <w:t>Metode Pengumpulan Data</w:t>
      </w:r>
    </w:p>
    <w:p w:rsidR="007257F8" w:rsidRPr="006C4A9D" w:rsidRDefault="007257F8" w:rsidP="007257F8">
      <w:pPr>
        <w:spacing w:line="240" w:lineRule="auto"/>
        <w:jc w:val="both"/>
        <w:rPr>
          <w:rFonts w:ascii="Times New Roman" w:hAnsi="Times New Roman"/>
          <w:sz w:val="24"/>
          <w:szCs w:val="24"/>
          <w:lang w:val="es-ES"/>
        </w:rPr>
      </w:pPr>
      <w:r w:rsidRPr="006C4A9D">
        <w:rPr>
          <w:rFonts w:ascii="Times New Roman" w:hAnsi="Times New Roman"/>
          <w:sz w:val="24"/>
          <w:szCs w:val="24"/>
          <w:lang w:val="es-ES"/>
        </w:rPr>
        <w:t xml:space="preserve">        Untuk mengumpulkan data penelitian, Kuesioner dipilih sebagai metode pengumpulan data dalam penelitian ini. Kuesioner </w:t>
      </w:r>
      <w:r w:rsidRPr="006C4A9D">
        <w:rPr>
          <w:rFonts w:ascii="Times New Roman" w:hAnsi="Times New Roman"/>
          <w:sz w:val="24"/>
          <w:szCs w:val="24"/>
          <w:lang w:val="id-ID"/>
        </w:rPr>
        <w:t>adalah instrumen</w:t>
      </w:r>
      <w:r w:rsidRPr="006C4A9D">
        <w:rPr>
          <w:rFonts w:ascii="Times New Roman" w:hAnsi="Times New Roman"/>
          <w:sz w:val="24"/>
          <w:szCs w:val="24"/>
          <w:lang w:val="es-ES"/>
        </w:rPr>
        <w:t xml:space="preserve"> pengumpulan data </w:t>
      </w:r>
      <w:r w:rsidRPr="006C4A9D">
        <w:rPr>
          <w:rFonts w:ascii="Times New Roman" w:hAnsi="Times New Roman"/>
          <w:sz w:val="24"/>
          <w:szCs w:val="24"/>
          <w:lang w:val="id-ID"/>
        </w:rPr>
        <w:t xml:space="preserve">atau informasi yang dioperasionalkan ke dalam bentuk item atau pertanyaan. Penyusunan kuesioner dilakukan dengan harapan dapat mengetahui variable-variable apa saja yang menurut responden merupakan hal penting. Menurut Riduawan dan Kuncoro (2008) pada skala likert, setiap jawaban dihubungkan dengan bentuk pernyataan atau dukungan sikap yang diungkapkan dengan kata-kata. Pada penelitian ini pernyataan yang digunakan </w:t>
      </w:r>
      <w:r w:rsidRPr="006C4A9D">
        <w:rPr>
          <w:rFonts w:ascii="Times New Roman" w:hAnsi="Times New Roman"/>
          <w:sz w:val="24"/>
          <w:szCs w:val="24"/>
          <w:lang w:val="id-ID"/>
        </w:rPr>
        <w:lastRenderedPageBreak/>
        <w:t xml:space="preserve">oleh peneliti adalah pernyataan positif dengan penilaian dan juga </w:t>
      </w:r>
      <w:r w:rsidRPr="006C4A9D">
        <w:rPr>
          <w:rFonts w:ascii="Times New Roman" w:hAnsi="Times New Roman"/>
          <w:sz w:val="24"/>
          <w:szCs w:val="24"/>
          <w:lang w:val="es-ES"/>
        </w:rPr>
        <w:t>tanggapan responden berkaitan dengan variabel-variabel yang diteliti.</w:t>
      </w:r>
    </w:p>
    <w:p w:rsidR="007257F8" w:rsidRPr="006C4A9D" w:rsidRDefault="007257F8" w:rsidP="007257F8">
      <w:pPr>
        <w:spacing w:after="0" w:line="240" w:lineRule="auto"/>
        <w:jc w:val="both"/>
        <w:rPr>
          <w:rFonts w:ascii="Times New Roman" w:hAnsi="Times New Roman"/>
          <w:sz w:val="24"/>
          <w:szCs w:val="24"/>
          <w:lang w:val="es-ES"/>
        </w:rPr>
      </w:pPr>
      <w:r w:rsidRPr="006C4A9D">
        <w:rPr>
          <w:rFonts w:ascii="Times New Roman" w:hAnsi="Times New Roman"/>
          <w:sz w:val="24"/>
          <w:szCs w:val="24"/>
          <w:lang w:val="es-ES"/>
        </w:rPr>
        <w:t xml:space="preserve">Observasi, yaitu pengumpulan data melalui pengamatan langsung ke obyek penelitian, </w:t>
      </w:r>
      <w:r w:rsidRPr="006C4A9D">
        <w:rPr>
          <w:rFonts w:ascii="Times New Roman" w:hAnsi="Times New Roman"/>
          <w:sz w:val="24"/>
          <w:szCs w:val="24"/>
          <w:lang w:val="id-ID"/>
        </w:rPr>
        <w:t>d</w:t>
      </w:r>
      <w:r w:rsidRPr="006C4A9D">
        <w:rPr>
          <w:rFonts w:ascii="Times New Roman" w:hAnsi="Times New Roman"/>
          <w:sz w:val="24"/>
          <w:szCs w:val="24"/>
          <w:lang w:val="es-ES"/>
        </w:rPr>
        <w:t>ata yang diperoleh melalui observasi adalah data tentang kondisi lapangan dan data lainnya yang berkaitan dengan obyek penelitian.</w:t>
      </w:r>
      <w:r w:rsidRPr="006C4A9D">
        <w:rPr>
          <w:rFonts w:ascii="Times New Roman" w:hAnsi="Times New Roman"/>
          <w:sz w:val="24"/>
          <w:szCs w:val="24"/>
          <w:lang w:val="id-ID"/>
        </w:rPr>
        <w:t xml:space="preserve"> </w:t>
      </w:r>
    </w:p>
    <w:p w:rsidR="004F792B" w:rsidRPr="006C4A9D" w:rsidRDefault="004F792B" w:rsidP="00B80CBA">
      <w:pPr>
        <w:spacing w:line="240" w:lineRule="auto"/>
        <w:jc w:val="both"/>
        <w:rPr>
          <w:rFonts w:ascii="Times New Roman" w:hAnsi="Times New Roman"/>
          <w:sz w:val="24"/>
          <w:szCs w:val="24"/>
          <w:lang w:val="es-ES"/>
        </w:rPr>
      </w:pPr>
    </w:p>
    <w:p w:rsidR="00EC1D1E" w:rsidRPr="006C4A9D" w:rsidRDefault="00F06632" w:rsidP="00EC1D1E">
      <w:pPr>
        <w:rPr>
          <w:rFonts w:ascii="Times New Roman" w:hAnsi="Times New Roman"/>
          <w:b/>
          <w:sz w:val="24"/>
          <w:szCs w:val="24"/>
        </w:rPr>
      </w:pPr>
      <w:r w:rsidRPr="006C4A9D">
        <w:rPr>
          <w:rFonts w:ascii="Times New Roman" w:hAnsi="Times New Roman"/>
          <w:b/>
          <w:sz w:val="24"/>
          <w:szCs w:val="24"/>
        </w:rPr>
        <w:t>Teknik Analisis</w:t>
      </w:r>
    </w:p>
    <w:p w:rsidR="00F06632" w:rsidRPr="006C4A9D" w:rsidRDefault="00F06632" w:rsidP="00EC1D1E">
      <w:pPr>
        <w:rPr>
          <w:rFonts w:ascii="Times New Roman" w:hAnsi="Times New Roman"/>
          <w:sz w:val="24"/>
          <w:szCs w:val="24"/>
        </w:rPr>
      </w:pPr>
      <w:r w:rsidRPr="006C4A9D">
        <w:rPr>
          <w:rFonts w:ascii="Times New Roman" w:hAnsi="Times New Roman"/>
          <w:sz w:val="24"/>
          <w:szCs w:val="24"/>
        </w:rPr>
        <w:t>Untuk menguji model dan hubungan yang dikembangkan dalam penelitian ini diperlukan suatu teknik analisis.Adapun teknik analisis yang digunakan dalam penelitian ini adalah Structural Equation Modeling (SEM) yang dioperasikan melalui program AMOS</w:t>
      </w:r>
    </w:p>
    <w:p w:rsidR="00F06632" w:rsidRPr="006C4A9D" w:rsidRDefault="00F06632" w:rsidP="00EC1D1E">
      <w:pPr>
        <w:rPr>
          <w:rFonts w:ascii="Times New Roman" w:hAnsi="Times New Roman"/>
          <w:b/>
          <w:sz w:val="24"/>
          <w:szCs w:val="24"/>
        </w:rPr>
      </w:pPr>
      <w:r w:rsidRPr="006C4A9D">
        <w:rPr>
          <w:rFonts w:ascii="Times New Roman" w:hAnsi="Times New Roman"/>
          <w:b/>
          <w:sz w:val="24"/>
          <w:szCs w:val="24"/>
        </w:rPr>
        <w:t>ANALISIS DATA</w:t>
      </w:r>
    </w:p>
    <w:p w:rsidR="00F06632" w:rsidRPr="006C4A9D" w:rsidRDefault="00F06632" w:rsidP="00EC1D1E">
      <w:pPr>
        <w:rPr>
          <w:rFonts w:ascii="Times New Roman" w:hAnsi="Times New Roman"/>
          <w:sz w:val="24"/>
          <w:szCs w:val="24"/>
        </w:rPr>
      </w:pPr>
      <w:r w:rsidRPr="006C4A9D">
        <w:rPr>
          <w:rFonts w:ascii="Times New Roman" w:hAnsi="Times New Roman"/>
          <w:sz w:val="24"/>
          <w:szCs w:val="24"/>
        </w:rPr>
        <w:t>Adapun hasil pengolahan data untuk analisis full model SEM disajikan dibawah ini</w:t>
      </w:r>
      <w:r w:rsidR="003C301D" w:rsidRPr="006C4A9D">
        <w:rPr>
          <w:rFonts w:ascii="Times New Roman" w:hAnsi="Times New Roman"/>
          <w:sz w:val="24"/>
          <w:szCs w:val="24"/>
        </w:rPr>
        <w:t>:</w:t>
      </w:r>
    </w:p>
    <w:p w:rsidR="003C301D" w:rsidRPr="00345A46" w:rsidRDefault="003C301D" w:rsidP="003C301D">
      <w:pPr>
        <w:numPr>
          <w:ilvl w:val="0"/>
          <w:numId w:val="2"/>
        </w:numPr>
        <w:rPr>
          <w:rFonts w:ascii="Times New Roman" w:hAnsi="Times New Roman"/>
          <w:b/>
          <w:sz w:val="24"/>
          <w:szCs w:val="24"/>
        </w:rPr>
      </w:pPr>
      <w:r w:rsidRPr="00345A46">
        <w:rPr>
          <w:rFonts w:ascii="Times New Roman" w:hAnsi="Times New Roman"/>
          <w:b/>
          <w:sz w:val="24"/>
          <w:szCs w:val="24"/>
        </w:rPr>
        <w:t xml:space="preserve">Pengujian Goodness of Fit </w:t>
      </w:r>
    </w:p>
    <w:p w:rsidR="003C301D" w:rsidRPr="006C4A9D" w:rsidRDefault="003C301D" w:rsidP="003C301D">
      <w:pPr>
        <w:ind w:left="720"/>
        <w:rPr>
          <w:rFonts w:ascii="Times New Roman" w:hAnsi="Times New Roman"/>
          <w:sz w:val="24"/>
          <w:szCs w:val="24"/>
        </w:rPr>
      </w:pPr>
      <w:r w:rsidRPr="006C4A9D">
        <w:rPr>
          <w:rFonts w:ascii="Times New Roman" w:hAnsi="Times New Roman"/>
          <w:sz w:val="24"/>
          <w:szCs w:val="24"/>
        </w:rPr>
        <w:t>Goodness of Fit test digunakan untuk menguji kelayakan model yang dikembangkan dalam penelitian ini</w:t>
      </w:r>
    </w:p>
    <w:p w:rsidR="00F06632" w:rsidRPr="006C4A9D" w:rsidRDefault="00F06632" w:rsidP="00B0101F">
      <w:pPr>
        <w:spacing w:line="240" w:lineRule="auto"/>
        <w:rPr>
          <w:rFonts w:ascii="Times New Roman" w:hAnsi="Times New Roman"/>
          <w:sz w:val="24"/>
          <w:szCs w:val="24"/>
        </w:rPr>
      </w:pPr>
    </w:p>
    <w:p w:rsidR="00B0101F" w:rsidRPr="006C4A9D" w:rsidRDefault="00B0101F" w:rsidP="00B0101F">
      <w:pPr>
        <w:spacing w:line="240" w:lineRule="auto"/>
        <w:rPr>
          <w:rFonts w:ascii="Times New Roman" w:hAnsi="Times New Roman"/>
          <w:sz w:val="24"/>
          <w:szCs w:val="24"/>
        </w:rPr>
      </w:pPr>
    </w:p>
    <w:p w:rsidR="00B0101F" w:rsidRPr="006C4A9D" w:rsidRDefault="00B0101F" w:rsidP="00B0101F">
      <w:pPr>
        <w:spacing w:line="240" w:lineRule="auto"/>
        <w:rPr>
          <w:rFonts w:ascii="Times New Roman" w:hAnsi="Times New Roman"/>
          <w:sz w:val="24"/>
          <w:szCs w:val="24"/>
        </w:rPr>
      </w:pPr>
    </w:p>
    <w:p w:rsidR="00B0101F" w:rsidRPr="006C4A9D" w:rsidRDefault="00B0101F" w:rsidP="00B0101F">
      <w:pPr>
        <w:spacing w:line="240" w:lineRule="auto"/>
        <w:rPr>
          <w:rFonts w:ascii="Times New Roman" w:hAnsi="Times New Roman"/>
          <w:sz w:val="24"/>
          <w:szCs w:val="24"/>
        </w:rPr>
      </w:pPr>
    </w:p>
    <w:p w:rsidR="00B0101F" w:rsidRPr="006C4A9D" w:rsidRDefault="00B0101F" w:rsidP="00B0101F">
      <w:pPr>
        <w:spacing w:line="240" w:lineRule="auto"/>
        <w:rPr>
          <w:rFonts w:ascii="Times New Roman" w:hAnsi="Times New Roman"/>
          <w:sz w:val="24"/>
          <w:szCs w:val="24"/>
        </w:rPr>
      </w:pPr>
    </w:p>
    <w:p w:rsidR="006C4A9D" w:rsidRDefault="006C4A9D" w:rsidP="00CA6DE6">
      <w:pPr>
        <w:tabs>
          <w:tab w:val="center" w:pos="4136"/>
          <w:tab w:val="left" w:pos="6000"/>
        </w:tabs>
        <w:spacing w:line="240" w:lineRule="auto"/>
        <w:jc w:val="center"/>
        <w:rPr>
          <w:rFonts w:ascii="Times New Roman" w:hAnsi="Times New Roman"/>
          <w:b/>
          <w:sz w:val="24"/>
          <w:szCs w:val="24"/>
        </w:rPr>
      </w:pPr>
    </w:p>
    <w:p w:rsidR="006C4A9D" w:rsidRDefault="006C4A9D" w:rsidP="00CA6DE6">
      <w:pPr>
        <w:tabs>
          <w:tab w:val="center" w:pos="4136"/>
          <w:tab w:val="left" w:pos="6000"/>
        </w:tabs>
        <w:spacing w:line="240" w:lineRule="auto"/>
        <w:jc w:val="center"/>
        <w:rPr>
          <w:rFonts w:ascii="Times New Roman" w:hAnsi="Times New Roman"/>
          <w:b/>
          <w:sz w:val="24"/>
          <w:szCs w:val="24"/>
        </w:rPr>
      </w:pPr>
    </w:p>
    <w:p w:rsidR="006C4A9D" w:rsidRDefault="006C4A9D" w:rsidP="00CA6DE6">
      <w:pPr>
        <w:tabs>
          <w:tab w:val="center" w:pos="4136"/>
          <w:tab w:val="left" w:pos="6000"/>
        </w:tabs>
        <w:spacing w:line="240" w:lineRule="auto"/>
        <w:jc w:val="center"/>
        <w:rPr>
          <w:rFonts w:ascii="Times New Roman" w:hAnsi="Times New Roman"/>
          <w:b/>
          <w:sz w:val="24"/>
          <w:szCs w:val="24"/>
        </w:rPr>
        <w:sectPr w:rsidR="006C4A9D" w:rsidSect="00EC1D1E">
          <w:type w:val="continuous"/>
          <w:pgSz w:w="12240" w:h="15840"/>
          <w:pgMar w:top="1440" w:right="1440" w:bottom="1440" w:left="1440" w:header="720" w:footer="720" w:gutter="0"/>
          <w:cols w:num="2" w:space="720"/>
          <w:docGrid w:linePitch="360"/>
        </w:sectPr>
      </w:pPr>
    </w:p>
    <w:p w:rsidR="00CA6DE6" w:rsidRPr="006C4A9D" w:rsidRDefault="003C301D" w:rsidP="00CA6DE6">
      <w:pPr>
        <w:tabs>
          <w:tab w:val="center" w:pos="4136"/>
          <w:tab w:val="left" w:pos="6000"/>
        </w:tabs>
        <w:spacing w:line="240" w:lineRule="auto"/>
        <w:jc w:val="center"/>
        <w:rPr>
          <w:rFonts w:ascii="Times New Roman" w:hAnsi="Times New Roman"/>
          <w:b/>
          <w:sz w:val="24"/>
          <w:szCs w:val="24"/>
        </w:rPr>
      </w:pPr>
      <w:r w:rsidRPr="006C4A9D">
        <w:rPr>
          <w:rFonts w:ascii="Times New Roman" w:hAnsi="Times New Roman"/>
          <w:b/>
          <w:sz w:val="24"/>
          <w:szCs w:val="24"/>
        </w:rPr>
        <w:lastRenderedPageBreak/>
        <w:t>Gambar 1</w:t>
      </w:r>
      <w:r w:rsidR="00506AE5" w:rsidRPr="006C4A9D">
        <w:rPr>
          <w:rFonts w:ascii="Times New Roman" w:hAnsi="Times New Roman"/>
          <w:b/>
          <w:sz w:val="24"/>
          <w:szCs w:val="24"/>
        </w:rPr>
        <w:t xml:space="preserve">.    </w:t>
      </w:r>
      <w:r w:rsidR="00CA6DE6" w:rsidRPr="006C4A9D">
        <w:rPr>
          <w:rFonts w:ascii="Times New Roman" w:hAnsi="Times New Roman"/>
          <w:b/>
          <w:sz w:val="24"/>
          <w:szCs w:val="24"/>
          <w:lang w:val="id-ID"/>
        </w:rPr>
        <w:t>Structural Equation Modeling</w:t>
      </w:r>
    </w:p>
    <w:p w:rsidR="006C4A9D" w:rsidRDefault="006C4A9D" w:rsidP="00CA6DE6">
      <w:pPr>
        <w:tabs>
          <w:tab w:val="center" w:pos="4136"/>
          <w:tab w:val="left" w:pos="6000"/>
        </w:tabs>
        <w:spacing w:line="240" w:lineRule="auto"/>
        <w:jc w:val="center"/>
        <w:sectPr w:rsidR="006C4A9D" w:rsidSect="006C4A9D">
          <w:type w:val="continuous"/>
          <w:pgSz w:w="12240" w:h="15840"/>
          <w:pgMar w:top="1440" w:right="1440" w:bottom="1440" w:left="1440" w:header="720" w:footer="720" w:gutter="0"/>
          <w:cols w:space="720"/>
          <w:docGrid w:linePitch="360"/>
        </w:sectPr>
      </w:pPr>
    </w:p>
    <w:p w:rsidR="00CA6DE6" w:rsidRPr="00CA6DE6" w:rsidRDefault="00EA495E" w:rsidP="00CA6DE6">
      <w:pPr>
        <w:tabs>
          <w:tab w:val="center" w:pos="4136"/>
          <w:tab w:val="left" w:pos="6000"/>
        </w:tabs>
        <w:spacing w:line="240" w:lineRule="auto"/>
        <w:jc w:val="center"/>
        <w:rPr>
          <w:b/>
        </w:rPr>
      </w:pPr>
      <w:r w:rsidRPr="00BA1A6B">
        <w:pict>
          <v:group id="_x0000_s1227" editas="canvas" style="width:436.05pt;height:419.35pt;mso-position-horizontal-relative:char;mso-position-vertical-relative:line" coordorigin="-360,-360" coordsize="8721,83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left:-360;top:-360;width:8721;height:8387" o:preferrelative="f" stroked="t" strokeweight="1pt">
              <v:fill o:detectmouseclick="t"/>
              <v:path o:extrusionok="t" o:connecttype="none"/>
              <o:lock v:ext="edit" text="t"/>
            </v:shape>
            <v:group id="_x0000_s1229" style="position:absolute;left:918;top:78;width:6998;height:7733" coordorigin="918,78" coordsize="6998,5076">
              <v:oval id="_x0000_s1230" style="position:absolute;left:1991;top:1152;width:1226;height:715" filled="f" strokeweight="6e-5mm">
                <v:stroke joinstyle="miter"/>
              </v:oval>
              <v:rect id="_x0000_s1231" style="position:absolute;left:2271;top:1304;width:641;height:271;mso-wrap-style:none" filled="f" stroked="f">
                <v:textbox style="mso-next-textbox:#_x0000_s1231;mso-fit-shape-to-text:t" inset="0,0,0,0">
                  <w:txbxContent>
                    <w:p w:rsidR="00CA6DE6" w:rsidRDefault="00CA6DE6" w:rsidP="00CA6DE6">
                      <w:r>
                        <w:rPr>
                          <w:rFonts w:ascii="Arial" w:hAnsi="Arial" w:cs="Arial"/>
                          <w:color w:val="000000"/>
                          <w:sz w:val="16"/>
                          <w:szCs w:val="16"/>
                        </w:rPr>
                        <w:t>Orientasi</w:t>
                      </w:r>
                    </w:p>
                  </w:txbxContent>
                </v:textbox>
              </v:rect>
              <v:rect id="_x0000_s1232" style="position:absolute;left:2025;top:1510;width:1103;height:270;mso-wrap-style:none" filled="f" stroked="f">
                <v:textbox style="mso-next-textbox:#_x0000_s1232;mso-fit-shape-to-text:t" inset="0,0,0,0">
                  <w:txbxContent>
                    <w:p w:rsidR="00CA6DE6" w:rsidRDefault="00CA6DE6" w:rsidP="00CA6DE6">
                      <w:r>
                        <w:rPr>
                          <w:rFonts w:ascii="Arial" w:hAnsi="Arial" w:cs="Arial"/>
                          <w:color w:val="000000"/>
                          <w:sz w:val="16"/>
                          <w:szCs w:val="16"/>
                        </w:rPr>
                        <w:t>Kewirausahaan</w:t>
                      </w:r>
                    </w:p>
                  </w:txbxContent>
                </v:textbox>
              </v:rect>
              <v:rect id="_x0000_s1233" style="position:absolute;left:3366;top:386;width:167;height:236;mso-wrap-style:none" filled="f" stroked="f">
                <v:textbox style="mso-next-textbox:#_x0000_s1233;mso-fit-shape-to-text:t" inset="0,0,0,0">
                  <w:txbxContent>
                    <w:p w:rsidR="00CA6DE6" w:rsidRDefault="00CA6DE6" w:rsidP="00CA6DE6">
                      <w:r>
                        <w:rPr>
                          <w:rFonts w:ascii="Arial" w:hAnsi="Arial" w:cs="Arial"/>
                          <w:color w:val="000000"/>
                          <w:sz w:val="12"/>
                          <w:szCs w:val="12"/>
                        </w:rPr>
                        <w:t>.86</w:t>
                      </w:r>
                    </w:p>
                  </w:txbxContent>
                </v:textbox>
              </v:rect>
              <v:rect id="_x0000_s1234" style="position:absolute;left:2917;top:589;width:520;height:259" filled="f" strokeweight="6e-5mm"/>
              <v:rect id="_x0000_s1235" style="position:absolute;left:3074;top:618;width:196;height:271;mso-wrap-style:none" filled="f" stroked="f">
                <v:textbox style="mso-next-textbox:#_x0000_s1235;mso-fit-shape-to-text:t" inset="0,0,0,0">
                  <w:txbxContent>
                    <w:p w:rsidR="00CA6DE6" w:rsidRDefault="00CA6DE6" w:rsidP="00CA6DE6">
                      <w:r>
                        <w:rPr>
                          <w:rFonts w:ascii="Arial" w:hAnsi="Arial" w:cs="Arial"/>
                          <w:color w:val="000000"/>
                          <w:sz w:val="16"/>
                          <w:szCs w:val="16"/>
                        </w:rPr>
                        <w:t>X3</w:t>
                      </w:r>
                    </w:p>
                  </w:txbxContent>
                </v:textbox>
              </v:rect>
              <v:oval id="_x0000_s1236" style="position:absolute;left:3066;top:89;width:244;height:243" filled="f" strokeweight="6e-5mm">
                <v:stroke joinstyle="miter"/>
              </v:oval>
              <v:rect id="_x0000_s1237" style="position:absolute;left:3094;top:106;width:178;height:271;mso-wrap-style:none" filled="f" stroked="f">
                <v:textbox style="mso-next-textbox:#_x0000_s1237;mso-fit-shape-to-text:t" inset="0,0,0,0">
                  <w:txbxContent>
                    <w:p w:rsidR="00CA6DE6" w:rsidRDefault="00CA6DE6" w:rsidP="00CA6DE6">
                      <w:r>
                        <w:rPr>
                          <w:rFonts w:ascii="Arial" w:hAnsi="Arial" w:cs="Arial"/>
                          <w:color w:val="000000"/>
                          <w:sz w:val="16"/>
                          <w:szCs w:val="16"/>
                        </w:rPr>
                        <w:t>e3</w:t>
                      </w:r>
                    </w:p>
                  </w:txbxContent>
                </v:textbox>
              </v:rect>
              <v:rect id="_x0000_s1238" style="position:absolute;left:2855;top:872;width:167;height:236;mso-wrap-style:none" filled="f" stroked="f">
                <v:textbox style="mso-next-textbox:#_x0000_s1238;mso-fit-shape-to-text:t" inset="0,0,0,0">
                  <w:txbxContent>
                    <w:p w:rsidR="00CA6DE6" w:rsidRDefault="00CA6DE6" w:rsidP="00CA6DE6">
                      <w:r>
                        <w:rPr>
                          <w:rFonts w:ascii="Arial" w:hAnsi="Arial" w:cs="Arial"/>
                          <w:color w:val="000000"/>
                          <w:sz w:val="12"/>
                          <w:szCs w:val="12"/>
                        </w:rPr>
                        <w:t>.93</w:t>
                      </w:r>
                    </w:p>
                  </w:txbxContent>
                </v:textbox>
              </v:rect>
              <v:line id="_x0000_s1239" style="position:absolute;flip:y" from="3027,848" to="3177,1251" strokeweight="6e-5mm">
                <v:stroke joinstyle="miter"/>
              </v:line>
              <v:shape id="_x0000_s1240" style="position:absolute;left:3114;top:848;width:67;height:94" coordsize="160,226" path="m152,r8,224hdc101,226,43,205,,164hal152,xe" fillcolor="black" strokeweight="0">
                <v:path arrowok="t"/>
              </v:shape>
              <v:line id="_x0000_s1241" style="position:absolute;flip:x" from="3177,332" to="3188,589" strokeweight="6e-5mm">
                <v:stroke joinstyle="miter"/>
              </v:line>
              <v:shape id="_x0000_s1242" style="position:absolute;left:3145;top:494;width:71;height:95" coordsize="171,230" path="m77,230l,20hdc56,,118,2,171,27hal77,230xe" fillcolor="black" strokeweight="0">
                <v:path arrowok="t"/>
              </v:shape>
              <v:rect id="_x0000_s1243" style="position:absolute;left:2802;top:379;width:167;height:236;mso-wrap-style:none" filled="f" stroked="f">
                <v:textbox style="mso-next-textbox:#_x0000_s1243;mso-fit-shape-to-text:t" inset="0,0,0,0">
                  <w:txbxContent>
                    <w:p w:rsidR="00CA6DE6" w:rsidRDefault="00CA6DE6" w:rsidP="00CA6DE6">
                      <w:r>
                        <w:rPr>
                          <w:rFonts w:ascii="Arial" w:hAnsi="Arial" w:cs="Arial"/>
                          <w:color w:val="000000"/>
                          <w:sz w:val="12"/>
                          <w:szCs w:val="12"/>
                        </w:rPr>
                        <w:t>.75</w:t>
                      </w:r>
                    </w:p>
                  </w:txbxContent>
                </v:textbox>
              </v:rect>
              <v:rect id="_x0000_s1244" style="position:absolute;left:2351;top:579;width:520;height:258" filled="f" strokeweight="6e-5mm"/>
              <v:rect id="_x0000_s1245" style="position:absolute;left:2510;top:605;width:196;height:271;mso-wrap-style:none" filled="f" stroked="f">
                <v:textbox style="mso-next-textbox:#_x0000_s1245;mso-fit-shape-to-text:t" inset="0,0,0,0">
                  <w:txbxContent>
                    <w:p w:rsidR="00CA6DE6" w:rsidRDefault="00CA6DE6" w:rsidP="00CA6DE6">
                      <w:r>
                        <w:rPr>
                          <w:rFonts w:ascii="Arial" w:hAnsi="Arial" w:cs="Arial"/>
                          <w:color w:val="000000"/>
                          <w:sz w:val="16"/>
                          <w:szCs w:val="16"/>
                        </w:rPr>
                        <w:t>X2</w:t>
                      </w:r>
                    </w:p>
                  </w:txbxContent>
                </v:textbox>
              </v:rect>
              <v:oval id="_x0000_s1246" style="position:absolute;left:2500;top:89;width:244;height:243" filled="f" strokeweight="6e-5mm">
                <v:stroke joinstyle="miter"/>
              </v:oval>
              <v:rect id="_x0000_s1247" style="position:absolute;left:2530;top:106;width:178;height:271;mso-wrap-style:none" filled="f" stroked="f">
                <v:textbox style="mso-next-textbox:#_x0000_s1247;mso-fit-shape-to-text:t" inset="0,0,0,0">
                  <w:txbxContent>
                    <w:p w:rsidR="00CA6DE6" w:rsidRDefault="00CA6DE6" w:rsidP="00CA6DE6">
                      <w:r>
                        <w:rPr>
                          <w:rFonts w:ascii="Arial" w:hAnsi="Arial" w:cs="Arial"/>
                          <w:color w:val="000000"/>
                          <w:sz w:val="16"/>
                          <w:szCs w:val="16"/>
                        </w:rPr>
                        <w:t>e2</w:t>
                      </w:r>
                    </w:p>
                  </w:txbxContent>
                </v:textbox>
              </v:rect>
              <v:rect id="_x0000_s1248" style="position:absolute;left:2364;top:832;width:167;height:236;mso-wrap-style:none" filled="f" stroked="f">
                <v:textbox style="mso-next-textbox:#_x0000_s1248;mso-fit-shape-to-text:t" inset="0,0,0,0">
                  <w:txbxContent>
                    <w:p w:rsidR="00CA6DE6" w:rsidRDefault="00CA6DE6" w:rsidP="00CA6DE6">
                      <w:r>
                        <w:rPr>
                          <w:rFonts w:ascii="Arial" w:hAnsi="Arial" w:cs="Arial"/>
                          <w:color w:val="000000"/>
                          <w:sz w:val="12"/>
                          <w:szCs w:val="12"/>
                        </w:rPr>
                        <w:t>.87</w:t>
                      </w:r>
                    </w:p>
                  </w:txbxContent>
                </v:textbox>
              </v:rect>
              <v:line id="_x0000_s1249" style="position:absolute;flip:y" from="2610,837" to="2611,1152" strokeweight="6e-5mm">
                <v:stroke joinstyle="miter"/>
              </v:line>
              <v:shape id="_x0000_s1250" style="position:absolute;left:2575;top:837;width:71;height:95" coordsize="171,230" path="m86,r85,207hdc116,230,54,230,,207hal86,xe" fillcolor="black" strokeweight="0">
                <v:path arrowok="t"/>
              </v:shape>
              <v:line id="_x0000_s1251" style="position:absolute;flip:x" from="2611,332" to="2622,579" strokeweight="6e-5mm">
                <v:stroke joinstyle="miter"/>
              </v:line>
              <v:shape id="_x0000_s1252" style="position:absolute;left:2579;top:483;width:72;height:96" coordsize="172,230" path="m77,230l,20hdc56,,118,2,172,27hal77,230xe" fillcolor="black" strokeweight="0">
                <v:path arrowok="t"/>
              </v:shape>
              <v:rect id="_x0000_s1253" style="position:absolute;left:2224;top:366;width:167;height:236;mso-wrap-style:none" filled="f" stroked="f">
                <v:textbox style="mso-next-textbox:#_x0000_s1253;mso-fit-shape-to-text:t" inset="0,0,0,0">
                  <w:txbxContent>
                    <w:p w:rsidR="00CA6DE6" w:rsidRDefault="00CA6DE6" w:rsidP="00CA6DE6">
                      <w:r>
                        <w:rPr>
                          <w:rFonts w:ascii="Arial" w:hAnsi="Arial" w:cs="Arial"/>
                          <w:color w:val="000000"/>
                          <w:sz w:val="12"/>
                          <w:szCs w:val="12"/>
                        </w:rPr>
                        <w:t>.84</w:t>
                      </w:r>
                    </w:p>
                  </w:txbxContent>
                </v:textbox>
              </v:rect>
              <v:rect id="_x0000_s1254" style="position:absolute;left:1775;top:568;width:519;height:258" filled="f" strokeweight="6e-5mm"/>
              <v:rect id="_x0000_s1255" style="position:absolute;left:1932;top:592;width:196;height:270;mso-wrap-style:none" filled="f" stroked="f">
                <v:textbox style="mso-next-textbox:#_x0000_s1255;mso-fit-shape-to-text:t" inset="0,0,0,0">
                  <w:txbxContent>
                    <w:p w:rsidR="00CA6DE6" w:rsidRDefault="00CA6DE6" w:rsidP="00CA6DE6">
                      <w:r>
                        <w:rPr>
                          <w:rFonts w:ascii="Arial" w:hAnsi="Arial" w:cs="Arial"/>
                          <w:color w:val="000000"/>
                          <w:sz w:val="16"/>
                          <w:szCs w:val="16"/>
                        </w:rPr>
                        <w:t>X1</w:t>
                      </w:r>
                    </w:p>
                  </w:txbxContent>
                </v:textbox>
              </v:rect>
              <v:oval id="_x0000_s1256" style="position:absolute;left:1924;top:78;width:243;height:243" filled="f" strokeweight="6e-5mm">
                <v:stroke joinstyle="miter"/>
              </v:oval>
              <v:rect id="_x0000_s1257" style="position:absolute;left:1952;top:99;width:178;height:270;mso-wrap-style:none" filled="f" stroked="f">
                <v:textbox style="mso-next-textbox:#_x0000_s1257;mso-fit-shape-to-text:t" inset="0,0,0,0">
                  <w:txbxContent>
                    <w:p w:rsidR="00CA6DE6" w:rsidRDefault="00CA6DE6" w:rsidP="00CA6DE6">
                      <w:r>
                        <w:rPr>
                          <w:rFonts w:ascii="Arial" w:hAnsi="Arial" w:cs="Arial"/>
                          <w:color w:val="000000"/>
                          <w:sz w:val="16"/>
                          <w:szCs w:val="16"/>
                        </w:rPr>
                        <w:t>e1</w:t>
                      </w:r>
                    </w:p>
                  </w:txbxContent>
                </v:textbox>
              </v:rect>
              <v:rect id="_x0000_s1258" style="position:absolute;left:2171;top:859;width:167;height:236;mso-wrap-style:none" filled="f" stroked="f">
                <v:textbox style="mso-next-textbox:#_x0000_s1258;mso-fit-shape-to-text:t" inset="0,0,0,0">
                  <w:txbxContent>
                    <w:p w:rsidR="00CA6DE6" w:rsidRDefault="00CA6DE6" w:rsidP="00CA6DE6">
                      <w:r>
                        <w:rPr>
                          <w:rFonts w:ascii="Arial" w:hAnsi="Arial" w:cs="Arial"/>
                          <w:color w:val="000000"/>
                          <w:sz w:val="12"/>
                          <w:szCs w:val="12"/>
                        </w:rPr>
                        <w:t>.91</w:t>
                      </w:r>
                    </w:p>
                  </w:txbxContent>
                </v:textbox>
              </v:rect>
              <v:line id="_x0000_s1259" style="position:absolute;flip:x y" from="2034,826" to="2188,1246" strokeweight="6e-5mm">
                <v:stroke joinstyle="miter"/>
              </v:line>
              <v:shape id="_x0000_s1260" style="position:absolute;left:2030;top:826;width:67;height:94" coordsize="161,227" path="m10,l161,165hdc118,205,60,227,,224hal10,xe" fillcolor="black" strokeweight="0">
                <v:path arrowok="t"/>
              </v:shape>
              <v:line id="_x0000_s1261" style="position:absolute;flip:x" from="2034,321" to="2045,568" strokeweight="6e-5mm">
                <v:stroke joinstyle="miter"/>
              </v:line>
              <v:shape id="_x0000_s1262" style="position:absolute;left:2002;top:472;width:72;height:96" coordsize="172,230" path="m77,230l,20hdc56,,118,2,172,27hal77,230xe" fillcolor="black" strokeweight="0">
                <v:path arrowok="t"/>
              </v:shape>
              <v:oval id="_x0000_s1263" style="position:absolute;left:2147;top:3330;width:1221;height:736" filled="f" strokeweight="6e-5mm">
                <v:stroke joinstyle="miter"/>
              </v:oval>
              <v:rect id="_x0000_s1264" style="position:absolute;left:2284;top:3486;width:908;height:271;mso-wrap-style:none" filled="f" stroked="f">
                <v:textbox style="mso-next-textbox:#_x0000_s1264;mso-fit-shape-to-text:t" inset="0,0,0,0">
                  <w:txbxContent>
                    <w:p w:rsidR="00CA6DE6" w:rsidRDefault="00CA6DE6" w:rsidP="00CA6DE6">
                      <w:r>
                        <w:rPr>
                          <w:rFonts w:ascii="Arial" w:hAnsi="Arial" w:cs="Arial"/>
                          <w:color w:val="000000"/>
                          <w:sz w:val="16"/>
                          <w:szCs w:val="16"/>
                        </w:rPr>
                        <w:t>Sumberdaya</w:t>
                      </w:r>
                    </w:p>
                  </w:txbxContent>
                </v:textbox>
              </v:rect>
              <v:rect id="_x0000_s1265" style="position:absolute;left:2477;top:3699;width:534;height:270;mso-wrap-style:none" filled="f" stroked="f">
                <v:textbox style="mso-next-textbox:#_x0000_s1265;mso-fit-shape-to-text:t" inset="0,0,0,0">
                  <w:txbxContent>
                    <w:p w:rsidR="00CA6DE6" w:rsidRDefault="00CA6DE6" w:rsidP="00CA6DE6">
                      <w:r>
                        <w:rPr>
                          <w:rFonts w:ascii="Arial" w:hAnsi="Arial" w:cs="Arial"/>
                          <w:color w:val="000000"/>
                          <w:sz w:val="16"/>
                          <w:szCs w:val="16"/>
                        </w:rPr>
                        <w:t>Internal</w:t>
                      </w:r>
                    </w:p>
                  </w:txbxContent>
                </v:textbox>
              </v:rect>
              <v:rect id="_x0000_s1266" style="position:absolute;left:4528;top:4039;width:167;height:236;mso-wrap-style:none" filled="f" stroked="f">
                <v:textbox style="mso-next-textbox:#_x0000_s1266;mso-fit-shape-to-text:t" inset="0,0,0,0">
                  <w:txbxContent>
                    <w:p w:rsidR="00CA6DE6" w:rsidRDefault="00CA6DE6" w:rsidP="00CA6DE6">
                      <w:r>
                        <w:rPr>
                          <w:rFonts w:ascii="Arial" w:hAnsi="Arial" w:cs="Arial"/>
                          <w:color w:val="000000"/>
                          <w:sz w:val="12"/>
                          <w:szCs w:val="12"/>
                        </w:rPr>
                        <w:t>.40</w:t>
                      </w:r>
                    </w:p>
                  </w:txbxContent>
                </v:textbox>
              </v:rect>
              <v:rect id="_x0000_s1267" style="position:absolute;left:4095;top:4239;width:502;height:260" filled="f" strokeweight="6e-5mm"/>
              <v:rect id="_x0000_s1268" style="position:absolute;left:4243;top:4265;width:196;height:270;mso-wrap-style:none" filled="f" stroked="f">
                <v:textbox style="mso-next-textbox:#_x0000_s1268;mso-fit-shape-to-text:t" inset="0,0,0,0">
                  <w:txbxContent>
                    <w:p w:rsidR="00CA6DE6" w:rsidRDefault="00CA6DE6" w:rsidP="00CA6DE6">
                      <w:r>
                        <w:rPr>
                          <w:rFonts w:ascii="Arial" w:hAnsi="Arial" w:cs="Arial"/>
                          <w:color w:val="000000"/>
                          <w:sz w:val="16"/>
                          <w:szCs w:val="16"/>
                        </w:rPr>
                        <w:t>X4</w:t>
                      </w:r>
                    </w:p>
                  </w:txbxContent>
                </v:textbox>
              </v:rect>
              <v:oval id="_x0000_s1269" style="position:absolute;left:4216;top:4759;width:259;height:260" filled="f" strokeweight="6e-5mm">
                <v:stroke joinstyle="miter"/>
              </v:oval>
              <v:rect id="_x0000_s1270" style="position:absolute;left:4250;top:4784;width:178;height:270;mso-wrap-style:none" filled="f" stroked="f">
                <v:textbox style="mso-next-textbox:#_x0000_s1270;mso-fit-shape-to-text:t" inset="0,0,0,0">
                  <w:txbxContent>
                    <w:p w:rsidR="00CA6DE6" w:rsidRDefault="00CA6DE6" w:rsidP="00CA6DE6">
                      <w:r>
                        <w:rPr>
                          <w:rFonts w:ascii="Arial" w:hAnsi="Arial" w:cs="Arial"/>
                          <w:color w:val="000000"/>
                          <w:sz w:val="16"/>
                          <w:szCs w:val="16"/>
                        </w:rPr>
                        <w:t>e4</w:t>
                      </w:r>
                    </w:p>
                  </w:txbxContent>
                </v:textbox>
              </v:rect>
              <v:rect id="_x0000_s1271" style="position:absolute;left:3884;top:3820;width:167;height:235;mso-wrap-style:none" filled="f" stroked="f">
                <v:textbox style="mso-next-textbox:#_x0000_s1271;mso-fit-shape-to-text:t" inset="0,0,0,0">
                  <w:txbxContent>
                    <w:p w:rsidR="00CA6DE6" w:rsidRDefault="00CA6DE6" w:rsidP="00CA6DE6">
                      <w:r>
                        <w:rPr>
                          <w:rFonts w:ascii="Arial" w:hAnsi="Arial" w:cs="Arial"/>
                          <w:color w:val="000000"/>
                          <w:sz w:val="12"/>
                          <w:szCs w:val="12"/>
                        </w:rPr>
                        <w:t>.63</w:t>
                      </w:r>
                    </w:p>
                  </w:txbxContent>
                </v:textbox>
              </v:rect>
              <v:line id="_x0000_s1272" style="position:absolute" from="3347,3793" to="4346,4239" strokeweight="6e-5mm">
                <v:stroke joinstyle="miter"/>
              </v:line>
              <v:shape id="_x0000_s1273" style="position:absolute;left:4253;top:4172;width:93;height:67" coordsize="224,162" path="m224,162l,156hdc2,97,27,41,70,hal224,162xe" fillcolor="black" strokeweight="0">
                <v:path arrowok="t"/>
              </v:shape>
              <v:line id="_x0000_s1274" style="position:absolute;flip:y" from="4346,4499" to="4347,4759" strokeweight="6e-5mm">
                <v:stroke joinstyle="miter"/>
              </v:line>
              <v:shape id="_x0000_s1275" style="position:absolute;left:4310;top:4499;width:72;height:96" coordsize="172,230" path="m86,r86,207hdc117,230,55,230,,207hal86,xe" fillcolor="black" strokeweight="0">
                <v:path arrowok="t"/>
              </v:shape>
              <v:rect id="_x0000_s1276" style="position:absolute;left:3891;top:4039;width:167;height:236;mso-wrap-style:none" filled="f" stroked="f">
                <v:textbox style="mso-next-textbox:#_x0000_s1276;mso-fit-shape-to-text:t" inset="0,0,0,0">
                  <w:txbxContent>
                    <w:p w:rsidR="00CA6DE6" w:rsidRDefault="00CA6DE6" w:rsidP="00CA6DE6">
                      <w:r>
                        <w:rPr>
                          <w:rFonts w:ascii="Arial" w:hAnsi="Arial" w:cs="Arial"/>
                          <w:color w:val="000000"/>
                          <w:sz w:val="12"/>
                          <w:szCs w:val="12"/>
                        </w:rPr>
                        <w:t>.48</w:t>
                      </w:r>
                    </w:p>
                  </w:txbxContent>
                </v:textbox>
              </v:rect>
              <v:rect id="_x0000_s1277" style="position:absolute;left:3459;top:4239;width:503;height:260" filled="f" strokeweight="6e-5mm"/>
              <v:rect id="_x0000_s1278" style="position:absolute;left:3612;top:4265;width:196;height:270;mso-wrap-style:none" filled="f" stroked="f">
                <v:textbox style="mso-next-textbox:#_x0000_s1278;mso-fit-shape-to-text:t" inset="0,0,0,0">
                  <w:txbxContent>
                    <w:p w:rsidR="00CA6DE6" w:rsidRDefault="00CA6DE6" w:rsidP="00CA6DE6">
                      <w:r>
                        <w:rPr>
                          <w:rFonts w:ascii="Arial" w:hAnsi="Arial" w:cs="Arial"/>
                          <w:color w:val="000000"/>
                          <w:sz w:val="16"/>
                          <w:szCs w:val="16"/>
                        </w:rPr>
                        <w:t>X5</w:t>
                      </w:r>
                    </w:p>
                  </w:txbxContent>
                </v:textbox>
              </v:rect>
              <v:oval id="_x0000_s1279" style="position:absolute;left:3581;top:4759;width:259;height:260" filled="f" strokeweight="6e-5mm">
                <v:stroke joinstyle="miter"/>
              </v:oval>
              <v:rect id="_x0000_s1280" style="position:absolute;left:3619;top:4784;width:178;height:270;mso-wrap-style:none" filled="f" stroked="f">
                <v:textbox style="mso-next-textbox:#_x0000_s1280;mso-fit-shape-to-text:t" inset="0,0,0,0">
                  <w:txbxContent>
                    <w:p w:rsidR="00CA6DE6" w:rsidRDefault="00CA6DE6" w:rsidP="00CA6DE6">
                      <w:r>
                        <w:rPr>
                          <w:rFonts w:ascii="Arial" w:hAnsi="Arial" w:cs="Arial"/>
                          <w:color w:val="000000"/>
                          <w:sz w:val="16"/>
                          <w:szCs w:val="16"/>
                        </w:rPr>
                        <w:t>e5</w:t>
                      </w:r>
                    </w:p>
                  </w:txbxContent>
                </v:textbox>
              </v:rect>
              <v:rect id="_x0000_s1281" style="position:absolute;left:3552;top:3866;width:167;height:236;mso-wrap-style:none" filled="f" stroked="f">
                <v:textbox style="mso-next-textbox:#_x0000_s1281;mso-fit-shape-to-text:t" inset="0,0,0,0">
                  <w:txbxContent>
                    <w:p w:rsidR="00CA6DE6" w:rsidRDefault="00CA6DE6" w:rsidP="00CA6DE6">
                      <w:r>
                        <w:rPr>
                          <w:rFonts w:ascii="Arial" w:hAnsi="Arial" w:cs="Arial"/>
                          <w:color w:val="000000"/>
                          <w:sz w:val="12"/>
                          <w:szCs w:val="12"/>
                        </w:rPr>
                        <w:t>.70</w:t>
                      </w:r>
                    </w:p>
                  </w:txbxContent>
                </v:textbox>
              </v:rect>
              <v:line id="_x0000_s1282" style="position:absolute" from="3296,3871" to="3710,4239" strokeweight="6e-5mm">
                <v:stroke joinstyle="miter"/>
              </v:line>
              <v:shape id="_x0000_s1283" style="position:absolute;left:3622;top:4156;width:88;height:83" coordsize="212,201" path="m212,201l,128hdc20,72,61,26,114,hal212,201xe" fillcolor="black" strokeweight="0">
                <v:path arrowok="t"/>
              </v:shape>
              <v:line id="_x0000_s1284" style="position:absolute;flip:y" from="3710,4499" to="3711,4759" strokeweight="6e-5mm">
                <v:stroke joinstyle="miter"/>
              </v:line>
              <v:shape id="_x0000_s1285" style="position:absolute;left:3675;top:4499;width:71;height:96" coordsize="172,230" path="m86,r86,207hdc117,230,55,230,,207hal86,xe" fillcolor="black" strokeweight="0">
                <v:path arrowok="t"/>
              </v:shape>
              <v:rect id="_x0000_s1286" style="position:absolute;left:3260;top:4039;width:167;height:236;mso-wrap-style:none" filled="f" stroked="f">
                <v:textbox style="mso-next-textbox:#_x0000_s1286;mso-fit-shape-to-text:t" inset="0,0,0,0">
                  <w:txbxContent>
                    <w:p w:rsidR="00CA6DE6" w:rsidRDefault="00CA6DE6" w:rsidP="00CA6DE6">
                      <w:r>
                        <w:rPr>
                          <w:rFonts w:ascii="Arial" w:hAnsi="Arial" w:cs="Arial"/>
                          <w:color w:val="000000"/>
                          <w:sz w:val="12"/>
                          <w:szCs w:val="12"/>
                        </w:rPr>
                        <w:t>.44</w:t>
                      </w:r>
                    </w:p>
                  </w:txbxContent>
                </v:textbox>
              </v:rect>
              <v:rect id="_x0000_s1287" style="position:absolute;left:2824;top:4239;width:503;height:260" filled="f" strokeweight="6e-5mm"/>
              <v:rect id="_x0000_s1288" style="position:absolute;left:2975;top:4265;width:196;height:270;mso-wrap-style:none" filled="f" stroked="f">
                <v:textbox style="mso-next-textbox:#_x0000_s1288;mso-fit-shape-to-text:t" inset="0,0,0,0">
                  <w:txbxContent>
                    <w:p w:rsidR="00CA6DE6" w:rsidRDefault="00CA6DE6" w:rsidP="00CA6DE6">
                      <w:r>
                        <w:rPr>
                          <w:rFonts w:ascii="Arial" w:hAnsi="Arial" w:cs="Arial"/>
                          <w:color w:val="000000"/>
                          <w:sz w:val="16"/>
                          <w:szCs w:val="16"/>
                        </w:rPr>
                        <w:t>X6</w:t>
                      </w:r>
                    </w:p>
                  </w:txbxContent>
                </v:textbox>
              </v:rect>
              <v:oval id="_x0000_s1289" style="position:absolute;left:2946;top:4759;width:259;height:260" filled="f" strokeweight="6e-5mm">
                <v:stroke joinstyle="miter"/>
              </v:oval>
              <v:rect id="_x0000_s1290" style="position:absolute;left:2981;top:4784;width:178;height:270;mso-wrap-style:none" filled="f" stroked="f">
                <v:textbox style="mso-next-textbox:#_x0000_s1290;mso-fit-shape-to-text:t" inset="0,0,0,0">
                  <w:txbxContent>
                    <w:p w:rsidR="00CA6DE6" w:rsidRDefault="00CA6DE6" w:rsidP="00CA6DE6">
                      <w:r>
                        <w:rPr>
                          <w:rFonts w:ascii="Arial" w:hAnsi="Arial" w:cs="Arial"/>
                          <w:color w:val="000000"/>
                          <w:sz w:val="16"/>
                          <w:szCs w:val="16"/>
                        </w:rPr>
                        <w:t>e6</w:t>
                      </w:r>
                    </w:p>
                  </w:txbxContent>
                </v:textbox>
              </v:rect>
              <v:rect id="_x0000_s1291" style="position:absolute;left:3107;top:3966;width:167;height:236;mso-wrap-style:none" filled="f" stroked="f">
                <v:textbox style="mso-next-textbox:#_x0000_s1291;mso-fit-shape-to-text:t" inset="0,0,0,0">
                  <w:txbxContent>
                    <w:p w:rsidR="00CA6DE6" w:rsidRDefault="00CA6DE6" w:rsidP="00CA6DE6">
                      <w:r>
                        <w:rPr>
                          <w:rFonts w:ascii="Arial" w:hAnsi="Arial" w:cs="Arial"/>
                          <w:color w:val="000000"/>
                          <w:sz w:val="12"/>
                          <w:szCs w:val="12"/>
                        </w:rPr>
                        <w:t>.66</w:t>
                      </w:r>
                    </w:p>
                  </w:txbxContent>
                </v:textbox>
              </v:rect>
              <v:line id="_x0000_s1292" style="position:absolute" from="3017,4031" to="3075,4239" strokeweight="6e-5mm">
                <v:stroke joinstyle="miter"/>
              </v:line>
              <v:shape id="_x0000_s1293" style="position:absolute;left:3018;top:4144;width:68;height:95" coordsize="165,229" path="m138,229l,53hdc46,17,106,,165,7hal138,229xe" fillcolor="black" strokeweight="0">
                <v:path arrowok="t"/>
              </v:shape>
              <v:line id="_x0000_s1294" style="position:absolute;flip:y" from="3075,4499" to="3076,4759" strokeweight="6e-5mm">
                <v:stroke joinstyle="miter"/>
              </v:line>
              <v:shape id="_x0000_s1295" style="position:absolute;left:3039;top:4499;width:72;height:96" coordsize="172,230" path="m86,r86,207hdc117,230,55,230,,207hal86,xe" fillcolor="black" strokeweight="0">
                <v:path arrowok="t"/>
              </v:shape>
              <v:rect id="_x0000_s1296" style="position:absolute;left:2623;top:4039;width:167;height:236;mso-wrap-style:none" filled="f" stroked="f">
                <v:textbox style="mso-next-textbox:#_x0000_s1296;mso-fit-shape-to-text:t" inset="0,0,0,0">
                  <w:txbxContent>
                    <w:p w:rsidR="00CA6DE6" w:rsidRDefault="00CA6DE6" w:rsidP="00CA6DE6">
                      <w:r>
                        <w:rPr>
                          <w:rFonts w:ascii="Arial" w:hAnsi="Arial" w:cs="Arial"/>
                          <w:color w:val="000000"/>
                          <w:sz w:val="12"/>
                          <w:szCs w:val="12"/>
                        </w:rPr>
                        <w:t>.59</w:t>
                      </w:r>
                    </w:p>
                  </w:txbxContent>
                </v:textbox>
              </v:rect>
              <v:rect id="_x0000_s1297" style="position:absolute;left:2189;top:4239;width:502;height:260" filled="f" strokeweight="6e-5mm"/>
              <v:rect id="_x0000_s1298" style="position:absolute;left:2337;top:4265;width:196;height:270;mso-wrap-style:none" filled="f" stroked="f">
                <v:textbox style="mso-next-textbox:#_x0000_s1298;mso-fit-shape-to-text:t" inset="0,0,0,0">
                  <w:txbxContent>
                    <w:p w:rsidR="00CA6DE6" w:rsidRDefault="00CA6DE6" w:rsidP="00CA6DE6">
                      <w:r>
                        <w:rPr>
                          <w:rFonts w:ascii="Arial" w:hAnsi="Arial" w:cs="Arial"/>
                          <w:color w:val="000000"/>
                          <w:sz w:val="16"/>
                          <w:szCs w:val="16"/>
                        </w:rPr>
                        <w:t>X7</w:t>
                      </w:r>
                    </w:p>
                  </w:txbxContent>
                </v:textbox>
              </v:rect>
              <v:oval id="_x0000_s1299" style="position:absolute;left:2310;top:4759;width:260;height:260" filled="f" strokeweight="6e-5mm">
                <v:stroke joinstyle="miter"/>
              </v:oval>
              <v:rect id="_x0000_s1300" style="position:absolute;left:2344;top:4784;width:178;height:270;mso-wrap-style:none" filled="f" stroked="f">
                <v:textbox style="mso-next-textbox:#_x0000_s1300;mso-fit-shape-to-text:t" inset="0,0,0,0">
                  <w:txbxContent>
                    <w:p w:rsidR="00CA6DE6" w:rsidRDefault="00CA6DE6" w:rsidP="00CA6DE6">
                      <w:r>
                        <w:rPr>
                          <w:rFonts w:ascii="Arial" w:hAnsi="Arial" w:cs="Arial"/>
                          <w:color w:val="000000"/>
                          <w:sz w:val="16"/>
                          <w:szCs w:val="16"/>
                        </w:rPr>
                        <w:t>e7</w:t>
                      </w:r>
                    </w:p>
                  </w:txbxContent>
                </v:textbox>
              </v:rect>
              <v:rect id="_x0000_s1301" style="position:absolute;left:2224;top:3966;width:167;height:236;mso-wrap-style:none" filled="f" stroked="f">
                <v:textbox style="mso-next-textbox:#_x0000_s1301;mso-fit-shape-to-text:t" inset="0,0,0,0">
                  <w:txbxContent>
                    <w:p w:rsidR="00CA6DE6" w:rsidRDefault="00CA6DE6" w:rsidP="00CA6DE6">
                      <w:r>
                        <w:rPr>
                          <w:rFonts w:ascii="Arial" w:hAnsi="Arial" w:cs="Arial"/>
                          <w:color w:val="000000"/>
                          <w:sz w:val="12"/>
                          <w:szCs w:val="12"/>
                        </w:rPr>
                        <w:t>.77</w:t>
                      </w:r>
                    </w:p>
                  </w:txbxContent>
                </v:textbox>
              </v:rect>
              <v:line id="_x0000_s1302" style="position:absolute;flip:x" from="2440,4031" to="2499,4239" strokeweight="6e-5mm">
                <v:stroke joinstyle="miter"/>
              </v:line>
              <v:shape id="_x0000_s1303" style="position:absolute;left:2429;top:4144;width:68;height:95" coordsize="165,229" path="m26,229l,7hdc59,,118,17,165,53hal26,229xe" fillcolor="black" strokeweight="0">
                <v:path arrowok="t"/>
              </v:shape>
              <v:line id="_x0000_s1304" style="position:absolute;flip:y" from="2440,4499" to="2441,4759" strokeweight="6e-5mm">
                <v:stroke joinstyle="miter"/>
              </v:line>
              <v:shape id="_x0000_s1305" style="position:absolute;left:2404;top:4499;width:71;height:96" coordsize="171,230" path="m85,r86,207hdc116,230,54,230,,207hal85,xe" fillcolor="black" strokeweight="0">
                <v:path arrowok="t"/>
              </v:shape>
              <v:rect id="_x0000_s1306" style="position:absolute;left:1985;top:4039;width:167;height:236;mso-wrap-style:none" filled="f" stroked="f">
                <v:textbox style="mso-next-textbox:#_x0000_s1306;mso-fit-shape-to-text:t" inset="0,0,0,0">
                  <w:txbxContent>
                    <w:p w:rsidR="00CA6DE6" w:rsidRDefault="00CA6DE6" w:rsidP="00CA6DE6">
                      <w:r>
                        <w:rPr>
                          <w:rFonts w:ascii="Arial" w:hAnsi="Arial" w:cs="Arial"/>
                          <w:color w:val="000000"/>
                          <w:sz w:val="12"/>
                          <w:szCs w:val="12"/>
                        </w:rPr>
                        <w:t>.48</w:t>
                      </w:r>
                    </w:p>
                  </w:txbxContent>
                </v:textbox>
              </v:rect>
              <v:rect id="_x0000_s1307" style="position:absolute;left:1553;top:4239;width:503;height:260" filled="f" strokeweight="6e-5mm"/>
              <v:rect id="_x0000_s1308" style="position:absolute;left:1706;top:4265;width:196;height:270;mso-wrap-style:none" filled="f" stroked="f">
                <v:textbox style="mso-next-textbox:#_x0000_s1308;mso-fit-shape-to-text:t" inset="0,0,0,0">
                  <w:txbxContent>
                    <w:p w:rsidR="00CA6DE6" w:rsidRDefault="00CA6DE6" w:rsidP="00CA6DE6">
                      <w:r>
                        <w:rPr>
                          <w:rFonts w:ascii="Arial" w:hAnsi="Arial" w:cs="Arial"/>
                          <w:color w:val="000000"/>
                          <w:sz w:val="16"/>
                          <w:szCs w:val="16"/>
                        </w:rPr>
                        <w:t>X8</w:t>
                      </w:r>
                    </w:p>
                  </w:txbxContent>
                </v:textbox>
              </v:rect>
              <v:oval id="_x0000_s1309" style="position:absolute;left:1675;top:4759;width:259;height:260" filled="f" strokeweight="6e-5mm">
                <v:stroke joinstyle="miter"/>
              </v:oval>
              <v:rect id="_x0000_s1310" style="position:absolute;left:1713;top:4784;width:178;height:270;mso-wrap-style:none" filled="f" stroked="f">
                <v:textbox style="mso-next-textbox:#_x0000_s1310;mso-fit-shape-to-text:t" inset="0,0,0,0">
                  <w:txbxContent>
                    <w:p w:rsidR="00CA6DE6" w:rsidRDefault="00CA6DE6" w:rsidP="00CA6DE6">
                      <w:r>
                        <w:rPr>
                          <w:rFonts w:ascii="Arial" w:hAnsi="Arial" w:cs="Arial"/>
                          <w:color w:val="000000"/>
                          <w:sz w:val="16"/>
                          <w:szCs w:val="16"/>
                        </w:rPr>
                        <w:t>e8</w:t>
                      </w:r>
                    </w:p>
                  </w:txbxContent>
                </v:textbox>
              </v:rect>
              <v:rect id="_x0000_s1311" style="position:absolute;left:1780;top:3866;width:167;height:236;mso-wrap-style:none" filled="f" stroked="f">
                <v:textbox style="mso-next-textbox:#_x0000_s1311;mso-fit-shape-to-text:t" inset="0,0,0,0">
                  <w:txbxContent>
                    <w:p w:rsidR="00CA6DE6" w:rsidRDefault="00CA6DE6" w:rsidP="00CA6DE6">
                      <w:r>
                        <w:rPr>
                          <w:rFonts w:ascii="Arial" w:hAnsi="Arial" w:cs="Arial"/>
                          <w:color w:val="000000"/>
                          <w:sz w:val="12"/>
                          <w:szCs w:val="12"/>
                        </w:rPr>
                        <w:t>.69</w:t>
                      </w:r>
                    </w:p>
                  </w:txbxContent>
                </v:textbox>
              </v:rect>
              <v:line id="_x0000_s1312" style="position:absolute;flip:x" from="1804,3871" to="2219,4239" strokeweight="6e-5mm">
                <v:stroke joinstyle="miter"/>
              </v:line>
              <v:shape id="_x0000_s1313" style="position:absolute;left:1804;top:4156;width:88;height:83" coordsize="212,201" path="m,201l98,hdc152,26,193,72,212,128hal,201xe" fillcolor="black" strokeweight="0">
                <v:path arrowok="t"/>
              </v:shape>
              <v:line id="_x0000_s1314" style="position:absolute;flip:y" from="1804,4499" to="1805,4759" strokeweight="6e-5mm">
                <v:stroke joinstyle="miter"/>
              </v:line>
              <v:shape id="_x0000_s1315" style="position:absolute;left:1769;top:4499;width:71;height:96" coordsize="171,230" path="m85,r86,207hdc116,230,55,230,,207hal85,xe" fillcolor="black" strokeweight="0">
                <v:path arrowok="t"/>
              </v:shape>
              <v:rect id="_x0000_s1316" style="position:absolute;left:1355;top:4039;width:167;height:236;mso-wrap-style:none" filled="f" stroked="f">
                <v:textbox style="mso-next-textbox:#_x0000_s1316;mso-fit-shape-to-text:t" inset="0,0,0,0">
                  <w:txbxContent>
                    <w:p w:rsidR="00CA6DE6" w:rsidRDefault="00CA6DE6" w:rsidP="00CA6DE6">
                      <w:r>
                        <w:rPr>
                          <w:rFonts w:ascii="Arial" w:hAnsi="Arial" w:cs="Arial"/>
                          <w:color w:val="000000"/>
                          <w:sz w:val="12"/>
                          <w:szCs w:val="12"/>
                        </w:rPr>
                        <w:t>.47</w:t>
                      </w:r>
                    </w:p>
                  </w:txbxContent>
                </v:textbox>
              </v:rect>
              <v:rect id="_x0000_s1317" style="position:absolute;left:918;top:4239;width:503;height:260" filled="f" strokeweight="6e-5mm"/>
              <v:rect id="_x0000_s1318" style="position:absolute;left:1069;top:4265;width:196;height:270;mso-wrap-style:none" filled="f" stroked="f">
                <v:textbox style="mso-next-textbox:#_x0000_s1318;mso-fit-shape-to-text:t" inset="0,0,0,0">
                  <w:txbxContent>
                    <w:p w:rsidR="00CA6DE6" w:rsidRDefault="00CA6DE6" w:rsidP="00CA6DE6">
                      <w:r>
                        <w:rPr>
                          <w:rFonts w:ascii="Arial" w:hAnsi="Arial" w:cs="Arial"/>
                          <w:color w:val="000000"/>
                          <w:sz w:val="16"/>
                          <w:szCs w:val="16"/>
                        </w:rPr>
                        <w:t>X9</w:t>
                      </w:r>
                    </w:p>
                  </w:txbxContent>
                </v:textbox>
              </v:rect>
              <v:oval id="_x0000_s1319" style="position:absolute;left:1040;top:4759;width:259;height:260" filled="f" strokeweight="6e-5mm">
                <v:stroke joinstyle="miter"/>
              </v:oval>
              <v:rect id="_x0000_s1320" style="position:absolute;left:1076;top:4784;width:178;height:270;mso-wrap-style:none" filled="f" stroked="f">
                <v:textbox style="mso-next-textbox:#_x0000_s1320;mso-fit-shape-to-text:t" inset="0,0,0,0">
                  <w:txbxContent>
                    <w:p w:rsidR="00CA6DE6" w:rsidRDefault="00CA6DE6" w:rsidP="00CA6DE6">
                      <w:r>
                        <w:rPr>
                          <w:rFonts w:ascii="Arial" w:hAnsi="Arial" w:cs="Arial"/>
                          <w:color w:val="000000"/>
                          <w:sz w:val="16"/>
                          <w:szCs w:val="16"/>
                        </w:rPr>
                        <w:t>e9</w:t>
                      </w:r>
                    </w:p>
                  </w:txbxContent>
                </v:textbox>
              </v:rect>
              <v:rect id="_x0000_s1321" style="position:absolute;left:1448;top:3820;width:167;height:235;mso-wrap-style:none" filled="f" stroked="f">
                <v:textbox style="mso-next-textbox:#_x0000_s1321;mso-fit-shape-to-text:t" inset="0,0,0,0">
                  <w:txbxContent>
                    <w:p w:rsidR="00CA6DE6" w:rsidRDefault="00CA6DE6" w:rsidP="00CA6DE6">
                      <w:r>
                        <w:rPr>
                          <w:rFonts w:ascii="Arial" w:hAnsi="Arial" w:cs="Arial"/>
                          <w:color w:val="000000"/>
                          <w:sz w:val="12"/>
                          <w:szCs w:val="12"/>
                        </w:rPr>
                        <w:t>.68</w:t>
                      </w:r>
                    </w:p>
                  </w:txbxContent>
                </v:textbox>
              </v:rect>
              <v:line id="_x0000_s1322" style="position:absolute;flip:x" from="1169,3793" to="2168,4239" strokeweight="6e-5mm">
                <v:stroke joinstyle="miter"/>
              </v:line>
              <v:shape id="_x0000_s1323" style="position:absolute;left:1169;top:4172;width:93;height:67" coordsize="224,162" path="m,162l155,hdc198,41,223,97,224,156hal,162xe" fillcolor="black" strokeweight="0">
                <v:path arrowok="t"/>
              </v:shape>
              <v:line id="_x0000_s1324" style="position:absolute;flip:y" from="1169,4499" to="1170,4759" strokeweight="6e-5mm">
                <v:stroke joinstyle="miter"/>
              </v:line>
              <v:shape id="_x0000_s1325" style="position:absolute;left:1134;top:4499;width:71;height:96" coordsize="171,230" path="m85,r86,207hdc116,230,55,230,,207hal85,xe" fillcolor="black" strokeweight="0">
                <v:path arrowok="t"/>
              </v:shape>
              <v:rect id="_x0000_s1326" style="position:absolute;left:6846;top:1111;width:167;height:236;mso-wrap-style:none" filled="f" stroked="f">
                <v:textbox style="mso-next-textbox:#_x0000_s1326;mso-fit-shape-to-text:t" inset="0,0,0,0">
                  <w:txbxContent>
                    <w:p w:rsidR="00CA6DE6" w:rsidRDefault="00CA6DE6" w:rsidP="00CA6DE6">
                      <w:r>
                        <w:rPr>
                          <w:rFonts w:ascii="Arial" w:hAnsi="Arial" w:cs="Arial"/>
                          <w:color w:val="000000"/>
                          <w:sz w:val="12"/>
                          <w:szCs w:val="12"/>
                        </w:rPr>
                        <w:t>.25</w:t>
                      </w:r>
                    </w:p>
                  </w:txbxContent>
                </v:textbox>
              </v:rect>
              <v:oval id="_x0000_s1327" style="position:absolute;left:6037;top:1293;width:1146;height:607" filled="f" strokeweight="6e-5mm">
                <v:stroke joinstyle="miter"/>
              </v:oval>
              <v:rect id="_x0000_s1328" style="position:absolute;left:6162;top:1390;width:855;height:271;mso-wrap-style:none" filled="f" stroked="f">
                <v:textbox style="mso-next-textbox:#_x0000_s1328;mso-fit-shape-to-text:t" inset="0,0,0,0">
                  <w:txbxContent>
                    <w:p w:rsidR="00CA6DE6" w:rsidRDefault="00CA6DE6" w:rsidP="00CA6DE6">
                      <w:r>
                        <w:rPr>
                          <w:rFonts w:ascii="Arial" w:hAnsi="Arial" w:cs="Arial"/>
                          <w:color w:val="000000"/>
                          <w:sz w:val="16"/>
                          <w:szCs w:val="16"/>
                        </w:rPr>
                        <w:t>Keunggulan</w:t>
                      </w:r>
                    </w:p>
                  </w:txbxContent>
                </v:textbox>
              </v:rect>
              <v:rect id="_x0000_s1329" style="position:absolute;left:6275;top:1603;width:632;height:270;mso-wrap-style:none" filled="f" stroked="f">
                <v:textbox style="mso-next-textbox:#_x0000_s1329;mso-fit-shape-to-text:t" inset="0,0,0,0">
                  <w:txbxContent>
                    <w:p w:rsidR="00CA6DE6" w:rsidRDefault="00CA6DE6" w:rsidP="00CA6DE6">
                      <w:r>
                        <w:rPr>
                          <w:rFonts w:ascii="Arial" w:hAnsi="Arial" w:cs="Arial"/>
                          <w:color w:val="000000"/>
                          <w:sz w:val="16"/>
                          <w:szCs w:val="16"/>
                        </w:rPr>
                        <w:t>Bersaing</w:t>
                      </w:r>
                    </w:p>
                  </w:txbxContent>
                </v:textbox>
              </v:rect>
              <v:rect id="_x0000_s1330" style="position:absolute;left:5843;top:612;width:167;height:235;mso-wrap-style:none" filled="f" stroked="f">
                <v:textbox style="mso-next-textbox:#_x0000_s1330;mso-fit-shape-to-text:t" inset="0,0,0,0">
                  <w:txbxContent>
                    <w:p w:rsidR="00CA6DE6" w:rsidRDefault="00CA6DE6" w:rsidP="00CA6DE6">
                      <w:r>
                        <w:rPr>
                          <w:rFonts w:ascii="Arial" w:hAnsi="Arial" w:cs="Arial"/>
                          <w:color w:val="000000"/>
                          <w:sz w:val="12"/>
                          <w:szCs w:val="12"/>
                        </w:rPr>
                        <w:t>.80</w:t>
                      </w:r>
                    </w:p>
                  </w:txbxContent>
                </v:textbox>
              </v:rect>
              <v:rect id="_x0000_s1331" style="position:absolute;left:5406;top:817;width:502;height:260" filled="f" strokeweight="6e-5mm"/>
              <v:rect id="_x0000_s1332" style="position:absolute;left:5511;top:844;width:285;height:271;mso-wrap-style:none" filled="f" stroked="f">
                <v:textbox style="mso-next-textbox:#_x0000_s1332;mso-fit-shape-to-text:t" inset="0,0,0,0">
                  <w:txbxContent>
                    <w:p w:rsidR="00CA6DE6" w:rsidRDefault="00CA6DE6" w:rsidP="00CA6DE6">
                      <w:r>
                        <w:rPr>
                          <w:rFonts w:ascii="Arial" w:hAnsi="Arial" w:cs="Arial"/>
                          <w:color w:val="000000"/>
                          <w:sz w:val="16"/>
                          <w:szCs w:val="16"/>
                        </w:rPr>
                        <w:t>X10</w:t>
                      </w:r>
                    </w:p>
                  </w:txbxContent>
                </v:textbox>
              </v:rect>
              <v:oval id="_x0000_s1333" style="position:absolute;left:5527;top:297;width:260;height:260" filled="f" strokeweight="6e-5mm">
                <v:stroke joinstyle="miter"/>
              </v:oval>
              <v:rect id="_x0000_s1334" style="position:absolute;left:5518;top:325;width:267;height:270;mso-wrap-style:none" filled="f" stroked="f">
                <v:textbox style="mso-next-textbox:#_x0000_s1334;mso-fit-shape-to-text:t" inset="0,0,0,0">
                  <w:txbxContent>
                    <w:p w:rsidR="00CA6DE6" w:rsidRDefault="00CA6DE6" w:rsidP="00CA6DE6">
                      <w:r>
                        <w:rPr>
                          <w:rFonts w:ascii="Arial" w:hAnsi="Arial" w:cs="Arial"/>
                          <w:color w:val="000000"/>
                          <w:sz w:val="16"/>
                          <w:szCs w:val="16"/>
                        </w:rPr>
                        <w:t>e10</w:t>
                      </w:r>
                    </w:p>
                  </w:txbxContent>
                </v:textbox>
              </v:rect>
              <v:rect id="_x0000_s1335" style="position:absolute;left:5923;top:1078;width:167;height:235;mso-wrap-style:none" filled="f" stroked="f">
                <v:textbox style="mso-next-textbox:#_x0000_s1335;mso-fit-shape-to-text:t" inset="0,0,0,0">
                  <w:txbxContent>
                    <w:p w:rsidR="00CA6DE6" w:rsidRDefault="00CA6DE6" w:rsidP="00CA6DE6">
                      <w:r>
                        <w:rPr>
                          <w:rFonts w:ascii="Arial" w:hAnsi="Arial" w:cs="Arial"/>
                          <w:color w:val="000000"/>
                          <w:sz w:val="12"/>
                          <w:szCs w:val="12"/>
                        </w:rPr>
                        <w:t>.89</w:t>
                      </w:r>
                    </w:p>
                  </w:txbxContent>
                </v:textbox>
              </v:rect>
              <v:line id="_x0000_s1336" style="position:absolute;flip:x y" from="5657,1077" to="6093,1467" strokeweight="6e-5mm">
                <v:stroke joinstyle="miter"/>
              </v:line>
              <v:shape id="_x0000_s1337" style="position:absolute;left:5657;top:1077;width:88;height:84" coordsize="211,202" path="m,l211,74hdc192,131,151,176,97,202hal,xe" fillcolor="black" strokeweight="0">
                <v:path arrowok="t"/>
              </v:shape>
              <v:line id="_x0000_s1338" style="position:absolute" from="5657,557" to="5658,817" strokeweight="6e-5mm">
                <v:stroke joinstyle="miter"/>
              </v:line>
              <v:shape id="_x0000_s1339" style="position:absolute;left:5622;top:722;width:71;height:95" coordsize="172,229" path="m86,229l,22hdc55,,117,,172,22hal86,229xe" fillcolor="black" strokeweight="0">
                <v:path arrowok="t"/>
              </v:shape>
              <v:rect id="_x0000_s1340" style="position:absolute;left:6474;top:612;width:167;height:235;mso-wrap-style:none" filled="f" stroked="f">
                <v:textbox style="mso-next-textbox:#_x0000_s1340;mso-fit-shape-to-text:t" inset="0,0,0,0">
                  <w:txbxContent>
                    <w:p w:rsidR="00CA6DE6" w:rsidRDefault="00CA6DE6" w:rsidP="00CA6DE6">
                      <w:r>
                        <w:rPr>
                          <w:rFonts w:ascii="Arial" w:hAnsi="Arial" w:cs="Arial"/>
                          <w:color w:val="000000"/>
                          <w:sz w:val="12"/>
                          <w:szCs w:val="12"/>
                        </w:rPr>
                        <w:t>.65</w:t>
                      </w:r>
                    </w:p>
                  </w:txbxContent>
                </v:textbox>
              </v:rect>
              <v:rect id="_x0000_s1341" style="position:absolute;left:6041;top:817;width:503;height:260" filled="f" strokeweight="6e-5mm"/>
              <v:rect id="_x0000_s1342" style="position:absolute;left:6149;top:844;width:285;height:271;mso-wrap-style:none" filled="f" stroked="f">
                <v:textbox style="mso-next-textbox:#_x0000_s1342;mso-fit-shape-to-text:t" inset="0,0,0,0">
                  <w:txbxContent>
                    <w:p w:rsidR="00CA6DE6" w:rsidRDefault="00CA6DE6" w:rsidP="00CA6DE6">
                      <w:r>
                        <w:rPr>
                          <w:rFonts w:ascii="Arial" w:hAnsi="Arial" w:cs="Arial"/>
                          <w:color w:val="000000"/>
                          <w:sz w:val="16"/>
                          <w:szCs w:val="16"/>
                        </w:rPr>
                        <w:t>X11</w:t>
                      </w:r>
                    </w:p>
                  </w:txbxContent>
                </v:textbox>
              </v:rect>
              <v:oval id="_x0000_s1343" style="position:absolute;left:6163;top:297;width:259;height:260" filled="f" strokeweight="6e-5mm">
                <v:stroke joinstyle="miter"/>
              </v:oval>
              <v:rect id="_x0000_s1344" style="position:absolute;left:6155;top:325;width:267;height:270;mso-wrap-style:none" filled="f" stroked="f">
                <v:textbox style="mso-next-textbox:#_x0000_s1344;mso-fit-shape-to-text:t" inset="0,0,0,0">
                  <w:txbxContent>
                    <w:p w:rsidR="00CA6DE6" w:rsidRDefault="00CA6DE6" w:rsidP="00CA6DE6">
                      <w:r>
                        <w:rPr>
                          <w:rFonts w:ascii="Arial" w:hAnsi="Arial" w:cs="Arial"/>
                          <w:color w:val="000000"/>
                          <w:sz w:val="16"/>
                          <w:szCs w:val="16"/>
                        </w:rPr>
                        <w:t>e11</w:t>
                      </w:r>
                    </w:p>
                  </w:txbxContent>
                </v:textbox>
              </v:rect>
              <v:rect id="_x0000_s1345" style="position:absolute;left:6388;top:1032;width:167;height:235;mso-wrap-style:none" filled="f" stroked="f">
                <v:textbox style="mso-next-textbox:#_x0000_s1345;mso-fit-shape-to-text:t" inset="0,0,0,0">
                  <w:txbxContent>
                    <w:p w:rsidR="00CA6DE6" w:rsidRDefault="00CA6DE6" w:rsidP="00CA6DE6">
                      <w:r>
                        <w:rPr>
                          <w:rFonts w:ascii="Arial" w:hAnsi="Arial" w:cs="Arial"/>
                          <w:color w:val="000000"/>
                          <w:sz w:val="12"/>
                          <w:szCs w:val="12"/>
                        </w:rPr>
                        <w:t>.80</w:t>
                      </w:r>
                    </w:p>
                  </w:txbxContent>
                </v:textbox>
              </v:rect>
              <v:line id="_x0000_s1346" style="position:absolute;flip:x y" from="6293,1077" to="6357,1325" strokeweight="6e-5mm">
                <v:stroke joinstyle="miter"/>
              </v:line>
              <v:shape id="_x0000_s1347" style="position:absolute;left:6280;top:1077;width:69;height:95" coordsize="166,230" path="m31,l166,179hdc119,215,59,230,,222hal31,xe" fillcolor="black" strokeweight="0">
                <v:path arrowok="t"/>
              </v:shape>
              <v:line id="_x0000_s1348" style="position:absolute" from="6293,557" to="6294,817" strokeweight="6e-5mm">
                <v:stroke joinstyle="miter"/>
              </v:line>
              <v:shape id="_x0000_s1349" style="position:absolute;left:6257;top:722;width:71;height:95" coordsize="172,229" path="m86,229l,22hdc55,,117,,172,22hal86,229xe" fillcolor="black" strokeweight="0">
                <v:path arrowok="t"/>
              </v:shape>
              <v:rect id="_x0000_s1350" style="position:absolute;left:7111;top:612;width:167;height:235;mso-wrap-style:none" filled="f" stroked="f">
                <v:textbox style="mso-next-textbox:#_x0000_s1350;mso-fit-shape-to-text:t" inset="0,0,0,0">
                  <w:txbxContent>
                    <w:p w:rsidR="00CA6DE6" w:rsidRDefault="00CA6DE6" w:rsidP="00CA6DE6">
                      <w:r>
                        <w:rPr>
                          <w:rFonts w:ascii="Arial" w:hAnsi="Arial" w:cs="Arial"/>
                          <w:color w:val="000000"/>
                          <w:sz w:val="12"/>
                          <w:szCs w:val="12"/>
                        </w:rPr>
                        <w:t>.46</w:t>
                      </w:r>
                    </w:p>
                  </w:txbxContent>
                </v:textbox>
              </v:rect>
              <v:rect id="_x0000_s1351" style="position:absolute;left:6676;top:817;width:503;height:260" filled="f" strokeweight="6e-5mm"/>
              <v:rect id="_x0000_s1352" style="position:absolute;left:6779;top:844;width:285;height:271;mso-wrap-style:none" filled="f" stroked="f">
                <v:textbox style="mso-next-textbox:#_x0000_s1352;mso-fit-shape-to-text:t" inset="0,0,0,0">
                  <w:txbxContent>
                    <w:p w:rsidR="00CA6DE6" w:rsidRDefault="00CA6DE6" w:rsidP="00CA6DE6">
                      <w:r>
                        <w:rPr>
                          <w:rFonts w:ascii="Arial" w:hAnsi="Arial" w:cs="Arial"/>
                          <w:color w:val="000000"/>
                          <w:sz w:val="16"/>
                          <w:szCs w:val="16"/>
                        </w:rPr>
                        <w:t>X12</w:t>
                      </w:r>
                    </w:p>
                  </w:txbxContent>
                </v:textbox>
              </v:rect>
              <v:oval id="_x0000_s1353" style="position:absolute;left:6798;top:297;width:259;height:260" filled="f" strokeweight="6e-5mm">
                <v:stroke joinstyle="miter"/>
              </v:oval>
              <v:rect id="_x0000_s1354" style="position:absolute;left:6786;top:325;width:267;height:270;mso-wrap-style:none" filled="f" stroked="f">
                <v:textbox style="mso-next-textbox:#_x0000_s1354;mso-fit-shape-to-text:t" inset="0,0,0,0">
                  <w:txbxContent>
                    <w:p w:rsidR="00CA6DE6" w:rsidRDefault="00CA6DE6" w:rsidP="00CA6DE6">
                      <w:r>
                        <w:rPr>
                          <w:rFonts w:ascii="Arial" w:hAnsi="Arial" w:cs="Arial"/>
                          <w:color w:val="000000"/>
                          <w:sz w:val="16"/>
                          <w:szCs w:val="16"/>
                        </w:rPr>
                        <w:t>e12</w:t>
                      </w:r>
                    </w:p>
                  </w:txbxContent>
                </v:textbox>
              </v:rect>
              <v:rect id="_x0000_s1355" style="position:absolute;left:6647;top:1032;width:167;height:235;mso-wrap-style:none" filled="f" stroked="f">
                <v:textbox style="mso-next-textbox:#_x0000_s1355;mso-fit-shape-to-text:t" inset="0,0,0,0">
                  <w:txbxContent>
                    <w:p w:rsidR="00CA6DE6" w:rsidRDefault="00CA6DE6" w:rsidP="00CA6DE6">
                      <w:r>
                        <w:rPr>
                          <w:rFonts w:ascii="Arial" w:hAnsi="Arial" w:cs="Arial"/>
                          <w:color w:val="000000"/>
                          <w:sz w:val="12"/>
                          <w:szCs w:val="12"/>
                        </w:rPr>
                        <w:t>.67</w:t>
                      </w:r>
                    </w:p>
                  </w:txbxContent>
                </v:textbox>
              </v:rect>
              <v:line id="_x0000_s1356" style="position:absolute;flip:y" from="6864,1077" to="6928,1325" strokeweight="6e-5mm">
                <v:stroke joinstyle="miter"/>
              </v:line>
              <v:shape id="_x0000_s1357" style="position:absolute;left:6872;top:1077;width:69;height:95" coordsize="166,230" path="m135,r31,222hdc107,230,47,215,,179hal135,xe" fillcolor="black" strokeweight="0">
                <v:path arrowok="t"/>
              </v:shape>
              <v:line id="_x0000_s1358" style="position:absolute" from="6928,557" to="6929,817" strokeweight="6e-5mm">
                <v:stroke joinstyle="miter"/>
              </v:line>
              <v:shape id="_x0000_s1359" style="position:absolute;left:6892;top:722;width:72;height:95" coordsize="172,229" path="m86,229l,22hdc55,,117,,172,22hal86,229xe" fillcolor="black" strokeweight="0">
                <v:path arrowok="t"/>
              </v:shape>
              <v:rect id="_x0000_s1360" style="position:absolute;left:7749;top:612;width:167;height:235;mso-wrap-style:none" filled="f" stroked="f">
                <v:textbox style="mso-next-textbox:#_x0000_s1360;mso-fit-shape-to-text:t" inset="0,0,0,0">
                  <w:txbxContent>
                    <w:p w:rsidR="00CA6DE6" w:rsidRDefault="00CA6DE6" w:rsidP="00CA6DE6">
                      <w:r>
                        <w:rPr>
                          <w:rFonts w:ascii="Arial" w:hAnsi="Arial" w:cs="Arial"/>
                          <w:color w:val="000000"/>
                          <w:sz w:val="12"/>
                          <w:szCs w:val="12"/>
                        </w:rPr>
                        <w:t>.37</w:t>
                      </w:r>
                    </w:p>
                  </w:txbxContent>
                </v:textbox>
              </v:rect>
              <v:rect id="_x0000_s1361" style="position:absolute;left:7312;top:817;width:502;height:260" filled="f" strokeweight="6e-5mm"/>
              <v:rect id="_x0000_s1362" style="position:absolute;left:7417;top:844;width:285;height:271;mso-wrap-style:none" filled="f" stroked="f">
                <v:textbox style="mso-next-textbox:#_x0000_s1362;mso-fit-shape-to-text:t" inset="0,0,0,0">
                  <w:txbxContent>
                    <w:p w:rsidR="00CA6DE6" w:rsidRDefault="00CA6DE6" w:rsidP="00CA6DE6">
                      <w:r>
                        <w:rPr>
                          <w:rFonts w:ascii="Arial" w:hAnsi="Arial" w:cs="Arial"/>
                          <w:color w:val="000000"/>
                          <w:sz w:val="16"/>
                          <w:szCs w:val="16"/>
                        </w:rPr>
                        <w:t>X13</w:t>
                      </w:r>
                    </w:p>
                  </w:txbxContent>
                </v:textbox>
              </v:rect>
              <v:oval id="_x0000_s1363" style="position:absolute;left:7433;top:297;width:260;height:260" filled="f" strokeweight="6e-5mm">
                <v:stroke joinstyle="miter"/>
              </v:oval>
              <v:rect id="_x0000_s1364" style="position:absolute;left:7423;top:325;width:267;height:270;mso-wrap-style:none" filled="f" stroked="f">
                <v:textbox style="mso-next-textbox:#_x0000_s1364;mso-fit-shape-to-text:t" inset="0,0,0,0">
                  <w:txbxContent>
                    <w:p w:rsidR="00CA6DE6" w:rsidRDefault="00CA6DE6" w:rsidP="00CA6DE6">
                      <w:r>
                        <w:rPr>
                          <w:rFonts w:ascii="Arial" w:hAnsi="Arial" w:cs="Arial"/>
                          <w:color w:val="000000"/>
                          <w:sz w:val="16"/>
                          <w:szCs w:val="16"/>
                        </w:rPr>
                        <w:t>e13</w:t>
                      </w:r>
                    </w:p>
                  </w:txbxContent>
                </v:textbox>
              </v:rect>
              <v:rect id="_x0000_s1365" style="position:absolute;left:7111;top:1078;width:167;height:235;mso-wrap-style:none" filled="f" stroked="f">
                <v:textbox style="mso-next-textbox:#_x0000_s1365;mso-fit-shape-to-text:t" inset="0,0,0,0">
                  <w:txbxContent>
                    <w:p w:rsidR="00CA6DE6" w:rsidRDefault="00CA6DE6" w:rsidP="00CA6DE6">
                      <w:r>
                        <w:rPr>
                          <w:rFonts w:ascii="Arial" w:hAnsi="Arial" w:cs="Arial"/>
                          <w:color w:val="000000"/>
                          <w:sz w:val="12"/>
                          <w:szCs w:val="12"/>
                        </w:rPr>
                        <w:t>.61</w:t>
                      </w:r>
                    </w:p>
                  </w:txbxContent>
                </v:textbox>
              </v:rect>
              <v:line id="_x0000_s1366" style="position:absolute;flip:y" from="7128,1077" to="7563,1467" strokeweight="6e-5mm">
                <v:stroke joinstyle="miter"/>
              </v:line>
              <v:shape id="_x0000_s1367" style="position:absolute;left:7475;top:1077;width:88;height:84" coordsize="212,202" path="m212,l115,202hdc61,176,20,131,,74hal212,xe" fillcolor="black" strokeweight="0">
                <v:path arrowok="t"/>
              </v:shape>
              <v:line id="_x0000_s1368" style="position:absolute" from="7563,557" to="7564,817" strokeweight="6e-5mm">
                <v:stroke joinstyle="miter"/>
              </v:line>
              <v:shape id="_x0000_s1369" style="position:absolute;left:7528;top:722;width:71;height:95" coordsize="171,229" path="m86,229l,22hdc55,,117,,171,22hal86,229xe" fillcolor="black" strokeweight="0">
                <v:path arrowok="t"/>
              </v:shape>
              <v:rect id="_x0000_s1370" style="position:absolute;left:6846;top:3321;width:167;height:235;mso-wrap-style:none" filled="f" stroked="f">
                <v:textbox style="mso-next-textbox:#_x0000_s1370;mso-fit-shape-to-text:t" inset="0,0,0,0">
                  <w:txbxContent>
                    <w:p w:rsidR="00CA6DE6" w:rsidRDefault="00CA6DE6" w:rsidP="00CA6DE6">
                      <w:r>
                        <w:rPr>
                          <w:rFonts w:ascii="Arial" w:hAnsi="Arial" w:cs="Arial"/>
                          <w:color w:val="000000"/>
                          <w:sz w:val="12"/>
                          <w:szCs w:val="12"/>
                        </w:rPr>
                        <w:t>.70</w:t>
                      </w:r>
                    </w:p>
                  </w:txbxContent>
                </v:textbox>
              </v:rect>
              <v:oval id="_x0000_s1371" style="position:absolute;left:6027;top:3503;width:1167;height:628" filled="f" strokeweight="6e-5mm">
                <v:stroke joinstyle="miter"/>
              </v:oval>
              <v:rect id="_x0000_s1372" style="position:absolute;left:6348;top:3606;width:499;height:270;mso-wrap-style:none" filled="f" stroked="f">
                <v:textbox style="mso-next-textbox:#_x0000_s1372;mso-fit-shape-to-text:t" inset="0,0,0,0">
                  <w:txbxContent>
                    <w:p w:rsidR="00CA6DE6" w:rsidRDefault="00CA6DE6" w:rsidP="00CA6DE6">
                      <w:r>
                        <w:rPr>
                          <w:rFonts w:ascii="Arial" w:hAnsi="Arial" w:cs="Arial"/>
                          <w:color w:val="000000"/>
                          <w:sz w:val="16"/>
                          <w:szCs w:val="16"/>
                        </w:rPr>
                        <w:t>Kinerja</w:t>
                      </w:r>
                    </w:p>
                  </w:txbxContent>
                </v:textbox>
              </v:rect>
              <v:rect id="_x0000_s1373" style="position:absolute;left:6155;top:3819;width:863;height:270;mso-wrap-style:none" filled="f" stroked="f">
                <v:textbox style="mso-next-textbox:#_x0000_s1373;mso-fit-shape-to-text:t" inset="0,0,0,0">
                  <w:txbxContent>
                    <w:p w:rsidR="00CA6DE6" w:rsidRDefault="00CA6DE6" w:rsidP="00CA6DE6">
                      <w:r>
                        <w:rPr>
                          <w:rFonts w:ascii="Arial" w:hAnsi="Arial" w:cs="Arial"/>
                          <w:color w:val="000000"/>
                          <w:sz w:val="16"/>
                          <w:szCs w:val="16"/>
                        </w:rPr>
                        <w:t>Perusahaan</w:t>
                      </w:r>
                    </w:p>
                  </w:txbxContent>
                </v:textbox>
              </v:rect>
              <v:rect id="_x0000_s1374" style="position:absolute;left:6162;top:4132;width:167;height:236;mso-wrap-style:none" filled="f" stroked="f">
                <v:textbox style="mso-next-textbox:#_x0000_s1374;mso-fit-shape-to-text:t" inset="0,0,0,0">
                  <w:txbxContent>
                    <w:p w:rsidR="00CA6DE6" w:rsidRDefault="00CA6DE6" w:rsidP="00CA6DE6">
                      <w:r>
                        <w:rPr>
                          <w:rFonts w:ascii="Arial" w:hAnsi="Arial" w:cs="Arial"/>
                          <w:color w:val="000000"/>
                          <w:sz w:val="12"/>
                          <w:szCs w:val="12"/>
                        </w:rPr>
                        <w:t>.57</w:t>
                      </w:r>
                    </w:p>
                  </w:txbxContent>
                </v:textbox>
              </v:rect>
              <v:rect id="_x0000_s1375" style="position:absolute;left:5724;top:4337;width:502;height:260" filled="f" strokeweight="6e-5mm"/>
              <v:rect id="_x0000_s1376" style="position:absolute;left:5830;top:4365;width:285;height:271;mso-wrap-style:none" filled="f" stroked="f">
                <v:textbox style="mso-next-textbox:#_x0000_s1376;mso-fit-shape-to-text:t" inset="0,0,0,0">
                  <w:txbxContent>
                    <w:p w:rsidR="00CA6DE6" w:rsidRDefault="00CA6DE6" w:rsidP="00CA6DE6">
                      <w:r>
                        <w:rPr>
                          <w:rFonts w:ascii="Arial" w:hAnsi="Arial" w:cs="Arial"/>
                          <w:color w:val="000000"/>
                          <w:sz w:val="16"/>
                          <w:szCs w:val="16"/>
                        </w:rPr>
                        <w:t>X14</w:t>
                      </w:r>
                    </w:p>
                  </w:txbxContent>
                </v:textbox>
              </v:rect>
              <v:oval id="_x0000_s1377" style="position:absolute;left:5845;top:4857;width:260;height:260" filled="f" strokeweight="6e-5mm">
                <v:stroke joinstyle="miter"/>
              </v:oval>
              <v:rect id="_x0000_s1378" style="position:absolute;left:5836;top:4884;width:267;height:270;mso-wrap-style:none" filled="f" stroked="f">
                <v:textbox style="mso-next-textbox:#_x0000_s1378;mso-fit-shape-to-text:t" inset="0,0,0,0">
                  <w:txbxContent>
                    <w:p w:rsidR="00CA6DE6" w:rsidRDefault="00CA6DE6" w:rsidP="00CA6DE6">
                      <w:r>
                        <w:rPr>
                          <w:rFonts w:ascii="Arial" w:hAnsi="Arial" w:cs="Arial"/>
                          <w:color w:val="000000"/>
                          <w:sz w:val="16"/>
                          <w:szCs w:val="16"/>
                        </w:rPr>
                        <w:t>e14</w:t>
                      </w:r>
                    </w:p>
                  </w:txbxContent>
                </v:textbox>
              </v:rect>
              <v:rect id="_x0000_s1379" style="position:absolute;left:5830;top:3999;width:167;height:236;mso-wrap-style:none" filled="f" stroked="f">
                <v:textbox style="mso-next-textbox:#_x0000_s1379;mso-fit-shape-to-text:t" inset="0,0,0,0">
                  <w:txbxContent>
                    <w:p w:rsidR="00CA6DE6" w:rsidRDefault="00CA6DE6" w:rsidP="00CA6DE6">
                      <w:r>
                        <w:rPr>
                          <w:rFonts w:ascii="Arial" w:hAnsi="Arial" w:cs="Arial"/>
                          <w:color w:val="000000"/>
                          <w:sz w:val="12"/>
                          <w:szCs w:val="12"/>
                        </w:rPr>
                        <w:t>.76</w:t>
                      </w:r>
                    </w:p>
                  </w:txbxContent>
                </v:textbox>
              </v:rect>
              <v:line id="_x0000_s1380" style="position:absolute;flip:x" from="5975,4022" to="6169,4337" strokeweight="6e-5mm">
                <v:stroke joinstyle="miter"/>
              </v:line>
              <v:shape id="_x0000_s1381" style="position:absolute;left:5975;top:4245;width:75;height:92" coordsize="182,221" path="m,221l37,hdc95,9,148,42,182,90hal,221xe" fillcolor="black" strokeweight="0">
                <v:path arrowok="t"/>
              </v:shape>
              <v:line id="_x0000_s1382" style="position:absolute;flip:y" from="5975,4597" to="5976,4857" strokeweight="6e-5mm">
                <v:stroke joinstyle="miter"/>
              </v:line>
              <v:shape id="_x0000_s1383" style="position:absolute;left:5939;top:4597;width:71;height:95" coordsize="171,229" path="m85,r86,207hdc116,229,55,229,,207hal85,xe" fillcolor="black" strokeweight="0">
                <v:path arrowok="t"/>
              </v:shape>
              <v:rect id="_x0000_s1384" style="position:absolute;left:6793;top:4132;width:167;height:236;mso-wrap-style:none" filled="f" stroked="f">
                <v:textbox style="mso-next-textbox:#_x0000_s1384;mso-fit-shape-to-text:t" inset="0,0,0,0">
                  <w:txbxContent>
                    <w:p w:rsidR="00CA6DE6" w:rsidRDefault="00CA6DE6" w:rsidP="00CA6DE6">
                      <w:r>
                        <w:rPr>
                          <w:rFonts w:ascii="Arial" w:hAnsi="Arial" w:cs="Arial"/>
                          <w:color w:val="000000"/>
                          <w:sz w:val="12"/>
                          <w:szCs w:val="12"/>
                        </w:rPr>
                        <w:t>.43</w:t>
                      </w:r>
                    </w:p>
                  </w:txbxContent>
                </v:textbox>
              </v:rect>
              <v:rect id="_x0000_s1385" style="position:absolute;left:6359;top:4337;width:502;height:260" filled="f" strokeweight="6e-5mm"/>
              <v:rect id="_x0000_s1386" style="position:absolute;left:6461;top:4365;width:285;height:271;mso-wrap-style:none" filled="f" stroked="f">
                <v:textbox style="mso-next-textbox:#_x0000_s1386;mso-fit-shape-to-text:t" inset="0,0,0,0">
                  <w:txbxContent>
                    <w:p w:rsidR="00CA6DE6" w:rsidRDefault="00CA6DE6" w:rsidP="00CA6DE6">
                      <w:r>
                        <w:rPr>
                          <w:rFonts w:ascii="Arial" w:hAnsi="Arial" w:cs="Arial"/>
                          <w:color w:val="000000"/>
                          <w:sz w:val="16"/>
                          <w:szCs w:val="16"/>
                        </w:rPr>
                        <w:t>X15</w:t>
                      </w:r>
                    </w:p>
                  </w:txbxContent>
                </v:textbox>
              </v:rect>
              <v:oval id="_x0000_s1387" style="position:absolute;left:6481;top:4857;width:259;height:260" filled="f" strokeweight="6e-5mm">
                <v:stroke joinstyle="miter"/>
              </v:oval>
              <v:rect id="_x0000_s1388" style="position:absolute;left:6467;top:4884;width:267;height:270;mso-wrap-style:none" filled="f" stroked="f">
                <v:textbox style="mso-next-textbox:#_x0000_s1388;mso-fit-shape-to-text:t" inset="0,0,0,0">
                  <w:txbxContent>
                    <w:p w:rsidR="00CA6DE6" w:rsidRDefault="00CA6DE6" w:rsidP="00CA6DE6">
                      <w:r>
                        <w:rPr>
                          <w:rFonts w:ascii="Arial" w:hAnsi="Arial" w:cs="Arial"/>
                          <w:color w:val="000000"/>
                          <w:sz w:val="16"/>
                          <w:szCs w:val="16"/>
                        </w:rPr>
                        <w:t>e15</w:t>
                      </w:r>
                    </w:p>
                  </w:txbxContent>
                </v:textbox>
              </v:rect>
              <v:rect id="_x0000_s1389" style="position:absolute;left:6673;top:4073;width:167;height:236;mso-wrap-style:none" filled="f" stroked="f">
                <v:textbox style="mso-next-textbox:#_x0000_s1389;mso-fit-shape-to-text:t" inset="0,0,0,0">
                  <w:txbxContent>
                    <w:p w:rsidR="00CA6DE6" w:rsidRDefault="00CA6DE6" w:rsidP="00CA6DE6">
                      <w:r>
                        <w:rPr>
                          <w:rFonts w:ascii="Arial" w:hAnsi="Arial" w:cs="Arial"/>
                          <w:color w:val="000000"/>
                          <w:sz w:val="12"/>
                          <w:szCs w:val="12"/>
                        </w:rPr>
                        <w:t>.65</w:t>
                      </w:r>
                    </w:p>
                  </w:txbxContent>
                </v:textbox>
              </v:rect>
              <v:line id="_x0000_s1390" style="position:absolute" from="6610,4131" to="6611,4337" strokeweight="6e-5mm">
                <v:stroke joinstyle="miter"/>
              </v:line>
              <v:shape id="_x0000_s1391" style="position:absolute;left:6575;top:4241;width:71;height:96" coordsize="171,230" path="m85,230l,23hdc55,,116,,171,23hal85,230xe" fillcolor="black" strokeweight="0">
                <v:path arrowok="t"/>
              </v:shape>
              <v:line id="_x0000_s1392" style="position:absolute;flip:y" from="6610,4597" to="6611,4857" strokeweight="6e-5mm">
                <v:stroke joinstyle="miter"/>
              </v:line>
              <v:shape id="_x0000_s1393" style="position:absolute;left:6575;top:4597;width:71;height:95" coordsize="171,229" path="m85,r86,207hdc116,229,55,229,,207hal85,xe" fillcolor="black" strokeweight="0">
                <v:path arrowok="t"/>
              </v:shape>
              <v:rect id="_x0000_s1394" style="position:absolute;left:7430;top:4132;width:167;height:236;mso-wrap-style:none" filled="f" stroked="f">
                <v:textbox style="mso-next-textbox:#_x0000_s1394;mso-fit-shape-to-text:t" inset="0,0,0,0">
                  <w:txbxContent>
                    <w:p w:rsidR="00CA6DE6" w:rsidRDefault="00CA6DE6" w:rsidP="00CA6DE6">
                      <w:r>
                        <w:rPr>
                          <w:rFonts w:ascii="Arial" w:hAnsi="Arial" w:cs="Arial"/>
                          <w:color w:val="000000"/>
                          <w:sz w:val="12"/>
                          <w:szCs w:val="12"/>
                        </w:rPr>
                        <w:t>.44</w:t>
                      </w:r>
                    </w:p>
                  </w:txbxContent>
                </v:textbox>
              </v:rect>
              <v:rect id="_x0000_s1395" style="position:absolute;left:6994;top:4337;width:503;height:260" filled="f" strokeweight="6e-5mm"/>
              <v:rect id="_x0000_s1396" style="position:absolute;left:7098;top:4365;width:285;height:271;mso-wrap-style:none" filled="f" stroked="f">
                <v:textbox style="mso-next-textbox:#_x0000_s1396;mso-fit-shape-to-text:t" inset="0,0,0,0">
                  <w:txbxContent>
                    <w:p w:rsidR="00CA6DE6" w:rsidRDefault="00CA6DE6" w:rsidP="00CA6DE6">
                      <w:r>
                        <w:rPr>
                          <w:rFonts w:ascii="Arial" w:hAnsi="Arial" w:cs="Arial"/>
                          <w:color w:val="000000"/>
                          <w:sz w:val="16"/>
                          <w:szCs w:val="16"/>
                        </w:rPr>
                        <w:t>X16</w:t>
                      </w:r>
                    </w:p>
                  </w:txbxContent>
                </v:textbox>
              </v:rect>
              <v:oval id="_x0000_s1397" style="position:absolute;left:7116;top:4857;width:259;height:260" filled="f" strokeweight="6e-5mm">
                <v:stroke joinstyle="miter"/>
              </v:oval>
              <v:rect id="_x0000_s1398" style="position:absolute;left:7105;top:4884;width:267;height:270;mso-wrap-style:none" filled="f" stroked="f">
                <v:textbox style="mso-next-textbox:#_x0000_s1398;mso-fit-shape-to-text:t" inset="0,0,0,0">
                  <w:txbxContent>
                    <w:p w:rsidR="00CA6DE6" w:rsidRDefault="00CA6DE6" w:rsidP="00CA6DE6">
                      <w:r>
                        <w:rPr>
                          <w:rFonts w:ascii="Arial" w:hAnsi="Arial" w:cs="Arial"/>
                          <w:color w:val="000000"/>
                          <w:sz w:val="16"/>
                          <w:szCs w:val="16"/>
                        </w:rPr>
                        <w:t>e16</w:t>
                      </w:r>
                    </w:p>
                  </w:txbxContent>
                </v:textbox>
              </v:rect>
              <v:rect id="_x0000_s1399" style="position:absolute;left:7204;top:3999;width:167;height:235;mso-wrap-style:none" filled="f" stroked="f">
                <v:textbox style="mso-next-textbox:#_x0000_s1399;mso-fit-shape-to-text:t" inset="0,0,0,0">
                  <w:txbxContent>
                    <w:p w:rsidR="00CA6DE6" w:rsidRDefault="00CA6DE6" w:rsidP="00CA6DE6">
                      <w:r>
                        <w:rPr>
                          <w:rFonts w:ascii="Arial" w:hAnsi="Arial" w:cs="Arial"/>
                          <w:color w:val="000000"/>
                          <w:sz w:val="12"/>
                          <w:szCs w:val="12"/>
                        </w:rPr>
                        <w:t>.67</w:t>
                      </w:r>
                    </w:p>
                  </w:txbxContent>
                </v:textbox>
              </v:rect>
              <v:line id="_x0000_s1400" style="position:absolute" from="7051,4022" to="7245,4337" strokeweight="6e-5mm">
                <v:stroke joinstyle="miter"/>
              </v:line>
              <v:shape id="_x0000_s1401" style="position:absolute;left:7170;top:4245;width:75;height:92" coordsize="182,221" path="m182,221l,90hdc35,42,88,9,146,hal182,221xe" fillcolor="black" strokeweight="0">
                <v:path arrowok="t"/>
              </v:shape>
              <v:line id="_x0000_s1402" style="position:absolute;flip:y" from="7245,4597" to="7246,4857" strokeweight="6e-5mm">
                <v:stroke joinstyle="miter"/>
              </v:line>
              <v:shape id="_x0000_s1403" style="position:absolute;left:7210;top:4597;width:71;height:95" coordsize="171,229" path="m85,r86,207hdc116,229,54,229,,207hal85,xe" fillcolor="black" strokeweight="0">
                <v:path arrowok="t"/>
              </v:shape>
              <v:rect id="_x0000_s1404" style="position:absolute;left:4648;top:1358;width:167;height:236;mso-wrap-style:none" filled="f" stroked="f">
                <v:textbox style="mso-next-textbox:#_x0000_s1404;mso-fit-shape-to-text:t" inset="0,0,0,0">
                  <w:txbxContent>
                    <w:p w:rsidR="00CA6DE6" w:rsidRDefault="00CA6DE6" w:rsidP="00CA6DE6">
                      <w:r>
                        <w:rPr>
                          <w:rFonts w:ascii="Arial" w:hAnsi="Arial" w:cs="Arial"/>
                          <w:color w:val="000000"/>
                          <w:sz w:val="12"/>
                          <w:szCs w:val="12"/>
                        </w:rPr>
                        <w:t>.25</w:t>
                      </w:r>
                    </w:p>
                  </w:txbxContent>
                </v:textbox>
              </v:rect>
              <v:line id="_x0000_s1405" style="position:absolute" from="3217,1521" to="6037,1596" strokeweight="6e-5mm">
                <v:stroke joinstyle="miter"/>
              </v:line>
              <v:shape id="_x0000_s1406" style="position:absolute;left:5942;top:1558;width:95;height:71" coordsize="230,171" path="m230,91l21,171hdc,116,1,54,26,hal230,91xe" fillcolor="black" strokeweight="0">
                <v:path arrowok="t"/>
              </v:shape>
              <v:rect id="_x0000_s1407" style="position:absolute;left:4661;top:2482;width:167;height:235;mso-wrap-style:none" filled="f" stroked="f">
                <v:textbox style="mso-next-textbox:#_x0000_s1407;mso-fit-shape-to-text:t" inset="0,0,0,0">
                  <w:txbxContent>
                    <w:p w:rsidR="00CA6DE6" w:rsidRDefault="00CA6DE6" w:rsidP="00CA6DE6">
                      <w:r>
                        <w:rPr>
                          <w:rFonts w:ascii="Arial" w:hAnsi="Arial" w:cs="Arial"/>
                          <w:color w:val="000000"/>
                          <w:sz w:val="12"/>
                          <w:szCs w:val="12"/>
                        </w:rPr>
                        <w:t>.41</w:t>
                      </w:r>
                    </w:p>
                  </w:txbxContent>
                </v:textbox>
              </v:rect>
              <v:line id="_x0000_s1408" style="position:absolute" from="3167,1650" to="6065,3705" strokeweight="6e-5mm">
                <v:stroke joinstyle="miter"/>
              </v:line>
              <v:shape id="_x0000_s1409" style="position:absolute;left:5974;top:3627;width:91;height:78" coordsize="219,189" path="m219,189l,140hdc14,82,49,32,99,hal219,189xe" fillcolor="black" strokeweight="0">
                <v:path arrowok="t"/>
              </v:shape>
              <v:rect id="_x0000_s1410" style="position:absolute;left:4469;top:2436;width:167;height:235;mso-wrap-style:none" filled="f" stroked="f">
                <v:textbox style="mso-next-textbox:#_x0000_s1410;mso-fit-shape-to-text:t" inset="0,0,0,0">
                  <w:txbxContent>
                    <w:p w:rsidR="00CA6DE6" w:rsidRDefault="00CA6DE6" w:rsidP="00CA6DE6">
                      <w:r>
                        <w:rPr>
                          <w:rFonts w:ascii="Arial" w:hAnsi="Arial" w:cs="Arial"/>
                          <w:color w:val="000000"/>
                          <w:sz w:val="12"/>
                          <w:szCs w:val="12"/>
                        </w:rPr>
                        <w:t>.38</w:t>
                      </w:r>
                    </w:p>
                  </w:txbxContent>
                </v:textbox>
              </v:rect>
              <v:line id="_x0000_s1411" style="position:absolute;flip:y" from="3322,1705" to="6075,3557" strokeweight="6e-5mm">
                <v:stroke joinstyle="miter"/>
              </v:line>
              <v:shape id="_x0000_s1412" style="position:absolute;left:5984;top:1705;width:91;height:77" coordsize="220,186" path="m220,l95,186hdc46,153,12,102,,44hal220,xe" fillcolor="black" strokeweight="0">
                <v:path arrowok="t"/>
              </v:shape>
              <v:rect id="_x0000_s1413" style="position:absolute;left:6673;top:2542;width:167;height:236;mso-wrap-style:none" filled="f" stroked="f">
                <v:textbox style="mso-next-textbox:#_x0000_s1413;mso-fit-shape-to-text:t" inset="0,0,0,0">
                  <w:txbxContent>
                    <w:p w:rsidR="00CA6DE6" w:rsidRDefault="00CA6DE6" w:rsidP="00CA6DE6">
                      <w:r>
                        <w:rPr>
                          <w:rFonts w:ascii="Arial" w:hAnsi="Arial" w:cs="Arial"/>
                          <w:color w:val="000000"/>
                          <w:sz w:val="12"/>
                          <w:szCs w:val="12"/>
                        </w:rPr>
                        <w:t>.30</w:t>
                      </w:r>
                    </w:p>
                  </w:txbxContent>
                </v:textbox>
              </v:rect>
              <v:line id="_x0000_s1414" style="position:absolute" from="6608,1900" to="6618,3503" strokeweight="6e-5mm">
                <v:stroke joinstyle="miter"/>
              </v:line>
              <v:shape id="_x0000_s1415" style="position:absolute;left:6582;top:3407;width:71;height:96" coordsize="171,230" path="m87,230l,23hdc55,,116,,171,22hal87,230xe" fillcolor="black" strokeweight="0">
                <v:path arrowok="t"/>
              </v:shape>
              <v:rect id="_x0000_s1416" style="position:absolute;left:4721;top:3560;width:167;height:236;mso-wrap-style:none" filled="f" stroked="f">
                <v:textbox style="mso-next-textbox:#_x0000_s1416;mso-fit-shape-to-text:t" inset="0,0,0,0">
                  <w:txbxContent>
                    <w:p w:rsidR="00CA6DE6" w:rsidRDefault="00CA6DE6" w:rsidP="00CA6DE6">
                      <w:r>
                        <w:rPr>
                          <w:rFonts w:ascii="Arial" w:hAnsi="Arial" w:cs="Arial"/>
                          <w:color w:val="000000"/>
                          <w:sz w:val="12"/>
                          <w:szCs w:val="12"/>
                        </w:rPr>
                        <w:t>.43</w:t>
                      </w:r>
                    </w:p>
                  </w:txbxContent>
                </v:textbox>
              </v:rect>
              <v:line id="_x0000_s1417" style="position:absolute" from="3368,3710" to="6027,3810" strokeweight="6e-5mm">
                <v:stroke joinstyle="miter"/>
              </v:line>
              <v:shape id="_x0000_s1418" style="position:absolute;left:5931;top:3772;width:96;height:71" coordsize="230,171" path="m230,93l20,171hdc,116,2,54,27,hal230,93xe" fillcolor="black" strokeweight="0">
                <v:path arrowok="t"/>
              </v:shape>
              <v:oval id="_x0000_s1419" style="position:absolute;left:7118;top:2972;width:389;height:390" filled="f" strokeweight="6e-5mm">
                <v:stroke joinstyle="miter"/>
              </v:oval>
              <v:rect id="_x0000_s1420" style="position:absolute;left:7224;top:3067;width:169;height:271;mso-wrap-style:none" filled="f" stroked="f">
                <v:textbox style="mso-next-textbox:#_x0000_s1420;mso-fit-shape-to-text:t" inset="0,0,0,0">
                  <w:txbxContent>
                    <w:p w:rsidR="00CA6DE6" w:rsidRDefault="00CA6DE6" w:rsidP="00CA6DE6">
                      <w:r>
                        <w:rPr>
                          <w:rFonts w:ascii="Arial" w:hAnsi="Arial" w:cs="Arial"/>
                          <w:color w:val="000000"/>
                          <w:sz w:val="16"/>
                          <w:szCs w:val="16"/>
                        </w:rPr>
                        <w:t>z2</w:t>
                      </w:r>
                    </w:p>
                  </w:txbxContent>
                </v:textbox>
              </v:rect>
              <v:oval id="_x0000_s1421" style="position:absolute;left:7464;top:1824;width:389;height:390" filled="f" strokeweight="6e-5mm">
                <v:stroke joinstyle="miter"/>
              </v:oval>
              <v:rect id="_x0000_s1422" style="position:absolute;left:7569;top:1916;width:169;height:270;mso-wrap-style:none" filled="f" stroked="f">
                <v:textbox style="mso-next-textbox:#_x0000_s1422;mso-fit-shape-to-text:t" inset="0,0,0,0">
                  <w:txbxContent>
                    <w:p w:rsidR="00CA6DE6" w:rsidRDefault="00CA6DE6" w:rsidP="00CA6DE6">
                      <w:r>
                        <w:rPr>
                          <w:rFonts w:ascii="Arial" w:hAnsi="Arial" w:cs="Arial"/>
                          <w:color w:val="000000"/>
                          <w:sz w:val="16"/>
                          <w:szCs w:val="16"/>
                        </w:rPr>
                        <w:t>z1</w:t>
                      </w:r>
                    </w:p>
                  </w:txbxContent>
                </v:textbox>
              </v:rect>
              <v:line id="_x0000_s1423" style="position:absolute;flip:x y" from="7047,1793" to="7530,1872" strokeweight="6e-5mm">
                <v:stroke joinstyle="miter"/>
              </v:line>
              <v:shape id="_x0000_s1424" style="position:absolute;left:7047;top:1772;width:96;height:70" coordsize="231,169" path="m,51l218,hdc231,58,221,119,190,169hal,51xe" fillcolor="black" strokeweight="0">
                <v:path arrowok="t"/>
              </v:shape>
              <v:line id="_x0000_s1425" style="position:absolute;flip:x" from="7033,3320" to="7192,3601" strokeweight="6e-5mm">
                <v:stroke joinstyle="miter"/>
              </v:line>
              <v:shape id="_x0000_s1426" style="position:absolute;left:7033;top:3508;width:74;height:93" coordsize="177,223" path="m,223l27,hdc86,8,140,38,177,85hal,223xe" fillcolor="black" strokeweight="0">
                <v:path arrowok="t"/>
              </v:shape>
              <v:rect id="_x0000_s1427" style="position:absolute;left:1301;top:2602;width:167;height:236;mso-wrap-style:none" filled="f" stroked="f">
                <v:textbox style="mso-next-textbox:#_x0000_s1427;mso-fit-shape-to-text:t" inset="0,0,0,0">
                  <w:txbxContent>
                    <w:p w:rsidR="00CA6DE6" w:rsidRDefault="00CA6DE6" w:rsidP="00CA6DE6">
                      <w:r>
                        <w:rPr>
                          <w:rFonts w:ascii="Arial" w:hAnsi="Arial" w:cs="Arial"/>
                          <w:color w:val="000000"/>
                          <w:sz w:val="12"/>
                          <w:szCs w:val="12"/>
                        </w:rPr>
                        <w:t>.21</w:t>
                      </w:r>
                    </w:p>
                  </w:txbxContent>
                </v:textbox>
              </v:rect>
              <v:shape id="_x0000_s1428" style="position:absolute;left:1392;top:1678;width:775;height:1927" coordsize="775,1927" path="m775,1927hdc228,1662,,1002,264,454,355,268,496,110,671,e" filled="f" strokeweight="6e-5mm">
                <v:stroke joinstyle="miter"/>
                <v:path arrowok="t"/>
              </v:shape>
              <v:shape id="_x0000_s1429" style="position:absolute;left:1972;top:1678;width:91;height:76" coordsize="221,183" path="m221,l91,183hdc43,148,10,96,,37hal221,xe" fillcolor="black" strokeweight="0">
                <v:path arrowok="t"/>
              </v:shape>
            </v:group>
            <v:shape id="_x0000_s1430" style="position:absolute;left:2074;top:3535;width:93;height:70" coordsize="224,168" path="m224,168l,155hdc4,95,31,40,75,hal224,168xe" fillcolor="black" strokeweight="0">
              <v:path arrowok="t"/>
            </v:shape>
            <v:rect id="_x0000_s1431" style="position:absolute;top:705;width:1242;height:385;mso-wrap-style:none" filled="f" stroked="f">
              <v:textbox style="mso-next-textbox:#_x0000_s1431;mso-fit-shape-to-text:t" inset="0,0,0,0">
                <w:txbxContent>
                  <w:p w:rsidR="00CA6DE6" w:rsidRDefault="00CA6DE6" w:rsidP="00CA6DE6">
                    <w:r>
                      <w:rPr>
                        <w:rFonts w:ascii="Arial" w:hAnsi="Arial" w:cs="Arial"/>
                        <w:color w:val="000000"/>
                        <w:sz w:val="14"/>
                        <w:szCs w:val="14"/>
                      </w:rPr>
                      <w:t>chi-square=115.520</w:t>
                    </w:r>
                  </w:p>
                </w:txbxContent>
              </v:textbox>
            </v:rect>
            <v:rect id="_x0000_s1432" style="position:absolute;top:892;width:915;height:385;mso-wrap-style:none" filled="f" stroked="f">
              <v:textbox style="mso-next-textbox:#_x0000_s1432;mso-fit-shape-to-text:t" inset="0,0,0,0">
                <w:txbxContent>
                  <w:p w:rsidR="00CA6DE6" w:rsidRDefault="00CA6DE6" w:rsidP="00CA6DE6">
                    <w:r>
                      <w:rPr>
                        <w:rFonts w:ascii="Arial" w:hAnsi="Arial" w:cs="Arial"/>
                        <w:color w:val="000000"/>
                        <w:sz w:val="14"/>
                        <w:szCs w:val="14"/>
                      </w:rPr>
                      <w:t>Cmin/df=1.179</w:t>
                    </w:r>
                  </w:p>
                </w:txbxContent>
              </v:textbox>
            </v:rect>
            <v:rect id="_x0000_s1433" style="position:absolute;top:1078;width:635;height:385;mso-wrap-style:none" filled="f" stroked="f">
              <v:textbox style="mso-next-textbox:#_x0000_s1433;mso-fit-shape-to-text:t" inset="0,0,0,0">
                <w:txbxContent>
                  <w:p w:rsidR="00CA6DE6" w:rsidRDefault="00CA6DE6" w:rsidP="00CA6DE6">
                    <w:r>
                      <w:rPr>
                        <w:rFonts w:ascii="Arial" w:hAnsi="Arial" w:cs="Arial"/>
                        <w:color w:val="000000"/>
                        <w:sz w:val="14"/>
                        <w:szCs w:val="14"/>
                      </w:rPr>
                      <w:t>prob=.109</w:t>
                    </w:r>
                  </w:p>
                </w:txbxContent>
              </v:textbox>
            </v:rect>
            <v:rect id="_x0000_s1434" style="position:absolute;top:1271;width:588;height:385;mso-wrap-style:none" filled="f" stroked="f">
              <v:textbox style="mso-next-textbox:#_x0000_s1434;mso-fit-shape-to-text:t" inset="0,0,0,0">
                <w:txbxContent>
                  <w:p w:rsidR="00CA6DE6" w:rsidRDefault="00CA6DE6" w:rsidP="00CA6DE6">
                    <w:r>
                      <w:rPr>
                        <w:rFonts w:ascii="Arial" w:hAnsi="Arial" w:cs="Arial"/>
                        <w:color w:val="000000"/>
                        <w:sz w:val="14"/>
                        <w:szCs w:val="14"/>
                      </w:rPr>
                      <w:t>GFI=.986</w:t>
                    </w:r>
                  </w:p>
                </w:txbxContent>
              </v:textbox>
            </v:rect>
            <v:rect id="_x0000_s1435" style="position:absolute;top:1457;width:681;height:385;mso-wrap-style:none" filled="f" stroked="f">
              <v:textbox style="mso-next-textbox:#_x0000_s1435;mso-fit-shape-to-text:t" inset="0,0,0,0">
                <w:txbxContent>
                  <w:p w:rsidR="00CA6DE6" w:rsidRDefault="00CA6DE6" w:rsidP="00CA6DE6">
                    <w:r>
                      <w:rPr>
                        <w:rFonts w:ascii="Arial" w:hAnsi="Arial" w:cs="Arial"/>
                        <w:color w:val="000000"/>
                        <w:sz w:val="14"/>
                        <w:szCs w:val="14"/>
                      </w:rPr>
                      <w:t>AGFI=.942</w:t>
                    </w:r>
                  </w:p>
                </w:txbxContent>
              </v:textbox>
            </v:rect>
            <v:rect id="_x0000_s1436" style="position:absolute;top:1644;width:580;height:385;mso-wrap-style:none" filled="f" stroked="f">
              <v:textbox style="mso-next-textbox:#_x0000_s1436;mso-fit-shape-to-text:t" inset="0,0,0,0">
                <w:txbxContent>
                  <w:p w:rsidR="00CA6DE6" w:rsidRDefault="00CA6DE6" w:rsidP="00CA6DE6">
                    <w:r>
                      <w:rPr>
                        <w:rFonts w:ascii="Arial" w:hAnsi="Arial" w:cs="Arial"/>
                        <w:color w:val="000000"/>
                        <w:sz w:val="14"/>
                        <w:szCs w:val="14"/>
                      </w:rPr>
                      <w:t>CFI=.979</w:t>
                    </w:r>
                  </w:p>
                </w:txbxContent>
              </v:textbox>
            </v:rect>
            <v:rect id="_x0000_s1437" style="position:absolute;top:1837;width:557;height:385;mso-wrap-style:none" filled="f" stroked="f">
              <v:textbox style="mso-next-textbox:#_x0000_s1437;mso-fit-shape-to-text:t" inset="0,0,0,0">
                <w:txbxContent>
                  <w:p w:rsidR="00CA6DE6" w:rsidRDefault="00CA6DE6" w:rsidP="00CA6DE6">
                    <w:r>
                      <w:rPr>
                        <w:rFonts w:ascii="Arial" w:hAnsi="Arial" w:cs="Arial"/>
                        <w:color w:val="000000"/>
                        <w:sz w:val="14"/>
                        <w:szCs w:val="14"/>
                      </w:rPr>
                      <w:t>TLI=.975</w:t>
                    </w:r>
                  </w:p>
                </w:txbxContent>
              </v:textbox>
            </v:rect>
            <v:rect id="_x0000_s1438" style="position:absolute;top:2023;width:853;height:385;mso-wrap-style:none" filled="f" stroked="f">
              <v:textbox style="mso-next-textbox:#_x0000_s1438;mso-fit-shape-to-text:t" inset="0,0,0,0">
                <w:txbxContent>
                  <w:p w:rsidR="00CA6DE6" w:rsidRDefault="00CA6DE6" w:rsidP="00CA6DE6">
                    <w:r>
                      <w:rPr>
                        <w:rFonts w:ascii="Arial" w:hAnsi="Arial" w:cs="Arial"/>
                        <w:color w:val="000000"/>
                        <w:sz w:val="14"/>
                        <w:szCs w:val="14"/>
                      </w:rPr>
                      <w:t>RMSEA=.040</w:t>
                    </w:r>
                  </w:p>
                </w:txbxContent>
              </v:textbox>
            </v:rect>
            <w10:anchorlock/>
          </v:group>
        </w:pict>
      </w:r>
    </w:p>
    <w:p w:rsidR="00CA6DE6" w:rsidRPr="00F57504" w:rsidRDefault="00CA6DE6" w:rsidP="00CA6DE6">
      <w:pPr>
        <w:pStyle w:val="BodyText"/>
        <w:spacing w:line="240" w:lineRule="auto"/>
        <w:jc w:val="center"/>
        <w:rPr>
          <w:lang w:val="id-ID"/>
        </w:rPr>
      </w:pPr>
      <w:r w:rsidRPr="00F57504">
        <w:lastRenderedPageBreak/>
        <w:t xml:space="preserve">Tabel </w:t>
      </w:r>
      <w:r w:rsidR="003C301D">
        <w:t>1</w:t>
      </w:r>
      <w:r w:rsidR="00506AE5">
        <w:t xml:space="preserve">.  </w:t>
      </w:r>
      <w:r w:rsidRPr="00F57504">
        <w:rPr>
          <w:lang w:val="id-ID"/>
        </w:rPr>
        <w:t>Hasil Uji Full Model</w:t>
      </w:r>
    </w:p>
    <w:p w:rsidR="003C301D" w:rsidRDefault="003C301D"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pPr>
    </w:p>
    <w:p w:rsidR="009F2216" w:rsidRDefault="009F2216" w:rsidP="00477ECD">
      <w:pPr>
        <w:pStyle w:val="BodyText"/>
        <w:spacing w:line="276" w:lineRule="auto"/>
        <w:jc w:val="center"/>
        <w:sectPr w:rsidR="009F2216" w:rsidSect="00EC1D1E">
          <w:type w:val="continuous"/>
          <w:pgSz w:w="12240" w:h="15840"/>
          <w:pgMar w:top="1440" w:right="1440" w:bottom="1440" w:left="1440" w:header="720" w:footer="720" w:gutter="0"/>
          <w:cols w:num="2" w:space="720"/>
          <w:docGrid w:linePitch="360"/>
        </w:sect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1927"/>
        <w:gridCol w:w="1826"/>
        <w:gridCol w:w="2406"/>
      </w:tblGrid>
      <w:tr w:rsidR="00CA6DE6" w:rsidRPr="00487081">
        <w:trPr>
          <w:trHeight w:val="660"/>
        </w:trPr>
        <w:tc>
          <w:tcPr>
            <w:tcW w:w="2727" w:type="dxa"/>
            <w:shd w:val="clear" w:color="auto" w:fill="auto"/>
          </w:tcPr>
          <w:p w:rsidR="00CA6DE6" w:rsidRPr="00B64A5B" w:rsidRDefault="00CA6DE6" w:rsidP="00477ECD">
            <w:pPr>
              <w:pStyle w:val="BodyText"/>
              <w:spacing w:line="276" w:lineRule="auto"/>
              <w:jc w:val="center"/>
            </w:pPr>
            <w:r w:rsidRPr="00B64A5B">
              <w:lastRenderedPageBreak/>
              <w:t>Kriteria</w:t>
            </w:r>
          </w:p>
        </w:tc>
        <w:tc>
          <w:tcPr>
            <w:tcW w:w="1927" w:type="dxa"/>
            <w:shd w:val="clear" w:color="auto" w:fill="auto"/>
          </w:tcPr>
          <w:p w:rsidR="00CA6DE6" w:rsidRPr="00B64A5B" w:rsidRDefault="00CA6DE6" w:rsidP="00477ECD">
            <w:pPr>
              <w:pStyle w:val="BodyText"/>
              <w:spacing w:line="276" w:lineRule="auto"/>
              <w:jc w:val="center"/>
            </w:pPr>
            <w:r w:rsidRPr="00B64A5B">
              <w:t>Cut off Value</w:t>
            </w:r>
          </w:p>
        </w:tc>
        <w:tc>
          <w:tcPr>
            <w:tcW w:w="1826" w:type="dxa"/>
            <w:shd w:val="clear" w:color="auto" w:fill="auto"/>
          </w:tcPr>
          <w:p w:rsidR="00CA6DE6" w:rsidRPr="00B64A5B" w:rsidRDefault="00CA6DE6" w:rsidP="00477ECD">
            <w:pPr>
              <w:pStyle w:val="BodyText"/>
              <w:spacing w:line="276" w:lineRule="auto"/>
              <w:jc w:val="center"/>
            </w:pPr>
            <w:r w:rsidRPr="00B64A5B">
              <w:t>Hasil</w:t>
            </w:r>
          </w:p>
        </w:tc>
        <w:tc>
          <w:tcPr>
            <w:tcW w:w="2406" w:type="dxa"/>
            <w:shd w:val="clear" w:color="auto" w:fill="auto"/>
          </w:tcPr>
          <w:p w:rsidR="00CA6DE6" w:rsidRPr="00B64A5B" w:rsidRDefault="00CA6DE6" w:rsidP="00477ECD">
            <w:pPr>
              <w:pStyle w:val="BodyText"/>
              <w:spacing w:line="276" w:lineRule="auto"/>
              <w:jc w:val="center"/>
            </w:pPr>
            <w:r w:rsidRPr="00B64A5B">
              <w:t>Evaluasi</w:t>
            </w:r>
          </w:p>
        </w:tc>
      </w:tr>
      <w:tr w:rsidR="00CA6DE6" w:rsidRPr="00487081">
        <w:trPr>
          <w:trHeight w:val="2670"/>
        </w:trPr>
        <w:tc>
          <w:tcPr>
            <w:tcW w:w="2727" w:type="dxa"/>
            <w:shd w:val="clear" w:color="auto" w:fill="auto"/>
          </w:tcPr>
          <w:p w:rsidR="00CA6DE6" w:rsidRPr="00D45808" w:rsidRDefault="00CA6DE6" w:rsidP="00477ECD">
            <w:pPr>
              <w:pStyle w:val="BodyText"/>
              <w:spacing w:line="276" w:lineRule="auto"/>
              <w:rPr>
                <w:b w:val="0"/>
              </w:rPr>
            </w:pPr>
            <w:r w:rsidRPr="00D45808">
              <w:rPr>
                <w:b w:val="0"/>
              </w:rPr>
              <w:t>Probability</w:t>
            </w:r>
          </w:p>
          <w:p w:rsidR="00CA6DE6" w:rsidRPr="00D45808" w:rsidRDefault="00CA6DE6" w:rsidP="00477ECD">
            <w:pPr>
              <w:pStyle w:val="BodyText"/>
              <w:spacing w:line="276" w:lineRule="auto"/>
              <w:rPr>
                <w:b w:val="0"/>
              </w:rPr>
            </w:pPr>
            <w:r w:rsidRPr="00D45808">
              <w:rPr>
                <w:b w:val="0"/>
              </w:rPr>
              <w:t>RMSEA</w:t>
            </w:r>
          </w:p>
          <w:p w:rsidR="00CA6DE6" w:rsidRPr="00D45808" w:rsidRDefault="00CA6DE6" w:rsidP="00477ECD">
            <w:pPr>
              <w:pStyle w:val="BodyText"/>
              <w:spacing w:line="276" w:lineRule="auto"/>
              <w:rPr>
                <w:b w:val="0"/>
              </w:rPr>
            </w:pPr>
            <w:r w:rsidRPr="00D45808">
              <w:rPr>
                <w:b w:val="0"/>
              </w:rPr>
              <w:t>GFI</w:t>
            </w:r>
          </w:p>
          <w:p w:rsidR="00CA6DE6" w:rsidRPr="00D45808" w:rsidRDefault="00CA6DE6" w:rsidP="00477ECD">
            <w:pPr>
              <w:pStyle w:val="BodyText"/>
              <w:spacing w:line="276" w:lineRule="auto"/>
              <w:rPr>
                <w:b w:val="0"/>
              </w:rPr>
            </w:pPr>
            <w:r w:rsidRPr="00D45808">
              <w:rPr>
                <w:b w:val="0"/>
              </w:rPr>
              <w:t>AGFI</w:t>
            </w:r>
          </w:p>
          <w:p w:rsidR="00CA6DE6" w:rsidRPr="00D45808" w:rsidRDefault="00CA6DE6" w:rsidP="00477ECD">
            <w:pPr>
              <w:pStyle w:val="BodyText"/>
              <w:spacing w:line="276" w:lineRule="auto"/>
              <w:rPr>
                <w:b w:val="0"/>
              </w:rPr>
            </w:pPr>
            <w:r w:rsidRPr="00D45808">
              <w:rPr>
                <w:b w:val="0"/>
              </w:rPr>
              <w:t>CMIN/DF</w:t>
            </w:r>
          </w:p>
          <w:p w:rsidR="00CA6DE6" w:rsidRPr="00B64A5B" w:rsidRDefault="00CA6DE6" w:rsidP="00477ECD">
            <w:pPr>
              <w:pStyle w:val="BodyText"/>
              <w:spacing w:line="276" w:lineRule="auto"/>
              <w:rPr>
                <w:b w:val="0"/>
              </w:rPr>
            </w:pPr>
            <w:r w:rsidRPr="00B64A5B">
              <w:rPr>
                <w:b w:val="0"/>
              </w:rPr>
              <w:t>TLI</w:t>
            </w:r>
          </w:p>
          <w:p w:rsidR="00CA6DE6" w:rsidRPr="00D45808" w:rsidRDefault="00CA6DE6" w:rsidP="00477ECD">
            <w:pPr>
              <w:pStyle w:val="BodyText"/>
              <w:spacing w:line="276" w:lineRule="auto"/>
            </w:pPr>
            <w:r w:rsidRPr="00B64A5B">
              <w:rPr>
                <w:b w:val="0"/>
              </w:rPr>
              <w:t>CFI</w:t>
            </w:r>
          </w:p>
        </w:tc>
        <w:tc>
          <w:tcPr>
            <w:tcW w:w="1927" w:type="dxa"/>
            <w:shd w:val="clear" w:color="auto" w:fill="auto"/>
          </w:tcPr>
          <w:p w:rsidR="00CA6DE6" w:rsidRPr="00D45808" w:rsidRDefault="00CA6DE6" w:rsidP="00477ECD">
            <w:pPr>
              <w:pStyle w:val="BodyText"/>
              <w:spacing w:line="276" w:lineRule="auto"/>
              <w:rPr>
                <w:b w:val="0"/>
              </w:rPr>
            </w:pPr>
            <w:r w:rsidRPr="00D45808">
              <w:rPr>
                <w:b w:val="0"/>
              </w:rPr>
              <w:sym w:font="Symbol" w:char="F0B3"/>
            </w:r>
            <w:r w:rsidRPr="00D45808">
              <w:rPr>
                <w:b w:val="0"/>
              </w:rPr>
              <w:t xml:space="preserve"> 0,05</w:t>
            </w:r>
          </w:p>
          <w:p w:rsidR="00CA6DE6" w:rsidRPr="00D45808" w:rsidRDefault="00CA6DE6" w:rsidP="00477ECD">
            <w:pPr>
              <w:pStyle w:val="BodyText"/>
              <w:spacing w:line="276" w:lineRule="auto"/>
              <w:rPr>
                <w:b w:val="0"/>
              </w:rPr>
            </w:pPr>
            <w:r w:rsidRPr="00D45808">
              <w:rPr>
                <w:b w:val="0"/>
              </w:rPr>
              <w:sym w:font="Symbol" w:char="F0A3"/>
            </w:r>
            <w:r>
              <w:rPr>
                <w:b w:val="0"/>
              </w:rPr>
              <w:t xml:space="preserve"> 0,0</w:t>
            </w:r>
            <w:r w:rsidRPr="00D45808">
              <w:rPr>
                <w:b w:val="0"/>
              </w:rPr>
              <w:t>8</w:t>
            </w:r>
          </w:p>
          <w:p w:rsidR="00CA6DE6" w:rsidRPr="00D45808" w:rsidRDefault="00CA6DE6" w:rsidP="00477ECD">
            <w:pPr>
              <w:pStyle w:val="BodyText"/>
              <w:spacing w:line="276" w:lineRule="auto"/>
              <w:rPr>
                <w:b w:val="0"/>
              </w:rPr>
            </w:pPr>
            <w:r w:rsidRPr="00D45808">
              <w:rPr>
                <w:b w:val="0"/>
              </w:rPr>
              <w:sym w:font="Symbol" w:char="F0B3"/>
            </w:r>
            <w:r w:rsidRPr="00D45808">
              <w:rPr>
                <w:b w:val="0"/>
              </w:rPr>
              <w:t xml:space="preserve"> 0,90</w:t>
            </w:r>
          </w:p>
          <w:p w:rsidR="00CA6DE6" w:rsidRPr="00D45808" w:rsidRDefault="00CA6DE6" w:rsidP="00477ECD">
            <w:pPr>
              <w:pStyle w:val="BodyText"/>
              <w:spacing w:line="276" w:lineRule="auto"/>
              <w:rPr>
                <w:b w:val="0"/>
              </w:rPr>
            </w:pPr>
            <w:r w:rsidRPr="00D45808">
              <w:rPr>
                <w:b w:val="0"/>
              </w:rPr>
              <w:sym w:font="Symbol" w:char="F0B3"/>
            </w:r>
            <w:r w:rsidRPr="00D45808">
              <w:rPr>
                <w:b w:val="0"/>
              </w:rPr>
              <w:t xml:space="preserve"> 0,90</w:t>
            </w:r>
          </w:p>
          <w:p w:rsidR="00CA6DE6" w:rsidRPr="00D45808" w:rsidRDefault="00CA6DE6" w:rsidP="00477ECD">
            <w:pPr>
              <w:pStyle w:val="BodyText"/>
              <w:spacing w:line="276" w:lineRule="auto"/>
              <w:rPr>
                <w:b w:val="0"/>
              </w:rPr>
            </w:pPr>
            <w:r w:rsidRPr="00D45808">
              <w:rPr>
                <w:b w:val="0"/>
              </w:rPr>
              <w:sym w:font="Symbol" w:char="F0A3"/>
            </w:r>
            <w:r w:rsidRPr="00D45808">
              <w:rPr>
                <w:b w:val="0"/>
              </w:rPr>
              <w:t xml:space="preserve"> 2,00</w:t>
            </w:r>
          </w:p>
          <w:p w:rsidR="00CA6DE6" w:rsidRPr="00B64A5B" w:rsidRDefault="00CA6DE6" w:rsidP="00477ECD">
            <w:pPr>
              <w:pStyle w:val="BodyText"/>
              <w:spacing w:line="276" w:lineRule="auto"/>
              <w:rPr>
                <w:b w:val="0"/>
              </w:rPr>
            </w:pPr>
            <w:r w:rsidRPr="00B64A5B">
              <w:rPr>
                <w:b w:val="0"/>
              </w:rPr>
              <w:sym w:font="Symbol" w:char="F0B3"/>
            </w:r>
            <w:r w:rsidRPr="00B64A5B">
              <w:rPr>
                <w:b w:val="0"/>
              </w:rPr>
              <w:t xml:space="preserve"> 0,95</w:t>
            </w:r>
          </w:p>
          <w:p w:rsidR="00CA6DE6" w:rsidRPr="00D45808" w:rsidRDefault="00CA6DE6" w:rsidP="00477ECD">
            <w:pPr>
              <w:pStyle w:val="BodyText"/>
              <w:spacing w:line="276" w:lineRule="auto"/>
            </w:pPr>
            <w:r w:rsidRPr="00B64A5B">
              <w:rPr>
                <w:b w:val="0"/>
              </w:rPr>
              <w:sym w:font="Symbol" w:char="F0B3"/>
            </w:r>
            <w:r w:rsidRPr="00B64A5B">
              <w:rPr>
                <w:b w:val="0"/>
              </w:rPr>
              <w:t xml:space="preserve"> 0,95</w:t>
            </w:r>
          </w:p>
        </w:tc>
        <w:tc>
          <w:tcPr>
            <w:tcW w:w="1826" w:type="dxa"/>
            <w:shd w:val="clear" w:color="auto" w:fill="auto"/>
          </w:tcPr>
          <w:p w:rsidR="00CA6DE6" w:rsidRPr="00D45808" w:rsidRDefault="00CA6DE6" w:rsidP="00477ECD">
            <w:pPr>
              <w:pStyle w:val="BodyText"/>
              <w:spacing w:line="276" w:lineRule="auto"/>
              <w:jc w:val="center"/>
              <w:rPr>
                <w:b w:val="0"/>
              </w:rPr>
            </w:pPr>
            <w:r>
              <w:rPr>
                <w:b w:val="0"/>
              </w:rPr>
              <w:t>0,109</w:t>
            </w:r>
          </w:p>
          <w:p w:rsidR="00CA6DE6" w:rsidRPr="00F96794" w:rsidRDefault="00CA6DE6" w:rsidP="00477ECD">
            <w:pPr>
              <w:pStyle w:val="BodyText"/>
              <w:spacing w:line="276" w:lineRule="auto"/>
              <w:jc w:val="center"/>
              <w:rPr>
                <w:b w:val="0"/>
              </w:rPr>
            </w:pPr>
            <w:r w:rsidRPr="00D45808">
              <w:rPr>
                <w:b w:val="0"/>
              </w:rPr>
              <w:t>0,0</w:t>
            </w:r>
            <w:r>
              <w:rPr>
                <w:b w:val="0"/>
              </w:rPr>
              <w:t>40</w:t>
            </w:r>
          </w:p>
          <w:p w:rsidR="00CA6DE6" w:rsidRPr="00D45808" w:rsidRDefault="00CA6DE6" w:rsidP="00477ECD">
            <w:pPr>
              <w:pStyle w:val="BodyText"/>
              <w:spacing w:line="276" w:lineRule="auto"/>
              <w:jc w:val="center"/>
              <w:rPr>
                <w:b w:val="0"/>
              </w:rPr>
            </w:pPr>
            <w:r w:rsidRPr="00D45808">
              <w:rPr>
                <w:b w:val="0"/>
              </w:rPr>
              <w:t>0,9</w:t>
            </w:r>
            <w:r>
              <w:rPr>
                <w:b w:val="0"/>
              </w:rPr>
              <w:t>8</w:t>
            </w:r>
            <w:r w:rsidRPr="00D45808">
              <w:rPr>
                <w:b w:val="0"/>
                <w:lang w:val="id-ID"/>
              </w:rPr>
              <w:t>6</w:t>
            </w:r>
          </w:p>
          <w:p w:rsidR="00CA6DE6" w:rsidRPr="00D45808" w:rsidRDefault="00CA6DE6" w:rsidP="00477ECD">
            <w:pPr>
              <w:pStyle w:val="BodyText"/>
              <w:spacing w:line="276" w:lineRule="auto"/>
              <w:jc w:val="center"/>
              <w:rPr>
                <w:b w:val="0"/>
              </w:rPr>
            </w:pPr>
            <w:r w:rsidRPr="00D45808">
              <w:rPr>
                <w:b w:val="0"/>
              </w:rPr>
              <w:t>0,9</w:t>
            </w:r>
            <w:r>
              <w:rPr>
                <w:b w:val="0"/>
              </w:rPr>
              <w:t>42</w:t>
            </w:r>
          </w:p>
          <w:p w:rsidR="00CA6DE6" w:rsidRPr="00F96794" w:rsidRDefault="00CA6DE6" w:rsidP="00477ECD">
            <w:pPr>
              <w:pStyle w:val="BodyText"/>
              <w:spacing w:line="276" w:lineRule="auto"/>
              <w:jc w:val="center"/>
              <w:rPr>
                <w:b w:val="0"/>
              </w:rPr>
            </w:pPr>
            <w:r w:rsidRPr="00D45808">
              <w:rPr>
                <w:b w:val="0"/>
              </w:rPr>
              <w:t>1,</w:t>
            </w:r>
            <w:r>
              <w:rPr>
                <w:b w:val="0"/>
              </w:rPr>
              <w:t>179</w:t>
            </w:r>
          </w:p>
          <w:p w:rsidR="00CA6DE6" w:rsidRPr="00F96794" w:rsidRDefault="00CA6DE6" w:rsidP="00477ECD">
            <w:pPr>
              <w:pStyle w:val="BodyText"/>
              <w:spacing w:line="276" w:lineRule="auto"/>
              <w:jc w:val="center"/>
              <w:rPr>
                <w:b w:val="0"/>
              </w:rPr>
            </w:pPr>
            <w:r w:rsidRPr="00B64A5B">
              <w:rPr>
                <w:b w:val="0"/>
              </w:rPr>
              <w:t>0,9</w:t>
            </w:r>
            <w:r>
              <w:rPr>
                <w:b w:val="0"/>
              </w:rPr>
              <w:t>75</w:t>
            </w:r>
          </w:p>
          <w:p w:rsidR="00CA6DE6" w:rsidRPr="00F96794" w:rsidRDefault="00CA6DE6" w:rsidP="00477ECD">
            <w:pPr>
              <w:pStyle w:val="BodyText"/>
              <w:spacing w:line="276" w:lineRule="auto"/>
              <w:jc w:val="center"/>
              <w:rPr>
                <w:b w:val="0"/>
              </w:rPr>
            </w:pPr>
            <w:r w:rsidRPr="00B64A5B">
              <w:rPr>
                <w:b w:val="0"/>
              </w:rPr>
              <w:t>0,9</w:t>
            </w:r>
            <w:r>
              <w:rPr>
                <w:b w:val="0"/>
              </w:rPr>
              <w:t>79</w:t>
            </w:r>
          </w:p>
          <w:p w:rsidR="00CA6DE6" w:rsidRPr="00D45808" w:rsidRDefault="00CA6DE6" w:rsidP="00477ECD">
            <w:pPr>
              <w:pStyle w:val="BodyText"/>
              <w:spacing w:line="276" w:lineRule="auto"/>
              <w:jc w:val="center"/>
            </w:pPr>
          </w:p>
        </w:tc>
        <w:tc>
          <w:tcPr>
            <w:tcW w:w="2406" w:type="dxa"/>
            <w:shd w:val="clear" w:color="auto" w:fill="auto"/>
          </w:tcPr>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spacing w:line="276" w:lineRule="auto"/>
              <w:jc w:val="center"/>
              <w:rPr>
                <w:b w:val="0"/>
              </w:rPr>
            </w:pPr>
            <w:r w:rsidRPr="00D45808">
              <w:rPr>
                <w:b w:val="0"/>
              </w:rPr>
              <w:t>Baik</w:t>
            </w:r>
          </w:p>
          <w:p w:rsidR="00CA6DE6" w:rsidRPr="00D45808" w:rsidRDefault="00CA6DE6" w:rsidP="00477ECD">
            <w:pPr>
              <w:pStyle w:val="BodyText"/>
              <w:tabs>
                <w:tab w:val="left" w:pos="452"/>
                <w:tab w:val="center" w:pos="913"/>
              </w:tabs>
              <w:spacing w:line="276" w:lineRule="auto"/>
              <w:jc w:val="left"/>
            </w:pPr>
            <w:r>
              <w:tab/>
            </w:r>
          </w:p>
        </w:tc>
      </w:tr>
    </w:tbl>
    <w:p w:rsidR="003C301D" w:rsidRPr="00EC51C0" w:rsidRDefault="003C301D" w:rsidP="003C301D">
      <w:pPr>
        <w:pStyle w:val="BodyText"/>
        <w:rPr>
          <w:b w:val="0"/>
          <w:i/>
        </w:rPr>
      </w:pPr>
      <w:r w:rsidRPr="00EC51C0">
        <w:rPr>
          <w:b w:val="0"/>
          <w:i/>
        </w:rPr>
        <w:t xml:space="preserve">Sumber: Data primer yang diolah          </w:t>
      </w:r>
    </w:p>
    <w:p w:rsidR="003C301D" w:rsidRDefault="003C301D" w:rsidP="003C301D">
      <w:pPr>
        <w:spacing w:line="480" w:lineRule="auto"/>
        <w:jc w:val="both"/>
        <w:sectPr w:rsidR="003C301D" w:rsidSect="003C301D">
          <w:type w:val="continuous"/>
          <w:pgSz w:w="12240" w:h="15840"/>
          <w:pgMar w:top="1440" w:right="1440" w:bottom="1440" w:left="1440" w:header="720" w:footer="720" w:gutter="0"/>
          <w:cols w:space="720"/>
          <w:docGrid w:linePitch="360"/>
        </w:sectPr>
      </w:pPr>
    </w:p>
    <w:p w:rsidR="003C301D" w:rsidRPr="00345A46" w:rsidRDefault="00345A46" w:rsidP="003C301D">
      <w:pPr>
        <w:spacing w:line="240" w:lineRule="auto"/>
        <w:jc w:val="both"/>
        <w:rPr>
          <w:rFonts w:ascii="Times New Roman" w:hAnsi="Times New Roman"/>
          <w:sz w:val="24"/>
          <w:szCs w:val="24"/>
        </w:rPr>
      </w:pPr>
      <w:r w:rsidRPr="00345A46">
        <w:rPr>
          <w:rFonts w:ascii="Times New Roman" w:hAnsi="Times New Roman"/>
          <w:sz w:val="24"/>
          <w:szCs w:val="24"/>
        </w:rPr>
        <w:lastRenderedPageBreak/>
        <w:t>Hasil-hasil pada Tabel 1</w:t>
      </w:r>
      <w:r w:rsidR="003C301D" w:rsidRPr="00345A46">
        <w:rPr>
          <w:rFonts w:ascii="Times New Roman" w:hAnsi="Times New Roman"/>
          <w:sz w:val="24"/>
          <w:szCs w:val="24"/>
        </w:rPr>
        <w:t xml:space="preserve">. menunjukkan bahwa model ini sesuai menurut data atau fit terhadap data yang tersedia.. </w:t>
      </w:r>
    </w:p>
    <w:p w:rsidR="00253DDC" w:rsidRPr="00345A46" w:rsidRDefault="003C301D" w:rsidP="003C301D">
      <w:pPr>
        <w:spacing w:line="240" w:lineRule="auto"/>
        <w:rPr>
          <w:rFonts w:ascii="Times New Roman" w:hAnsi="Times New Roman"/>
          <w:sz w:val="24"/>
          <w:szCs w:val="24"/>
        </w:rPr>
      </w:pPr>
      <w:r w:rsidRPr="00345A46">
        <w:rPr>
          <w:rFonts w:ascii="Times New Roman" w:hAnsi="Times New Roman"/>
          <w:sz w:val="24"/>
          <w:szCs w:val="24"/>
        </w:rPr>
        <w:t xml:space="preserve"> Model persamaan Struktural –</w:t>
      </w:r>
      <w:r w:rsidRPr="00345A46">
        <w:rPr>
          <w:rFonts w:ascii="Times New Roman" w:hAnsi="Times New Roman"/>
          <w:i/>
          <w:iCs/>
          <w:sz w:val="24"/>
          <w:szCs w:val="24"/>
        </w:rPr>
        <w:t xml:space="preserve">Structural Equation Modeling </w:t>
      </w:r>
      <w:r w:rsidRPr="00345A46">
        <w:rPr>
          <w:rFonts w:ascii="Times New Roman" w:hAnsi="Times New Roman"/>
          <w:sz w:val="24"/>
          <w:szCs w:val="24"/>
        </w:rPr>
        <w:t xml:space="preserve">(SEM). Hasil Analisis </w:t>
      </w:r>
      <w:r w:rsidRPr="00345A46">
        <w:rPr>
          <w:rFonts w:ascii="Times New Roman" w:hAnsi="Times New Roman"/>
          <w:sz w:val="24"/>
          <w:szCs w:val="24"/>
        </w:rPr>
        <w:lastRenderedPageBreak/>
        <w:t>SEM telah memenuhi kriteria indeks kelayakaan model (</w:t>
      </w:r>
      <w:r w:rsidRPr="00345A46">
        <w:rPr>
          <w:rFonts w:ascii="Times New Roman" w:hAnsi="Times New Roman"/>
          <w:i/>
          <w:iCs/>
          <w:sz w:val="24"/>
          <w:szCs w:val="24"/>
        </w:rPr>
        <w:t>Goodness of Fit Index Criteria</w:t>
      </w:r>
      <w:r w:rsidRPr="00345A46">
        <w:rPr>
          <w:rFonts w:ascii="Times New Roman" w:hAnsi="Times New Roman"/>
          <w:sz w:val="24"/>
          <w:szCs w:val="24"/>
        </w:rPr>
        <w:t>): chi square = 1</w:t>
      </w:r>
      <w:r w:rsidRPr="00345A46">
        <w:rPr>
          <w:rFonts w:ascii="Times New Roman" w:hAnsi="Times New Roman"/>
          <w:sz w:val="24"/>
          <w:szCs w:val="24"/>
          <w:lang w:val="id-ID"/>
        </w:rPr>
        <w:t>15,520</w:t>
      </w:r>
      <w:r w:rsidRPr="00345A46">
        <w:rPr>
          <w:rFonts w:ascii="Times New Roman" w:hAnsi="Times New Roman"/>
          <w:sz w:val="24"/>
          <w:szCs w:val="24"/>
        </w:rPr>
        <w:t>, probability = 0.10</w:t>
      </w:r>
      <w:r w:rsidRPr="00345A46">
        <w:rPr>
          <w:rFonts w:ascii="Times New Roman" w:hAnsi="Times New Roman"/>
          <w:sz w:val="24"/>
          <w:szCs w:val="24"/>
          <w:lang w:val="id-ID"/>
        </w:rPr>
        <w:t>9</w:t>
      </w:r>
      <w:r w:rsidRPr="00345A46">
        <w:rPr>
          <w:rFonts w:ascii="Times New Roman" w:hAnsi="Times New Roman"/>
          <w:sz w:val="24"/>
          <w:szCs w:val="24"/>
        </w:rPr>
        <w:t>, RMSEA = 0.0</w:t>
      </w:r>
      <w:r w:rsidRPr="00345A46">
        <w:rPr>
          <w:rFonts w:ascii="Times New Roman" w:hAnsi="Times New Roman"/>
          <w:sz w:val="24"/>
          <w:szCs w:val="24"/>
          <w:lang w:val="id-ID"/>
        </w:rPr>
        <w:t>40</w:t>
      </w:r>
      <w:r w:rsidRPr="00345A46">
        <w:rPr>
          <w:rFonts w:ascii="Times New Roman" w:hAnsi="Times New Roman"/>
          <w:sz w:val="24"/>
          <w:szCs w:val="24"/>
        </w:rPr>
        <w:t>, GFI = 0.9</w:t>
      </w:r>
      <w:r w:rsidRPr="00345A46">
        <w:rPr>
          <w:rFonts w:ascii="Times New Roman" w:hAnsi="Times New Roman"/>
          <w:sz w:val="24"/>
          <w:szCs w:val="24"/>
          <w:lang w:val="id-ID"/>
        </w:rPr>
        <w:t>8</w:t>
      </w:r>
      <w:r w:rsidRPr="00345A46">
        <w:rPr>
          <w:rFonts w:ascii="Times New Roman" w:hAnsi="Times New Roman"/>
          <w:sz w:val="24"/>
          <w:szCs w:val="24"/>
        </w:rPr>
        <w:t>6, AGFI = 0.9</w:t>
      </w:r>
      <w:r w:rsidRPr="00345A46">
        <w:rPr>
          <w:rFonts w:ascii="Times New Roman" w:hAnsi="Times New Roman"/>
          <w:sz w:val="24"/>
          <w:szCs w:val="24"/>
          <w:lang w:val="id-ID"/>
        </w:rPr>
        <w:t>42</w:t>
      </w:r>
      <w:r w:rsidRPr="00345A46">
        <w:rPr>
          <w:rFonts w:ascii="Times New Roman" w:hAnsi="Times New Roman"/>
          <w:sz w:val="24"/>
          <w:szCs w:val="24"/>
        </w:rPr>
        <w:t>, CFI = 0.979, TLI = 0.9</w:t>
      </w:r>
      <w:r w:rsidRPr="00345A46">
        <w:rPr>
          <w:rFonts w:ascii="Times New Roman" w:hAnsi="Times New Roman"/>
          <w:sz w:val="24"/>
          <w:szCs w:val="24"/>
          <w:lang w:val="id-ID"/>
        </w:rPr>
        <w:t>75</w:t>
      </w:r>
      <w:r w:rsidRPr="00345A46">
        <w:rPr>
          <w:rFonts w:ascii="Times New Roman" w:hAnsi="Times New Roman"/>
          <w:sz w:val="24"/>
          <w:szCs w:val="24"/>
        </w:rPr>
        <w:t>.</w:t>
      </w:r>
    </w:p>
    <w:p w:rsidR="003C301D" w:rsidRPr="00345A46" w:rsidRDefault="003C301D" w:rsidP="00EC1D1E">
      <w:pPr>
        <w:rPr>
          <w:rFonts w:ascii="Times New Roman" w:hAnsi="Times New Roman"/>
          <w:sz w:val="24"/>
          <w:szCs w:val="24"/>
        </w:rPr>
        <w:sectPr w:rsidR="003C301D" w:rsidRPr="00345A46" w:rsidSect="003C301D">
          <w:type w:val="continuous"/>
          <w:pgSz w:w="12240" w:h="15840"/>
          <w:pgMar w:top="1440" w:right="1440" w:bottom="1440" w:left="1440" w:header="720" w:footer="720" w:gutter="0"/>
          <w:cols w:num="2" w:space="720"/>
          <w:docGrid w:linePitch="360"/>
        </w:sectPr>
      </w:pPr>
    </w:p>
    <w:p w:rsidR="00253DDC" w:rsidRPr="00345A46" w:rsidRDefault="00253DDC" w:rsidP="00EC1D1E">
      <w:pPr>
        <w:rPr>
          <w:sz w:val="24"/>
          <w:szCs w:val="24"/>
        </w:rPr>
      </w:pPr>
    </w:p>
    <w:p w:rsidR="00516622" w:rsidRPr="00345A46" w:rsidRDefault="00516622" w:rsidP="004C7333">
      <w:pPr>
        <w:numPr>
          <w:ilvl w:val="0"/>
          <w:numId w:val="2"/>
        </w:numPr>
        <w:spacing w:line="480" w:lineRule="auto"/>
        <w:jc w:val="both"/>
        <w:rPr>
          <w:rFonts w:ascii="Times New Roman" w:hAnsi="Times New Roman"/>
          <w:b/>
          <w:sz w:val="24"/>
          <w:szCs w:val="24"/>
        </w:rPr>
        <w:sectPr w:rsidR="00516622" w:rsidRPr="00345A46" w:rsidSect="003C301D">
          <w:type w:val="continuous"/>
          <w:pgSz w:w="12240" w:h="15840"/>
          <w:pgMar w:top="1440" w:right="1440" w:bottom="1440" w:left="1440" w:header="720" w:footer="720" w:gutter="0"/>
          <w:cols w:space="720"/>
          <w:docGrid w:linePitch="360"/>
        </w:sectPr>
      </w:pPr>
    </w:p>
    <w:p w:rsidR="00516622" w:rsidRPr="00345A46" w:rsidRDefault="00506AE5" w:rsidP="00516622">
      <w:pPr>
        <w:numPr>
          <w:ilvl w:val="0"/>
          <w:numId w:val="2"/>
        </w:numPr>
        <w:spacing w:line="240" w:lineRule="auto"/>
        <w:jc w:val="both"/>
        <w:rPr>
          <w:rFonts w:ascii="Times New Roman" w:hAnsi="Times New Roman"/>
          <w:b/>
          <w:sz w:val="24"/>
          <w:szCs w:val="24"/>
        </w:rPr>
      </w:pPr>
      <w:r w:rsidRPr="00345A46">
        <w:rPr>
          <w:rFonts w:ascii="Times New Roman" w:hAnsi="Times New Roman"/>
          <w:b/>
          <w:sz w:val="24"/>
          <w:szCs w:val="24"/>
        </w:rPr>
        <w:lastRenderedPageBreak/>
        <w:t xml:space="preserve">Analisis Asumsi  </w:t>
      </w:r>
      <w:r w:rsidRPr="00345A46">
        <w:rPr>
          <w:rFonts w:ascii="Times New Roman" w:hAnsi="Times New Roman"/>
          <w:b/>
          <w:i/>
          <w:sz w:val="24"/>
          <w:szCs w:val="24"/>
        </w:rPr>
        <w:t>S</w:t>
      </w:r>
      <w:r w:rsidRPr="00345A46">
        <w:rPr>
          <w:rFonts w:ascii="Times New Roman" w:hAnsi="Times New Roman"/>
          <w:b/>
          <w:i/>
          <w:sz w:val="24"/>
          <w:szCs w:val="24"/>
          <w:lang w:val="id-ID"/>
        </w:rPr>
        <w:t xml:space="preserve">tructural </w:t>
      </w:r>
      <w:r w:rsidRPr="00345A46">
        <w:rPr>
          <w:rFonts w:ascii="Times New Roman" w:hAnsi="Times New Roman"/>
          <w:b/>
          <w:i/>
          <w:sz w:val="24"/>
          <w:szCs w:val="24"/>
        </w:rPr>
        <w:t>E</w:t>
      </w:r>
      <w:r w:rsidRPr="00345A46">
        <w:rPr>
          <w:rFonts w:ascii="Times New Roman" w:hAnsi="Times New Roman"/>
          <w:b/>
          <w:i/>
          <w:sz w:val="24"/>
          <w:szCs w:val="24"/>
          <w:lang w:val="id-ID"/>
        </w:rPr>
        <w:t xml:space="preserve">quation </w:t>
      </w:r>
      <w:r w:rsidRPr="00345A46">
        <w:rPr>
          <w:rFonts w:ascii="Times New Roman" w:hAnsi="Times New Roman"/>
          <w:b/>
          <w:i/>
          <w:sz w:val="24"/>
          <w:szCs w:val="24"/>
        </w:rPr>
        <w:t>M</w:t>
      </w:r>
      <w:r w:rsidRPr="00345A46">
        <w:rPr>
          <w:rFonts w:ascii="Times New Roman" w:hAnsi="Times New Roman"/>
          <w:b/>
          <w:i/>
          <w:sz w:val="24"/>
          <w:szCs w:val="24"/>
          <w:lang w:val="id-ID"/>
        </w:rPr>
        <w:t>odeling</w:t>
      </w:r>
      <w:r w:rsidRPr="00345A46">
        <w:rPr>
          <w:rFonts w:ascii="Times New Roman" w:hAnsi="Times New Roman"/>
          <w:b/>
          <w:i/>
          <w:sz w:val="24"/>
          <w:szCs w:val="24"/>
        </w:rPr>
        <w:t xml:space="preserve"> </w:t>
      </w:r>
      <w:r w:rsidRPr="00345A46">
        <w:rPr>
          <w:rFonts w:ascii="Times New Roman" w:hAnsi="Times New Roman"/>
          <w:b/>
          <w:sz w:val="24"/>
          <w:szCs w:val="24"/>
        </w:rPr>
        <w:t>(SEM)</w:t>
      </w:r>
    </w:p>
    <w:p w:rsidR="00506AE5" w:rsidRPr="00345A46" w:rsidRDefault="00516622" w:rsidP="00516622">
      <w:pPr>
        <w:spacing w:line="240" w:lineRule="auto"/>
        <w:ind w:left="720"/>
        <w:jc w:val="both"/>
        <w:rPr>
          <w:rFonts w:ascii="Times New Roman" w:hAnsi="Times New Roman"/>
          <w:b/>
          <w:sz w:val="24"/>
          <w:szCs w:val="24"/>
        </w:rPr>
      </w:pPr>
      <w:r w:rsidRPr="00345A46">
        <w:rPr>
          <w:rFonts w:ascii="Times New Roman" w:hAnsi="Times New Roman"/>
          <w:b/>
          <w:sz w:val="24"/>
          <w:szCs w:val="24"/>
        </w:rPr>
        <w:t xml:space="preserve">           </w:t>
      </w:r>
      <w:r w:rsidRPr="00345A46">
        <w:rPr>
          <w:rFonts w:ascii="Times New Roman" w:hAnsi="Times New Roman"/>
          <w:sz w:val="24"/>
          <w:szCs w:val="24"/>
        </w:rPr>
        <w:t xml:space="preserve"> </w:t>
      </w:r>
      <w:r w:rsidR="00506AE5" w:rsidRPr="00345A46">
        <w:rPr>
          <w:rFonts w:ascii="Times New Roman" w:hAnsi="Times New Roman"/>
          <w:sz w:val="24"/>
          <w:szCs w:val="24"/>
        </w:rPr>
        <w:t xml:space="preserve">Penelitian ini menggunakan analisis </w:t>
      </w:r>
      <w:r w:rsidR="00506AE5" w:rsidRPr="00345A46">
        <w:rPr>
          <w:rFonts w:ascii="Times New Roman" w:hAnsi="Times New Roman"/>
          <w:i/>
          <w:sz w:val="24"/>
          <w:szCs w:val="24"/>
        </w:rPr>
        <w:t xml:space="preserve">Structural Equation Modeling </w:t>
      </w:r>
      <w:r w:rsidR="00506AE5" w:rsidRPr="00345A46">
        <w:rPr>
          <w:rFonts w:ascii="Times New Roman" w:hAnsi="Times New Roman"/>
          <w:sz w:val="24"/>
          <w:szCs w:val="24"/>
        </w:rPr>
        <w:t>(SEM). Model teoritis yang telah digambarkan pada diagram jalur sebelumnya akan dilakukan analisis berdasarkan data yang telah diperoleh.</w:t>
      </w:r>
    </w:p>
    <w:p w:rsidR="00506AE5" w:rsidRPr="00345A46" w:rsidRDefault="00506AE5" w:rsidP="00516622">
      <w:pPr>
        <w:spacing w:line="240" w:lineRule="auto"/>
        <w:ind w:left="720"/>
        <w:jc w:val="both"/>
        <w:rPr>
          <w:rFonts w:ascii="Times New Roman" w:hAnsi="Times New Roman"/>
          <w:sz w:val="24"/>
          <w:szCs w:val="24"/>
        </w:rPr>
      </w:pPr>
      <w:r w:rsidRPr="00345A46">
        <w:rPr>
          <w:rFonts w:ascii="Times New Roman" w:hAnsi="Times New Roman"/>
          <w:sz w:val="24"/>
          <w:szCs w:val="24"/>
        </w:rPr>
        <w:tab/>
        <w:t xml:space="preserve">Metode analisis SEM akan menggunakan input matriks kovarians dan menggunakan metode estimasi </w:t>
      </w:r>
      <w:r w:rsidRPr="00345A46">
        <w:rPr>
          <w:rFonts w:ascii="Times New Roman" w:hAnsi="Times New Roman"/>
          <w:i/>
          <w:sz w:val="24"/>
          <w:szCs w:val="24"/>
        </w:rPr>
        <w:t xml:space="preserve">maximum likelihood. </w:t>
      </w:r>
      <w:r w:rsidRPr="00345A46">
        <w:rPr>
          <w:rFonts w:ascii="Times New Roman" w:hAnsi="Times New Roman"/>
          <w:sz w:val="24"/>
          <w:szCs w:val="24"/>
        </w:rPr>
        <w:t>Pemilihan input dengan matriks kovarian adalah karena matriks kovarian memiliki keunggulan dalam memberikan perbandingan yang valid antar populasi atau sampel yang berbeda, yang kadang tidak memungkinkan jika menggunakan model matriks korelasi.</w:t>
      </w:r>
    </w:p>
    <w:p w:rsidR="00506AE5" w:rsidRPr="00345A46" w:rsidRDefault="00506AE5" w:rsidP="00516622">
      <w:pPr>
        <w:spacing w:line="240" w:lineRule="auto"/>
        <w:ind w:left="720"/>
        <w:jc w:val="both"/>
        <w:rPr>
          <w:rFonts w:ascii="Times New Roman" w:hAnsi="Times New Roman"/>
          <w:sz w:val="24"/>
          <w:szCs w:val="24"/>
          <w:lang w:val="es-ES"/>
        </w:rPr>
      </w:pPr>
      <w:r w:rsidRPr="00345A46">
        <w:rPr>
          <w:rFonts w:ascii="Times New Roman" w:hAnsi="Times New Roman"/>
          <w:sz w:val="24"/>
          <w:szCs w:val="24"/>
        </w:rPr>
        <w:tab/>
        <w:t>Pengujian</w:t>
      </w:r>
      <w:r w:rsidR="00516622" w:rsidRPr="00345A46">
        <w:rPr>
          <w:rFonts w:ascii="Times New Roman" w:hAnsi="Times New Roman"/>
          <w:sz w:val="24"/>
          <w:szCs w:val="24"/>
        </w:rPr>
        <w:t xml:space="preserve"> </w:t>
      </w:r>
      <w:r w:rsidRPr="00345A46">
        <w:rPr>
          <w:rFonts w:ascii="Times New Roman" w:hAnsi="Times New Roman"/>
          <w:sz w:val="24"/>
          <w:szCs w:val="24"/>
        </w:rPr>
        <w:t>dengan menggunakan model SEM dilakukan secara bertahap. Jika belum diperoleh model yang tepat (</w:t>
      </w:r>
      <w:r w:rsidRPr="00345A46">
        <w:rPr>
          <w:rFonts w:ascii="Times New Roman" w:hAnsi="Times New Roman"/>
          <w:i/>
          <w:sz w:val="24"/>
          <w:szCs w:val="24"/>
        </w:rPr>
        <w:t>fit</w:t>
      </w:r>
      <w:r w:rsidRPr="00345A46">
        <w:rPr>
          <w:rFonts w:ascii="Times New Roman" w:hAnsi="Times New Roman"/>
          <w:sz w:val="24"/>
          <w:szCs w:val="24"/>
        </w:rPr>
        <w:t xml:space="preserve">), maka model yang diajukan semula perlu direvisi. Perlunya revisi dari model SEM muncul dari adanya </w:t>
      </w:r>
      <w:r w:rsidRPr="00345A46">
        <w:rPr>
          <w:rFonts w:ascii="Times New Roman" w:hAnsi="Times New Roman"/>
          <w:sz w:val="24"/>
          <w:szCs w:val="24"/>
        </w:rPr>
        <w:lastRenderedPageBreak/>
        <w:t>masalah yang muncul dari hasil analisis. Masalah yang mungkin muncul adalah masalah mengenai ketidakmampuan model yang dikembangkan untuk menghasilkan estimasi yang u</w:t>
      </w:r>
      <w:r w:rsidRPr="00345A46">
        <w:rPr>
          <w:rFonts w:ascii="Times New Roman" w:hAnsi="Times New Roman"/>
          <w:sz w:val="24"/>
          <w:szCs w:val="24"/>
          <w:lang w:val="id-ID"/>
        </w:rPr>
        <w:t>n</w:t>
      </w:r>
      <w:r w:rsidRPr="00345A46">
        <w:rPr>
          <w:rFonts w:ascii="Times New Roman" w:hAnsi="Times New Roman"/>
          <w:sz w:val="24"/>
          <w:szCs w:val="24"/>
        </w:rPr>
        <w:t xml:space="preserve">ik. Apabila masalah-masalah tersebut muncul dalam analisis SEM, maka mengindikasikan bahwa data penelitian tidak mendukung model struktural yang dibentuk. </w:t>
      </w:r>
      <w:r w:rsidRPr="00345A46">
        <w:rPr>
          <w:rFonts w:ascii="Times New Roman" w:hAnsi="Times New Roman"/>
          <w:sz w:val="24"/>
          <w:szCs w:val="24"/>
          <w:lang w:val="es-ES"/>
        </w:rPr>
        <w:t xml:space="preserve">Dengan demikian, model perlu direvisi dengan mengembangkan teori yang ada untuk membentuk model yang baru. </w:t>
      </w:r>
    </w:p>
    <w:p w:rsidR="00506AE5" w:rsidRPr="00345A46" w:rsidRDefault="00506AE5" w:rsidP="004C7333">
      <w:pPr>
        <w:numPr>
          <w:ilvl w:val="0"/>
          <w:numId w:val="4"/>
        </w:numPr>
        <w:spacing w:line="480" w:lineRule="auto"/>
        <w:jc w:val="both"/>
        <w:rPr>
          <w:rFonts w:ascii="Times New Roman" w:hAnsi="Times New Roman"/>
          <w:b/>
          <w:sz w:val="24"/>
          <w:szCs w:val="24"/>
          <w:lang w:val="es-ES"/>
        </w:rPr>
      </w:pPr>
      <w:r w:rsidRPr="00345A46">
        <w:rPr>
          <w:rFonts w:ascii="Times New Roman" w:hAnsi="Times New Roman"/>
          <w:b/>
          <w:sz w:val="24"/>
          <w:szCs w:val="24"/>
        </w:rPr>
        <w:t xml:space="preserve"> </w:t>
      </w:r>
      <w:r w:rsidRPr="00345A46">
        <w:rPr>
          <w:rFonts w:ascii="Times New Roman" w:hAnsi="Times New Roman"/>
          <w:b/>
          <w:sz w:val="24"/>
          <w:szCs w:val="24"/>
          <w:lang w:val="es-ES"/>
        </w:rPr>
        <w:t>Uji Normalitas Data</w:t>
      </w:r>
    </w:p>
    <w:p w:rsidR="00506AE5" w:rsidRPr="00345A46" w:rsidRDefault="004C7333" w:rsidP="00516622">
      <w:pPr>
        <w:spacing w:line="240" w:lineRule="auto"/>
        <w:ind w:left="720"/>
        <w:jc w:val="both"/>
        <w:rPr>
          <w:rFonts w:ascii="Times New Roman" w:hAnsi="Times New Roman"/>
          <w:b/>
          <w:sz w:val="24"/>
          <w:szCs w:val="24"/>
          <w:lang w:val="id-ID"/>
        </w:rPr>
      </w:pPr>
      <w:r w:rsidRPr="00345A46">
        <w:rPr>
          <w:rFonts w:ascii="Times New Roman" w:hAnsi="Times New Roman"/>
          <w:sz w:val="24"/>
          <w:szCs w:val="24"/>
          <w:lang w:val="es-ES"/>
        </w:rPr>
        <w:t xml:space="preserve">             </w:t>
      </w:r>
      <w:r w:rsidR="00506AE5" w:rsidRPr="00345A46">
        <w:rPr>
          <w:rFonts w:ascii="Times New Roman" w:hAnsi="Times New Roman"/>
          <w:sz w:val="24"/>
          <w:szCs w:val="24"/>
        </w:rPr>
        <w:t xml:space="preserve">Pengujian selanjutnya adalah melihat tingkat normalitas data yang digunakan dalam penelitian ini. Pengujian ini adalah dengan mengamati nilai </w:t>
      </w:r>
      <w:r w:rsidR="00506AE5" w:rsidRPr="00345A46">
        <w:rPr>
          <w:rFonts w:ascii="Times New Roman" w:hAnsi="Times New Roman"/>
          <w:i/>
          <w:sz w:val="24"/>
          <w:szCs w:val="24"/>
        </w:rPr>
        <w:t xml:space="preserve">skewness </w:t>
      </w:r>
      <w:r w:rsidR="00506AE5" w:rsidRPr="00345A46">
        <w:rPr>
          <w:rFonts w:ascii="Times New Roman" w:hAnsi="Times New Roman"/>
          <w:sz w:val="24"/>
          <w:szCs w:val="24"/>
        </w:rPr>
        <w:t xml:space="preserve">data yang digunakan, apabilan nilai Critical Ratio (CR) pada </w:t>
      </w:r>
      <w:r w:rsidR="00506AE5" w:rsidRPr="00345A46">
        <w:rPr>
          <w:rFonts w:ascii="Times New Roman" w:hAnsi="Times New Roman"/>
          <w:i/>
          <w:sz w:val="24"/>
          <w:szCs w:val="24"/>
        </w:rPr>
        <w:t xml:space="preserve">skewness </w:t>
      </w:r>
      <w:r w:rsidR="00506AE5" w:rsidRPr="00345A46">
        <w:rPr>
          <w:rFonts w:ascii="Times New Roman" w:hAnsi="Times New Roman"/>
          <w:sz w:val="24"/>
          <w:szCs w:val="24"/>
        </w:rPr>
        <w:t xml:space="preserve">data berada pada rentang antara </w:t>
      </w:r>
      <w:r w:rsidR="00506AE5" w:rsidRPr="00345A46">
        <w:rPr>
          <w:rFonts w:ascii="Times New Roman" w:hAnsi="Times New Roman"/>
          <w:sz w:val="24"/>
          <w:szCs w:val="24"/>
        </w:rPr>
        <w:sym w:font="Symbol" w:char="F0B1"/>
      </w:r>
      <w:r w:rsidR="00506AE5" w:rsidRPr="00345A46">
        <w:rPr>
          <w:rFonts w:ascii="Times New Roman" w:hAnsi="Times New Roman"/>
          <w:sz w:val="24"/>
          <w:szCs w:val="24"/>
        </w:rPr>
        <w:t xml:space="preserve"> 2.58 pada tingkat signifikansi 0.01 maka data adalah normal. Hasil pengujian normalitas data ditampilkan pada Tabel </w:t>
      </w:r>
      <w:r w:rsidRPr="00345A46">
        <w:rPr>
          <w:rFonts w:ascii="Times New Roman" w:hAnsi="Times New Roman"/>
          <w:sz w:val="24"/>
          <w:szCs w:val="24"/>
        </w:rPr>
        <w:t>2</w:t>
      </w:r>
      <w:r w:rsidR="00516622" w:rsidRPr="00345A46">
        <w:rPr>
          <w:rFonts w:ascii="Times New Roman" w:hAnsi="Times New Roman"/>
          <w:sz w:val="24"/>
          <w:szCs w:val="24"/>
        </w:rPr>
        <w:t xml:space="preserve"> dibawah ini:</w:t>
      </w:r>
    </w:p>
    <w:p w:rsidR="00516622" w:rsidRDefault="00516622" w:rsidP="004C7333">
      <w:pPr>
        <w:ind w:left="1080"/>
        <w:rPr>
          <w:b/>
        </w:rPr>
        <w:sectPr w:rsidR="00516622" w:rsidSect="00516622">
          <w:type w:val="continuous"/>
          <w:pgSz w:w="12240" w:h="15840"/>
          <w:pgMar w:top="1440" w:right="1440" w:bottom="1440" w:left="1440" w:header="720" w:footer="720" w:gutter="0"/>
          <w:cols w:num="2" w:space="720"/>
          <w:docGrid w:linePitch="360"/>
        </w:sectPr>
      </w:pPr>
    </w:p>
    <w:p w:rsidR="00506AE5" w:rsidRDefault="004C7333" w:rsidP="004C7333">
      <w:pPr>
        <w:ind w:left="1080"/>
        <w:rPr>
          <w:b/>
        </w:rPr>
      </w:pPr>
      <w:r>
        <w:rPr>
          <w:b/>
        </w:rPr>
        <w:lastRenderedPageBreak/>
        <w:t xml:space="preserve">                                      Tabel 2.   </w:t>
      </w:r>
      <w:r w:rsidR="00506AE5">
        <w:rPr>
          <w:b/>
        </w:rPr>
        <w:t>Normalitas Data</w:t>
      </w:r>
    </w:p>
    <w:tbl>
      <w:tblPr>
        <w:tblW w:w="7006"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1519"/>
        <w:gridCol w:w="860"/>
        <w:gridCol w:w="860"/>
        <w:gridCol w:w="812"/>
        <w:gridCol w:w="935"/>
        <w:gridCol w:w="1085"/>
        <w:gridCol w:w="935"/>
      </w:tblGrid>
      <w:tr w:rsidR="00506AE5">
        <w:trPr>
          <w:trHeight w:val="512"/>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tcPr>
          <w:p w:rsidR="00506AE5" w:rsidRDefault="00506AE5" w:rsidP="00477ECD">
            <w:r>
              <w:lastRenderedPageBreak/>
              <w:t>Variable</w:t>
            </w:r>
          </w:p>
        </w:tc>
        <w:tc>
          <w:tcPr>
            <w:tcW w:w="0" w:type="auto"/>
            <w:tcBorders>
              <w:bottom w:val="single" w:sz="6" w:space="0" w:color="auto"/>
            </w:tcBorders>
            <w:tcMar>
              <w:top w:w="15" w:type="dxa"/>
              <w:left w:w="140" w:type="dxa"/>
              <w:bottom w:w="15" w:type="dxa"/>
              <w:right w:w="140" w:type="dxa"/>
            </w:tcMar>
            <w:vAlign w:val="center"/>
          </w:tcPr>
          <w:p w:rsidR="00506AE5" w:rsidRDefault="00506AE5" w:rsidP="00477ECD">
            <w:pPr>
              <w:jc w:val="right"/>
            </w:pPr>
            <w:r>
              <w:t>min</w:t>
            </w:r>
          </w:p>
        </w:tc>
        <w:tc>
          <w:tcPr>
            <w:tcW w:w="0" w:type="auto"/>
            <w:tcBorders>
              <w:bottom w:val="single" w:sz="6" w:space="0" w:color="auto"/>
            </w:tcBorders>
            <w:tcMar>
              <w:top w:w="15" w:type="dxa"/>
              <w:left w:w="140" w:type="dxa"/>
              <w:bottom w:w="15" w:type="dxa"/>
              <w:right w:w="140" w:type="dxa"/>
            </w:tcMar>
            <w:vAlign w:val="center"/>
          </w:tcPr>
          <w:p w:rsidR="00506AE5" w:rsidRDefault="00506AE5" w:rsidP="00477ECD">
            <w:pPr>
              <w:jc w:val="right"/>
            </w:pPr>
            <w:r>
              <w:t>max</w:t>
            </w:r>
          </w:p>
        </w:tc>
        <w:tc>
          <w:tcPr>
            <w:tcW w:w="0" w:type="auto"/>
            <w:tcBorders>
              <w:bottom w:val="single" w:sz="6" w:space="0" w:color="auto"/>
            </w:tcBorders>
            <w:tcMar>
              <w:top w:w="15" w:type="dxa"/>
              <w:left w:w="140" w:type="dxa"/>
              <w:bottom w:w="15" w:type="dxa"/>
              <w:right w:w="140" w:type="dxa"/>
            </w:tcMar>
            <w:vAlign w:val="center"/>
          </w:tcPr>
          <w:p w:rsidR="00506AE5" w:rsidRDefault="00506AE5" w:rsidP="00477ECD">
            <w:pPr>
              <w:jc w:val="right"/>
            </w:pPr>
            <w:r>
              <w:t>skew</w:t>
            </w:r>
          </w:p>
        </w:tc>
        <w:tc>
          <w:tcPr>
            <w:tcW w:w="0" w:type="auto"/>
            <w:tcBorders>
              <w:bottom w:val="single" w:sz="6" w:space="0" w:color="auto"/>
            </w:tcBorders>
            <w:tcMar>
              <w:top w:w="15" w:type="dxa"/>
              <w:left w:w="140" w:type="dxa"/>
              <w:bottom w:w="15" w:type="dxa"/>
              <w:right w:w="140" w:type="dxa"/>
            </w:tcMar>
            <w:vAlign w:val="center"/>
          </w:tcPr>
          <w:p w:rsidR="00506AE5" w:rsidRDefault="00506AE5" w:rsidP="00477ECD">
            <w:pPr>
              <w:jc w:val="right"/>
            </w:pPr>
            <w:r>
              <w:t>c.r.</w:t>
            </w:r>
          </w:p>
        </w:tc>
        <w:tc>
          <w:tcPr>
            <w:tcW w:w="0" w:type="auto"/>
            <w:tcBorders>
              <w:bottom w:val="single" w:sz="6" w:space="0" w:color="auto"/>
            </w:tcBorders>
            <w:tcMar>
              <w:top w:w="15" w:type="dxa"/>
              <w:left w:w="140" w:type="dxa"/>
              <w:bottom w:w="15" w:type="dxa"/>
              <w:right w:w="140" w:type="dxa"/>
            </w:tcMar>
            <w:vAlign w:val="center"/>
          </w:tcPr>
          <w:p w:rsidR="00506AE5" w:rsidRDefault="00506AE5" w:rsidP="00477ECD">
            <w:pPr>
              <w:jc w:val="right"/>
            </w:pPr>
            <w:r>
              <w:t>kurtosis</w:t>
            </w:r>
          </w:p>
        </w:tc>
        <w:tc>
          <w:tcPr>
            <w:tcW w:w="0" w:type="auto"/>
            <w:tcBorders>
              <w:bottom w:val="single" w:sz="6" w:space="0" w:color="auto"/>
            </w:tcBorders>
            <w:tcMar>
              <w:top w:w="15" w:type="dxa"/>
              <w:left w:w="140" w:type="dxa"/>
              <w:bottom w:w="15" w:type="dxa"/>
              <w:right w:w="140" w:type="dxa"/>
            </w:tcMar>
            <w:vAlign w:val="center"/>
          </w:tcPr>
          <w:p w:rsidR="00506AE5" w:rsidRDefault="00506AE5" w:rsidP="00477ECD">
            <w:pPr>
              <w:jc w:val="right"/>
            </w:pPr>
            <w:r>
              <w:t>c.r.</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X16</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-,322</w:t>
            </w:r>
          </w:p>
        </w:tc>
        <w:tc>
          <w:tcPr>
            <w:tcW w:w="0" w:type="auto"/>
            <w:noWrap/>
            <w:tcMar>
              <w:top w:w="15" w:type="dxa"/>
              <w:left w:w="140" w:type="dxa"/>
              <w:bottom w:w="15" w:type="dxa"/>
              <w:right w:w="140" w:type="dxa"/>
            </w:tcMar>
            <w:vAlign w:val="center"/>
          </w:tcPr>
          <w:p w:rsidR="00506AE5" w:rsidRDefault="00506AE5" w:rsidP="00477ECD">
            <w:pPr>
              <w:jc w:val="right"/>
            </w:pPr>
            <w:r>
              <w:t>-1,390</w:t>
            </w:r>
          </w:p>
        </w:tc>
        <w:tc>
          <w:tcPr>
            <w:tcW w:w="0" w:type="auto"/>
            <w:noWrap/>
            <w:tcMar>
              <w:top w:w="15" w:type="dxa"/>
              <w:left w:w="140" w:type="dxa"/>
              <w:bottom w:w="15" w:type="dxa"/>
              <w:right w:w="140" w:type="dxa"/>
            </w:tcMar>
            <w:vAlign w:val="center"/>
          </w:tcPr>
          <w:p w:rsidR="00506AE5" w:rsidRDefault="00506AE5" w:rsidP="00477ECD">
            <w:pPr>
              <w:jc w:val="right"/>
            </w:pPr>
            <w:r>
              <w:t>-,191</w:t>
            </w:r>
          </w:p>
        </w:tc>
        <w:tc>
          <w:tcPr>
            <w:tcW w:w="0" w:type="auto"/>
            <w:noWrap/>
            <w:tcMar>
              <w:top w:w="15" w:type="dxa"/>
              <w:left w:w="140" w:type="dxa"/>
              <w:bottom w:w="15" w:type="dxa"/>
              <w:right w:w="140" w:type="dxa"/>
            </w:tcMar>
            <w:vAlign w:val="center"/>
          </w:tcPr>
          <w:p w:rsidR="00506AE5" w:rsidRDefault="00506AE5" w:rsidP="00477ECD">
            <w:pPr>
              <w:jc w:val="right"/>
            </w:pPr>
            <w:r>
              <w:t>-,412</w:t>
            </w:r>
          </w:p>
        </w:tc>
      </w:tr>
      <w:tr w:rsidR="00506AE5">
        <w:trPr>
          <w:trHeight w:val="497"/>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X15</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-,367</w:t>
            </w:r>
          </w:p>
        </w:tc>
        <w:tc>
          <w:tcPr>
            <w:tcW w:w="0" w:type="auto"/>
            <w:noWrap/>
            <w:tcMar>
              <w:top w:w="15" w:type="dxa"/>
              <w:left w:w="140" w:type="dxa"/>
              <w:bottom w:w="15" w:type="dxa"/>
              <w:right w:w="140" w:type="dxa"/>
            </w:tcMar>
            <w:vAlign w:val="center"/>
          </w:tcPr>
          <w:p w:rsidR="00506AE5" w:rsidRDefault="00506AE5" w:rsidP="00477ECD">
            <w:pPr>
              <w:jc w:val="right"/>
            </w:pPr>
            <w:r>
              <w:t>-1,585</w:t>
            </w:r>
          </w:p>
        </w:tc>
        <w:tc>
          <w:tcPr>
            <w:tcW w:w="0" w:type="auto"/>
            <w:noWrap/>
            <w:tcMar>
              <w:top w:w="15" w:type="dxa"/>
              <w:left w:w="140" w:type="dxa"/>
              <w:bottom w:w="15" w:type="dxa"/>
              <w:right w:w="140" w:type="dxa"/>
            </w:tcMar>
            <w:vAlign w:val="center"/>
          </w:tcPr>
          <w:p w:rsidR="00506AE5" w:rsidRDefault="00506AE5" w:rsidP="00477ECD">
            <w:pPr>
              <w:jc w:val="right"/>
            </w:pPr>
            <w:r>
              <w:t>-,040</w:t>
            </w:r>
          </w:p>
        </w:tc>
        <w:tc>
          <w:tcPr>
            <w:tcW w:w="0" w:type="auto"/>
            <w:noWrap/>
            <w:tcMar>
              <w:top w:w="15" w:type="dxa"/>
              <w:left w:w="140" w:type="dxa"/>
              <w:bottom w:w="15" w:type="dxa"/>
              <w:right w:w="140" w:type="dxa"/>
            </w:tcMar>
            <w:vAlign w:val="center"/>
          </w:tcPr>
          <w:p w:rsidR="00506AE5" w:rsidRDefault="00506AE5" w:rsidP="00477ECD">
            <w:pPr>
              <w:jc w:val="right"/>
            </w:pPr>
            <w:r>
              <w:t>-,087</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lastRenderedPageBreak/>
              <w:t>X14</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-,496</w:t>
            </w:r>
          </w:p>
        </w:tc>
        <w:tc>
          <w:tcPr>
            <w:tcW w:w="0" w:type="auto"/>
            <w:noWrap/>
            <w:tcMar>
              <w:top w:w="15" w:type="dxa"/>
              <w:left w:w="140" w:type="dxa"/>
              <w:bottom w:w="15" w:type="dxa"/>
              <w:right w:w="140" w:type="dxa"/>
            </w:tcMar>
            <w:vAlign w:val="center"/>
          </w:tcPr>
          <w:p w:rsidR="00506AE5" w:rsidRDefault="00506AE5" w:rsidP="00477ECD">
            <w:pPr>
              <w:jc w:val="right"/>
            </w:pPr>
            <w:r>
              <w:t>-2,145</w:t>
            </w:r>
          </w:p>
        </w:tc>
        <w:tc>
          <w:tcPr>
            <w:tcW w:w="0" w:type="auto"/>
            <w:noWrap/>
            <w:tcMar>
              <w:top w:w="15" w:type="dxa"/>
              <w:left w:w="140" w:type="dxa"/>
              <w:bottom w:w="15" w:type="dxa"/>
              <w:right w:w="140" w:type="dxa"/>
            </w:tcMar>
            <w:vAlign w:val="center"/>
          </w:tcPr>
          <w:p w:rsidR="00506AE5" w:rsidRDefault="00506AE5" w:rsidP="00477ECD">
            <w:pPr>
              <w:jc w:val="right"/>
            </w:pPr>
            <w:r>
              <w:t>-,175</w:t>
            </w:r>
          </w:p>
        </w:tc>
        <w:tc>
          <w:tcPr>
            <w:tcW w:w="0" w:type="auto"/>
            <w:noWrap/>
            <w:tcMar>
              <w:top w:w="15" w:type="dxa"/>
              <w:left w:w="140" w:type="dxa"/>
              <w:bottom w:w="15" w:type="dxa"/>
              <w:right w:w="140" w:type="dxa"/>
            </w:tcMar>
            <w:vAlign w:val="center"/>
          </w:tcPr>
          <w:p w:rsidR="00506AE5" w:rsidRDefault="00506AE5" w:rsidP="00477ECD">
            <w:pPr>
              <w:jc w:val="right"/>
            </w:pPr>
            <w:r>
              <w:t>-,378</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X13</w:t>
            </w:r>
          </w:p>
        </w:tc>
        <w:tc>
          <w:tcPr>
            <w:tcW w:w="0" w:type="auto"/>
            <w:tcMar>
              <w:top w:w="15" w:type="dxa"/>
              <w:left w:w="140" w:type="dxa"/>
              <w:bottom w:w="15" w:type="dxa"/>
              <w:right w:w="140" w:type="dxa"/>
            </w:tcMar>
            <w:vAlign w:val="center"/>
          </w:tcPr>
          <w:p w:rsidR="00506AE5" w:rsidRDefault="00506AE5" w:rsidP="00477ECD">
            <w:pPr>
              <w:jc w:val="right"/>
            </w:pPr>
            <w:r>
              <w:t>2,000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tcMar>
              <w:top w:w="15" w:type="dxa"/>
              <w:left w:w="140" w:type="dxa"/>
              <w:bottom w:w="15" w:type="dxa"/>
              <w:right w:w="140" w:type="dxa"/>
            </w:tcMar>
            <w:vAlign w:val="center"/>
          </w:tcPr>
          <w:p w:rsidR="00506AE5" w:rsidRDefault="00506AE5" w:rsidP="00477ECD">
            <w:pPr>
              <w:jc w:val="right"/>
            </w:pPr>
            <w:r>
              <w:t>,447</w:t>
            </w:r>
          </w:p>
        </w:tc>
        <w:tc>
          <w:tcPr>
            <w:tcW w:w="0" w:type="auto"/>
            <w:tcMar>
              <w:top w:w="15" w:type="dxa"/>
              <w:left w:w="140" w:type="dxa"/>
              <w:bottom w:w="15" w:type="dxa"/>
              <w:right w:w="140" w:type="dxa"/>
            </w:tcMar>
            <w:vAlign w:val="center"/>
          </w:tcPr>
          <w:p w:rsidR="00506AE5" w:rsidRDefault="00506AE5" w:rsidP="00477ECD">
            <w:pPr>
              <w:jc w:val="right"/>
            </w:pPr>
            <w:r>
              <w:t>1,930</w:t>
            </w:r>
          </w:p>
        </w:tc>
        <w:tc>
          <w:tcPr>
            <w:tcW w:w="0" w:type="auto"/>
            <w:tcMar>
              <w:top w:w="15" w:type="dxa"/>
              <w:left w:w="140" w:type="dxa"/>
              <w:bottom w:w="15" w:type="dxa"/>
              <w:right w:w="140" w:type="dxa"/>
            </w:tcMar>
            <w:vAlign w:val="center"/>
          </w:tcPr>
          <w:p w:rsidR="00506AE5" w:rsidRDefault="00506AE5" w:rsidP="00477ECD">
            <w:pPr>
              <w:jc w:val="right"/>
            </w:pPr>
            <w:r>
              <w:t>,406</w:t>
            </w:r>
          </w:p>
        </w:tc>
        <w:tc>
          <w:tcPr>
            <w:tcW w:w="0" w:type="auto"/>
            <w:tcMar>
              <w:top w:w="15" w:type="dxa"/>
              <w:left w:w="140" w:type="dxa"/>
              <w:bottom w:w="15" w:type="dxa"/>
              <w:right w:w="140" w:type="dxa"/>
            </w:tcMar>
            <w:vAlign w:val="center"/>
          </w:tcPr>
          <w:p w:rsidR="00506AE5" w:rsidRDefault="00506AE5" w:rsidP="00477ECD">
            <w:pPr>
              <w:jc w:val="right"/>
            </w:pPr>
            <w:r>
              <w:t>,876</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X12</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tcMar>
              <w:top w:w="15" w:type="dxa"/>
              <w:left w:w="140" w:type="dxa"/>
              <w:bottom w:w="15" w:type="dxa"/>
              <w:right w:w="140" w:type="dxa"/>
            </w:tcMar>
            <w:vAlign w:val="center"/>
          </w:tcPr>
          <w:p w:rsidR="00506AE5" w:rsidRDefault="00506AE5" w:rsidP="00477ECD">
            <w:pPr>
              <w:jc w:val="right"/>
            </w:pPr>
            <w:r>
              <w:t>,499</w:t>
            </w:r>
          </w:p>
        </w:tc>
        <w:tc>
          <w:tcPr>
            <w:tcW w:w="0" w:type="auto"/>
            <w:tcMar>
              <w:top w:w="15" w:type="dxa"/>
              <w:left w:w="140" w:type="dxa"/>
              <w:bottom w:w="15" w:type="dxa"/>
              <w:right w:w="140" w:type="dxa"/>
            </w:tcMar>
            <w:vAlign w:val="center"/>
          </w:tcPr>
          <w:p w:rsidR="00506AE5" w:rsidRDefault="00506AE5" w:rsidP="00477ECD">
            <w:pPr>
              <w:jc w:val="right"/>
            </w:pPr>
            <w:r>
              <w:t>2,155</w:t>
            </w:r>
          </w:p>
        </w:tc>
        <w:tc>
          <w:tcPr>
            <w:tcW w:w="0" w:type="auto"/>
            <w:tcMar>
              <w:top w:w="15" w:type="dxa"/>
              <w:left w:w="140" w:type="dxa"/>
              <w:bottom w:w="15" w:type="dxa"/>
              <w:right w:w="140" w:type="dxa"/>
            </w:tcMar>
            <w:vAlign w:val="center"/>
          </w:tcPr>
          <w:p w:rsidR="00506AE5" w:rsidRDefault="00506AE5" w:rsidP="00477ECD">
            <w:pPr>
              <w:jc w:val="right"/>
            </w:pPr>
            <w:r>
              <w:t>,172</w:t>
            </w:r>
          </w:p>
        </w:tc>
        <w:tc>
          <w:tcPr>
            <w:tcW w:w="0" w:type="auto"/>
            <w:tcMar>
              <w:top w:w="15" w:type="dxa"/>
              <w:left w:w="140" w:type="dxa"/>
              <w:bottom w:w="15" w:type="dxa"/>
              <w:right w:w="140" w:type="dxa"/>
            </w:tcMar>
            <w:vAlign w:val="center"/>
          </w:tcPr>
          <w:p w:rsidR="00506AE5" w:rsidRDefault="00506AE5" w:rsidP="00477ECD">
            <w:pPr>
              <w:jc w:val="right"/>
            </w:pPr>
            <w:r>
              <w:t>,372</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X11</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tcMar>
              <w:top w:w="15" w:type="dxa"/>
              <w:left w:w="140" w:type="dxa"/>
              <w:bottom w:w="15" w:type="dxa"/>
              <w:right w:w="140" w:type="dxa"/>
            </w:tcMar>
            <w:vAlign w:val="center"/>
          </w:tcPr>
          <w:p w:rsidR="00506AE5" w:rsidRDefault="00506AE5" w:rsidP="00477ECD">
            <w:pPr>
              <w:jc w:val="right"/>
            </w:pPr>
            <w:r>
              <w:t>,635</w:t>
            </w:r>
          </w:p>
        </w:tc>
        <w:tc>
          <w:tcPr>
            <w:tcW w:w="0" w:type="auto"/>
            <w:tcMar>
              <w:top w:w="15" w:type="dxa"/>
              <w:left w:w="140" w:type="dxa"/>
              <w:bottom w:w="15" w:type="dxa"/>
              <w:right w:w="140" w:type="dxa"/>
            </w:tcMar>
            <w:vAlign w:val="center"/>
          </w:tcPr>
          <w:p w:rsidR="00506AE5" w:rsidRDefault="00506AE5" w:rsidP="00477ECD">
            <w:pPr>
              <w:jc w:val="right"/>
            </w:pPr>
            <w:r>
              <w:t>1,743</w:t>
            </w:r>
          </w:p>
        </w:tc>
        <w:tc>
          <w:tcPr>
            <w:tcW w:w="0" w:type="auto"/>
            <w:tcMar>
              <w:top w:w="15" w:type="dxa"/>
              <w:left w:w="140" w:type="dxa"/>
              <w:bottom w:w="15" w:type="dxa"/>
              <w:right w:w="140" w:type="dxa"/>
            </w:tcMar>
            <w:vAlign w:val="center"/>
          </w:tcPr>
          <w:p w:rsidR="00506AE5" w:rsidRDefault="00506AE5" w:rsidP="00477ECD">
            <w:pPr>
              <w:jc w:val="right"/>
            </w:pPr>
            <w:r>
              <w:t>,571</w:t>
            </w:r>
          </w:p>
        </w:tc>
        <w:tc>
          <w:tcPr>
            <w:tcW w:w="0" w:type="auto"/>
            <w:tcMar>
              <w:top w:w="15" w:type="dxa"/>
              <w:left w:w="140" w:type="dxa"/>
              <w:bottom w:w="15" w:type="dxa"/>
              <w:right w:w="140" w:type="dxa"/>
            </w:tcMar>
            <w:vAlign w:val="center"/>
          </w:tcPr>
          <w:p w:rsidR="00506AE5" w:rsidRDefault="00506AE5" w:rsidP="00477ECD">
            <w:pPr>
              <w:jc w:val="right"/>
            </w:pPr>
            <w:r>
              <w:t>1,232</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X10</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tcMar>
              <w:top w:w="15" w:type="dxa"/>
              <w:left w:w="140" w:type="dxa"/>
              <w:bottom w:w="15" w:type="dxa"/>
              <w:right w:w="140" w:type="dxa"/>
            </w:tcMar>
            <w:vAlign w:val="center"/>
          </w:tcPr>
          <w:p w:rsidR="00506AE5" w:rsidRDefault="00506AE5" w:rsidP="00477ECD">
            <w:pPr>
              <w:jc w:val="right"/>
            </w:pPr>
            <w:r>
              <w:t>,389</w:t>
            </w:r>
          </w:p>
        </w:tc>
        <w:tc>
          <w:tcPr>
            <w:tcW w:w="0" w:type="auto"/>
            <w:tcMar>
              <w:top w:w="15" w:type="dxa"/>
              <w:left w:w="140" w:type="dxa"/>
              <w:bottom w:w="15" w:type="dxa"/>
              <w:right w:w="140" w:type="dxa"/>
            </w:tcMar>
            <w:vAlign w:val="center"/>
          </w:tcPr>
          <w:p w:rsidR="00506AE5" w:rsidRDefault="00506AE5" w:rsidP="00477ECD">
            <w:pPr>
              <w:jc w:val="right"/>
            </w:pPr>
            <w:r>
              <w:t>1,682</w:t>
            </w:r>
          </w:p>
        </w:tc>
        <w:tc>
          <w:tcPr>
            <w:tcW w:w="0" w:type="auto"/>
            <w:tcMar>
              <w:top w:w="15" w:type="dxa"/>
              <w:left w:w="140" w:type="dxa"/>
              <w:bottom w:w="15" w:type="dxa"/>
              <w:right w:w="140" w:type="dxa"/>
            </w:tcMar>
            <w:vAlign w:val="center"/>
          </w:tcPr>
          <w:p w:rsidR="00506AE5" w:rsidRDefault="00506AE5" w:rsidP="00477ECD">
            <w:pPr>
              <w:jc w:val="right"/>
            </w:pPr>
            <w:r>
              <w:t>,235</w:t>
            </w:r>
          </w:p>
        </w:tc>
        <w:tc>
          <w:tcPr>
            <w:tcW w:w="0" w:type="auto"/>
            <w:tcMar>
              <w:top w:w="15" w:type="dxa"/>
              <w:left w:w="140" w:type="dxa"/>
              <w:bottom w:w="15" w:type="dxa"/>
              <w:right w:w="140" w:type="dxa"/>
            </w:tcMar>
            <w:vAlign w:val="center"/>
          </w:tcPr>
          <w:p w:rsidR="00506AE5" w:rsidRDefault="00506AE5" w:rsidP="00477ECD">
            <w:pPr>
              <w:jc w:val="right"/>
            </w:pPr>
            <w:r>
              <w:t>,508</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X9</w:t>
            </w:r>
          </w:p>
        </w:tc>
        <w:tc>
          <w:tcPr>
            <w:tcW w:w="0" w:type="auto"/>
            <w:tcMar>
              <w:top w:w="15" w:type="dxa"/>
              <w:left w:w="140" w:type="dxa"/>
              <w:bottom w:w="15" w:type="dxa"/>
              <w:right w:w="140" w:type="dxa"/>
            </w:tcMar>
            <w:vAlign w:val="center"/>
          </w:tcPr>
          <w:p w:rsidR="00506AE5" w:rsidRDefault="00506AE5" w:rsidP="00477ECD">
            <w:pPr>
              <w:jc w:val="right"/>
            </w:pPr>
            <w:r>
              <w:t>1,000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-,614</w:t>
            </w:r>
          </w:p>
        </w:tc>
        <w:tc>
          <w:tcPr>
            <w:tcW w:w="0" w:type="auto"/>
            <w:noWrap/>
            <w:tcMar>
              <w:top w:w="15" w:type="dxa"/>
              <w:left w:w="140" w:type="dxa"/>
              <w:bottom w:w="15" w:type="dxa"/>
              <w:right w:w="140" w:type="dxa"/>
            </w:tcMar>
            <w:vAlign w:val="center"/>
          </w:tcPr>
          <w:p w:rsidR="00506AE5" w:rsidRDefault="00506AE5" w:rsidP="00477ECD">
            <w:pPr>
              <w:jc w:val="right"/>
            </w:pPr>
            <w:r>
              <w:t>-1,652</w:t>
            </w:r>
          </w:p>
        </w:tc>
        <w:tc>
          <w:tcPr>
            <w:tcW w:w="0" w:type="auto"/>
            <w:tcMar>
              <w:top w:w="15" w:type="dxa"/>
              <w:left w:w="140" w:type="dxa"/>
              <w:bottom w:w="15" w:type="dxa"/>
              <w:right w:w="140" w:type="dxa"/>
            </w:tcMar>
            <w:vAlign w:val="center"/>
          </w:tcPr>
          <w:p w:rsidR="00506AE5" w:rsidRDefault="00506AE5" w:rsidP="00477ECD">
            <w:pPr>
              <w:jc w:val="right"/>
            </w:pPr>
            <w:r>
              <w:t>,825</w:t>
            </w:r>
          </w:p>
        </w:tc>
        <w:tc>
          <w:tcPr>
            <w:tcW w:w="0" w:type="auto"/>
            <w:tcMar>
              <w:top w:w="15" w:type="dxa"/>
              <w:left w:w="140" w:type="dxa"/>
              <w:bottom w:w="15" w:type="dxa"/>
              <w:right w:w="140" w:type="dxa"/>
            </w:tcMar>
            <w:vAlign w:val="center"/>
          </w:tcPr>
          <w:p w:rsidR="00506AE5" w:rsidRDefault="00506AE5" w:rsidP="00477ECD">
            <w:pPr>
              <w:jc w:val="right"/>
            </w:pPr>
            <w:r>
              <w:t>1,782</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X8</w:t>
            </w:r>
          </w:p>
        </w:tc>
        <w:tc>
          <w:tcPr>
            <w:tcW w:w="0" w:type="auto"/>
            <w:tcMar>
              <w:top w:w="15" w:type="dxa"/>
              <w:left w:w="140" w:type="dxa"/>
              <w:bottom w:w="15" w:type="dxa"/>
              <w:right w:w="140" w:type="dxa"/>
            </w:tcMar>
            <w:vAlign w:val="center"/>
          </w:tcPr>
          <w:p w:rsidR="00506AE5" w:rsidRDefault="00506AE5" w:rsidP="00477ECD">
            <w:pPr>
              <w:jc w:val="right"/>
            </w:pPr>
            <w:r>
              <w:t>2,000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-,710</w:t>
            </w:r>
          </w:p>
        </w:tc>
        <w:tc>
          <w:tcPr>
            <w:tcW w:w="0" w:type="auto"/>
            <w:noWrap/>
            <w:tcMar>
              <w:top w:w="15" w:type="dxa"/>
              <w:left w:w="140" w:type="dxa"/>
              <w:bottom w:w="15" w:type="dxa"/>
              <w:right w:w="140" w:type="dxa"/>
            </w:tcMar>
            <w:vAlign w:val="center"/>
          </w:tcPr>
          <w:p w:rsidR="00506AE5" w:rsidRDefault="00506AE5" w:rsidP="00477ECD">
            <w:pPr>
              <w:jc w:val="right"/>
            </w:pPr>
            <w:r>
              <w:t>-2,067</w:t>
            </w:r>
          </w:p>
        </w:tc>
        <w:tc>
          <w:tcPr>
            <w:tcW w:w="0" w:type="auto"/>
            <w:tcMar>
              <w:top w:w="15" w:type="dxa"/>
              <w:left w:w="140" w:type="dxa"/>
              <w:bottom w:w="15" w:type="dxa"/>
              <w:right w:w="140" w:type="dxa"/>
            </w:tcMar>
            <w:vAlign w:val="center"/>
          </w:tcPr>
          <w:p w:rsidR="00506AE5" w:rsidRDefault="00506AE5" w:rsidP="00477ECD">
            <w:pPr>
              <w:jc w:val="right"/>
            </w:pPr>
            <w:r>
              <w:t>,319</w:t>
            </w:r>
          </w:p>
        </w:tc>
        <w:tc>
          <w:tcPr>
            <w:tcW w:w="0" w:type="auto"/>
            <w:tcMar>
              <w:top w:w="15" w:type="dxa"/>
              <w:left w:w="140" w:type="dxa"/>
              <w:bottom w:w="15" w:type="dxa"/>
              <w:right w:w="140" w:type="dxa"/>
            </w:tcMar>
            <w:vAlign w:val="center"/>
          </w:tcPr>
          <w:p w:rsidR="00506AE5" w:rsidRDefault="00506AE5" w:rsidP="00477ECD">
            <w:pPr>
              <w:jc w:val="right"/>
            </w:pPr>
            <w:r>
              <w:t>,688</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X7</w:t>
            </w:r>
          </w:p>
        </w:tc>
        <w:tc>
          <w:tcPr>
            <w:tcW w:w="0" w:type="auto"/>
            <w:tcMar>
              <w:top w:w="15" w:type="dxa"/>
              <w:left w:w="140" w:type="dxa"/>
              <w:bottom w:w="15" w:type="dxa"/>
              <w:right w:w="140" w:type="dxa"/>
            </w:tcMar>
            <w:vAlign w:val="center"/>
          </w:tcPr>
          <w:p w:rsidR="00506AE5" w:rsidRDefault="00506AE5" w:rsidP="00477ECD">
            <w:pPr>
              <w:jc w:val="right"/>
            </w:pPr>
            <w:r>
              <w:t>2,000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-,651</w:t>
            </w:r>
          </w:p>
        </w:tc>
        <w:tc>
          <w:tcPr>
            <w:tcW w:w="0" w:type="auto"/>
            <w:noWrap/>
            <w:tcMar>
              <w:top w:w="15" w:type="dxa"/>
              <w:left w:w="140" w:type="dxa"/>
              <w:bottom w:w="15" w:type="dxa"/>
              <w:right w:w="140" w:type="dxa"/>
            </w:tcMar>
            <w:vAlign w:val="center"/>
          </w:tcPr>
          <w:p w:rsidR="00506AE5" w:rsidRDefault="00506AE5" w:rsidP="00477ECD">
            <w:pPr>
              <w:jc w:val="right"/>
            </w:pPr>
            <w:r>
              <w:t>-1,813</w:t>
            </w:r>
          </w:p>
        </w:tc>
        <w:tc>
          <w:tcPr>
            <w:tcW w:w="0" w:type="auto"/>
            <w:tcMar>
              <w:top w:w="15" w:type="dxa"/>
              <w:left w:w="140" w:type="dxa"/>
              <w:bottom w:w="15" w:type="dxa"/>
              <w:right w:w="140" w:type="dxa"/>
            </w:tcMar>
            <w:vAlign w:val="center"/>
          </w:tcPr>
          <w:p w:rsidR="00506AE5" w:rsidRDefault="00506AE5" w:rsidP="00477ECD">
            <w:pPr>
              <w:jc w:val="right"/>
            </w:pPr>
            <w:r>
              <w:t>,388</w:t>
            </w:r>
          </w:p>
        </w:tc>
        <w:tc>
          <w:tcPr>
            <w:tcW w:w="0" w:type="auto"/>
            <w:tcMar>
              <w:top w:w="15" w:type="dxa"/>
              <w:left w:w="140" w:type="dxa"/>
              <w:bottom w:w="15" w:type="dxa"/>
              <w:right w:w="140" w:type="dxa"/>
            </w:tcMar>
            <w:vAlign w:val="center"/>
          </w:tcPr>
          <w:p w:rsidR="00506AE5" w:rsidRDefault="00506AE5" w:rsidP="00477ECD">
            <w:pPr>
              <w:jc w:val="right"/>
            </w:pPr>
            <w:r>
              <w:t>,839</w:t>
            </w:r>
          </w:p>
        </w:tc>
      </w:tr>
      <w:tr w:rsidR="00506AE5">
        <w:trPr>
          <w:trHeight w:val="497"/>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X6</w:t>
            </w:r>
          </w:p>
        </w:tc>
        <w:tc>
          <w:tcPr>
            <w:tcW w:w="0" w:type="auto"/>
            <w:tcMar>
              <w:top w:w="15" w:type="dxa"/>
              <w:left w:w="140" w:type="dxa"/>
              <w:bottom w:w="15" w:type="dxa"/>
              <w:right w:w="140" w:type="dxa"/>
            </w:tcMar>
            <w:vAlign w:val="center"/>
          </w:tcPr>
          <w:p w:rsidR="00506AE5" w:rsidRDefault="00506AE5" w:rsidP="00477ECD">
            <w:pPr>
              <w:jc w:val="right"/>
            </w:pPr>
            <w:r>
              <w:t>2,000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-,666</w:t>
            </w:r>
          </w:p>
        </w:tc>
        <w:tc>
          <w:tcPr>
            <w:tcW w:w="0" w:type="auto"/>
            <w:noWrap/>
            <w:tcMar>
              <w:top w:w="15" w:type="dxa"/>
              <w:left w:w="140" w:type="dxa"/>
              <w:bottom w:w="15" w:type="dxa"/>
              <w:right w:w="140" w:type="dxa"/>
            </w:tcMar>
            <w:vAlign w:val="center"/>
          </w:tcPr>
          <w:p w:rsidR="00506AE5" w:rsidRDefault="00506AE5" w:rsidP="00477ECD">
            <w:pPr>
              <w:jc w:val="right"/>
            </w:pPr>
            <w:r>
              <w:t>-1,878</w:t>
            </w:r>
          </w:p>
        </w:tc>
        <w:tc>
          <w:tcPr>
            <w:tcW w:w="0" w:type="auto"/>
            <w:tcMar>
              <w:top w:w="15" w:type="dxa"/>
              <w:left w:w="140" w:type="dxa"/>
              <w:bottom w:w="15" w:type="dxa"/>
              <w:right w:w="140" w:type="dxa"/>
            </w:tcMar>
            <w:vAlign w:val="center"/>
          </w:tcPr>
          <w:p w:rsidR="00506AE5" w:rsidRDefault="00506AE5" w:rsidP="00477ECD">
            <w:pPr>
              <w:jc w:val="right"/>
            </w:pPr>
            <w:r>
              <w:t>,545</w:t>
            </w:r>
          </w:p>
        </w:tc>
        <w:tc>
          <w:tcPr>
            <w:tcW w:w="0" w:type="auto"/>
            <w:tcMar>
              <w:top w:w="15" w:type="dxa"/>
              <w:left w:w="140" w:type="dxa"/>
              <w:bottom w:w="15" w:type="dxa"/>
              <w:right w:w="140" w:type="dxa"/>
            </w:tcMar>
            <w:vAlign w:val="center"/>
          </w:tcPr>
          <w:p w:rsidR="00506AE5" w:rsidRDefault="00506AE5" w:rsidP="00477ECD">
            <w:pPr>
              <w:jc w:val="right"/>
            </w:pPr>
            <w:r>
              <w:t>1,177</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X5</w:t>
            </w:r>
          </w:p>
        </w:tc>
        <w:tc>
          <w:tcPr>
            <w:tcW w:w="0" w:type="auto"/>
            <w:tcMar>
              <w:top w:w="15" w:type="dxa"/>
              <w:left w:w="140" w:type="dxa"/>
              <w:bottom w:w="15" w:type="dxa"/>
              <w:right w:w="140" w:type="dxa"/>
            </w:tcMar>
            <w:vAlign w:val="center"/>
          </w:tcPr>
          <w:p w:rsidR="00506AE5" w:rsidRDefault="00506AE5" w:rsidP="00477ECD">
            <w:pPr>
              <w:jc w:val="right"/>
            </w:pPr>
            <w:r>
              <w:t>2,000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-,675</w:t>
            </w:r>
          </w:p>
        </w:tc>
        <w:tc>
          <w:tcPr>
            <w:tcW w:w="0" w:type="auto"/>
            <w:noWrap/>
            <w:tcMar>
              <w:top w:w="15" w:type="dxa"/>
              <w:left w:w="140" w:type="dxa"/>
              <w:bottom w:w="15" w:type="dxa"/>
              <w:right w:w="140" w:type="dxa"/>
            </w:tcMar>
            <w:vAlign w:val="center"/>
          </w:tcPr>
          <w:p w:rsidR="00506AE5" w:rsidRDefault="00506AE5" w:rsidP="00477ECD">
            <w:pPr>
              <w:jc w:val="right"/>
            </w:pPr>
            <w:r>
              <w:t>-1,915</w:t>
            </w:r>
          </w:p>
        </w:tc>
        <w:tc>
          <w:tcPr>
            <w:tcW w:w="0" w:type="auto"/>
            <w:tcMar>
              <w:top w:w="15" w:type="dxa"/>
              <w:left w:w="140" w:type="dxa"/>
              <w:bottom w:w="15" w:type="dxa"/>
              <w:right w:w="140" w:type="dxa"/>
            </w:tcMar>
            <w:vAlign w:val="center"/>
          </w:tcPr>
          <w:p w:rsidR="00506AE5" w:rsidRDefault="00506AE5" w:rsidP="00477ECD">
            <w:pPr>
              <w:jc w:val="right"/>
            </w:pPr>
            <w:r>
              <w:t>,530</w:t>
            </w:r>
          </w:p>
        </w:tc>
        <w:tc>
          <w:tcPr>
            <w:tcW w:w="0" w:type="auto"/>
            <w:tcMar>
              <w:top w:w="15" w:type="dxa"/>
              <w:left w:w="140" w:type="dxa"/>
              <w:bottom w:w="15" w:type="dxa"/>
              <w:right w:w="140" w:type="dxa"/>
            </w:tcMar>
            <w:vAlign w:val="center"/>
          </w:tcPr>
          <w:p w:rsidR="00506AE5" w:rsidRDefault="00506AE5" w:rsidP="00477ECD">
            <w:pPr>
              <w:jc w:val="right"/>
            </w:pPr>
            <w:r>
              <w:t>1,145</w:t>
            </w:r>
          </w:p>
        </w:tc>
      </w:tr>
      <w:tr w:rsidR="00506AE5">
        <w:trPr>
          <w:trHeight w:val="497"/>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X4</w:t>
            </w:r>
          </w:p>
        </w:tc>
        <w:tc>
          <w:tcPr>
            <w:tcW w:w="0" w:type="auto"/>
            <w:tcMar>
              <w:top w:w="15" w:type="dxa"/>
              <w:left w:w="140" w:type="dxa"/>
              <w:bottom w:w="15" w:type="dxa"/>
              <w:right w:w="140" w:type="dxa"/>
            </w:tcMar>
            <w:vAlign w:val="center"/>
          </w:tcPr>
          <w:p w:rsidR="00506AE5" w:rsidRDefault="00506AE5" w:rsidP="00477ECD">
            <w:pPr>
              <w:jc w:val="right"/>
            </w:pPr>
            <w:r>
              <w:t>2,000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-,768</w:t>
            </w:r>
          </w:p>
        </w:tc>
        <w:tc>
          <w:tcPr>
            <w:tcW w:w="0" w:type="auto"/>
            <w:noWrap/>
            <w:tcMar>
              <w:top w:w="15" w:type="dxa"/>
              <w:left w:w="140" w:type="dxa"/>
              <w:bottom w:w="15" w:type="dxa"/>
              <w:right w:w="140" w:type="dxa"/>
            </w:tcMar>
            <w:vAlign w:val="center"/>
          </w:tcPr>
          <w:p w:rsidR="00506AE5" w:rsidRDefault="00506AE5" w:rsidP="00477ECD">
            <w:pPr>
              <w:jc w:val="right"/>
            </w:pPr>
            <w:r>
              <w:t>-2,317</w:t>
            </w:r>
          </w:p>
        </w:tc>
        <w:tc>
          <w:tcPr>
            <w:tcW w:w="0" w:type="auto"/>
            <w:tcMar>
              <w:top w:w="15" w:type="dxa"/>
              <w:left w:w="140" w:type="dxa"/>
              <w:bottom w:w="15" w:type="dxa"/>
              <w:right w:w="140" w:type="dxa"/>
            </w:tcMar>
            <w:vAlign w:val="center"/>
          </w:tcPr>
          <w:p w:rsidR="00506AE5" w:rsidRDefault="00506AE5" w:rsidP="00477ECD">
            <w:pPr>
              <w:jc w:val="right"/>
            </w:pPr>
            <w:r>
              <w:t>,713</w:t>
            </w:r>
          </w:p>
        </w:tc>
        <w:tc>
          <w:tcPr>
            <w:tcW w:w="0" w:type="auto"/>
            <w:tcMar>
              <w:top w:w="15" w:type="dxa"/>
              <w:left w:w="140" w:type="dxa"/>
              <w:bottom w:w="15" w:type="dxa"/>
              <w:right w:w="140" w:type="dxa"/>
            </w:tcMar>
            <w:vAlign w:val="center"/>
          </w:tcPr>
          <w:p w:rsidR="00506AE5" w:rsidRDefault="00506AE5" w:rsidP="00477ECD">
            <w:pPr>
              <w:jc w:val="right"/>
            </w:pPr>
            <w:r>
              <w:t>1,539</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X3</w:t>
            </w:r>
          </w:p>
        </w:tc>
        <w:tc>
          <w:tcPr>
            <w:tcW w:w="0" w:type="auto"/>
            <w:tcMar>
              <w:top w:w="15" w:type="dxa"/>
              <w:left w:w="140" w:type="dxa"/>
              <w:bottom w:w="15" w:type="dxa"/>
              <w:right w:w="140" w:type="dxa"/>
            </w:tcMar>
            <w:vAlign w:val="center"/>
          </w:tcPr>
          <w:p w:rsidR="00506AE5" w:rsidRDefault="00506AE5" w:rsidP="00477ECD">
            <w:pPr>
              <w:jc w:val="right"/>
            </w:pPr>
            <w:r>
              <w:t>4,000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-,519</w:t>
            </w:r>
          </w:p>
        </w:tc>
        <w:tc>
          <w:tcPr>
            <w:tcW w:w="0" w:type="auto"/>
            <w:noWrap/>
            <w:tcMar>
              <w:top w:w="15" w:type="dxa"/>
              <w:left w:w="140" w:type="dxa"/>
              <w:bottom w:w="15" w:type="dxa"/>
              <w:right w:w="140" w:type="dxa"/>
            </w:tcMar>
            <w:vAlign w:val="center"/>
          </w:tcPr>
          <w:p w:rsidR="00506AE5" w:rsidRDefault="00506AE5" w:rsidP="00477ECD">
            <w:pPr>
              <w:jc w:val="right"/>
            </w:pPr>
            <w:r>
              <w:t>-2,241</w:t>
            </w:r>
          </w:p>
        </w:tc>
        <w:tc>
          <w:tcPr>
            <w:tcW w:w="0" w:type="auto"/>
            <w:noWrap/>
            <w:tcMar>
              <w:top w:w="15" w:type="dxa"/>
              <w:left w:w="140" w:type="dxa"/>
              <w:bottom w:w="15" w:type="dxa"/>
              <w:right w:w="140" w:type="dxa"/>
            </w:tcMar>
            <w:vAlign w:val="center"/>
          </w:tcPr>
          <w:p w:rsidR="00506AE5" w:rsidRDefault="00506AE5" w:rsidP="00477ECD">
            <w:pPr>
              <w:jc w:val="right"/>
            </w:pPr>
            <w:r>
              <w:t>-,635</w:t>
            </w:r>
          </w:p>
        </w:tc>
        <w:tc>
          <w:tcPr>
            <w:tcW w:w="0" w:type="auto"/>
            <w:noWrap/>
            <w:tcMar>
              <w:top w:w="15" w:type="dxa"/>
              <w:left w:w="140" w:type="dxa"/>
              <w:bottom w:w="15" w:type="dxa"/>
              <w:right w:w="140" w:type="dxa"/>
            </w:tcMar>
            <w:vAlign w:val="center"/>
          </w:tcPr>
          <w:p w:rsidR="00506AE5" w:rsidRDefault="00506AE5" w:rsidP="00477ECD">
            <w:pPr>
              <w:jc w:val="right"/>
            </w:pPr>
            <w:r>
              <w:t>-1,372</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X2</w:t>
            </w:r>
          </w:p>
        </w:tc>
        <w:tc>
          <w:tcPr>
            <w:tcW w:w="0" w:type="auto"/>
            <w:tcMar>
              <w:top w:w="15" w:type="dxa"/>
              <w:left w:w="140" w:type="dxa"/>
              <w:bottom w:w="15" w:type="dxa"/>
              <w:right w:w="140" w:type="dxa"/>
            </w:tcMar>
            <w:vAlign w:val="center"/>
          </w:tcPr>
          <w:p w:rsidR="00506AE5" w:rsidRDefault="00506AE5" w:rsidP="00477ECD">
            <w:pPr>
              <w:jc w:val="right"/>
            </w:pPr>
            <w:r>
              <w:t>4,000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-,193</w:t>
            </w:r>
          </w:p>
        </w:tc>
        <w:tc>
          <w:tcPr>
            <w:tcW w:w="0" w:type="auto"/>
            <w:noWrap/>
            <w:tcMar>
              <w:top w:w="15" w:type="dxa"/>
              <w:left w:w="140" w:type="dxa"/>
              <w:bottom w:w="15" w:type="dxa"/>
              <w:right w:w="140" w:type="dxa"/>
            </w:tcMar>
            <w:vAlign w:val="center"/>
          </w:tcPr>
          <w:p w:rsidR="00506AE5" w:rsidRDefault="00506AE5" w:rsidP="00477ECD">
            <w:pPr>
              <w:jc w:val="right"/>
            </w:pPr>
            <w:r>
              <w:t>-,834</w:t>
            </w:r>
          </w:p>
        </w:tc>
        <w:tc>
          <w:tcPr>
            <w:tcW w:w="0" w:type="auto"/>
            <w:noWrap/>
            <w:tcMar>
              <w:top w:w="15" w:type="dxa"/>
              <w:left w:w="140" w:type="dxa"/>
              <w:bottom w:w="15" w:type="dxa"/>
              <w:right w:w="140" w:type="dxa"/>
            </w:tcMar>
            <w:vAlign w:val="center"/>
          </w:tcPr>
          <w:p w:rsidR="00506AE5" w:rsidRDefault="00506AE5" w:rsidP="00477ECD">
            <w:pPr>
              <w:jc w:val="right"/>
            </w:pPr>
            <w:r>
              <w:t>-,991</w:t>
            </w:r>
          </w:p>
        </w:tc>
        <w:tc>
          <w:tcPr>
            <w:tcW w:w="0" w:type="auto"/>
            <w:noWrap/>
            <w:tcMar>
              <w:top w:w="15" w:type="dxa"/>
              <w:left w:w="140" w:type="dxa"/>
              <w:bottom w:w="15" w:type="dxa"/>
              <w:right w:w="140" w:type="dxa"/>
            </w:tcMar>
            <w:vAlign w:val="center"/>
          </w:tcPr>
          <w:p w:rsidR="00506AE5" w:rsidRDefault="00506AE5" w:rsidP="00477ECD">
            <w:pPr>
              <w:jc w:val="right"/>
            </w:pPr>
            <w:r>
              <w:t>-2,141</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X1</w:t>
            </w:r>
          </w:p>
        </w:tc>
        <w:tc>
          <w:tcPr>
            <w:tcW w:w="0" w:type="auto"/>
            <w:tcMar>
              <w:top w:w="15" w:type="dxa"/>
              <w:left w:w="140" w:type="dxa"/>
              <w:bottom w:w="15" w:type="dxa"/>
              <w:right w:w="140" w:type="dxa"/>
            </w:tcMar>
            <w:vAlign w:val="center"/>
          </w:tcPr>
          <w:p w:rsidR="00506AE5" w:rsidRDefault="00506AE5" w:rsidP="00477ECD">
            <w:pPr>
              <w:jc w:val="right"/>
            </w:pPr>
            <w:r>
              <w:t>3,000</w:t>
            </w:r>
          </w:p>
        </w:tc>
        <w:tc>
          <w:tcPr>
            <w:tcW w:w="0" w:type="auto"/>
            <w:tcMar>
              <w:top w:w="15" w:type="dxa"/>
              <w:left w:w="140" w:type="dxa"/>
              <w:bottom w:w="15" w:type="dxa"/>
              <w:right w:w="140" w:type="dxa"/>
            </w:tcMar>
            <w:vAlign w:val="center"/>
          </w:tcPr>
          <w:p w:rsidR="00506AE5" w:rsidRDefault="00506AE5" w:rsidP="00477ECD">
            <w:pPr>
              <w:jc w:val="right"/>
            </w:pPr>
            <w:r>
              <w:t>7,000</w:t>
            </w:r>
          </w:p>
        </w:tc>
        <w:tc>
          <w:tcPr>
            <w:tcW w:w="0" w:type="auto"/>
            <w:noWrap/>
            <w:tcMar>
              <w:top w:w="15" w:type="dxa"/>
              <w:left w:w="140" w:type="dxa"/>
              <w:bottom w:w="15" w:type="dxa"/>
              <w:right w:w="140" w:type="dxa"/>
            </w:tcMar>
            <w:vAlign w:val="center"/>
          </w:tcPr>
          <w:p w:rsidR="00506AE5" w:rsidRDefault="00506AE5" w:rsidP="00477ECD">
            <w:pPr>
              <w:jc w:val="right"/>
            </w:pPr>
            <w:r>
              <w:t>-,610</w:t>
            </w:r>
          </w:p>
        </w:tc>
        <w:tc>
          <w:tcPr>
            <w:tcW w:w="0" w:type="auto"/>
            <w:noWrap/>
            <w:tcMar>
              <w:top w:w="15" w:type="dxa"/>
              <w:left w:w="140" w:type="dxa"/>
              <w:bottom w:w="15" w:type="dxa"/>
              <w:right w:w="140" w:type="dxa"/>
            </w:tcMar>
            <w:vAlign w:val="center"/>
          </w:tcPr>
          <w:p w:rsidR="00506AE5" w:rsidRDefault="00506AE5" w:rsidP="00477ECD">
            <w:pPr>
              <w:jc w:val="right"/>
            </w:pPr>
            <w:r>
              <w:t>-1,636</w:t>
            </w:r>
          </w:p>
        </w:tc>
        <w:tc>
          <w:tcPr>
            <w:tcW w:w="0" w:type="auto"/>
            <w:tcMar>
              <w:top w:w="15" w:type="dxa"/>
              <w:left w:w="140" w:type="dxa"/>
              <w:bottom w:w="15" w:type="dxa"/>
              <w:right w:w="140" w:type="dxa"/>
            </w:tcMar>
            <w:vAlign w:val="center"/>
          </w:tcPr>
          <w:p w:rsidR="00506AE5" w:rsidRDefault="00506AE5" w:rsidP="00477ECD">
            <w:pPr>
              <w:jc w:val="right"/>
            </w:pPr>
            <w:r>
              <w:t>,159</w:t>
            </w:r>
          </w:p>
        </w:tc>
        <w:tc>
          <w:tcPr>
            <w:tcW w:w="0" w:type="auto"/>
            <w:tcMar>
              <w:top w:w="15" w:type="dxa"/>
              <w:left w:w="140" w:type="dxa"/>
              <w:bottom w:w="15" w:type="dxa"/>
              <w:right w:w="140" w:type="dxa"/>
            </w:tcMar>
            <w:vAlign w:val="center"/>
          </w:tcPr>
          <w:p w:rsidR="00506AE5" w:rsidRDefault="00506AE5" w:rsidP="00477ECD">
            <w:pPr>
              <w:jc w:val="right"/>
            </w:pPr>
            <w:r>
              <w:t>,343</w:t>
            </w:r>
          </w:p>
        </w:tc>
      </w:tr>
      <w:tr w:rsidR="00506AE5">
        <w:trPr>
          <w:trHeight w:val="512"/>
          <w:jc w:val="center"/>
        </w:trPr>
        <w:tc>
          <w:tcPr>
            <w:tcW w:w="0" w:type="auto"/>
            <w:tcBorders>
              <w:right w:val="single" w:sz="6" w:space="0" w:color="auto"/>
            </w:tcBorders>
            <w:tcMar>
              <w:top w:w="15" w:type="dxa"/>
              <w:left w:w="140" w:type="dxa"/>
              <w:bottom w:w="15" w:type="dxa"/>
              <w:right w:w="140" w:type="dxa"/>
            </w:tcMar>
            <w:vAlign w:val="center"/>
          </w:tcPr>
          <w:p w:rsidR="00506AE5" w:rsidRDefault="00506AE5" w:rsidP="00477ECD">
            <w:r>
              <w:t>Multivariate</w:t>
            </w:r>
          </w:p>
        </w:tc>
        <w:tc>
          <w:tcPr>
            <w:tcW w:w="0" w:type="auto"/>
            <w:tcMar>
              <w:top w:w="15" w:type="dxa"/>
              <w:left w:w="140" w:type="dxa"/>
              <w:bottom w:w="15" w:type="dxa"/>
              <w:right w:w="140" w:type="dxa"/>
            </w:tcMar>
            <w:vAlign w:val="center"/>
          </w:tcPr>
          <w:p w:rsidR="00506AE5" w:rsidRDefault="00506AE5" w:rsidP="00477ECD"/>
        </w:tc>
        <w:tc>
          <w:tcPr>
            <w:tcW w:w="0" w:type="auto"/>
            <w:tcMar>
              <w:top w:w="15" w:type="dxa"/>
              <w:left w:w="140" w:type="dxa"/>
              <w:bottom w:w="15" w:type="dxa"/>
              <w:right w:w="140" w:type="dxa"/>
            </w:tcMar>
            <w:vAlign w:val="center"/>
          </w:tcPr>
          <w:p w:rsidR="00506AE5" w:rsidRDefault="00506AE5" w:rsidP="00477ECD"/>
        </w:tc>
        <w:tc>
          <w:tcPr>
            <w:tcW w:w="0" w:type="auto"/>
            <w:tcMar>
              <w:top w:w="15" w:type="dxa"/>
              <w:left w:w="140" w:type="dxa"/>
              <w:bottom w:w="15" w:type="dxa"/>
              <w:right w:w="140" w:type="dxa"/>
            </w:tcMar>
            <w:vAlign w:val="center"/>
          </w:tcPr>
          <w:p w:rsidR="00506AE5" w:rsidRDefault="00506AE5" w:rsidP="00477ECD"/>
        </w:tc>
        <w:tc>
          <w:tcPr>
            <w:tcW w:w="0" w:type="auto"/>
            <w:tcMar>
              <w:top w:w="15" w:type="dxa"/>
              <w:left w:w="140" w:type="dxa"/>
              <w:bottom w:w="15" w:type="dxa"/>
              <w:right w:w="140" w:type="dxa"/>
            </w:tcMar>
            <w:vAlign w:val="center"/>
          </w:tcPr>
          <w:p w:rsidR="00506AE5" w:rsidRDefault="00506AE5" w:rsidP="00477ECD"/>
        </w:tc>
        <w:tc>
          <w:tcPr>
            <w:tcW w:w="0" w:type="auto"/>
            <w:tcMar>
              <w:top w:w="15" w:type="dxa"/>
              <w:left w:w="140" w:type="dxa"/>
              <w:bottom w:w="15" w:type="dxa"/>
              <w:right w:w="140" w:type="dxa"/>
            </w:tcMar>
            <w:vAlign w:val="center"/>
          </w:tcPr>
          <w:p w:rsidR="00506AE5" w:rsidRDefault="00506AE5" w:rsidP="00477ECD">
            <w:pPr>
              <w:jc w:val="right"/>
            </w:pPr>
            <w:r>
              <w:t>1,855</w:t>
            </w:r>
          </w:p>
        </w:tc>
        <w:tc>
          <w:tcPr>
            <w:tcW w:w="0" w:type="auto"/>
            <w:tcMar>
              <w:top w:w="15" w:type="dxa"/>
              <w:left w:w="140" w:type="dxa"/>
              <w:bottom w:w="15" w:type="dxa"/>
              <w:right w:w="140" w:type="dxa"/>
            </w:tcMar>
            <w:vAlign w:val="center"/>
          </w:tcPr>
          <w:p w:rsidR="00506AE5" w:rsidRDefault="00506AE5" w:rsidP="00477ECD">
            <w:pPr>
              <w:jc w:val="right"/>
            </w:pPr>
            <w:r>
              <w:t>1,551</w:t>
            </w:r>
          </w:p>
        </w:tc>
      </w:tr>
    </w:tbl>
    <w:p w:rsidR="00506AE5" w:rsidRPr="00345A46" w:rsidRDefault="00506AE5" w:rsidP="004C7333">
      <w:pPr>
        <w:ind w:left="720"/>
        <w:jc w:val="both"/>
        <w:rPr>
          <w:rFonts w:ascii="Times New Roman" w:hAnsi="Times New Roman"/>
          <w:sz w:val="24"/>
          <w:szCs w:val="24"/>
        </w:rPr>
      </w:pPr>
      <w:r w:rsidRPr="00345A46">
        <w:rPr>
          <w:rFonts w:ascii="Times New Roman" w:hAnsi="Times New Roman"/>
          <w:sz w:val="24"/>
          <w:szCs w:val="24"/>
        </w:rPr>
        <w:t>Sumber: Data primer yang diolah, 2014</w:t>
      </w:r>
    </w:p>
    <w:p w:rsidR="00516622" w:rsidRPr="00345A46" w:rsidRDefault="00516622" w:rsidP="00516622">
      <w:pPr>
        <w:spacing w:line="240" w:lineRule="auto"/>
        <w:ind w:left="720"/>
        <w:jc w:val="both"/>
        <w:rPr>
          <w:rFonts w:ascii="Times New Roman" w:hAnsi="Times New Roman"/>
          <w:sz w:val="24"/>
          <w:szCs w:val="24"/>
        </w:rPr>
        <w:sectPr w:rsidR="00516622" w:rsidRPr="00345A46" w:rsidSect="003C301D">
          <w:type w:val="continuous"/>
          <w:pgSz w:w="12240" w:h="15840"/>
          <w:pgMar w:top="1440" w:right="1440" w:bottom="1440" w:left="1440" w:header="720" w:footer="720" w:gutter="0"/>
          <w:cols w:space="720"/>
          <w:docGrid w:linePitch="360"/>
        </w:sectPr>
      </w:pPr>
    </w:p>
    <w:p w:rsidR="00506AE5" w:rsidRPr="00345A46" w:rsidRDefault="00516622" w:rsidP="00516622">
      <w:pPr>
        <w:spacing w:line="240" w:lineRule="auto"/>
        <w:ind w:left="720"/>
        <w:jc w:val="both"/>
        <w:rPr>
          <w:rFonts w:ascii="Times New Roman" w:hAnsi="Times New Roman"/>
          <w:sz w:val="24"/>
          <w:szCs w:val="24"/>
          <w:lang w:val="id-ID"/>
        </w:rPr>
      </w:pPr>
      <w:r w:rsidRPr="00345A46">
        <w:rPr>
          <w:rFonts w:ascii="Times New Roman" w:hAnsi="Times New Roman"/>
          <w:sz w:val="24"/>
          <w:szCs w:val="24"/>
        </w:rPr>
        <w:lastRenderedPageBreak/>
        <w:t xml:space="preserve">                       </w:t>
      </w:r>
      <w:r w:rsidR="00506AE5" w:rsidRPr="00345A46">
        <w:rPr>
          <w:rFonts w:ascii="Times New Roman" w:hAnsi="Times New Roman"/>
          <w:sz w:val="24"/>
          <w:szCs w:val="24"/>
        </w:rPr>
        <w:t xml:space="preserve">Dari hasil pengolahan data yang ditampilkan pada Tabel 4.15. terlihat bahwa tidak terdapat nilai C.R. untuk </w:t>
      </w:r>
      <w:r w:rsidR="00506AE5" w:rsidRPr="00345A46">
        <w:rPr>
          <w:rFonts w:ascii="Times New Roman" w:hAnsi="Times New Roman"/>
          <w:i/>
          <w:sz w:val="24"/>
          <w:szCs w:val="24"/>
        </w:rPr>
        <w:t>skewness</w:t>
      </w:r>
      <w:r w:rsidR="00506AE5" w:rsidRPr="00345A46">
        <w:rPr>
          <w:rFonts w:ascii="Times New Roman" w:hAnsi="Times New Roman"/>
          <w:sz w:val="24"/>
          <w:szCs w:val="24"/>
        </w:rPr>
        <w:t xml:space="preserve"> yang berada di luar rentang </w:t>
      </w:r>
      <w:r w:rsidR="00506AE5" w:rsidRPr="00345A46">
        <w:rPr>
          <w:rFonts w:ascii="Times New Roman" w:hAnsi="Times New Roman"/>
          <w:sz w:val="24"/>
          <w:szCs w:val="24"/>
        </w:rPr>
        <w:sym w:font="Symbol" w:char="F0B1"/>
      </w:r>
      <w:r w:rsidR="00506AE5" w:rsidRPr="00345A46">
        <w:rPr>
          <w:rFonts w:ascii="Times New Roman" w:hAnsi="Times New Roman"/>
          <w:sz w:val="24"/>
          <w:szCs w:val="24"/>
        </w:rPr>
        <w:t xml:space="preserve"> 2.58. Dengan demikian maka data penelitian yang digunakan telah memenuhi persyaratan normalitas data, atau dapat dikatakan bahwa data penelitian telah terdistribusi normal.</w:t>
      </w:r>
    </w:p>
    <w:p w:rsidR="004C7333" w:rsidRPr="00345A46" w:rsidRDefault="004C7333" w:rsidP="00516622">
      <w:pPr>
        <w:numPr>
          <w:ilvl w:val="0"/>
          <w:numId w:val="4"/>
        </w:numPr>
        <w:spacing w:line="240" w:lineRule="auto"/>
        <w:jc w:val="both"/>
        <w:rPr>
          <w:rFonts w:ascii="Times New Roman" w:hAnsi="Times New Roman"/>
          <w:b/>
          <w:sz w:val="24"/>
          <w:szCs w:val="24"/>
          <w:lang w:val="es-ES"/>
        </w:rPr>
      </w:pPr>
      <w:r w:rsidRPr="00345A46">
        <w:rPr>
          <w:rFonts w:ascii="Times New Roman" w:hAnsi="Times New Roman"/>
          <w:b/>
          <w:sz w:val="24"/>
          <w:szCs w:val="24"/>
          <w:lang w:val="es-ES"/>
        </w:rPr>
        <w:t>Uji Outlier</w:t>
      </w:r>
    </w:p>
    <w:p w:rsidR="004C7333" w:rsidRPr="00345A46" w:rsidRDefault="004C7333" w:rsidP="00516622">
      <w:pPr>
        <w:spacing w:line="240" w:lineRule="auto"/>
        <w:ind w:left="1080"/>
        <w:jc w:val="both"/>
        <w:rPr>
          <w:rFonts w:ascii="Times New Roman" w:hAnsi="Times New Roman"/>
          <w:sz w:val="24"/>
          <w:szCs w:val="24"/>
        </w:rPr>
      </w:pPr>
      <w:r w:rsidRPr="00345A46">
        <w:rPr>
          <w:rFonts w:ascii="Times New Roman" w:hAnsi="Times New Roman"/>
          <w:sz w:val="24"/>
          <w:szCs w:val="24"/>
          <w:lang w:val="es-ES"/>
        </w:rPr>
        <w:lastRenderedPageBreak/>
        <w:t xml:space="preserve">           Outlier adalah kondisi observasi dari suatu data yang memiliki karakteristik unik yang terllihat sangat berbeda jauh dari observasi-observasi lainnya dan muncul dalam bentuk ekstrem baik untuk variabel tunggal maupun variabel-variabel kombinasi (Hair, et al, 1998). Nilai p1 diharapkan bernilai kecil namun nilai kecil pada kolom p2 yang menunjukkan observasi yang jauh dari nilai centroidnya </w:t>
      </w:r>
      <w:r w:rsidRPr="00345A46">
        <w:rPr>
          <w:rFonts w:ascii="Times New Roman" w:hAnsi="Times New Roman"/>
          <w:sz w:val="24"/>
          <w:szCs w:val="24"/>
          <w:lang w:val="es-ES"/>
        </w:rPr>
        <w:lastRenderedPageBreak/>
        <w:t xml:space="preserve">sehingga harus didrop dari analisis. </w:t>
      </w:r>
      <w:r w:rsidRPr="00345A46">
        <w:rPr>
          <w:rFonts w:ascii="Times New Roman" w:hAnsi="Times New Roman"/>
          <w:sz w:val="24"/>
          <w:szCs w:val="24"/>
        </w:rPr>
        <w:t xml:space="preserve">Data disebut </w:t>
      </w:r>
      <w:r w:rsidRPr="00345A46">
        <w:rPr>
          <w:rFonts w:ascii="Times New Roman" w:hAnsi="Times New Roman"/>
          <w:i/>
          <w:sz w:val="24"/>
          <w:szCs w:val="24"/>
        </w:rPr>
        <w:t>outlier</w:t>
      </w:r>
      <w:r w:rsidRPr="00345A46">
        <w:rPr>
          <w:rFonts w:ascii="Times New Roman" w:hAnsi="Times New Roman"/>
          <w:sz w:val="24"/>
          <w:szCs w:val="24"/>
        </w:rPr>
        <w:t xml:space="preserve"> jika nilai p2 atau upper bernilai dibawah 0,000. Hasil analisis data menunjukkan bahwa tidak ada data outlier karena nilai </w:t>
      </w:r>
      <w:r w:rsidRPr="00345A46">
        <w:rPr>
          <w:rFonts w:ascii="Times New Roman" w:hAnsi="Times New Roman"/>
          <w:i/>
          <w:sz w:val="24"/>
          <w:szCs w:val="24"/>
        </w:rPr>
        <w:t>upper</w:t>
      </w:r>
      <w:r w:rsidRPr="00345A46">
        <w:rPr>
          <w:rFonts w:ascii="Times New Roman" w:hAnsi="Times New Roman"/>
          <w:sz w:val="24"/>
          <w:szCs w:val="24"/>
        </w:rPr>
        <w:t xml:space="preserve"> (p2) semuanya lebih besar dari 0,000.</w:t>
      </w:r>
    </w:p>
    <w:p w:rsidR="00516622" w:rsidRPr="00345A46" w:rsidRDefault="004C7333" w:rsidP="00516622">
      <w:pPr>
        <w:spacing w:line="240" w:lineRule="auto"/>
        <w:ind w:left="1080"/>
        <w:jc w:val="both"/>
        <w:rPr>
          <w:rFonts w:ascii="Times New Roman" w:hAnsi="Times New Roman"/>
          <w:sz w:val="24"/>
          <w:szCs w:val="24"/>
        </w:rPr>
        <w:sectPr w:rsidR="00516622" w:rsidRPr="00345A46" w:rsidSect="00516622">
          <w:type w:val="continuous"/>
          <w:pgSz w:w="12240" w:h="15840"/>
          <w:pgMar w:top="1440" w:right="1440" w:bottom="1440" w:left="1440" w:header="720" w:footer="720" w:gutter="0"/>
          <w:cols w:num="2" w:space="720"/>
          <w:docGrid w:linePitch="360"/>
        </w:sectPr>
      </w:pPr>
      <w:r w:rsidRPr="00345A46">
        <w:rPr>
          <w:rFonts w:ascii="Times New Roman" w:hAnsi="Times New Roman"/>
          <w:sz w:val="24"/>
          <w:szCs w:val="24"/>
        </w:rPr>
        <w:t>Evaluasi multivariate outliers dilakukan dengan menggunakan perhitungan jarak mahalanobis (</w:t>
      </w:r>
      <w:r w:rsidRPr="00345A46">
        <w:rPr>
          <w:rFonts w:ascii="Times New Roman" w:hAnsi="Times New Roman"/>
          <w:i/>
          <w:sz w:val="24"/>
          <w:szCs w:val="24"/>
        </w:rPr>
        <w:t>the mahalanobis distance</w:t>
      </w:r>
      <w:r w:rsidRPr="00345A46">
        <w:rPr>
          <w:rFonts w:ascii="Times New Roman" w:hAnsi="Times New Roman"/>
          <w:sz w:val="24"/>
          <w:szCs w:val="24"/>
        </w:rPr>
        <w:t xml:space="preserve">) untuk tiap-tiap rata semua variabel dalam sebuah ruang </w:t>
      </w:r>
      <w:r w:rsidRPr="00345A46">
        <w:rPr>
          <w:rFonts w:ascii="Times New Roman" w:hAnsi="Times New Roman"/>
          <w:sz w:val="24"/>
          <w:szCs w:val="24"/>
        </w:rPr>
        <w:lastRenderedPageBreak/>
        <w:t xml:space="preserve">multidimensional. Perhitungan jarak </w:t>
      </w:r>
      <w:r w:rsidRPr="00345A46">
        <w:rPr>
          <w:rFonts w:ascii="Times New Roman" w:hAnsi="Times New Roman"/>
          <w:i/>
          <w:sz w:val="24"/>
          <w:szCs w:val="24"/>
        </w:rPr>
        <w:t xml:space="preserve">mahalanobis </w:t>
      </w:r>
      <w:r w:rsidRPr="00345A46">
        <w:rPr>
          <w:rFonts w:ascii="Times New Roman" w:hAnsi="Times New Roman"/>
          <w:sz w:val="24"/>
          <w:szCs w:val="24"/>
        </w:rPr>
        <w:t>didasarkan pada nilai chi-square dalam tabel distribusi χ</w:t>
      </w:r>
      <w:r w:rsidRPr="00345A46">
        <w:rPr>
          <w:rFonts w:ascii="Times New Roman" w:hAnsi="Times New Roman"/>
          <w:sz w:val="24"/>
          <w:szCs w:val="24"/>
          <w:vertAlign w:val="superscript"/>
        </w:rPr>
        <w:t>2</w:t>
      </w:r>
      <w:r w:rsidRPr="00345A46">
        <w:rPr>
          <w:rFonts w:ascii="Times New Roman" w:hAnsi="Times New Roman"/>
          <w:sz w:val="24"/>
          <w:szCs w:val="24"/>
        </w:rPr>
        <w:t xml:space="preserve"> pada derajat bebas sebesar jumlah variabel y</w:t>
      </w:r>
      <w:r w:rsidRPr="00345A46">
        <w:rPr>
          <w:rFonts w:ascii="Times New Roman" w:hAnsi="Times New Roman"/>
          <w:sz w:val="24"/>
          <w:szCs w:val="24"/>
          <w:lang w:val="id-ID"/>
        </w:rPr>
        <w:t>a</w:t>
      </w:r>
      <w:r w:rsidRPr="00345A46">
        <w:rPr>
          <w:rFonts w:ascii="Times New Roman" w:hAnsi="Times New Roman"/>
          <w:sz w:val="24"/>
          <w:szCs w:val="24"/>
        </w:rPr>
        <w:t>ng digunakan dalam penelitian. Dalam penelitian ini digunakan 16 variabel pada tingkat p&lt;0,001 yaitu χ</w:t>
      </w:r>
      <w:r w:rsidRPr="00345A46">
        <w:rPr>
          <w:rFonts w:ascii="Times New Roman" w:hAnsi="Times New Roman"/>
          <w:sz w:val="24"/>
          <w:szCs w:val="24"/>
          <w:vertAlign w:val="superscript"/>
        </w:rPr>
        <w:t>2</w:t>
      </w:r>
      <w:r w:rsidRPr="00345A46">
        <w:rPr>
          <w:rFonts w:ascii="Times New Roman" w:hAnsi="Times New Roman"/>
          <w:sz w:val="24"/>
          <w:szCs w:val="24"/>
        </w:rPr>
        <w:t xml:space="preserve"> (16; 0,001) = 39,25. Oleh karena itu, data yang memiliki jarak </w:t>
      </w:r>
      <w:r w:rsidRPr="00345A46">
        <w:rPr>
          <w:rFonts w:ascii="Times New Roman" w:hAnsi="Times New Roman"/>
          <w:i/>
          <w:sz w:val="24"/>
          <w:szCs w:val="24"/>
        </w:rPr>
        <w:t xml:space="preserve">mahalanobis </w:t>
      </w:r>
      <w:r w:rsidRPr="00345A46">
        <w:rPr>
          <w:rFonts w:ascii="Times New Roman" w:hAnsi="Times New Roman"/>
          <w:sz w:val="24"/>
          <w:szCs w:val="24"/>
        </w:rPr>
        <w:t>lebih besar dari 39,25  dianggap mult</w:t>
      </w:r>
      <w:r w:rsidR="00A502DD" w:rsidRPr="00345A46">
        <w:rPr>
          <w:rFonts w:ascii="Times New Roman" w:hAnsi="Times New Roman"/>
          <w:sz w:val="24"/>
          <w:szCs w:val="24"/>
        </w:rPr>
        <w:t xml:space="preserve">ivariate outliers. Pada Tabel 3. </w:t>
      </w:r>
      <w:r w:rsidRPr="00345A46">
        <w:rPr>
          <w:rFonts w:ascii="Times New Roman" w:hAnsi="Times New Roman"/>
          <w:sz w:val="24"/>
          <w:szCs w:val="24"/>
        </w:rPr>
        <w:t xml:space="preserve"> berikut dapat dilihat tidak ada nilai </w:t>
      </w:r>
    </w:p>
    <w:p w:rsidR="00A502DD" w:rsidRPr="00345A46" w:rsidRDefault="004C7333" w:rsidP="00516622">
      <w:pPr>
        <w:spacing w:line="240" w:lineRule="auto"/>
        <w:ind w:left="1080"/>
        <w:jc w:val="both"/>
        <w:rPr>
          <w:rFonts w:ascii="Times New Roman" w:hAnsi="Times New Roman"/>
          <w:i/>
          <w:sz w:val="24"/>
          <w:szCs w:val="24"/>
        </w:rPr>
        <w:sectPr w:rsidR="00A502DD" w:rsidRPr="00345A46" w:rsidSect="00A502DD">
          <w:type w:val="continuous"/>
          <w:pgSz w:w="12240" w:h="15840"/>
          <w:pgMar w:top="1440" w:right="1440" w:bottom="1440" w:left="1440" w:header="720" w:footer="720" w:gutter="0"/>
          <w:cols w:num="2" w:space="720"/>
          <w:docGrid w:linePitch="360"/>
        </w:sectPr>
      </w:pPr>
      <w:r w:rsidRPr="00345A46">
        <w:rPr>
          <w:rFonts w:ascii="Times New Roman" w:hAnsi="Times New Roman"/>
          <w:i/>
          <w:sz w:val="24"/>
          <w:szCs w:val="24"/>
        </w:rPr>
        <w:lastRenderedPageBreak/>
        <w:t xml:space="preserve">mahalanobis </w:t>
      </w:r>
      <w:r w:rsidRPr="00345A46">
        <w:rPr>
          <w:rFonts w:ascii="Times New Roman" w:hAnsi="Times New Roman"/>
          <w:sz w:val="24"/>
          <w:szCs w:val="24"/>
        </w:rPr>
        <w:t xml:space="preserve">di atas nilai </w:t>
      </w:r>
      <w:r w:rsidRPr="00345A46">
        <w:rPr>
          <w:rFonts w:ascii="Times New Roman" w:hAnsi="Times New Roman"/>
          <w:i/>
          <w:sz w:val="24"/>
          <w:szCs w:val="24"/>
        </w:rPr>
        <w:t>mahalanobis distance</w:t>
      </w:r>
      <w:r w:rsidRPr="00345A46">
        <w:rPr>
          <w:rFonts w:ascii="Times New Roman" w:hAnsi="Times New Roman"/>
          <w:sz w:val="24"/>
          <w:szCs w:val="24"/>
        </w:rPr>
        <w:t xml:space="preserve">. Artinya, </w:t>
      </w:r>
      <w:r w:rsidRPr="00345A46">
        <w:rPr>
          <w:rFonts w:ascii="Times New Roman" w:hAnsi="Times New Roman"/>
          <w:sz w:val="24"/>
          <w:szCs w:val="24"/>
        </w:rPr>
        <w:lastRenderedPageBreak/>
        <w:t xml:space="preserve">tidak ada data dalam peenlitian ini yang dianggap sebagai </w:t>
      </w:r>
      <w:r w:rsidRPr="00345A46">
        <w:rPr>
          <w:rFonts w:ascii="Times New Roman" w:hAnsi="Times New Roman"/>
          <w:i/>
          <w:sz w:val="24"/>
          <w:szCs w:val="24"/>
        </w:rPr>
        <w:t>outlier</w:t>
      </w:r>
    </w:p>
    <w:p w:rsidR="004C7333" w:rsidRPr="00345A46" w:rsidRDefault="004C7333" w:rsidP="00516622">
      <w:pPr>
        <w:spacing w:line="240" w:lineRule="auto"/>
        <w:ind w:left="1080"/>
        <w:jc w:val="both"/>
        <w:rPr>
          <w:rFonts w:ascii="Times New Roman" w:hAnsi="Times New Roman"/>
          <w:sz w:val="24"/>
          <w:szCs w:val="24"/>
        </w:rPr>
      </w:pPr>
      <w:r w:rsidRPr="00345A46">
        <w:rPr>
          <w:rFonts w:ascii="Times New Roman" w:hAnsi="Times New Roman"/>
          <w:sz w:val="24"/>
          <w:szCs w:val="24"/>
        </w:rPr>
        <w:lastRenderedPageBreak/>
        <w:t>.</w:t>
      </w:r>
    </w:p>
    <w:p w:rsidR="00516622" w:rsidRPr="00345A46" w:rsidRDefault="00516622" w:rsidP="004C7333">
      <w:pPr>
        <w:ind w:left="1080"/>
        <w:rPr>
          <w:rFonts w:ascii="Times New Roman" w:hAnsi="Times New Roman"/>
          <w:b/>
          <w:sz w:val="24"/>
          <w:szCs w:val="24"/>
        </w:rPr>
      </w:pPr>
    </w:p>
    <w:p w:rsidR="004C7333" w:rsidRPr="00345A46" w:rsidRDefault="00516622" w:rsidP="004C7333">
      <w:pPr>
        <w:ind w:left="1080"/>
        <w:rPr>
          <w:rFonts w:ascii="Times New Roman" w:hAnsi="Times New Roman"/>
          <w:b/>
          <w:sz w:val="24"/>
          <w:szCs w:val="24"/>
        </w:rPr>
      </w:pPr>
      <w:r w:rsidRPr="00345A46">
        <w:rPr>
          <w:rFonts w:ascii="Times New Roman" w:hAnsi="Times New Roman"/>
          <w:b/>
          <w:sz w:val="24"/>
          <w:szCs w:val="24"/>
        </w:rPr>
        <w:t xml:space="preserve">   </w:t>
      </w:r>
      <w:r w:rsidR="004C7333" w:rsidRPr="00345A46">
        <w:rPr>
          <w:rFonts w:ascii="Times New Roman" w:hAnsi="Times New Roman"/>
          <w:b/>
          <w:sz w:val="24"/>
          <w:szCs w:val="24"/>
        </w:rPr>
        <w:t>Tabel 3.  Observations farthest from the centroid (Mahalanobis distance)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2133"/>
        <w:gridCol w:w="2392"/>
        <w:gridCol w:w="670"/>
        <w:gridCol w:w="781"/>
      </w:tblGrid>
      <w:tr w:rsidR="004C7333">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tcPr>
          <w:p w:rsidR="004C7333" w:rsidRDefault="004C7333" w:rsidP="00477ECD">
            <w:pPr>
              <w:jc w:val="right"/>
            </w:pPr>
            <w:r>
              <w:lastRenderedPageBreak/>
              <w:t>Observation number</w:t>
            </w:r>
          </w:p>
        </w:tc>
        <w:tc>
          <w:tcPr>
            <w:tcW w:w="0" w:type="auto"/>
            <w:tcBorders>
              <w:bottom w:val="single" w:sz="6" w:space="0" w:color="auto"/>
            </w:tcBorders>
            <w:tcMar>
              <w:top w:w="15" w:type="dxa"/>
              <w:left w:w="140" w:type="dxa"/>
              <w:bottom w:w="15" w:type="dxa"/>
              <w:right w:w="140" w:type="dxa"/>
            </w:tcMar>
            <w:vAlign w:val="center"/>
          </w:tcPr>
          <w:p w:rsidR="004C7333" w:rsidRDefault="004C7333" w:rsidP="00477ECD">
            <w:pPr>
              <w:jc w:val="right"/>
            </w:pPr>
            <w:r>
              <w:t>Mahalanobis d-squared</w:t>
            </w:r>
          </w:p>
        </w:tc>
        <w:tc>
          <w:tcPr>
            <w:tcW w:w="0" w:type="auto"/>
            <w:tcBorders>
              <w:bottom w:val="single" w:sz="6" w:space="0" w:color="auto"/>
            </w:tcBorders>
            <w:tcMar>
              <w:top w:w="15" w:type="dxa"/>
              <w:left w:w="140" w:type="dxa"/>
              <w:bottom w:w="15" w:type="dxa"/>
              <w:right w:w="140" w:type="dxa"/>
            </w:tcMar>
            <w:vAlign w:val="center"/>
          </w:tcPr>
          <w:p w:rsidR="004C7333" w:rsidRDefault="004C7333" w:rsidP="00477ECD">
            <w:pPr>
              <w:jc w:val="right"/>
            </w:pPr>
            <w:r>
              <w:t>p1</w:t>
            </w:r>
          </w:p>
        </w:tc>
        <w:tc>
          <w:tcPr>
            <w:tcW w:w="0" w:type="auto"/>
            <w:tcBorders>
              <w:bottom w:val="single" w:sz="6" w:space="0" w:color="auto"/>
            </w:tcBorders>
            <w:tcMar>
              <w:top w:w="15" w:type="dxa"/>
              <w:left w:w="140" w:type="dxa"/>
              <w:bottom w:w="15" w:type="dxa"/>
              <w:right w:w="140" w:type="dxa"/>
            </w:tcMar>
            <w:vAlign w:val="center"/>
          </w:tcPr>
          <w:p w:rsidR="004C7333" w:rsidRDefault="004C7333" w:rsidP="00477ECD">
            <w:pPr>
              <w:jc w:val="right"/>
            </w:pPr>
            <w:r>
              <w:t>p2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44</w:t>
            </w:r>
          </w:p>
        </w:tc>
        <w:tc>
          <w:tcPr>
            <w:tcW w:w="0" w:type="auto"/>
            <w:tcMar>
              <w:top w:w="15" w:type="dxa"/>
              <w:left w:w="140" w:type="dxa"/>
              <w:bottom w:w="15" w:type="dxa"/>
              <w:right w:w="140" w:type="dxa"/>
            </w:tcMar>
            <w:vAlign w:val="center"/>
          </w:tcPr>
          <w:p w:rsidR="004C7333" w:rsidRDefault="004C7333" w:rsidP="00477ECD">
            <w:pPr>
              <w:jc w:val="right"/>
            </w:pPr>
            <w:r>
              <w:t>28,857</w:t>
            </w:r>
          </w:p>
        </w:tc>
        <w:tc>
          <w:tcPr>
            <w:tcW w:w="0" w:type="auto"/>
            <w:tcMar>
              <w:top w:w="15" w:type="dxa"/>
              <w:left w:w="140" w:type="dxa"/>
              <w:bottom w:w="15" w:type="dxa"/>
              <w:right w:w="140" w:type="dxa"/>
            </w:tcMar>
            <w:vAlign w:val="center"/>
          </w:tcPr>
          <w:p w:rsidR="004C7333" w:rsidRDefault="004C7333" w:rsidP="00477ECD">
            <w:pPr>
              <w:jc w:val="right"/>
            </w:pPr>
            <w:r>
              <w:t>,000</w:t>
            </w:r>
          </w:p>
        </w:tc>
        <w:tc>
          <w:tcPr>
            <w:tcW w:w="0" w:type="auto"/>
            <w:tcMar>
              <w:top w:w="15" w:type="dxa"/>
              <w:left w:w="140" w:type="dxa"/>
              <w:bottom w:w="15" w:type="dxa"/>
              <w:right w:w="140" w:type="dxa"/>
            </w:tcMar>
            <w:vAlign w:val="center"/>
          </w:tcPr>
          <w:p w:rsidR="004C7333" w:rsidRDefault="004C7333" w:rsidP="00477ECD">
            <w:pPr>
              <w:jc w:val="right"/>
            </w:pPr>
            <w:r>
              <w:t>,014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43</w:t>
            </w:r>
          </w:p>
        </w:tc>
        <w:tc>
          <w:tcPr>
            <w:tcW w:w="0" w:type="auto"/>
            <w:tcMar>
              <w:top w:w="15" w:type="dxa"/>
              <w:left w:w="140" w:type="dxa"/>
              <w:bottom w:w="15" w:type="dxa"/>
              <w:right w:w="140" w:type="dxa"/>
            </w:tcMar>
            <w:vAlign w:val="center"/>
          </w:tcPr>
          <w:p w:rsidR="004C7333" w:rsidRDefault="004C7333" w:rsidP="00477ECD">
            <w:pPr>
              <w:jc w:val="right"/>
            </w:pPr>
            <w:r>
              <w:t>28,666</w:t>
            </w:r>
          </w:p>
        </w:tc>
        <w:tc>
          <w:tcPr>
            <w:tcW w:w="0" w:type="auto"/>
            <w:tcMar>
              <w:top w:w="15" w:type="dxa"/>
              <w:left w:w="140" w:type="dxa"/>
              <w:bottom w:w="15" w:type="dxa"/>
              <w:right w:w="140" w:type="dxa"/>
            </w:tcMar>
            <w:vAlign w:val="center"/>
          </w:tcPr>
          <w:p w:rsidR="004C7333" w:rsidRDefault="004C7333" w:rsidP="00477ECD">
            <w:pPr>
              <w:jc w:val="right"/>
            </w:pPr>
            <w:r>
              <w:t>,000</w:t>
            </w:r>
          </w:p>
        </w:tc>
        <w:tc>
          <w:tcPr>
            <w:tcW w:w="0" w:type="auto"/>
            <w:tcMar>
              <w:top w:w="15" w:type="dxa"/>
              <w:left w:w="140" w:type="dxa"/>
              <w:bottom w:w="15" w:type="dxa"/>
              <w:right w:w="140" w:type="dxa"/>
            </w:tcMar>
            <w:vAlign w:val="center"/>
          </w:tcPr>
          <w:p w:rsidR="004C7333" w:rsidRDefault="004C7333" w:rsidP="00477ECD">
            <w:pPr>
              <w:jc w:val="right"/>
            </w:pPr>
            <w:r>
              <w:t>,000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96</w:t>
            </w:r>
          </w:p>
        </w:tc>
        <w:tc>
          <w:tcPr>
            <w:tcW w:w="0" w:type="auto"/>
            <w:tcMar>
              <w:top w:w="15" w:type="dxa"/>
              <w:left w:w="140" w:type="dxa"/>
              <w:bottom w:w="15" w:type="dxa"/>
              <w:right w:w="140" w:type="dxa"/>
            </w:tcMar>
            <w:vAlign w:val="center"/>
          </w:tcPr>
          <w:p w:rsidR="004C7333" w:rsidRDefault="004C7333" w:rsidP="00477ECD">
            <w:pPr>
              <w:jc w:val="right"/>
            </w:pPr>
            <w:r>
              <w:t>28,492</w:t>
            </w:r>
          </w:p>
        </w:tc>
        <w:tc>
          <w:tcPr>
            <w:tcW w:w="0" w:type="auto"/>
            <w:tcMar>
              <w:top w:w="15" w:type="dxa"/>
              <w:left w:w="140" w:type="dxa"/>
              <w:bottom w:w="15" w:type="dxa"/>
              <w:right w:w="140" w:type="dxa"/>
            </w:tcMar>
            <w:vAlign w:val="center"/>
          </w:tcPr>
          <w:p w:rsidR="004C7333" w:rsidRDefault="004C7333" w:rsidP="00477ECD">
            <w:pPr>
              <w:jc w:val="right"/>
            </w:pPr>
            <w:r>
              <w:t>,002</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32</w:t>
            </w:r>
          </w:p>
        </w:tc>
        <w:tc>
          <w:tcPr>
            <w:tcW w:w="0" w:type="auto"/>
            <w:tcMar>
              <w:top w:w="15" w:type="dxa"/>
              <w:left w:w="140" w:type="dxa"/>
              <w:bottom w:w="15" w:type="dxa"/>
              <w:right w:w="140" w:type="dxa"/>
            </w:tcMar>
            <w:vAlign w:val="center"/>
          </w:tcPr>
          <w:p w:rsidR="004C7333" w:rsidRDefault="004C7333" w:rsidP="00477ECD">
            <w:pPr>
              <w:jc w:val="right"/>
            </w:pPr>
            <w:r>
              <w:t>28,103</w:t>
            </w:r>
          </w:p>
        </w:tc>
        <w:tc>
          <w:tcPr>
            <w:tcW w:w="0" w:type="auto"/>
            <w:tcMar>
              <w:top w:w="15" w:type="dxa"/>
              <w:left w:w="140" w:type="dxa"/>
              <w:bottom w:w="15" w:type="dxa"/>
              <w:right w:w="140" w:type="dxa"/>
            </w:tcMar>
            <w:vAlign w:val="center"/>
          </w:tcPr>
          <w:p w:rsidR="004C7333" w:rsidRDefault="004C7333" w:rsidP="00477ECD">
            <w:pPr>
              <w:jc w:val="right"/>
            </w:pPr>
            <w:r>
              <w:t>,002</w:t>
            </w:r>
          </w:p>
        </w:tc>
        <w:tc>
          <w:tcPr>
            <w:tcW w:w="0" w:type="auto"/>
            <w:tcMar>
              <w:top w:w="15" w:type="dxa"/>
              <w:left w:w="140" w:type="dxa"/>
              <w:bottom w:w="15" w:type="dxa"/>
              <w:right w:w="140" w:type="dxa"/>
            </w:tcMar>
            <w:vAlign w:val="center"/>
          </w:tcPr>
          <w:p w:rsidR="004C7333" w:rsidRDefault="004C7333" w:rsidP="00477ECD">
            <w:pPr>
              <w:jc w:val="right"/>
            </w:pPr>
            <w:r>
              <w:t>,000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89</w:t>
            </w:r>
          </w:p>
        </w:tc>
        <w:tc>
          <w:tcPr>
            <w:tcW w:w="0" w:type="auto"/>
            <w:tcMar>
              <w:top w:w="15" w:type="dxa"/>
              <w:left w:w="140" w:type="dxa"/>
              <w:bottom w:w="15" w:type="dxa"/>
              <w:right w:w="140" w:type="dxa"/>
            </w:tcMar>
            <w:vAlign w:val="center"/>
          </w:tcPr>
          <w:p w:rsidR="004C7333" w:rsidRDefault="004C7333" w:rsidP="00477ECD">
            <w:pPr>
              <w:jc w:val="right"/>
            </w:pPr>
            <w:r>
              <w:t>27,847</w:t>
            </w:r>
          </w:p>
        </w:tc>
        <w:tc>
          <w:tcPr>
            <w:tcW w:w="0" w:type="auto"/>
            <w:tcMar>
              <w:top w:w="15" w:type="dxa"/>
              <w:left w:w="140" w:type="dxa"/>
              <w:bottom w:w="15" w:type="dxa"/>
              <w:right w:w="140" w:type="dxa"/>
            </w:tcMar>
            <w:vAlign w:val="center"/>
          </w:tcPr>
          <w:p w:rsidR="004C7333" w:rsidRDefault="004C7333" w:rsidP="00477ECD">
            <w:pPr>
              <w:jc w:val="right"/>
            </w:pPr>
            <w:r>
              <w:t>,005</w:t>
            </w:r>
          </w:p>
        </w:tc>
        <w:tc>
          <w:tcPr>
            <w:tcW w:w="0" w:type="auto"/>
            <w:tcMar>
              <w:top w:w="15" w:type="dxa"/>
              <w:left w:w="140" w:type="dxa"/>
              <w:bottom w:w="15" w:type="dxa"/>
              <w:right w:w="140" w:type="dxa"/>
            </w:tcMar>
            <w:vAlign w:val="center"/>
          </w:tcPr>
          <w:p w:rsidR="004C7333" w:rsidRDefault="004C7333" w:rsidP="00477ECD">
            <w:pPr>
              <w:jc w:val="right"/>
            </w:pPr>
            <w:r>
              <w:t>,000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92</w:t>
            </w:r>
          </w:p>
        </w:tc>
        <w:tc>
          <w:tcPr>
            <w:tcW w:w="0" w:type="auto"/>
            <w:tcMar>
              <w:top w:w="15" w:type="dxa"/>
              <w:left w:w="140" w:type="dxa"/>
              <w:bottom w:w="15" w:type="dxa"/>
              <w:right w:w="140" w:type="dxa"/>
            </w:tcMar>
            <w:vAlign w:val="center"/>
          </w:tcPr>
          <w:p w:rsidR="004C7333" w:rsidRDefault="004C7333" w:rsidP="00477ECD">
            <w:pPr>
              <w:jc w:val="right"/>
            </w:pPr>
            <w:r>
              <w:t>27,777</w:t>
            </w:r>
          </w:p>
        </w:tc>
        <w:tc>
          <w:tcPr>
            <w:tcW w:w="0" w:type="auto"/>
            <w:tcMar>
              <w:top w:w="15" w:type="dxa"/>
              <w:left w:w="140" w:type="dxa"/>
              <w:bottom w:w="15" w:type="dxa"/>
              <w:right w:w="140" w:type="dxa"/>
            </w:tcMar>
            <w:vAlign w:val="center"/>
          </w:tcPr>
          <w:p w:rsidR="004C7333" w:rsidRDefault="004C7333" w:rsidP="00477ECD">
            <w:pPr>
              <w:jc w:val="right"/>
            </w:pPr>
            <w:r>
              <w:t>,016</w:t>
            </w:r>
          </w:p>
        </w:tc>
        <w:tc>
          <w:tcPr>
            <w:tcW w:w="0" w:type="auto"/>
            <w:tcMar>
              <w:top w:w="15" w:type="dxa"/>
              <w:left w:w="140" w:type="dxa"/>
              <w:bottom w:w="15" w:type="dxa"/>
              <w:right w:w="140" w:type="dxa"/>
            </w:tcMar>
            <w:vAlign w:val="center"/>
          </w:tcPr>
          <w:p w:rsidR="004C7333" w:rsidRDefault="004C7333" w:rsidP="00477ECD">
            <w:pPr>
              <w:jc w:val="right"/>
            </w:pPr>
            <w:r>
              <w:t>,010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16</w:t>
            </w:r>
          </w:p>
        </w:tc>
        <w:tc>
          <w:tcPr>
            <w:tcW w:w="0" w:type="auto"/>
            <w:tcMar>
              <w:top w:w="15" w:type="dxa"/>
              <w:left w:w="140" w:type="dxa"/>
              <w:bottom w:w="15" w:type="dxa"/>
              <w:right w:w="140" w:type="dxa"/>
            </w:tcMar>
            <w:vAlign w:val="center"/>
          </w:tcPr>
          <w:p w:rsidR="004C7333" w:rsidRDefault="004C7333" w:rsidP="00477ECD">
            <w:pPr>
              <w:jc w:val="right"/>
            </w:pPr>
            <w:r>
              <w:t>27,612</w:t>
            </w:r>
          </w:p>
        </w:tc>
        <w:tc>
          <w:tcPr>
            <w:tcW w:w="0" w:type="auto"/>
            <w:tcMar>
              <w:top w:w="15" w:type="dxa"/>
              <w:left w:w="140" w:type="dxa"/>
              <w:bottom w:w="15" w:type="dxa"/>
              <w:right w:w="140" w:type="dxa"/>
            </w:tcMar>
            <w:vAlign w:val="center"/>
          </w:tcPr>
          <w:p w:rsidR="004C7333" w:rsidRDefault="004C7333" w:rsidP="00477ECD">
            <w:pPr>
              <w:jc w:val="right"/>
            </w:pPr>
            <w:r>
              <w:t>,017</w:t>
            </w:r>
          </w:p>
        </w:tc>
        <w:tc>
          <w:tcPr>
            <w:tcW w:w="0" w:type="auto"/>
            <w:tcMar>
              <w:top w:w="15" w:type="dxa"/>
              <w:left w:w="140" w:type="dxa"/>
              <w:bottom w:w="15" w:type="dxa"/>
              <w:right w:w="140" w:type="dxa"/>
            </w:tcMar>
            <w:vAlign w:val="center"/>
          </w:tcPr>
          <w:p w:rsidR="004C7333" w:rsidRDefault="004C7333" w:rsidP="00477ECD">
            <w:pPr>
              <w:jc w:val="right"/>
            </w:pPr>
            <w:r>
              <w:t>,003</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87</w:t>
            </w:r>
          </w:p>
        </w:tc>
        <w:tc>
          <w:tcPr>
            <w:tcW w:w="0" w:type="auto"/>
            <w:tcMar>
              <w:top w:w="15" w:type="dxa"/>
              <w:left w:w="140" w:type="dxa"/>
              <w:bottom w:w="15" w:type="dxa"/>
              <w:right w:w="140" w:type="dxa"/>
            </w:tcMar>
            <w:vAlign w:val="center"/>
          </w:tcPr>
          <w:p w:rsidR="004C7333" w:rsidRDefault="004C7333" w:rsidP="00477ECD">
            <w:pPr>
              <w:jc w:val="right"/>
            </w:pPr>
            <w:r>
              <w:t>27,531</w:t>
            </w:r>
          </w:p>
        </w:tc>
        <w:tc>
          <w:tcPr>
            <w:tcW w:w="0" w:type="auto"/>
            <w:tcMar>
              <w:top w:w="15" w:type="dxa"/>
              <w:left w:w="140" w:type="dxa"/>
              <w:bottom w:w="15" w:type="dxa"/>
              <w:right w:w="140" w:type="dxa"/>
            </w:tcMar>
            <w:vAlign w:val="center"/>
          </w:tcPr>
          <w:p w:rsidR="004C7333" w:rsidRDefault="004C7333" w:rsidP="00477ECD">
            <w:pPr>
              <w:jc w:val="right"/>
            </w:pPr>
            <w:r>
              <w:t>,027</w:t>
            </w:r>
          </w:p>
        </w:tc>
        <w:tc>
          <w:tcPr>
            <w:tcW w:w="0" w:type="auto"/>
            <w:tcMar>
              <w:top w:w="15" w:type="dxa"/>
              <w:left w:w="140" w:type="dxa"/>
              <w:bottom w:w="15" w:type="dxa"/>
              <w:right w:w="140" w:type="dxa"/>
            </w:tcMar>
            <w:vAlign w:val="center"/>
          </w:tcPr>
          <w:p w:rsidR="004C7333" w:rsidRDefault="004C7333" w:rsidP="00477ECD">
            <w:pPr>
              <w:jc w:val="right"/>
            </w:pPr>
            <w:r>
              <w:t>,012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112</w:t>
            </w:r>
          </w:p>
        </w:tc>
        <w:tc>
          <w:tcPr>
            <w:tcW w:w="0" w:type="auto"/>
            <w:tcMar>
              <w:top w:w="15" w:type="dxa"/>
              <w:left w:w="140" w:type="dxa"/>
              <w:bottom w:w="15" w:type="dxa"/>
              <w:right w:w="140" w:type="dxa"/>
            </w:tcMar>
            <w:vAlign w:val="center"/>
          </w:tcPr>
          <w:p w:rsidR="004C7333" w:rsidRDefault="004C7333" w:rsidP="00477ECD">
            <w:pPr>
              <w:jc w:val="right"/>
            </w:pPr>
            <w:r>
              <w:t>27,276</w:t>
            </w:r>
          </w:p>
        </w:tc>
        <w:tc>
          <w:tcPr>
            <w:tcW w:w="0" w:type="auto"/>
            <w:tcMar>
              <w:top w:w="15" w:type="dxa"/>
              <w:left w:w="140" w:type="dxa"/>
              <w:bottom w:w="15" w:type="dxa"/>
              <w:right w:w="140" w:type="dxa"/>
            </w:tcMar>
            <w:vAlign w:val="center"/>
          </w:tcPr>
          <w:p w:rsidR="004C7333" w:rsidRDefault="004C7333" w:rsidP="00477ECD">
            <w:pPr>
              <w:jc w:val="right"/>
            </w:pPr>
            <w:r>
              <w:t>,030</w:t>
            </w:r>
          </w:p>
        </w:tc>
        <w:tc>
          <w:tcPr>
            <w:tcW w:w="0" w:type="auto"/>
            <w:tcMar>
              <w:top w:w="15" w:type="dxa"/>
              <w:left w:w="140" w:type="dxa"/>
              <w:bottom w:w="15" w:type="dxa"/>
              <w:right w:w="140" w:type="dxa"/>
            </w:tcMar>
            <w:vAlign w:val="center"/>
          </w:tcPr>
          <w:p w:rsidR="004C7333" w:rsidRDefault="004C7333" w:rsidP="00477ECD">
            <w:pPr>
              <w:jc w:val="right"/>
            </w:pPr>
            <w:r>
              <w:t>,006</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24</w:t>
            </w:r>
          </w:p>
        </w:tc>
        <w:tc>
          <w:tcPr>
            <w:tcW w:w="0" w:type="auto"/>
            <w:tcMar>
              <w:top w:w="15" w:type="dxa"/>
              <w:left w:w="140" w:type="dxa"/>
              <w:bottom w:w="15" w:type="dxa"/>
              <w:right w:w="140" w:type="dxa"/>
            </w:tcMar>
            <w:vAlign w:val="center"/>
          </w:tcPr>
          <w:p w:rsidR="004C7333" w:rsidRDefault="004C7333" w:rsidP="00477ECD">
            <w:pPr>
              <w:jc w:val="right"/>
            </w:pPr>
            <w:r>
              <w:t>27,265</w:t>
            </w:r>
          </w:p>
        </w:tc>
        <w:tc>
          <w:tcPr>
            <w:tcW w:w="0" w:type="auto"/>
            <w:tcMar>
              <w:top w:w="15" w:type="dxa"/>
              <w:left w:w="140" w:type="dxa"/>
              <w:bottom w:w="15" w:type="dxa"/>
              <w:right w:w="140" w:type="dxa"/>
            </w:tcMar>
            <w:vAlign w:val="center"/>
          </w:tcPr>
          <w:p w:rsidR="004C7333" w:rsidRDefault="004C7333" w:rsidP="00477ECD">
            <w:pPr>
              <w:jc w:val="right"/>
            </w:pPr>
            <w:r>
              <w:t>,033</w:t>
            </w:r>
          </w:p>
        </w:tc>
        <w:tc>
          <w:tcPr>
            <w:tcW w:w="0" w:type="auto"/>
            <w:tcMar>
              <w:top w:w="15" w:type="dxa"/>
              <w:left w:w="140" w:type="dxa"/>
              <w:bottom w:w="15" w:type="dxa"/>
              <w:right w:w="140" w:type="dxa"/>
            </w:tcMar>
            <w:vAlign w:val="center"/>
          </w:tcPr>
          <w:p w:rsidR="004C7333" w:rsidRDefault="004C7333" w:rsidP="00477ECD">
            <w:pPr>
              <w:jc w:val="right"/>
            </w:pPr>
            <w:r>
              <w:t>,004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94</w:t>
            </w:r>
          </w:p>
        </w:tc>
        <w:tc>
          <w:tcPr>
            <w:tcW w:w="0" w:type="auto"/>
            <w:tcMar>
              <w:top w:w="15" w:type="dxa"/>
              <w:left w:w="140" w:type="dxa"/>
              <w:bottom w:w="15" w:type="dxa"/>
              <w:right w:w="140" w:type="dxa"/>
            </w:tcMar>
            <w:vAlign w:val="center"/>
          </w:tcPr>
          <w:p w:rsidR="004C7333" w:rsidRDefault="004C7333" w:rsidP="00477ECD">
            <w:pPr>
              <w:jc w:val="right"/>
            </w:pPr>
            <w:r>
              <w:t>27,262</w:t>
            </w:r>
          </w:p>
        </w:tc>
        <w:tc>
          <w:tcPr>
            <w:tcW w:w="0" w:type="auto"/>
            <w:tcMar>
              <w:top w:w="15" w:type="dxa"/>
              <w:left w:w="140" w:type="dxa"/>
              <w:bottom w:w="15" w:type="dxa"/>
              <w:right w:w="140" w:type="dxa"/>
            </w:tcMar>
            <w:vAlign w:val="center"/>
          </w:tcPr>
          <w:p w:rsidR="004C7333" w:rsidRDefault="004C7333" w:rsidP="00477ECD">
            <w:pPr>
              <w:jc w:val="right"/>
            </w:pPr>
            <w:r>
              <w:t>,039</w:t>
            </w:r>
          </w:p>
        </w:tc>
        <w:tc>
          <w:tcPr>
            <w:tcW w:w="0" w:type="auto"/>
            <w:tcMar>
              <w:top w:w="15" w:type="dxa"/>
              <w:left w:w="140" w:type="dxa"/>
              <w:bottom w:w="15" w:type="dxa"/>
              <w:right w:w="140" w:type="dxa"/>
            </w:tcMar>
            <w:vAlign w:val="center"/>
          </w:tcPr>
          <w:p w:rsidR="004C7333" w:rsidRDefault="004C7333" w:rsidP="00477ECD">
            <w:pPr>
              <w:jc w:val="right"/>
            </w:pPr>
            <w:r>
              <w:t>,004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lastRenderedPageBreak/>
              <w:t>6</w:t>
            </w:r>
          </w:p>
        </w:tc>
        <w:tc>
          <w:tcPr>
            <w:tcW w:w="0" w:type="auto"/>
            <w:tcMar>
              <w:top w:w="15" w:type="dxa"/>
              <w:left w:w="140" w:type="dxa"/>
              <w:bottom w:w="15" w:type="dxa"/>
              <w:right w:w="140" w:type="dxa"/>
            </w:tcMar>
            <w:vAlign w:val="center"/>
          </w:tcPr>
          <w:p w:rsidR="004C7333" w:rsidRDefault="004C7333" w:rsidP="00477ECD">
            <w:pPr>
              <w:jc w:val="right"/>
            </w:pPr>
            <w:r>
              <w:t>27,063</w:t>
            </w:r>
          </w:p>
        </w:tc>
        <w:tc>
          <w:tcPr>
            <w:tcW w:w="0" w:type="auto"/>
            <w:tcMar>
              <w:top w:w="15" w:type="dxa"/>
              <w:left w:w="140" w:type="dxa"/>
              <w:bottom w:w="15" w:type="dxa"/>
              <w:right w:w="140" w:type="dxa"/>
            </w:tcMar>
            <w:vAlign w:val="center"/>
          </w:tcPr>
          <w:p w:rsidR="004C7333" w:rsidRDefault="004C7333" w:rsidP="00477ECD">
            <w:pPr>
              <w:jc w:val="right"/>
            </w:pPr>
            <w:r>
              <w:t>,041</w:t>
            </w:r>
          </w:p>
        </w:tc>
        <w:tc>
          <w:tcPr>
            <w:tcW w:w="0" w:type="auto"/>
            <w:tcMar>
              <w:top w:w="15" w:type="dxa"/>
              <w:left w:w="140" w:type="dxa"/>
              <w:bottom w:w="15" w:type="dxa"/>
              <w:right w:w="140" w:type="dxa"/>
            </w:tcMar>
            <w:vAlign w:val="center"/>
          </w:tcPr>
          <w:p w:rsidR="004C7333" w:rsidRDefault="004C7333" w:rsidP="00477ECD">
            <w:pPr>
              <w:jc w:val="right"/>
            </w:pPr>
            <w:r>
              <w:t>,002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33</w:t>
            </w:r>
          </w:p>
        </w:tc>
        <w:tc>
          <w:tcPr>
            <w:tcW w:w="0" w:type="auto"/>
            <w:tcMar>
              <w:top w:w="15" w:type="dxa"/>
              <w:left w:w="140" w:type="dxa"/>
              <w:bottom w:w="15" w:type="dxa"/>
              <w:right w:w="140" w:type="dxa"/>
            </w:tcMar>
            <w:vAlign w:val="center"/>
          </w:tcPr>
          <w:p w:rsidR="004C7333" w:rsidRDefault="004C7333" w:rsidP="00477ECD">
            <w:pPr>
              <w:jc w:val="right"/>
            </w:pPr>
            <w:r>
              <w:t>26,873</w:t>
            </w:r>
          </w:p>
        </w:tc>
        <w:tc>
          <w:tcPr>
            <w:tcW w:w="0" w:type="auto"/>
            <w:tcMar>
              <w:top w:w="15" w:type="dxa"/>
              <w:left w:w="140" w:type="dxa"/>
              <w:bottom w:w="15" w:type="dxa"/>
              <w:right w:w="140" w:type="dxa"/>
            </w:tcMar>
            <w:vAlign w:val="center"/>
          </w:tcPr>
          <w:p w:rsidR="004C7333" w:rsidRDefault="004C7333" w:rsidP="00477ECD">
            <w:pPr>
              <w:jc w:val="right"/>
            </w:pPr>
            <w:r>
              <w:t>,043</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67</w:t>
            </w:r>
          </w:p>
        </w:tc>
        <w:tc>
          <w:tcPr>
            <w:tcW w:w="0" w:type="auto"/>
            <w:tcMar>
              <w:top w:w="15" w:type="dxa"/>
              <w:left w:w="140" w:type="dxa"/>
              <w:bottom w:w="15" w:type="dxa"/>
              <w:right w:w="140" w:type="dxa"/>
            </w:tcMar>
            <w:vAlign w:val="center"/>
          </w:tcPr>
          <w:p w:rsidR="004C7333" w:rsidRDefault="004C7333" w:rsidP="00477ECD">
            <w:pPr>
              <w:jc w:val="right"/>
            </w:pPr>
            <w:r>
              <w:t>25,670</w:t>
            </w:r>
          </w:p>
        </w:tc>
        <w:tc>
          <w:tcPr>
            <w:tcW w:w="0" w:type="auto"/>
            <w:tcMar>
              <w:top w:w="15" w:type="dxa"/>
              <w:left w:w="140" w:type="dxa"/>
              <w:bottom w:w="15" w:type="dxa"/>
              <w:right w:w="140" w:type="dxa"/>
            </w:tcMar>
            <w:vAlign w:val="center"/>
          </w:tcPr>
          <w:p w:rsidR="004C7333" w:rsidRDefault="004C7333" w:rsidP="00477ECD">
            <w:pPr>
              <w:jc w:val="right"/>
            </w:pPr>
            <w:r>
              <w:t>,059</w:t>
            </w:r>
          </w:p>
        </w:tc>
        <w:tc>
          <w:tcPr>
            <w:tcW w:w="0" w:type="auto"/>
            <w:tcMar>
              <w:top w:w="15" w:type="dxa"/>
              <w:left w:w="140" w:type="dxa"/>
              <w:bottom w:w="15" w:type="dxa"/>
              <w:right w:w="140" w:type="dxa"/>
            </w:tcMar>
            <w:vAlign w:val="center"/>
          </w:tcPr>
          <w:p w:rsidR="004C7333" w:rsidRDefault="004C7333" w:rsidP="00477ECD">
            <w:pPr>
              <w:jc w:val="right"/>
            </w:pPr>
            <w:r>
              <w:t>,006</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47</w:t>
            </w:r>
          </w:p>
        </w:tc>
        <w:tc>
          <w:tcPr>
            <w:tcW w:w="0" w:type="auto"/>
            <w:tcMar>
              <w:top w:w="15" w:type="dxa"/>
              <w:left w:w="140" w:type="dxa"/>
              <w:bottom w:w="15" w:type="dxa"/>
              <w:right w:w="140" w:type="dxa"/>
            </w:tcMar>
            <w:vAlign w:val="center"/>
          </w:tcPr>
          <w:p w:rsidR="004C7333" w:rsidRDefault="004C7333" w:rsidP="00477ECD">
            <w:pPr>
              <w:jc w:val="right"/>
            </w:pPr>
            <w:r>
              <w:t>25,479</w:t>
            </w:r>
          </w:p>
        </w:tc>
        <w:tc>
          <w:tcPr>
            <w:tcW w:w="0" w:type="auto"/>
            <w:tcMar>
              <w:top w:w="15" w:type="dxa"/>
              <w:left w:w="140" w:type="dxa"/>
              <w:bottom w:w="15" w:type="dxa"/>
              <w:right w:w="140" w:type="dxa"/>
            </w:tcMar>
            <w:vAlign w:val="center"/>
          </w:tcPr>
          <w:p w:rsidR="004C7333" w:rsidRDefault="004C7333" w:rsidP="00477ECD">
            <w:pPr>
              <w:jc w:val="right"/>
            </w:pPr>
            <w:r>
              <w:t>,062</w:t>
            </w:r>
          </w:p>
        </w:tc>
        <w:tc>
          <w:tcPr>
            <w:tcW w:w="0" w:type="auto"/>
            <w:tcMar>
              <w:top w:w="15" w:type="dxa"/>
              <w:left w:w="140" w:type="dxa"/>
              <w:bottom w:w="15" w:type="dxa"/>
              <w:right w:w="140" w:type="dxa"/>
            </w:tcMar>
            <w:vAlign w:val="center"/>
          </w:tcPr>
          <w:p w:rsidR="004C7333" w:rsidRDefault="004C7333" w:rsidP="00477ECD">
            <w:pPr>
              <w:jc w:val="right"/>
            </w:pPr>
            <w:r>
              <w:t>,004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85</w:t>
            </w:r>
          </w:p>
        </w:tc>
        <w:tc>
          <w:tcPr>
            <w:tcW w:w="0" w:type="auto"/>
            <w:tcMar>
              <w:top w:w="15" w:type="dxa"/>
              <w:left w:w="140" w:type="dxa"/>
              <w:bottom w:w="15" w:type="dxa"/>
              <w:right w:w="140" w:type="dxa"/>
            </w:tcMar>
            <w:vAlign w:val="center"/>
          </w:tcPr>
          <w:p w:rsidR="004C7333" w:rsidRDefault="004C7333" w:rsidP="00477ECD">
            <w:pPr>
              <w:jc w:val="right"/>
            </w:pPr>
            <w:r>
              <w:t>25,410</w:t>
            </w:r>
          </w:p>
        </w:tc>
        <w:tc>
          <w:tcPr>
            <w:tcW w:w="0" w:type="auto"/>
            <w:tcMar>
              <w:top w:w="15" w:type="dxa"/>
              <w:left w:w="140" w:type="dxa"/>
              <w:bottom w:w="15" w:type="dxa"/>
              <w:right w:w="140" w:type="dxa"/>
            </w:tcMar>
            <w:vAlign w:val="center"/>
          </w:tcPr>
          <w:p w:rsidR="004C7333" w:rsidRDefault="004C7333" w:rsidP="00477ECD">
            <w:pPr>
              <w:jc w:val="right"/>
            </w:pPr>
            <w:r>
              <w:t>,063</w:t>
            </w:r>
          </w:p>
        </w:tc>
        <w:tc>
          <w:tcPr>
            <w:tcW w:w="0" w:type="auto"/>
            <w:tcMar>
              <w:top w:w="15" w:type="dxa"/>
              <w:left w:w="140" w:type="dxa"/>
              <w:bottom w:w="15" w:type="dxa"/>
              <w:right w:w="140" w:type="dxa"/>
            </w:tcMar>
            <w:vAlign w:val="center"/>
          </w:tcPr>
          <w:p w:rsidR="004C7333" w:rsidRDefault="004C7333" w:rsidP="00477ECD">
            <w:pPr>
              <w:jc w:val="right"/>
            </w:pPr>
            <w:r>
              <w:t>,002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79</w:t>
            </w:r>
          </w:p>
        </w:tc>
        <w:tc>
          <w:tcPr>
            <w:tcW w:w="0" w:type="auto"/>
            <w:tcMar>
              <w:top w:w="15" w:type="dxa"/>
              <w:left w:w="140" w:type="dxa"/>
              <w:bottom w:w="15" w:type="dxa"/>
              <w:right w:w="140" w:type="dxa"/>
            </w:tcMar>
            <w:vAlign w:val="center"/>
          </w:tcPr>
          <w:p w:rsidR="004C7333" w:rsidRDefault="004C7333" w:rsidP="00477ECD">
            <w:pPr>
              <w:jc w:val="right"/>
            </w:pPr>
            <w:r>
              <w:t>25,398</w:t>
            </w:r>
          </w:p>
        </w:tc>
        <w:tc>
          <w:tcPr>
            <w:tcW w:w="0" w:type="auto"/>
            <w:tcMar>
              <w:top w:w="15" w:type="dxa"/>
              <w:left w:w="140" w:type="dxa"/>
              <w:bottom w:w="15" w:type="dxa"/>
              <w:right w:w="140" w:type="dxa"/>
            </w:tcMar>
            <w:vAlign w:val="center"/>
          </w:tcPr>
          <w:p w:rsidR="004C7333" w:rsidRDefault="004C7333" w:rsidP="00477ECD">
            <w:pPr>
              <w:jc w:val="right"/>
            </w:pPr>
            <w:r>
              <w:t>,063</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29</w:t>
            </w:r>
          </w:p>
        </w:tc>
        <w:tc>
          <w:tcPr>
            <w:tcW w:w="0" w:type="auto"/>
            <w:tcMar>
              <w:top w:w="15" w:type="dxa"/>
              <w:left w:w="140" w:type="dxa"/>
              <w:bottom w:w="15" w:type="dxa"/>
              <w:right w:w="140" w:type="dxa"/>
            </w:tcMar>
            <w:vAlign w:val="center"/>
          </w:tcPr>
          <w:p w:rsidR="004C7333" w:rsidRDefault="004C7333" w:rsidP="00477ECD">
            <w:pPr>
              <w:jc w:val="right"/>
            </w:pPr>
            <w:r>
              <w:t>25,116</w:t>
            </w:r>
          </w:p>
        </w:tc>
        <w:tc>
          <w:tcPr>
            <w:tcW w:w="0" w:type="auto"/>
            <w:tcMar>
              <w:top w:w="15" w:type="dxa"/>
              <w:left w:w="140" w:type="dxa"/>
              <w:bottom w:w="15" w:type="dxa"/>
              <w:right w:w="140" w:type="dxa"/>
            </w:tcMar>
            <w:vAlign w:val="center"/>
          </w:tcPr>
          <w:p w:rsidR="004C7333" w:rsidRDefault="004C7333" w:rsidP="00477ECD">
            <w:pPr>
              <w:jc w:val="right"/>
            </w:pPr>
            <w:r>
              <w:t>,068</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66</w:t>
            </w:r>
          </w:p>
        </w:tc>
        <w:tc>
          <w:tcPr>
            <w:tcW w:w="0" w:type="auto"/>
            <w:tcMar>
              <w:top w:w="15" w:type="dxa"/>
              <w:left w:w="140" w:type="dxa"/>
              <w:bottom w:w="15" w:type="dxa"/>
              <w:right w:w="140" w:type="dxa"/>
            </w:tcMar>
            <w:vAlign w:val="center"/>
          </w:tcPr>
          <w:p w:rsidR="004C7333" w:rsidRDefault="004C7333" w:rsidP="00477ECD">
            <w:pPr>
              <w:jc w:val="right"/>
            </w:pPr>
            <w:r>
              <w:t>24,519</w:t>
            </w:r>
          </w:p>
        </w:tc>
        <w:tc>
          <w:tcPr>
            <w:tcW w:w="0" w:type="auto"/>
            <w:tcMar>
              <w:top w:w="15" w:type="dxa"/>
              <w:left w:w="140" w:type="dxa"/>
              <w:bottom w:w="15" w:type="dxa"/>
              <w:right w:w="140" w:type="dxa"/>
            </w:tcMar>
            <w:vAlign w:val="center"/>
          </w:tcPr>
          <w:p w:rsidR="004C7333" w:rsidRDefault="004C7333" w:rsidP="00477ECD">
            <w:pPr>
              <w:jc w:val="right"/>
            </w:pPr>
            <w:r>
              <w:t>,079</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17</w:t>
            </w:r>
          </w:p>
        </w:tc>
        <w:tc>
          <w:tcPr>
            <w:tcW w:w="0" w:type="auto"/>
            <w:tcMar>
              <w:top w:w="15" w:type="dxa"/>
              <w:left w:w="140" w:type="dxa"/>
              <w:bottom w:w="15" w:type="dxa"/>
              <w:right w:w="140" w:type="dxa"/>
            </w:tcMar>
            <w:vAlign w:val="center"/>
          </w:tcPr>
          <w:p w:rsidR="004C7333" w:rsidRDefault="004C7333" w:rsidP="00477ECD">
            <w:pPr>
              <w:jc w:val="right"/>
            </w:pPr>
            <w:r>
              <w:t>24,400</w:t>
            </w:r>
          </w:p>
        </w:tc>
        <w:tc>
          <w:tcPr>
            <w:tcW w:w="0" w:type="auto"/>
            <w:tcMar>
              <w:top w:w="15" w:type="dxa"/>
              <w:left w:w="140" w:type="dxa"/>
              <w:bottom w:w="15" w:type="dxa"/>
              <w:right w:w="140" w:type="dxa"/>
            </w:tcMar>
            <w:vAlign w:val="center"/>
          </w:tcPr>
          <w:p w:rsidR="004C7333" w:rsidRDefault="004C7333" w:rsidP="00477ECD">
            <w:pPr>
              <w:jc w:val="right"/>
            </w:pPr>
            <w:r>
              <w:t>,081</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53</w:t>
            </w:r>
          </w:p>
        </w:tc>
        <w:tc>
          <w:tcPr>
            <w:tcW w:w="0" w:type="auto"/>
            <w:tcMar>
              <w:top w:w="15" w:type="dxa"/>
              <w:left w:w="140" w:type="dxa"/>
              <w:bottom w:w="15" w:type="dxa"/>
              <w:right w:w="140" w:type="dxa"/>
            </w:tcMar>
            <w:vAlign w:val="center"/>
          </w:tcPr>
          <w:p w:rsidR="004C7333" w:rsidRDefault="004C7333" w:rsidP="00477ECD">
            <w:pPr>
              <w:jc w:val="right"/>
            </w:pPr>
            <w:r>
              <w:t>23,566</w:t>
            </w:r>
          </w:p>
        </w:tc>
        <w:tc>
          <w:tcPr>
            <w:tcW w:w="0" w:type="auto"/>
            <w:tcMar>
              <w:top w:w="15" w:type="dxa"/>
              <w:left w:w="140" w:type="dxa"/>
              <w:bottom w:w="15" w:type="dxa"/>
              <w:right w:w="140" w:type="dxa"/>
            </w:tcMar>
            <w:vAlign w:val="center"/>
          </w:tcPr>
          <w:p w:rsidR="004C7333" w:rsidRDefault="004C7333" w:rsidP="00477ECD">
            <w:pPr>
              <w:jc w:val="right"/>
            </w:pPr>
            <w:r>
              <w:t>,099</w:t>
            </w:r>
          </w:p>
        </w:tc>
        <w:tc>
          <w:tcPr>
            <w:tcW w:w="0" w:type="auto"/>
            <w:tcMar>
              <w:top w:w="15" w:type="dxa"/>
              <w:left w:w="140" w:type="dxa"/>
              <w:bottom w:w="15" w:type="dxa"/>
              <w:right w:w="140" w:type="dxa"/>
            </w:tcMar>
            <w:vAlign w:val="center"/>
          </w:tcPr>
          <w:p w:rsidR="004C7333" w:rsidRDefault="004C7333" w:rsidP="00477ECD">
            <w:pPr>
              <w:jc w:val="right"/>
            </w:pPr>
            <w:r>
              <w:t>,003</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36</w:t>
            </w:r>
          </w:p>
        </w:tc>
        <w:tc>
          <w:tcPr>
            <w:tcW w:w="0" w:type="auto"/>
            <w:tcMar>
              <w:top w:w="15" w:type="dxa"/>
              <w:left w:w="140" w:type="dxa"/>
              <w:bottom w:w="15" w:type="dxa"/>
              <w:right w:w="140" w:type="dxa"/>
            </w:tcMar>
            <w:vAlign w:val="center"/>
          </w:tcPr>
          <w:p w:rsidR="004C7333" w:rsidRDefault="004C7333" w:rsidP="00477ECD">
            <w:pPr>
              <w:jc w:val="right"/>
            </w:pPr>
            <w:r>
              <w:t>23,528</w:t>
            </w:r>
          </w:p>
        </w:tc>
        <w:tc>
          <w:tcPr>
            <w:tcW w:w="0" w:type="auto"/>
            <w:tcMar>
              <w:top w:w="15" w:type="dxa"/>
              <w:left w:w="140" w:type="dxa"/>
              <w:bottom w:w="15" w:type="dxa"/>
              <w:right w:w="140" w:type="dxa"/>
            </w:tcMar>
            <w:vAlign w:val="center"/>
          </w:tcPr>
          <w:p w:rsidR="004C7333" w:rsidRDefault="004C7333" w:rsidP="00477ECD">
            <w:pPr>
              <w:jc w:val="right"/>
            </w:pPr>
            <w:r>
              <w:t>,100</w:t>
            </w:r>
          </w:p>
        </w:tc>
        <w:tc>
          <w:tcPr>
            <w:tcW w:w="0" w:type="auto"/>
            <w:tcMar>
              <w:top w:w="15" w:type="dxa"/>
              <w:left w:w="140" w:type="dxa"/>
              <w:bottom w:w="15" w:type="dxa"/>
              <w:right w:w="140" w:type="dxa"/>
            </w:tcMar>
            <w:vAlign w:val="center"/>
          </w:tcPr>
          <w:p w:rsidR="004C7333" w:rsidRDefault="004C7333" w:rsidP="00477ECD">
            <w:pPr>
              <w:jc w:val="right"/>
            </w:pPr>
            <w:r>
              <w:t>,002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90</w:t>
            </w:r>
          </w:p>
        </w:tc>
        <w:tc>
          <w:tcPr>
            <w:tcW w:w="0" w:type="auto"/>
            <w:tcMar>
              <w:top w:w="15" w:type="dxa"/>
              <w:left w:w="140" w:type="dxa"/>
              <w:bottom w:w="15" w:type="dxa"/>
              <w:right w:w="140" w:type="dxa"/>
            </w:tcMar>
            <w:vAlign w:val="center"/>
          </w:tcPr>
          <w:p w:rsidR="004C7333" w:rsidRDefault="004C7333" w:rsidP="00477ECD">
            <w:pPr>
              <w:jc w:val="right"/>
            </w:pPr>
            <w:r>
              <w:t>23,364</w:t>
            </w:r>
          </w:p>
        </w:tc>
        <w:tc>
          <w:tcPr>
            <w:tcW w:w="0" w:type="auto"/>
            <w:tcMar>
              <w:top w:w="15" w:type="dxa"/>
              <w:left w:w="140" w:type="dxa"/>
              <w:bottom w:w="15" w:type="dxa"/>
              <w:right w:w="140" w:type="dxa"/>
            </w:tcMar>
            <w:vAlign w:val="center"/>
          </w:tcPr>
          <w:p w:rsidR="004C7333" w:rsidRDefault="004C7333" w:rsidP="00477ECD">
            <w:pPr>
              <w:jc w:val="right"/>
            </w:pPr>
            <w:r>
              <w:t>,104</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56</w:t>
            </w:r>
          </w:p>
        </w:tc>
        <w:tc>
          <w:tcPr>
            <w:tcW w:w="0" w:type="auto"/>
            <w:tcMar>
              <w:top w:w="15" w:type="dxa"/>
              <w:left w:w="140" w:type="dxa"/>
              <w:bottom w:w="15" w:type="dxa"/>
              <w:right w:w="140" w:type="dxa"/>
            </w:tcMar>
            <w:vAlign w:val="center"/>
          </w:tcPr>
          <w:p w:rsidR="004C7333" w:rsidRDefault="004C7333" w:rsidP="00477ECD">
            <w:pPr>
              <w:jc w:val="right"/>
            </w:pPr>
            <w:r>
              <w:t>23,312</w:t>
            </w:r>
          </w:p>
        </w:tc>
        <w:tc>
          <w:tcPr>
            <w:tcW w:w="0" w:type="auto"/>
            <w:tcMar>
              <w:top w:w="15" w:type="dxa"/>
              <w:left w:w="140" w:type="dxa"/>
              <w:bottom w:w="15" w:type="dxa"/>
              <w:right w:w="140" w:type="dxa"/>
            </w:tcMar>
            <w:vAlign w:val="center"/>
          </w:tcPr>
          <w:p w:rsidR="004C7333" w:rsidRDefault="004C7333" w:rsidP="00477ECD">
            <w:pPr>
              <w:jc w:val="right"/>
            </w:pPr>
            <w:r>
              <w:t>,106</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108</w:t>
            </w:r>
          </w:p>
        </w:tc>
        <w:tc>
          <w:tcPr>
            <w:tcW w:w="0" w:type="auto"/>
            <w:tcMar>
              <w:top w:w="15" w:type="dxa"/>
              <w:left w:w="140" w:type="dxa"/>
              <w:bottom w:w="15" w:type="dxa"/>
              <w:right w:w="140" w:type="dxa"/>
            </w:tcMar>
            <w:vAlign w:val="center"/>
          </w:tcPr>
          <w:p w:rsidR="004C7333" w:rsidRDefault="004C7333" w:rsidP="00477ECD">
            <w:pPr>
              <w:jc w:val="right"/>
            </w:pPr>
            <w:r>
              <w:t>22,984</w:t>
            </w:r>
          </w:p>
        </w:tc>
        <w:tc>
          <w:tcPr>
            <w:tcW w:w="0" w:type="auto"/>
            <w:tcMar>
              <w:top w:w="15" w:type="dxa"/>
              <w:left w:w="140" w:type="dxa"/>
              <w:bottom w:w="15" w:type="dxa"/>
              <w:right w:w="140" w:type="dxa"/>
            </w:tcMar>
            <w:vAlign w:val="center"/>
          </w:tcPr>
          <w:p w:rsidR="004C7333" w:rsidRDefault="004C7333" w:rsidP="00477ECD">
            <w:pPr>
              <w:jc w:val="right"/>
            </w:pPr>
            <w:r>
              <w:t>,114</w:t>
            </w:r>
          </w:p>
        </w:tc>
        <w:tc>
          <w:tcPr>
            <w:tcW w:w="0" w:type="auto"/>
            <w:tcMar>
              <w:top w:w="15" w:type="dxa"/>
              <w:left w:w="140" w:type="dxa"/>
              <w:bottom w:w="15" w:type="dxa"/>
              <w:right w:w="140" w:type="dxa"/>
            </w:tcMar>
            <w:vAlign w:val="center"/>
          </w:tcPr>
          <w:p w:rsidR="004C7333" w:rsidRDefault="004C7333" w:rsidP="00477ECD">
            <w:pPr>
              <w:jc w:val="right"/>
            </w:pPr>
            <w:r>
              <w:t>,001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88</w:t>
            </w:r>
          </w:p>
        </w:tc>
        <w:tc>
          <w:tcPr>
            <w:tcW w:w="0" w:type="auto"/>
            <w:tcMar>
              <w:top w:w="15" w:type="dxa"/>
              <w:left w:w="140" w:type="dxa"/>
              <w:bottom w:w="15" w:type="dxa"/>
              <w:right w:w="140" w:type="dxa"/>
            </w:tcMar>
            <w:vAlign w:val="center"/>
          </w:tcPr>
          <w:p w:rsidR="004C7333" w:rsidRDefault="004C7333" w:rsidP="00477ECD">
            <w:pPr>
              <w:jc w:val="right"/>
            </w:pPr>
            <w:r>
              <w:t>22,954</w:t>
            </w:r>
          </w:p>
        </w:tc>
        <w:tc>
          <w:tcPr>
            <w:tcW w:w="0" w:type="auto"/>
            <w:tcMar>
              <w:top w:w="15" w:type="dxa"/>
              <w:left w:w="140" w:type="dxa"/>
              <w:bottom w:w="15" w:type="dxa"/>
              <w:right w:w="140" w:type="dxa"/>
            </w:tcMar>
            <w:vAlign w:val="center"/>
          </w:tcPr>
          <w:p w:rsidR="004C7333" w:rsidRDefault="004C7333" w:rsidP="00477ECD">
            <w:pPr>
              <w:jc w:val="right"/>
            </w:pPr>
            <w:r>
              <w:t>,115</w:t>
            </w:r>
          </w:p>
        </w:tc>
        <w:tc>
          <w:tcPr>
            <w:tcW w:w="0" w:type="auto"/>
            <w:tcMar>
              <w:top w:w="15" w:type="dxa"/>
              <w:left w:w="140" w:type="dxa"/>
              <w:bottom w:w="15" w:type="dxa"/>
              <w:right w:w="140" w:type="dxa"/>
            </w:tcMar>
            <w:vAlign w:val="center"/>
          </w:tcPr>
          <w:p w:rsidR="004C7333" w:rsidRDefault="004C7333" w:rsidP="00477ECD">
            <w:pPr>
              <w:jc w:val="right"/>
            </w:pPr>
            <w:r>
              <w:t>,000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13</w:t>
            </w:r>
          </w:p>
        </w:tc>
        <w:tc>
          <w:tcPr>
            <w:tcW w:w="0" w:type="auto"/>
            <w:tcMar>
              <w:top w:w="15" w:type="dxa"/>
              <w:left w:w="140" w:type="dxa"/>
              <w:bottom w:w="15" w:type="dxa"/>
              <w:right w:w="140" w:type="dxa"/>
            </w:tcMar>
            <w:vAlign w:val="center"/>
          </w:tcPr>
          <w:p w:rsidR="004C7333" w:rsidRDefault="004C7333" w:rsidP="00477ECD">
            <w:pPr>
              <w:jc w:val="right"/>
            </w:pPr>
            <w:r>
              <w:t>22,293</w:t>
            </w:r>
          </w:p>
        </w:tc>
        <w:tc>
          <w:tcPr>
            <w:tcW w:w="0" w:type="auto"/>
            <w:tcMar>
              <w:top w:w="15" w:type="dxa"/>
              <w:left w:w="140" w:type="dxa"/>
              <w:bottom w:w="15" w:type="dxa"/>
              <w:right w:w="140" w:type="dxa"/>
            </w:tcMar>
            <w:vAlign w:val="center"/>
          </w:tcPr>
          <w:p w:rsidR="004C7333" w:rsidRDefault="004C7333" w:rsidP="00477ECD">
            <w:pPr>
              <w:jc w:val="right"/>
            </w:pPr>
            <w:r>
              <w:t>,134</w:t>
            </w:r>
          </w:p>
        </w:tc>
        <w:tc>
          <w:tcPr>
            <w:tcW w:w="0" w:type="auto"/>
            <w:tcMar>
              <w:top w:w="15" w:type="dxa"/>
              <w:left w:w="140" w:type="dxa"/>
              <w:bottom w:w="15" w:type="dxa"/>
              <w:right w:w="140" w:type="dxa"/>
            </w:tcMar>
            <w:vAlign w:val="center"/>
          </w:tcPr>
          <w:p w:rsidR="004C7333" w:rsidRDefault="004C7333" w:rsidP="00477ECD">
            <w:pPr>
              <w:jc w:val="right"/>
            </w:pPr>
            <w:r>
              <w:t>,002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91</w:t>
            </w:r>
          </w:p>
        </w:tc>
        <w:tc>
          <w:tcPr>
            <w:tcW w:w="0" w:type="auto"/>
            <w:tcMar>
              <w:top w:w="15" w:type="dxa"/>
              <w:left w:w="140" w:type="dxa"/>
              <w:bottom w:w="15" w:type="dxa"/>
              <w:right w:w="140" w:type="dxa"/>
            </w:tcMar>
            <w:vAlign w:val="center"/>
          </w:tcPr>
          <w:p w:rsidR="004C7333" w:rsidRDefault="004C7333" w:rsidP="00477ECD">
            <w:pPr>
              <w:jc w:val="right"/>
            </w:pPr>
            <w:r>
              <w:t>21,769</w:t>
            </w:r>
          </w:p>
        </w:tc>
        <w:tc>
          <w:tcPr>
            <w:tcW w:w="0" w:type="auto"/>
            <w:tcMar>
              <w:top w:w="15" w:type="dxa"/>
              <w:left w:w="140" w:type="dxa"/>
              <w:bottom w:w="15" w:type="dxa"/>
              <w:right w:w="140" w:type="dxa"/>
            </w:tcMar>
            <w:vAlign w:val="center"/>
          </w:tcPr>
          <w:p w:rsidR="004C7333" w:rsidRDefault="004C7333" w:rsidP="00477ECD">
            <w:pPr>
              <w:jc w:val="right"/>
            </w:pPr>
            <w:r>
              <w:t>,151</w:t>
            </w:r>
          </w:p>
        </w:tc>
        <w:tc>
          <w:tcPr>
            <w:tcW w:w="0" w:type="auto"/>
            <w:tcMar>
              <w:top w:w="15" w:type="dxa"/>
              <w:left w:w="140" w:type="dxa"/>
              <w:bottom w:w="15" w:type="dxa"/>
              <w:right w:w="140" w:type="dxa"/>
            </w:tcMar>
            <w:vAlign w:val="center"/>
          </w:tcPr>
          <w:p w:rsidR="004C7333" w:rsidRDefault="004C7333" w:rsidP="00477ECD">
            <w:pPr>
              <w:jc w:val="right"/>
            </w:pPr>
            <w:r>
              <w:t>,004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60</w:t>
            </w:r>
          </w:p>
        </w:tc>
        <w:tc>
          <w:tcPr>
            <w:tcW w:w="0" w:type="auto"/>
            <w:tcMar>
              <w:top w:w="15" w:type="dxa"/>
              <w:left w:w="140" w:type="dxa"/>
              <w:bottom w:w="15" w:type="dxa"/>
              <w:right w:w="140" w:type="dxa"/>
            </w:tcMar>
            <w:vAlign w:val="center"/>
          </w:tcPr>
          <w:p w:rsidR="004C7333" w:rsidRDefault="004C7333" w:rsidP="00477ECD">
            <w:pPr>
              <w:jc w:val="right"/>
            </w:pPr>
            <w:r>
              <w:t>21,182</w:t>
            </w:r>
          </w:p>
        </w:tc>
        <w:tc>
          <w:tcPr>
            <w:tcW w:w="0" w:type="auto"/>
            <w:tcMar>
              <w:top w:w="15" w:type="dxa"/>
              <w:left w:w="140" w:type="dxa"/>
              <w:bottom w:w="15" w:type="dxa"/>
              <w:right w:w="140" w:type="dxa"/>
            </w:tcMar>
            <w:vAlign w:val="center"/>
          </w:tcPr>
          <w:p w:rsidR="004C7333" w:rsidRDefault="004C7333" w:rsidP="00477ECD">
            <w:pPr>
              <w:jc w:val="right"/>
            </w:pPr>
            <w:r>
              <w:t>,172</w:t>
            </w:r>
          </w:p>
        </w:tc>
        <w:tc>
          <w:tcPr>
            <w:tcW w:w="0" w:type="auto"/>
            <w:tcMar>
              <w:top w:w="15" w:type="dxa"/>
              <w:left w:w="140" w:type="dxa"/>
              <w:bottom w:w="15" w:type="dxa"/>
              <w:right w:w="140" w:type="dxa"/>
            </w:tcMar>
            <w:vAlign w:val="center"/>
          </w:tcPr>
          <w:p w:rsidR="004C7333" w:rsidRDefault="004C7333" w:rsidP="00477ECD">
            <w:pPr>
              <w:jc w:val="right"/>
            </w:pPr>
            <w:r>
              <w:t>,013</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w:t>
            </w:r>
          </w:p>
        </w:tc>
        <w:tc>
          <w:tcPr>
            <w:tcW w:w="0" w:type="auto"/>
            <w:tcMar>
              <w:top w:w="15" w:type="dxa"/>
              <w:left w:w="140" w:type="dxa"/>
              <w:bottom w:w="15" w:type="dxa"/>
              <w:right w:w="140" w:type="dxa"/>
            </w:tcMar>
            <w:vAlign w:val="center"/>
          </w:tcPr>
          <w:p w:rsidR="004C7333" w:rsidRDefault="004C7333" w:rsidP="00477ECD">
            <w:pPr>
              <w:jc w:val="right"/>
            </w:pPr>
            <w:r>
              <w:t>21,123</w:t>
            </w:r>
          </w:p>
        </w:tc>
        <w:tc>
          <w:tcPr>
            <w:tcW w:w="0" w:type="auto"/>
            <w:tcMar>
              <w:top w:w="15" w:type="dxa"/>
              <w:left w:w="140" w:type="dxa"/>
              <w:bottom w:w="15" w:type="dxa"/>
              <w:right w:w="140" w:type="dxa"/>
            </w:tcMar>
            <w:vAlign w:val="center"/>
          </w:tcPr>
          <w:p w:rsidR="004C7333" w:rsidRDefault="004C7333" w:rsidP="00477ECD">
            <w:pPr>
              <w:jc w:val="right"/>
            </w:pPr>
            <w:r>
              <w:t>,174</w:t>
            </w:r>
          </w:p>
        </w:tc>
        <w:tc>
          <w:tcPr>
            <w:tcW w:w="0" w:type="auto"/>
            <w:tcMar>
              <w:top w:w="15" w:type="dxa"/>
              <w:left w:w="140" w:type="dxa"/>
              <w:bottom w:w="15" w:type="dxa"/>
              <w:right w:w="140" w:type="dxa"/>
            </w:tcMar>
            <w:vAlign w:val="center"/>
          </w:tcPr>
          <w:p w:rsidR="004C7333" w:rsidRDefault="004C7333" w:rsidP="00477ECD">
            <w:pPr>
              <w:jc w:val="right"/>
            </w:pPr>
            <w:r>
              <w:t>,058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12</w:t>
            </w:r>
          </w:p>
        </w:tc>
        <w:tc>
          <w:tcPr>
            <w:tcW w:w="0" w:type="auto"/>
            <w:tcMar>
              <w:top w:w="15" w:type="dxa"/>
              <w:left w:w="140" w:type="dxa"/>
              <w:bottom w:w="15" w:type="dxa"/>
              <w:right w:w="140" w:type="dxa"/>
            </w:tcMar>
            <w:vAlign w:val="center"/>
          </w:tcPr>
          <w:p w:rsidR="004C7333" w:rsidRDefault="004C7333" w:rsidP="00477ECD">
            <w:pPr>
              <w:jc w:val="right"/>
            </w:pPr>
            <w:r>
              <w:t>21,064</w:t>
            </w:r>
          </w:p>
        </w:tc>
        <w:tc>
          <w:tcPr>
            <w:tcW w:w="0" w:type="auto"/>
            <w:tcMar>
              <w:top w:w="15" w:type="dxa"/>
              <w:left w:w="140" w:type="dxa"/>
              <w:bottom w:w="15" w:type="dxa"/>
              <w:right w:w="140" w:type="dxa"/>
            </w:tcMar>
            <w:vAlign w:val="center"/>
          </w:tcPr>
          <w:p w:rsidR="004C7333" w:rsidRDefault="004C7333" w:rsidP="00477ECD">
            <w:pPr>
              <w:jc w:val="right"/>
            </w:pPr>
            <w:r>
              <w:t>,176</w:t>
            </w:r>
          </w:p>
        </w:tc>
        <w:tc>
          <w:tcPr>
            <w:tcW w:w="0" w:type="auto"/>
            <w:tcMar>
              <w:top w:w="15" w:type="dxa"/>
              <w:left w:w="140" w:type="dxa"/>
              <w:bottom w:w="15" w:type="dxa"/>
              <w:right w:w="140" w:type="dxa"/>
            </w:tcMar>
            <w:vAlign w:val="center"/>
          </w:tcPr>
          <w:p w:rsidR="004C7333" w:rsidRDefault="004C7333" w:rsidP="00477ECD">
            <w:pPr>
              <w:jc w:val="right"/>
            </w:pPr>
            <w:r>
              <w:t>,065</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19</w:t>
            </w:r>
          </w:p>
        </w:tc>
        <w:tc>
          <w:tcPr>
            <w:tcW w:w="0" w:type="auto"/>
            <w:tcMar>
              <w:top w:w="15" w:type="dxa"/>
              <w:left w:w="140" w:type="dxa"/>
              <w:bottom w:w="15" w:type="dxa"/>
              <w:right w:w="140" w:type="dxa"/>
            </w:tcMar>
            <w:vAlign w:val="center"/>
          </w:tcPr>
          <w:p w:rsidR="004C7333" w:rsidRDefault="004C7333" w:rsidP="00477ECD">
            <w:pPr>
              <w:jc w:val="right"/>
            </w:pPr>
            <w:r>
              <w:t>21,055</w:t>
            </w:r>
          </w:p>
        </w:tc>
        <w:tc>
          <w:tcPr>
            <w:tcW w:w="0" w:type="auto"/>
            <w:tcMar>
              <w:top w:w="15" w:type="dxa"/>
              <w:left w:w="140" w:type="dxa"/>
              <w:bottom w:w="15" w:type="dxa"/>
              <w:right w:w="140" w:type="dxa"/>
            </w:tcMar>
            <w:vAlign w:val="center"/>
          </w:tcPr>
          <w:p w:rsidR="004C7333" w:rsidRDefault="004C7333" w:rsidP="00477ECD">
            <w:pPr>
              <w:jc w:val="right"/>
            </w:pPr>
            <w:r>
              <w:t>,176</w:t>
            </w:r>
          </w:p>
        </w:tc>
        <w:tc>
          <w:tcPr>
            <w:tcW w:w="0" w:type="auto"/>
            <w:tcMar>
              <w:top w:w="15" w:type="dxa"/>
              <w:left w:w="140" w:type="dxa"/>
              <w:bottom w:w="15" w:type="dxa"/>
              <w:right w:w="140" w:type="dxa"/>
            </w:tcMar>
            <w:vAlign w:val="center"/>
          </w:tcPr>
          <w:p w:rsidR="004C7333" w:rsidRDefault="004C7333" w:rsidP="00477ECD">
            <w:pPr>
              <w:jc w:val="right"/>
            </w:pPr>
            <w:r>
              <w:t>,073</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72</w:t>
            </w:r>
          </w:p>
        </w:tc>
        <w:tc>
          <w:tcPr>
            <w:tcW w:w="0" w:type="auto"/>
            <w:tcMar>
              <w:top w:w="15" w:type="dxa"/>
              <w:left w:w="140" w:type="dxa"/>
              <w:bottom w:w="15" w:type="dxa"/>
              <w:right w:w="140" w:type="dxa"/>
            </w:tcMar>
            <w:vAlign w:val="center"/>
          </w:tcPr>
          <w:p w:rsidR="004C7333" w:rsidRDefault="004C7333" w:rsidP="00477ECD">
            <w:pPr>
              <w:jc w:val="right"/>
            </w:pPr>
            <w:r>
              <w:t>20,485</w:t>
            </w:r>
          </w:p>
        </w:tc>
        <w:tc>
          <w:tcPr>
            <w:tcW w:w="0" w:type="auto"/>
            <w:tcMar>
              <w:top w:w="15" w:type="dxa"/>
              <w:left w:w="140" w:type="dxa"/>
              <w:bottom w:w="15" w:type="dxa"/>
              <w:right w:w="140" w:type="dxa"/>
            </w:tcMar>
            <w:vAlign w:val="center"/>
          </w:tcPr>
          <w:p w:rsidR="004C7333" w:rsidRDefault="004C7333" w:rsidP="00477ECD">
            <w:pPr>
              <w:jc w:val="right"/>
            </w:pPr>
            <w:r>
              <w:t>,199</w:t>
            </w:r>
          </w:p>
        </w:tc>
        <w:tc>
          <w:tcPr>
            <w:tcW w:w="0" w:type="auto"/>
            <w:tcMar>
              <w:top w:w="15" w:type="dxa"/>
              <w:left w:w="140" w:type="dxa"/>
              <w:bottom w:w="15" w:type="dxa"/>
              <w:right w:w="140" w:type="dxa"/>
            </w:tcMar>
            <w:vAlign w:val="center"/>
          </w:tcPr>
          <w:p w:rsidR="004C7333" w:rsidRDefault="004C7333" w:rsidP="00477ECD">
            <w:pPr>
              <w:jc w:val="right"/>
            </w:pPr>
            <w:r>
              <w:t>,080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lastRenderedPageBreak/>
              <w:t>84</w:t>
            </w:r>
          </w:p>
        </w:tc>
        <w:tc>
          <w:tcPr>
            <w:tcW w:w="0" w:type="auto"/>
            <w:tcMar>
              <w:top w:w="15" w:type="dxa"/>
              <w:left w:w="140" w:type="dxa"/>
              <w:bottom w:w="15" w:type="dxa"/>
              <w:right w:w="140" w:type="dxa"/>
            </w:tcMar>
            <w:vAlign w:val="center"/>
          </w:tcPr>
          <w:p w:rsidR="004C7333" w:rsidRDefault="004C7333" w:rsidP="00477ECD">
            <w:pPr>
              <w:jc w:val="right"/>
            </w:pPr>
            <w:r>
              <w:t>20,348</w:t>
            </w:r>
          </w:p>
        </w:tc>
        <w:tc>
          <w:tcPr>
            <w:tcW w:w="0" w:type="auto"/>
            <w:tcMar>
              <w:top w:w="15" w:type="dxa"/>
              <w:left w:w="140" w:type="dxa"/>
              <w:bottom w:w="15" w:type="dxa"/>
              <w:right w:w="140" w:type="dxa"/>
            </w:tcMar>
            <w:vAlign w:val="center"/>
          </w:tcPr>
          <w:p w:rsidR="004C7333" w:rsidRDefault="004C7333" w:rsidP="00477ECD">
            <w:pPr>
              <w:jc w:val="right"/>
            </w:pPr>
            <w:r>
              <w:t>,205</w:t>
            </w:r>
          </w:p>
        </w:tc>
        <w:tc>
          <w:tcPr>
            <w:tcW w:w="0" w:type="auto"/>
            <w:tcMar>
              <w:top w:w="15" w:type="dxa"/>
              <w:left w:w="140" w:type="dxa"/>
              <w:bottom w:w="15" w:type="dxa"/>
              <w:right w:w="140" w:type="dxa"/>
            </w:tcMar>
            <w:vAlign w:val="center"/>
          </w:tcPr>
          <w:p w:rsidR="004C7333" w:rsidRDefault="004C7333" w:rsidP="00477ECD">
            <w:pPr>
              <w:jc w:val="right"/>
            </w:pPr>
            <w:r>
              <w:t>,099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25</w:t>
            </w:r>
          </w:p>
        </w:tc>
        <w:tc>
          <w:tcPr>
            <w:tcW w:w="0" w:type="auto"/>
            <w:tcMar>
              <w:top w:w="15" w:type="dxa"/>
              <w:left w:w="140" w:type="dxa"/>
              <w:bottom w:w="15" w:type="dxa"/>
              <w:right w:w="140" w:type="dxa"/>
            </w:tcMar>
            <w:vAlign w:val="center"/>
          </w:tcPr>
          <w:p w:rsidR="004C7333" w:rsidRDefault="004C7333" w:rsidP="00477ECD">
            <w:pPr>
              <w:jc w:val="right"/>
            </w:pPr>
            <w:r>
              <w:t>19,219</w:t>
            </w:r>
          </w:p>
        </w:tc>
        <w:tc>
          <w:tcPr>
            <w:tcW w:w="0" w:type="auto"/>
            <w:tcMar>
              <w:top w:w="15" w:type="dxa"/>
              <w:left w:w="140" w:type="dxa"/>
              <w:bottom w:w="15" w:type="dxa"/>
              <w:right w:w="140" w:type="dxa"/>
            </w:tcMar>
            <w:vAlign w:val="center"/>
          </w:tcPr>
          <w:p w:rsidR="004C7333" w:rsidRDefault="004C7333" w:rsidP="00477ECD">
            <w:pPr>
              <w:jc w:val="right"/>
            </w:pPr>
            <w:r>
              <w:t>,257</w:t>
            </w:r>
          </w:p>
        </w:tc>
        <w:tc>
          <w:tcPr>
            <w:tcW w:w="0" w:type="auto"/>
            <w:tcMar>
              <w:top w:w="15" w:type="dxa"/>
              <w:left w:w="140" w:type="dxa"/>
              <w:bottom w:w="15" w:type="dxa"/>
              <w:right w:w="140" w:type="dxa"/>
            </w:tcMar>
            <w:vAlign w:val="center"/>
          </w:tcPr>
          <w:p w:rsidR="004C7333" w:rsidRDefault="004C7333" w:rsidP="00477ECD">
            <w:pPr>
              <w:jc w:val="right"/>
            </w:pPr>
            <w:r>
              <w:t>,112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51</w:t>
            </w:r>
          </w:p>
        </w:tc>
        <w:tc>
          <w:tcPr>
            <w:tcW w:w="0" w:type="auto"/>
            <w:tcMar>
              <w:top w:w="15" w:type="dxa"/>
              <w:left w:w="140" w:type="dxa"/>
              <w:bottom w:w="15" w:type="dxa"/>
              <w:right w:w="140" w:type="dxa"/>
            </w:tcMar>
            <w:vAlign w:val="center"/>
          </w:tcPr>
          <w:p w:rsidR="004C7333" w:rsidRDefault="004C7333" w:rsidP="00477ECD">
            <w:pPr>
              <w:jc w:val="right"/>
            </w:pPr>
            <w:r>
              <w:t>18,803</w:t>
            </w:r>
          </w:p>
        </w:tc>
        <w:tc>
          <w:tcPr>
            <w:tcW w:w="0" w:type="auto"/>
            <w:tcMar>
              <w:top w:w="15" w:type="dxa"/>
              <w:left w:w="140" w:type="dxa"/>
              <w:bottom w:w="15" w:type="dxa"/>
              <w:right w:w="140" w:type="dxa"/>
            </w:tcMar>
            <w:vAlign w:val="center"/>
          </w:tcPr>
          <w:p w:rsidR="004C7333" w:rsidRDefault="004C7333" w:rsidP="00477ECD">
            <w:pPr>
              <w:jc w:val="right"/>
            </w:pPr>
            <w:r>
              <w:t>,279</w:t>
            </w:r>
          </w:p>
        </w:tc>
        <w:tc>
          <w:tcPr>
            <w:tcW w:w="0" w:type="auto"/>
            <w:tcMar>
              <w:top w:w="15" w:type="dxa"/>
              <w:left w:w="140" w:type="dxa"/>
              <w:bottom w:w="15" w:type="dxa"/>
              <w:right w:w="140" w:type="dxa"/>
            </w:tcMar>
            <w:vAlign w:val="center"/>
          </w:tcPr>
          <w:p w:rsidR="004C7333" w:rsidRDefault="004C7333" w:rsidP="00477ECD">
            <w:pPr>
              <w:jc w:val="right"/>
            </w:pPr>
            <w:r>
              <w:t>,184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104</w:t>
            </w:r>
          </w:p>
        </w:tc>
        <w:tc>
          <w:tcPr>
            <w:tcW w:w="0" w:type="auto"/>
            <w:tcMar>
              <w:top w:w="15" w:type="dxa"/>
              <w:left w:w="140" w:type="dxa"/>
              <w:bottom w:w="15" w:type="dxa"/>
              <w:right w:w="140" w:type="dxa"/>
            </w:tcMar>
            <w:vAlign w:val="center"/>
          </w:tcPr>
          <w:p w:rsidR="004C7333" w:rsidRDefault="004C7333" w:rsidP="00477ECD">
            <w:pPr>
              <w:jc w:val="right"/>
            </w:pPr>
            <w:r>
              <w:t>18,768</w:t>
            </w:r>
          </w:p>
        </w:tc>
        <w:tc>
          <w:tcPr>
            <w:tcW w:w="0" w:type="auto"/>
            <w:tcMar>
              <w:top w:w="15" w:type="dxa"/>
              <w:left w:w="140" w:type="dxa"/>
              <w:bottom w:w="15" w:type="dxa"/>
              <w:right w:w="140" w:type="dxa"/>
            </w:tcMar>
            <w:vAlign w:val="center"/>
          </w:tcPr>
          <w:p w:rsidR="004C7333" w:rsidRDefault="004C7333" w:rsidP="00477ECD">
            <w:pPr>
              <w:jc w:val="right"/>
            </w:pPr>
            <w:r>
              <w:t>,281</w:t>
            </w:r>
          </w:p>
        </w:tc>
        <w:tc>
          <w:tcPr>
            <w:tcW w:w="0" w:type="auto"/>
            <w:tcMar>
              <w:top w:w="15" w:type="dxa"/>
              <w:left w:w="140" w:type="dxa"/>
              <w:bottom w:w="15" w:type="dxa"/>
              <w:right w:w="140" w:type="dxa"/>
            </w:tcMar>
            <w:vAlign w:val="center"/>
          </w:tcPr>
          <w:p w:rsidR="004C7333" w:rsidRDefault="004C7333" w:rsidP="00477ECD">
            <w:pPr>
              <w:jc w:val="right"/>
            </w:pPr>
            <w:r>
              <w:t>,145</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103</w:t>
            </w:r>
          </w:p>
        </w:tc>
        <w:tc>
          <w:tcPr>
            <w:tcW w:w="0" w:type="auto"/>
            <w:tcMar>
              <w:top w:w="15" w:type="dxa"/>
              <w:left w:w="140" w:type="dxa"/>
              <w:bottom w:w="15" w:type="dxa"/>
              <w:right w:w="140" w:type="dxa"/>
            </w:tcMar>
            <w:vAlign w:val="center"/>
          </w:tcPr>
          <w:p w:rsidR="004C7333" w:rsidRDefault="004C7333" w:rsidP="00477ECD">
            <w:pPr>
              <w:jc w:val="right"/>
            </w:pPr>
            <w:r>
              <w:t>18,714</w:t>
            </w:r>
          </w:p>
        </w:tc>
        <w:tc>
          <w:tcPr>
            <w:tcW w:w="0" w:type="auto"/>
            <w:tcMar>
              <w:top w:w="15" w:type="dxa"/>
              <w:left w:w="140" w:type="dxa"/>
              <w:bottom w:w="15" w:type="dxa"/>
              <w:right w:w="140" w:type="dxa"/>
            </w:tcMar>
            <w:vAlign w:val="center"/>
          </w:tcPr>
          <w:p w:rsidR="004C7333" w:rsidRDefault="004C7333" w:rsidP="00477ECD">
            <w:pPr>
              <w:jc w:val="right"/>
            </w:pPr>
            <w:r>
              <w:t>,284</w:t>
            </w:r>
          </w:p>
        </w:tc>
        <w:tc>
          <w:tcPr>
            <w:tcW w:w="0" w:type="auto"/>
            <w:tcMar>
              <w:top w:w="15" w:type="dxa"/>
              <w:left w:w="140" w:type="dxa"/>
              <w:bottom w:w="15" w:type="dxa"/>
              <w:right w:w="140" w:type="dxa"/>
            </w:tcMar>
            <w:vAlign w:val="center"/>
          </w:tcPr>
          <w:p w:rsidR="004C7333" w:rsidRDefault="004C7333" w:rsidP="00477ECD">
            <w:pPr>
              <w:jc w:val="right"/>
            </w:pPr>
            <w:r>
              <w:t>,116</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86</w:t>
            </w:r>
          </w:p>
        </w:tc>
        <w:tc>
          <w:tcPr>
            <w:tcW w:w="0" w:type="auto"/>
            <w:tcMar>
              <w:top w:w="15" w:type="dxa"/>
              <w:left w:w="140" w:type="dxa"/>
              <w:bottom w:w="15" w:type="dxa"/>
              <w:right w:w="140" w:type="dxa"/>
            </w:tcMar>
            <w:vAlign w:val="center"/>
          </w:tcPr>
          <w:p w:rsidR="004C7333" w:rsidRDefault="004C7333" w:rsidP="00477ECD">
            <w:pPr>
              <w:jc w:val="right"/>
            </w:pPr>
            <w:r>
              <w:t>18,368</w:t>
            </w:r>
          </w:p>
        </w:tc>
        <w:tc>
          <w:tcPr>
            <w:tcW w:w="0" w:type="auto"/>
            <w:tcMar>
              <w:top w:w="15" w:type="dxa"/>
              <w:left w:w="140" w:type="dxa"/>
              <w:bottom w:w="15" w:type="dxa"/>
              <w:right w:w="140" w:type="dxa"/>
            </w:tcMar>
            <w:vAlign w:val="center"/>
          </w:tcPr>
          <w:p w:rsidR="004C7333" w:rsidRDefault="004C7333" w:rsidP="00477ECD">
            <w:pPr>
              <w:jc w:val="right"/>
            </w:pPr>
            <w:r>
              <w:t>,303</w:t>
            </w:r>
          </w:p>
        </w:tc>
        <w:tc>
          <w:tcPr>
            <w:tcW w:w="0" w:type="auto"/>
            <w:tcMar>
              <w:top w:w="15" w:type="dxa"/>
              <w:left w:w="140" w:type="dxa"/>
              <w:bottom w:w="15" w:type="dxa"/>
              <w:right w:w="140" w:type="dxa"/>
            </w:tcMar>
            <w:vAlign w:val="center"/>
          </w:tcPr>
          <w:p w:rsidR="004C7333" w:rsidRDefault="004C7333" w:rsidP="00477ECD">
            <w:pPr>
              <w:jc w:val="right"/>
            </w:pPr>
            <w:r>
              <w:t>,172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w:t>
            </w:r>
          </w:p>
        </w:tc>
        <w:tc>
          <w:tcPr>
            <w:tcW w:w="0" w:type="auto"/>
            <w:tcMar>
              <w:top w:w="15" w:type="dxa"/>
              <w:left w:w="140" w:type="dxa"/>
              <w:bottom w:w="15" w:type="dxa"/>
              <w:right w:w="140" w:type="dxa"/>
            </w:tcMar>
            <w:vAlign w:val="center"/>
          </w:tcPr>
          <w:p w:rsidR="004C7333" w:rsidRDefault="004C7333" w:rsidP="00477ECD">
            <w:pPr>
              <w:jc w:val="right"/>
            </w:pPr>
            <w:r>
              <w:t>18,293</w:t>
            </w:r>
          </w:p>
        </w:tc>
        <w:tc>
          <w:tcPr>
            <w:tcW w:w="0" w:type="auto"/>
            <w:tcMar>
              <w:top w:w="15" w:type="dxa"/>
              <w:left w:w="140" w:type="dxa"/>
              <w:bottom w:w="15" w:type="dxa"/>
              <w:right w:w="140" w:type="dxa"/>
            </w:tcMar>
            <w:vAlign w:val="center"/>
          </w:tcPr>
          <w:p w:rsidR="004C7333" w:rsidRDefault="004C7333" w:rsidP="00477ECD">
            <w:pPr>
              <w:jc w:val="right"/>
            </w:pPr>
            <w:r>
              <w:t>,307</w:t>
            </w:r>
          </w:p>
        </w:tc>
        <w:tc>
          <w:tcPr>
            <w:tcW w:w="0" w:type="auto"/>
            <w:tcMar>
              <w:top w:w="15" w:type="dxa"/>
              <w:left w:w="140" w:type="dxa"/>
              <w:bottom w:w="15" w:type="dxa"/>
              <w:right w:w="140" w:type="dxa"/>
            </w:tcMar>
            <w:vAlign w:val="center"/>
          </w:tcPr>
          <w:p w:rsidR="004C7333" w:rsidRDefault="004C7333" w:rsidP="00477ECD">
            <w:pPr>
              <w:jc w:val="right"/>
            </w:pPr>
            <w:r>
              <w:t>,148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42</w:t>
            </w:r>
          </w:p>
        </w:tc>
        <w:tc>
          <w:tcPr>
            <w:tcW w:w="0" w:type="auto"/>
            <w:tcMar>
              <w:top w:w="15" w:type="dxa"/>
              <w:left w:w="140" w:type="dxa"/>
              <w:bottom w:w="15" w:type="dxa"/>
              <w:right w:w="140" w:type="dxa"/>
            </w:tcMar>
            <w:vAlign w:val="center"/>
          </w:tcPr>
          <w:p w:rsidR="004C7333" w:rsidRDefault="004C7333" w:rsidP="00477ECD">
            <w:pPr>
              <w:jc w:val="right"/>
            </w:pPr>
            <w:r>
              <w:t>18,053</w:t>
            </w:r>
          </w:p>
        </w:tc>
        <w:tc>
          <w:tcPr>
            <w:tcW w:w="0" w:type="auto"/>
            <w:tcMar>
              <w:top w:w="15" w:type="dxa"/>
              <w:left w:w="140" w:type="dxa"/>
              <w:bottom w:w="15" w:type="dxa"/>
              <w:right w:w="140" w:type="dxa"/>
            </w:tcMar>
            <w:vAlign w:val="center"/>
          </w:tcPr>
          <w:p w:rsidR="004C7333" w:rsidRDefault="004C7333" w:rsidP="00477ECD">
            <w:pPr>
              <w:jc w:val="right"/>
            </w:pPr>
            <w:r>
              <w:t>,321</w:t>
            </w:r>
          </w:p>
        </w:tc>
        <w:tc>
          <w:tcPr>
            <w:tcW w:w="0" w:type="auto"/>
            <w:tcMar>
              <w:top w:w="15" w:type="dxa"/>
              <w:left w:w="140" w:type="dxa"/>
              <w:bottom w:w="15" w:type="dxa"/>
              <w:right w:w="140" w:type="dxa"/>
            </w:tcMar>
            <w:vAlign w:val="center"/>
          </w:tcPr>
          <w:p w:rsidR="004C7333" w:rsidRDefault="004C7333" w:rsidP="00477ECD">
            <w:pPr>
              <w:jc w:val="right"/>
            </w:pPr>
            <w:r>
              <w:t>,177</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59</w:t>
            </w:r>
          </w:p>
        </w:tc>
        <w:tc>
          <w:tcPr>
            <w:tcW w:w="0" w:type="auto"/>
            <w:tcMar>
              <w:top w:w="15" w:type="dxa"/>
              <w:left w:w="140" w:type="dxa"/>
              <w:bottom w:w="15" w:type="dxa"/>
              <w:right w:w="140" w:type="dxa"/>
            </w:tcMar>
            <w:vAlign w:val="center"/>
          </w:tcPr>
          <w:p w:rsidR="004C7333" w:rsidRDefault="004C7333" w:rsidP="00477ECD">
            <w:pPr>
              <w:jc w:val="right"/>
            </w:pPr>
            <w:r>
              <w:t>16,976</w:t>
            </w:r>
          </w:p>
        </w:tc>
        <w:tc>
          <w:tcPr>
            <w:tcW w:w="0" w:type="auto"/>
            <w:tcMar>
              <w:top w:w="15" w:type="dxa"/>
              <w:left w:w="140" w:type="dxa"/>
              <w:bottom w:w="15" w:type="dxa"/>
              <w:right w:w="140" w:type="dxa"/>
            </w:tcMar>
            <w:vAlign w:val="center"/>
          </w:tcPr>
          <w:p w:rsidR="004C7333" w:rsidRDefault="004C7333" w:rsidP="00477ECD">
            <w:pPr>
              <w:jc w:val="right"/>
            </w:pPr>
            <w:r>
              <w:t>,387</w:t>
            </w:r>
          </w:p>
        </w:tc>
        <w:tc>
          <w:tcPr>
            <w:tcW w:w="0" w:type="auto"/>
            <w:tcMar>
              <w:top w:w="15" w:type="dxa"/>
              <w:left w:w="140" w:type="dxa"/>
              <w:bottom w:w="15" w:type="dxa"/>
              <w:right w:w="140" w:type="dxa"/>
            </w:tcMar>
            <w:vAlign w:val="center"/>
          </w:tcPr>
          <w:p w:rsidR="004C7333" w:rsidRDefault="004C7333" w:rsidP="00477ECD">
            <w:pPr>
              <w:jc w:val="right"/>
            </w:pPr>
            <w:r>
              <w:t>,638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101</w:t>
            </w:r>
          </w:p>
        </w:tc>
        <w:tc>
          <w:tcPr>
            <w:tcW w:w="0" w:type="auto"/>
            <w:tcMar>
              <w:top w:w="15" w:type="dxa"/>
              <w:left w:w="140" w:type="dxa"/>
              <w:bottom w:w="15" w:type="dxa"/>
              <w:right w:w="140" w:type="dxa"/>
            </w:tcMar>
            <w:vAlign w:val="center"/>
          </w:tcPr>
          <w:p w:rsidR="004C7333" w:rsidRDefault="004C7333" w:rsidP="00477ECD">
            <w:pPr>
              <w:jc w:val="right"/>
            </w:pPr>
            <w:r>
              <w:t>16,855</w:t>
            </w:r>
          </w:p>
        </w:tc>
        <w:tc>
          <w:tcPr>
            <w:tcW w:w="0" w:type="auto"/>
            <w:tcMar>
              <w:top w:w="15" w:type="dxa"/>
              <w:left w:w="140" w:type="dxa"/>
              <w:bottom w:w="15" w:type="dxa"/>
              <w:right w:w="140" w:type="dxa"/>
            </w:tcMar>
            <w:vAlign w:val="center"/>
          </w:tcPr>
          <w:p w:rsidR="004C7333" w:rsidRDefault="004C7333" w:rsidP="00477ECD">
            <w:pPr>
              <w:jc w:val="right"/>
            </w:pPr>
            <w:r>
              <w:t>,395</w:t>
            </w:r>
          </w:p>
        </w:tc>
        <w:tc>
          <w:tcPr>
            <w:tcW w:w="0" w:type="auto"/>
            <w:tcMar>
              <w:top w:w="15" w:type="dxa"/>
              <w:left w:w="140" w:type="dxa"/>
              <w:bottom w:w="15" w:type="dxa"/>
              <w:right w:w="140" w:type="dxa"/>
            </w:tcMar>
            <w:vAlign w:val="center"/>
          </w:tcPr>
          <w:p w:rsidR="004C7333" w:rsidRDefault="004C7333" w:rsidP="00477ECD">
            <w:pPr>
              <w:jc w:val="right"/>
            </w:pPr>
            <w:r>
              <w:t>,630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57</w:t>
            </w:r>
          </w:p>
        </w:tc>
        <w:tc>
          <w:tcPr>
            <w:tcW w:w="0" w:type="auto"/>
            <w:tcMar>
              <w:top w:w="15" w:type="dxa"/>
              <w:left w:w="140" w:type="dxa"/>
              <w:bottom w:w="15" w:type="dxa"/>
              <w:right w:w="140" w:type="dxa"/>
            </w:tcMar>
            <w:vAlign w:val="center"/>
          </w:tcPr>
          <w:p w:rsidR="004C7333" w:rsidRDefault="004C7333" w:rsidP="00477ECD">
            <w:pPr>
              <w:jc w:val="right"/>
            </w:pPr>
            <w:r>
              <w:t>16,505</w:t>
            </w:r>
          </w:p>
        </w:tc>
        <w:tc>
          <w:tcPr>
            <w:tcW w:w="0" w:type="auto"/>
            <w:tcMar>
              <w:top w:w="15" w:type="dxa"/>
              <w:left w:w="140" w:type="dxa"/>
              <w:bottom w:w="15" w:type="dxa"/>
              <w:right w:w="140" w:type="dxa"/>
            </w:tcMar>
            <w:vAlign w:val="center"/>
          </w:tcPr>
          <w:p w:rsidR="004C7333" w:rsidRDefault="004C7333" w:rsidP="00477ECD">
            <w:pPr>
              <w:jc w:val="right"/>
            </w:pPr>
            <w:r>
              <w:t>,418</w:t>
            </w:r>
          </w:p>
        </w:tc>
        <w:tc>
          <w:tcPr>
            <w:tcW w:w="0" w:type="auto"/>
            <w:tcMar>
              <w:top w:w="15" w:type="dxa"/>
              <w:left w:w="140" w:type="dxa"/>
              <w:bottom w:w="15" w:type="dxa"/>
              <w:right w:w="140" w:type="dxa"/>
            </w:tcMar>
            <w:vAlign w:val="center"/>
          </w:tcPr>
          <w:p w:rsidR="004C7333" w:rsidRDefault="004C7333" w:rsidP="00477ECD">
            <w:pPr>
              <w:jc w:val="right"/>
            </w:pPr>
            <w:r>
              <w:t>,739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18</w:t>
            </w:r>
          </w:p>
        </w:tc>
        <w:tc>
          <w:tcPr>
            <w:tcW w:w="0" w:type="auto"/>
            <w:tcMar>
              <w:top w:w="15" w:type="dxa"/>
              <w:left w:w="140" w:type="dxa"/>
              <w:bottom w:w="15" w:type="dxa"/>
              <w:right w:w="140" w:type="dxa"/>
            </w:tcMar>
            <w:vAlign w:val="center"/>
          </w:tcPr>
          <w:p w:rsidR="004C7333" w:rsidRDefault="004C7333" w:rsidP="00477ECD">
            <w:pPr>
              <w:jc w:val="right"/>
            </w:pPr>
            <w:r>
              <w:t>16,458</w:t>
            </w:r>
          </w:p>
        </w:tc>
        <w:tc>
          <w:tcPr>
            <w:tcW w:w="0" w:type="auto"/>
            <w:tcMar>
              <w:top w:w="15" w:type="dxa"/>
              <w:left w:w="140" w:type="dxa"/>
              <w:bottom w:w="15" w:type="dxa"/>
              <w:right w:w="140" w:type="dxa"/>
            </w:tcMar>
            <w:vAlign w:val="center"/>
          </w:tcPr>
          <w:p w:rsidR="004C7333" w:rsidRDefault="004C7333" w:rsidP="00477ECD">
            <w:pPr>
              <w:jc w:val="right"/>
            </w:pPr>
            <w:r>
              <w:t>,421</w:t>
            </w:r>
          </w:p>
        </w:tc>
        <w:tc>
          <w:tcPr>
            <w:tcW w:w="0" w:type="auto"/>
            <w:tcMar>
              <w:top w:w="15" w:type="dxa"/>
              <w:left w:w="140" w:type="dxa"/>
              <w:bottom w:w="15" w:type="dxa"/>
              <w:right w:w="140" w:type="dxa"/>
            </w:tcMar>
            <w:vAlign w:val="center"/>
          </w:tcPr>
          <w:p w:rsidR="004C7333" w:rsidRDefault="004C7333" w:rsidP="00477ECD">
            <w:pPr>
              <w:jc w:val="right"/>
            </w:pPr>
            <w:r>
              <w:t>,696</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w:t>
            </w:r>
          </w:p>
        </w:tc>
        <w:tc>
          <w:tcPr>
            <w:tcW w:w="0" w:type="auto"/>
            <w:tcMar>
              <w:top w:w="15" w:type="dxa"/>
              <w:left w:w="140" w:type="dxa"/>
              <w:bottom w:w="15" w:type="dxa"/>
              <w:right w:w="140" w:type="dxa"/>
            </w:tcMar>
            <w:vAlign w:val="center"/>
          </w:tcPr>
          <w:p w:rsidR="004C7333" w:rsidRDefault="004C7333" w:rsidP="00477ECD">
            <w:pPr>
              <w:jc w:val="right"/>
            </w:pPr>
            <w:r>
              <w:t>16,303</w:t>
            </w:r>
          </w:p>
        </w:tc>
        <w:tc>
          <w:tcPr>
            <w:tcW w:w="0" w:type="auto"/>
            <w:tcMar>
              <w:top w:w="15" w:type="dxa"/>
              <w:left w:w="140" w:type="dxa"/>
              <w:bottom w:w="15" w:type="dxa"/>
              <w:right w:w="140" w:type="dxa"/>
            </w:tcMar>
            <w:vAlign w:val="center"/>
          </w:tcPr>
          <w:p w:rsidR="004C7333" w:rsidRDefault="004C7333" w:rsidP="00477ECD">
            <w:pPr>
              <w:jc w:val="right"/>
            </w:pPr>
            <w:r>
              <w:t>,432</w:t>
            </w:r>
          </w:p>
        </w:tc>
        <w:tc>
          <w:tcPr>
            <w:tcW w:w="0" w:type="auto"/>
            <w:tcMar>
              <w:top w:w="15" w:type="dxa"/>
              <w:left w:w="140" w:type="dxa"/>
              <w:bottom w:w="15" w:type="dxa"/>
              <w:right w:w="140" w:type="dxa"/>
            </w:tcMar>
            <w:vAlign w:val="center"/>
          </w:tcPr>
          <w:p w:rsidR="004C7333" w:rsidRDefault="004C7333" w:rsidP="00477ECD">
            <w:pPr>
              <w:jc w:val="right"/>
            </w:pPr>
            <w:r>
              <w:t>,708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52</w:t>
            </w:r>
          </w:p>
        </w:tc>
        <w:tc>
          <w:tcPr>
            <w:tcW w:w="0" w:type="auto"/>
            <w:tcMar>
              <w:top w:w="15" w:type="dxa"/>
              <w:left w:w="140" w:type="dxa"/>
              <w:bottom w:w="15" w:type="dxa"/>
              <w:right w:w="140" w:type="dxa"/>
            </w:tcMar>
            <w:vAlign w:val="center"/>
          </w:tcPr>
          <w:p w:rsidR="004C7333" w:rsidRDefault="004C7333" w:rsidP="00477ECD">
            <w:pPr>
              <w:jc w:val="right"/>
            </w:pPr>
            <w:r>
              <w:t>16,018</w:t>
            </w:r>
          </w:p>
        </w:tc>
        <w:tc>
          <w:tcPr>
            <w:tcW w:w="0" w:type="auto"/>
            <w:tcMar>
              <w:top w:w="15" w:type="dxa"/>
              <w:left w:w="140" w:type="dxa"/>
              <w:bottom w:w="15" w:type="dxa"/>
              <w:right w:w="140" w:type="dxa"/>
            </w:tcMar>
            <w:vAlign w:val="center"/>
          </w:tcPr>
          <w:p w:rsidR="004C7333" w:rsidRDefault="004C7333" w:rsidP="00477ECD">
            <w:pPr>
              <w:jc w:val="right"/>
            </w:pPr>
            <w:r>
              <w:t>,452</w:t>
            </w:r>
          </w:p>
        </w:tc>
        <w:tc>
          <w:tcPr>
            <w:tcW w:w="0" w:type="auto"/>
            <w:tcMar>
              <w:top w:w="15" w:type="dxa"/>
              <w:left w:w="140" w:type="dxa"/>
              <w:bottom w:w="15" w:type="dxa"/>
              <w:right w:w="140" w:type="dxa"/>
            </w:tcMar>
            <w:vAlign w:val="center"/>
          </w:tcPr>
          <w:p w:rsidR="004C7333" w:rsidRDefault="004C7333" w:rsidP="00477ECD">
            <w:pPr>
              <w:jc w:val="right"/>
            </w:pPr>
            <w:r>
              <w:t>,781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73</w:t>
            </w:r>
          </w:p>
        </w:tc>
        <w:tc>
          <w:tcPr>
            <w:tcW w:w="0" w:type="auto"/>
            <w:tcMar>
              <w:top w:w="15" w:type="dxa"/>
              <w:left w:w="140" w:type="dxa"/>
              <w:bottom w:w="15" w:type="dxa"/>
              <w:right w:w="140" w:type="dxa"/>
            </w:tcMar>
            <w:vAlign w:val="center"/>
          </w:tcPr>
          <w:p w:rsidR="004C7333" w:rsidRDefault="004C7333" w:rsidP="00477ECD">
            <w:pPr>
              <w:jc w:val="right"/>
            </w:pPr>
            <w:r>
              <w:t>15,992</w:t>
            </w:r>
          </w:p>
        </w:tc>
        <w:tc>
          <w:tcPr>
            <w:tcW w:w="0" w:type="auto"/>
            <w:tcMar>
              <w:top w:w="15" w:type="dxa"/>
              <w:left w:w="140" w:type="dxa"/>
              <w:bottom w:w="15" w:type="dxa"/>
              <w:right w:w="140" w:type="dxa"/>
            </w:tcMar>
            <w:vAlign w:val="center"/>
          </w:tcPr>
          <w:p w:rsidR="004C7333" w:rsidRDefault="004C7333" w:rsidP="00477ECD">
            <w:pPr>
              <w:jc w:val="right"/>
            </w:pPr>
            <w:r>
              <w:t>,453</w:t>
            </w:r>
          </w:p>
        </w:tc>
        <w:tc>
          <w:tcPr>
            <w:tcW w:w="0" w:type="auto"/>
            <w:tcMar>
              <w:top w:w="15" w:type="dxa"/>
              <w:left w:w="140" w:type="dxa"/>
              <w:bottom w:w="15" w:type="dxa"/>
              <w:right w:w="140" w:type="dxa"/>
            </w:tcMar>
            <w:vAlign w:val="center"/>
          </w:tcPr>
          <w:p w:rsidR="004C7333" w:rsidRDefault="004C7333" w:rsidP="00477ECD">
            <w:pPr>
              <w:jc w:val="right"/>
            </w:pPr>
            <w:r>
              <w:t>,733</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106</w:t>
            </w:r>
          </w:p>
        </w:tc>
        <w:tc>
          <w:tcPr>
            <w:tcW w:w="0" w:type="auto"/>
            <w:tcMar>
              <w:top w:w="15" w:type="dxa"/>
              <w:left w:w="140" w:type="dxa"/>
              <w:bottom w:w="15" w:type="dxa"/>
              <w:right w:w="140" w:type="dxa"/>
            </w:tcMar>
            <w:vAlign w:val="center"/>
          </w:tcPr>
          <w:p w:rsidR="004C7333" w:rsidRDefault="004C7333" w:rsidP="00477ECD">
            <w:pPr>
              <w:jc w:val="right"/>
            </w:pPr>
            <w:r>
              <w:t>15,907</w:t>
            </w:r>
          </w:p>
        </w:tc>
        <w:tc>
          <w:tcPr>
            <w:tcW w:w="0" w:type="auto"/>
            <w:tcMar>
              <w:top w:w="15" w:type="dxa"/>
              <w:left w:w="140" w:type="dxa"/>
              <w:bottom w:w="15" w:type="dxa"/>
              <w:right w:w="140" w:type="dxa"/>
            </w:tcMar>
            <w:vAlign w:val="center"/>
          </w:tcPr>
          <w:p w:rsidR="004C7333" w:rsidRDefault="004C7333" w:rsidP="00477ECD">
            <w:pPr>
              <w:jc w:val="right"/>
            </w:pPr>
            <w:r>
              <w:t>,459</w:t>
            </w:r>
          </w:p>
        </w:tc>
        <w:tc>
          <w:tcPr>
            <w:tcW w:w="0" w:type="auto"/>
            <w:tcMar>
              <w:top w:w="15" w:type="dxa"/>
              <w:left w:w="140" w:type="dxa"/>
              <w:bottom w:w="15" w:type="dxa"/>
              <w:right w:w="140" w:type="dxa"/>
            </w:tcMar>
            <w:vAlign w:val="center"/>
          </w:tcPr>
          <w:p w:rsidR="004C7333" w:rsidRDefault="004C7333" w:rsidP="00477ECD">
            <w:pPr>
              <w:jc w:val="right"/>
            </w:pPr>
            <w:r>
              <w:t>,712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50</w:t>
            </w:r>
          </w:p>
        </w:tc>
        <w:tc>
          <w:tcPr>
            <w:tcW w:w="0" w:type="auto"/>
            <w:tcMar>
              <w:top w:w="15" w:type="dxa"/>
              <w:left w:w="140" w:type="dxa"/>
              <w:bottom w:w="15" w:type="dxa"/>
              <w:right w:w="140" w:type="dxa"/>
            </w:tcMar>
            <w:vAlign w:val="center"/>
          </w:tcPr>
          <w:p w:rsidR="004C7333" w:rsidRDefault="004C7333" w:rsidP="00477ECD">
            <w:pPr>
              <w:jc w:val="right"/>
            </w:pPr>
            <w:r>
              <w:t>15,659</w:t>
            </w:r>
          </w:p>
        </w:tc>
        <w:tc>
          <w:tcPr>
            <w:tcW w:w="0" w:type="auto"/>
            <w:tcMar>
              <w:top w:w="15" w:type="dxa"/>
              <w:left w:w="140" w:type="dxa"/>
              <w:bottom w:w="15" w:type="dxa"/>
              <w:right w:w="140" w:type="dxa"/>
            </w:tcMar>
            <w:vAlign w:val="center"/>
          </w:tcPr>
          <w:p w:rsidR="004C7333" w:rsidRDefault="004C7333" w:rsidP="00477ECD">
            <w:pPr>
              <w:jc w:val="right"/>
            </w:pPr>
            <w:r>
              <w:t>,477</w:t>
            </w:r>
          </w:p>
        </w:tc>
        <w:tc>
          <w:tcPr>
            <w:tcW w:w="0" w:type="auto"/>
            <w:tcMar>
              <w:top w:w="15" w:type="dxa"/>
              <w:left w:w="140" w:type="dxa"/>
              <w:bottom w:w="15" w:type="dxa"/>
              <w:right w:w="140" w:type="dxa"/>
            </w:tcMar>
            <w:vAlign w:val="center"/>
          </w:tcPr>
          <w:p w:rsidR="004C7333" w:rsidRDefault="004C7333" w:rsidP="00477ECD">
            <w:pPr>
              <w:jc w:val="right"/>
            </w:pPr>
            <w:r>
              <w:t>,771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69</w:t>
            </w:r>
          </w:p>
        </w:tc>
        <w:tc>
          <w:tcPr>
            <w:tcW w:w="0" w:type="auto"/>
            <w:tcMar>
              <w:top w:w="15" w:type="dxa"/>
              <w:left w:w="140" w:type="dxa"/>
              <w:bottom w:w="15" w:type="dxa"/>
              <w:right w:w="140" w:type="dxa"/>
            </w:tcMar>
            <w:vAlign w:val="center"/>
          </w:tcPr>
          <w:p w:rsidR="004C7333" w:rsidRDefault="004C7333" w:rsidP="00477ECD">
            <w:pPr>
              <w:jc w:val="right"/>
            </w:pPr>
            <w:r>
              <w:t>15,227</w:t>
            </w:r>
          </w:p>
        </w:tc>
        <w:tc>
          <w:tcPr>
            <w:tcW w:w="0" w:type="auto"/>
            <w:tcMar>
              <w:top w:w="15" w:type="dxa"/>
              <w:left w:w="140" w:type="dxa"/>
              <w:bottom w:w="15" w:type="dxa"/>
              <w:right w:w="140" w:type="dxa"/>
            </w:tcMar>
            <w:vAlign w:val="center"/>
          </w:tcPr>
          <w:p w:rsidR="004C7333" w:rsidRDefault="004C7333" w:rsidP="00477ECD">
            <w:pPr>
              <w:jc w:val="right"/>
            </w:pPr>
            <w:r>
              <w:t>,508</w:t>
            </w:r>
          </w:p>
        </w:tc>
        <w:tc>
          <w:tcPr>
            <w:tcW w:w="0" w:type="auto"/>
            <w:tcMar>
              <w:top w:w="15" w:type="dxa"/>
              <w:left w:w="140" w:type="dxa"/>
              <w:bottom w:w="15" w:type="dxa"/>
              <w:right w:w="140" w:type="dxa"/>
            </w:tcMar>
            <w:vAlign w:val="center"/>
          </w:tcPr>
          <w:p w:rsidR="004C7333" w:rsidRDefault="004C7333" w:rsidP="00477ECD">
            <w:pPr>
              <w:jc w:val="right"/>
            </w:pPr>
            <w:r>
              <w:t>,887</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45</w:t>
            </w:r>
          </w:p>
        </w:tc>
        <w:tc>
          <w:tcPr>
            <w:tcW w:w="0" w:type="auto"/>
            <w:tcMar>
              <w:top w:w="15" w:type="dxa"/>
              <w:left w:w="140" w:type="dxa"/>
              <w:bottom w:w="15" w:type="dxa"/>
              <w:right w:w="140" w:type="dxa"/>
            </w:tcMar>
            <w:vAlign w:val="center"/>
          </w:tcPr>
          <w:p w:rsidR="004C7333" w:rsidRDefault="004C7333" w:rsidP="00477ECD">
            <w:pPr>
              <w:jc w:val="right"/>
            </w:pPr>
            <w:r>
              <w:t>15,102</w:t>
            </w:r>
          </w:p>
        </w:tc>
        <w:tc>
          <w:tcPr>
            <w:tcW w:w="0" w:type="auto"/>
            <w:tcMar>
              <w:top w:w="15" w:type="dxa"/>
              <w:left w:w="140" w:type="dxa"/>
              <w:bottom w:w="15" w:type="dxa"/>
              <w:right w:w="140" w:type="dxa"/>
            </w:tcMar>
            <w:vAlign w:val="center"/>
          </w:tcPr>
          <w:p w:rsidR="004C7333" w:rsidRDefault="004C7333" w:rsidP="00477ECD">
            <w:pPr>
              <w:jc w:val="right"/>
            </w:pPr>
            <w:r>
              <w:t>,517</w:t>
            </w:r>
          </w:p>
        </w:tc>
        <w:tc>
          <w:tcPr>
            <w:tcW w:w="0" w:type="auto"/>
            <w:tcMar>
              <w:top w:w="15" w:type="dxa"/>
              <w:left w:w="140" w:type="dxa"/>
              <w:bottom w:w="15" w:type="dxa"/>
              <w:right w:w="140" w:type="dxa"/>
            </w:tcMar>
            <w:vAlign w:val="center"/>
          </w:tcPr>
          <w:p w:rsidR="004C7333" w:rsidRDefault="004C7333" w:rsidP="00477ECD">
            <w:pPr>
              <w:jc w:val="right"/>
            </w:pPr>
            <w:r>
              <w:t>,888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46</w:t>
            </w:r>
          </w:p>
        </w:tc>
        <w:tc>
          <w:tcPr>
            <w:tcW w:w="0" w:type="auto"/>
            <w:tcMar>
              <w:top w:w="15" w:type="dxa"/>
              <w:left w:w="140" w:type="dxa"/>
              <w:bottom w:w="15" w:type="dxa"/>
              <w:right w:w="140" w:type="dxa"/>
            </w:tcMar>
            <w:vAlign w:val="center"/>
          </w:tcPr>
          <w:p w:rsidR="004C7333" w:rsidRDefault="004C7333" w:rsidP="00477ECD">
            <w:pPr>
              <w:jc w:val="right"/>
            </w:pPr>
            <w:r>
              <w:t>14,960</w:t>
            </w:r>
          </w:p>
        </w:tc>
        <w:tc>
          <w:tcPr>
            <w:tcW w:w="0" w:type="auto"/>
            <w:tcMar>
              <w:top w:w="15" w:type="dxa"/>
              <w:left w:w="140" w:type="dxa"/>
              <w:bottom w:w="15" w:type="dxa"/>
              <w:right w:w="140" w:type="dxa"/>
            </w:tcMar>
            <w:vAlign w:val="center"/>
          </w:tcPr>
          <w:p w:rsidR="004C7333" w:rsidRDefault="004C7333" w:rsidP="00477ECD">
            <w:pPr>
              <w:jc w:val="right"/>
            </w:pPr>
            <w:r>
              <w:t>,528</w:t>
            </w:r>
          </w:p>
        </w:tc>
        <w:tc>
          <w:tcPr>
            <w:tcW w:w="0" w:type="auto"/>
            <w:tcMar>
              <w:top w:w="15" w:type="dxa"/>
              <w:left w:w="140" w:type="dxa"/>
              <w:bottom w:w="15" w:type="dxa"/>
              <w:right w:w="140" w:type="dxa"/>
            </w:tcMar>
            <w:vAlign w:val="center"/>
          </w:tcPr>
          <w:p w:rsidR="004C7333" w:rsidRDefault="004C7333" w:rsidP="00477ECD">
            <w:pPr>
              <w:jc w:val="right"/>
            </w:pPr>
            <w:r>
              <w:t>,894</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78</w:t>
            </w:r>
          </w:p>
        </w:tc>
        <w:tc>
          <w:tcPr>
            <w:tcW w:w="0" w:type="auto"/>
            <w:tcMar>
              <w:top w:w="15" w:type="dxa"/>
              <w:left w:w="140" w:type="dxa"/>
              <w:bottom w:w="15" w:type="dxa"/>
              <w:right w:w="140" w:type="dxa"/>
            </w:tcMar>
            <w:vAlign w:val="center"/>
          </w:tcPr>
          <w:p w:rsidR="004C7333" w:rsidRDefault="004C7333" w:rsidP="00477ECD">
            <w:pPr>
              <w:jc w:val="right"/>
            </w:pPr>
            <w:r>
              <w:t>14,464</w:t>
            </w:r>
          </w:p>
        </w:tc>
        <w:tc>
          <w:tcPr>
            <w:tcW w:w="0" w:type="auto"/>
            <w:tcMar>
              <w:top w:w="15" w:type="dxa"/>
              <w:left w:w="140" w:type="dxa"/>
              <w:bottom w:w="15" w:type="dxa"/>
              <w:right w:w="140" w:type="dxa"/>
            </w:tcMar>
            <w:vAlign w:val="center"/>
          </w:tcPr>
          <w:p w:rsidR="004C7333" w:rsidRDefault="004C7333" w:rsidP="00477ECD">
            <w:pPr>
              <w:jc w:val="right"/>
            </w:pPr>
            <w:r>
              <w:t>,564</w:t>
            </w:r>
          </w:p>
        </w:tc>
        <w:tc>
          <w:tcPr>
            <w:tcW w:w="0" w:type="auto"/>
            <w:tcMar>
              <w:top w:w="15" w:type="dxa"/>
              <w:left w:w="140" w:type="dxa"/>
              <w:bottom w:w="15" w:type="dxa"/>
              <w:right w:w="140" w:type="dxa"/>
            </w:tcMar>
            <w:vAlign w:val="center"/>
          </w:tcPr>
          <w:p w:rsidR="004C7333" w:rsidRDefault="004C7333" w:rsidP="00477ECD">
            <w:pPr>
              <w:jc w:val="right"/>
            </w:pPr>
            <w:r>
              <w:t>,967</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71</w:t>
            </w:r>
          </w:p>
        </w:tc>
        <w:tc>
          <w:tcPr>
            <w:tcW w:w="0" w:type="auto"/>
            <w:tcMar>
              <w:top w:w="15" w:type="dxa"/>
              <w:left w:w="140" w:type="dxa"/>
              <w:bottom w:w="15" w:type="dxa"/>
              <w:right w:w="140" w:type="dxa"/>
            </w:tcMar>
            <w:vAlign w:val="center"/>
          </w:tcPr>
          <w:p w:rsidR="004C7333" w:rsidRDefault="004C7333" w:rsidP="00477ECD">
            <w:pPr>
              <w:jc w:val="right"/>
            </w:pPr>
            <w:r>
              <w:t>14,315</w:t>
            </w:r>
          </w:p>
        </w:tc>
        <w:tc>
          <w:tcPr>
            <w:tcW w:w="0" w:type="auto"/>
            <w:tcMar>
              <w:top w:w="15" w:type="dxa"/>
              <w:left w:w="140" w:type="dxa"/>
              <w:bottom w:w="15" w:type="dxa"/>
              <w:right w:w="140" w:type="dxa"/>
            </w:tcMar>
            <w:vAlign w:val="center"/>
          </w:tcPr>
          <w:p w:rsidR="004C7333" w:rsidRDefault="004C7333" w:rsidP="00477ECD">
            <w:pPr>
              <w:jc w:val="right"/>
            </w:pPr>
            <w:r>
              <w:t>,575</w:t>
            </w:r>
          </w:p>
        </w:tc>
        <w:tc>
          <w:tcPr>
            <w:tcW w:w="0" w:type="auto"/>
            <w:tcMar>
              <w:top w:w="15" w:type="dxa"/>
              <w:left w:w="140" w:type="dxa"/>
              <w:bottom w:w="15" w:type="dxa"/>
              <w:right w:w="140" w:type="dxa"/>
            </w:tcMar>
            <w:vAlign w:val="center"/>
          </w:tcPr>
          <w:p w:rsidR="004C7333" w:rsidRDefault="004C7333" w:rsidP="00477ECD">
            <w:pPr>
              <w:jc w:val="right"/>
            </w:pPr>
            <w:r>
              <w:t>,971</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lastRenderedPageBreak/>
              <w:t>107</w:t>
            </w:r>
          </w:p>
        </w:tc>
        <w:tc>
          <w:tcPr>
            <w:tcW w:w="0" w:type="auto"/>
            <w:tcMar>
              <w:top w:w="15" w:type="dxa"/>
              <w:left w:w="140" w:type="dxa"/>
              <w:bottom w:w="15" w:type="dxa"/>
              <w:right w:w="140" w:type="dxa"/>
            </w:tcMar>
            <w:vAlign w:val="center"/>
          </w:tcPr>
          <w:p w:rsidR="004C7333" w:rsidRDefault="004C7333" w:rsidP="00477ECD">
            <w:pPr>
              <w:jc w:val="right"/>
            </w:pPr>
            <w:r>
              <w:t>14,271</w:t>
            </w:r>
          </w:p>
        </w:tc>
        <w:tc>
          <w:tcPr>
            <w:tcW w:w="0" w:type="auto"/>
            <w:tcMar>
              <w:top w:w="15" w:type="dxa"/>
              <w:left w:w="140" w:type="dxa"/>
              <w:bottom w:w="15" w:type="dxa"/>
              <w:right w:w="140" w:type="dxa"/>
            </w:tcMar>
            <w:vAlign w:val="center"/>
          </w:tcPr>
          <w:p w:rsidR="004C7333" w:rsidRDefault="004C7333" w:rsidP="00477ECD">
            <w:pPr>
              <w:jc w:val="right"/>
            </w:pPr>
            <w:r>
              <w:t>,579</w:t>
            </w:r>
          </w:p>
        </w:tc>
        <w:tc>
          <w:tcPr>
            <w:tcW w:w="0" w:type="auto"/>
            <w:tcMar>
              <w:top w:w="15" w:type="dxa"/>
              <w:left w:w="140" w:type="dxa"/>
              <w:bottom w:w="15" w:type="dxa"/>
              <w:right w:w="140" w:type="dxa"/>
            </w:tcMar>
            <w:vAlign w:val="center"/>
          </w:tcPr>
          <w:p w:rsidR="004C7333" w:rsidRDefault="004C7333" w:rsidP="00477ECD">
            <w:pPr>
              <w:jc w:val="right"/>
            </w:pPr>
            <w:r>
              <w:t>,962</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111</w:t>
            </w:r>
          </w:p>
        </w:tc>
        <w:tc>
          <w:tcPr>
            <w:tcW w:w="0" w:type="auto"/>
            <w:tcMar>
              <w:top w:w="15" w:type="dxa"/>
              <w:left w:w="140" w:type="dxa"/>
              <w:bottom w:w="15" w:type="dxa"/>
              <w:right w:w="140" w:type="dxa"/>
            </w:tcMar>
            <w:vAlign w:val="center"/>
          </w:tcPr>
          <w:p w:rsidR="004C7333" w:rsidRDefault="004C7333" w:rsidP="00477ECD">
            <w:pPr>
              <w:jc w:val="right"/>
            </w:pPr>
            <w:r>
              <w:t>14,116</w:t>
            </w:r>
          </w:p>
        </w:tc>
        <w:tc>
          <w:tcPr>
            <w:tcW w:w="0" w:type="auto"/>
            <w:tcMar>
              <w:top w:w="15" w:type="dxa"/>
              <w:left w:w="140" w:type="dxa"/>
              <w:bottom w:w="15" w:type="dxa"/>
              <w:right w:w="140" w:type="dxa"/>
            </w:tcMar>
            <w:vAlign w:val="center"/>
          </w:tcPr>
          <w:p w:rsidR="004C7333" w:rsidRDefault="004C7333" w:rsidP="00477ECD">
            <w:pPr>
              <w:jc w:val="right"/>
            </w:pPr>
            <w:r>
              <w:t>,590</w:t>
            </w:r>
          </w:p>
        </w:tc>
        <w:tc>
          <w:tcPr>
            <w:tcW w:w="0" w:type="auto"/>
            <w:tcMar>
              <w:top w:w="15" w:type="dxa"/>
              <w:left w:w="140" w:type="dxa"/>
              <w:bottom w:w="15" w:type="dxa"/>
              <w:right w:w="140" w:type="dxa"/>
            </w:tcMar>
            <w:vAlign w:val="center"/>
          </w:tcPr>
          <w:p w:rsidR="004C7333" w:rsidRDefault="004C7333" w:rsidP="00477ECD">
            <w:pPr>
              <w:jc w:val="right"/>
            </w:pPr>
            <w:r>
              <w:t>,966</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76</w:t>
            </w:r>
          </w:p>
        </w:tc>
        <w:tc>
          <w:tcPr>
            <w:tcW w:w="0" w:type="auto"/>
            <w:tcMar>
              <w:top w:w="15" w:type="dxa"/>
              <w:left w:w="140" w:type="dxa"/>
              <w:bottom w:w="15" w:type="dxa"/>
              <w:right w:w="140" w:type="dxa"/>
            </w:tcMar>
            <w:vAlign w:val="center"/>
          </w:tcPr>
          <w:p w:rsidR="004C7333" w:rsidRDefault="004C7333" w:rsidP="00477ECD">
            <w:pPr>
              <w:jc w:val="right"/>
            </w:pPr>
            <w:r>
              <w:t>13,705</w:t>
            </w:r>
          </w:p>
        </w:tc>
        <w:tc>
          <w:tcPr>
            <w:tcW w:w="0" w:type="auto"/>
            <w:tcMar>
              <w:top w:w="15" w:type="dxa"/>
              <w:left w:w="140" w:type="dxa"/>
              <w:bottom w:w="15" w:type="dxa"/>
              <w:right w:w="140" w:type="dxa"/>
            </w:tcMar>
            <w:vAlign w:val="center"/>
          </w:tcPr>
          <w:p w:rsidR="004C7333" w:rsidRDefault="004C7333" w:rsidP="00477ECD">
            <w:pPr>
              <w:jc w:val="right"/>
            </w:pPr>
            <w:r>
              <w:t>,621</w:t>
            </w:r>
          </w:p>
        </w:tc>
        <w:tc>
          <w:tcPr>
            <w:tcW w:w="0" w:type="auto"/>
            <w:tcMar>
              <w:top w:w="15" w:type="dxa"/>
              <w:left w:w="140" w:type="dxa"/>
              <w:bottom w:w="15" w:type="dxa"/>
              <w:right w:w="140" w:type="dxa"/>
            </w:tcMar>
            <w:vAlign w:val="center"/>
          </w:tcPr>
          <w:p w:rsidR="004C7333" w:rsidRDefault="004C7333" w:rsidP="00477ECD">
            <w:pPr>
              <w:jc w:val="right"/>
            </w:pPr>
            <w:r>
              <w:t>,990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30</w:t>
            </w:r>
          </w:p>
        </w:tc>
        <w:tc>
          <w:tcPr>
            <w:tcW w:w="0" w:type="auto"/>
            <w:tcMar>
              <w:top w:w="15" w:type="dxa"/>
              <w:left w:w="140" w:type="dxa"/>
              <w:bottom w:w="15" w:type="dxa"/>
              <w:right w:w="140" w:type="dxa"/>
            </w:tcMar>
            <w:vAlign w:val="center"/>
          </w:tcPr>
          <w:p w:rsidR="004C7333" w:rsidRDefault="004C7333" w:rsidP="00477ECD">
            <w:pPr>
              <w:jc w:val="right"/>
            </w:pPr>
            <w:r>
              <w:t>13,266</w:t>
            </w:r>
          </w:p>
        </w:tc>
        <w:tc>
          <w:tcPr>
            <w:tcW w:w="0" w:type="auto"/>
            <w:tcMar>
              <w:top w:w="15" w:type="dxa"/>
              <w:left w:w="140" w:type="dxa"/>
              <w:bottom w:w="15" w:type="dxa"/>
              <w:right w:w="140" w:type="dxa"/>
            </w:tcMar>
            <w:vAlign w:val="center"/>
          </w:tcPr>
          <w:p w:rsidR="004C7333" w:rsidRDefault="004C7333" w:rsidP="00477ECD">
            <w:pPr>
              <w:jc w:val="right"/>
            </w:pPr>
            <w:r>
              <w:t>,653</w:t>
            </w:r>
          </w:p>
        </w:tc>
        <w:tc>
          <w:tcPr>
            <w:tcW w:w="0" w:type="auto"/>
            <w:tcMar>
              <w:top w:w="15" w:type="dxa"/>
              <w:left w:w="140" w:type="dxa"/>
              <w:bottom w:w="15" w:type="dxa"/>
              <w:right w:w="140" w:type="dxa"/>
            </w:tcMar>
            <w:vAlign w:val="center"/>
          </w:tcPr>
          <w:p w:rsidR="004C7333" w:rsidRDefault="004C7333" w:rsidP="00477ECD">
            <w:pPr>
              <w:jc w:val="right"/>
            </w:pPr>
            <w:r>
              <w:t>,998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110</w:t>
            </w:r>
          </w:p>
        </w:tc>
        <w:tc>
          <w:tcPr>
            <w:tcW w:w="0" w:type="auto"/>
            <w:tcMar>
              <w:top w:w="15" w:type="dxa"/>
              <w:left w:w="140" w:type="dxa"/>
              <w:bottom w:w="15" w:type="dxa"/>
              <w:right w:w="140" w:type="dxa"/>
            </w:tcMar>
            <w:vAlign w:val="center"/>
          </w:tcPr>
          <w:p w:rsidR="004C7333" w:rsidRDefault="004C7333" w:rsidP="00477ECD">
            <w:pPr>
              <w:jc w:val="right"/>
            </w:pPr>
            <w:r>
              <w:t>13,065</w:t>
            </w:r>
          </w:p>
        </w:tc>
        <w:tc>
          <w:tcPr>
            <w:tcW w:w="0" w:type="auto"/>
            <w:tcMar>
              <w:top w:w="15" w:type="dxa"/>
              <w:left w:w="140" w:type="dxa"/>
              <w:bottom w:w="15" w:type="dxa"/>
              <w:right w:w="140" w:type="dxa"/>
            </w:tcMar>
            <w:vAlign w:val="center"/>
          </w:tcPr>
          <w:p w:rsidR="004C7333" w:rsidRDefault="004C7333" w:rsidP="00477ECD">
            <w:pPr>
              <w:jc w:val="right"/>
            </w:pPr>
            <w:r>
              <w:t>,668</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68</w:t>
            </w:r>
          </w:p>
        </w:tc>
        <w:tc>
          <w:tcPr>
            <w:tcW w:w="0" w:type="auto"/>
            <w:tcMar>
              <w:top w:w="15" w:type="dxa"/>
              <w:left w:w="140" w:type="dxa"/>
              <w:bottom w:w="15" w:type="dxa"/>
              <w:right w:w="140" w:type="dxa"/>
            </w:tcMar>
            <w:vAlign w:val="center"/>
          </w:tcPr>
          <w:p w:rsidR="004C7333" w:rsidRDefault="004C7333" w:rsidP="00477ECD">
            <w:pPr>
              <w:jc w:val="right"/>
            </w:pPr>
            <w:r>
              <w:t>12,871</w:t>
            </w:r>
          </w:p>
        </w:tc>
        <w:tc>
          <w:tcPr>
            <w:tcW w:w="0" w:type="auto"/>
            <w:tcMar>
              <w:top w:w="15" w:type="dxa"/>
              <w:left w:w="140" w:type="dxa"/>
              <w:bottom w:w="15" w:type="dxa"/>
              <w:right w:w="140" w:type="dxa"/>
            </w:tcMar>
            <w:vAlign w:val="center"/>
          </w:tcPr>
          <w:p w:rsidR="004C7333" w:rsidRDefault="004C7333" w:rsidP="00477ECD">
            <w:pPr>
              <w:jc w:val="right"/>
            </w:pPr>
            <w:r>
              <w:t>,682</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61</w:t>
            </w:r>
          </w:p>
        </w:tc>
        <w:tc>
          <w:tcPr>
            <w:tcW w:w="0" w:type="auto"/>
            <w:tcMar>
              <w:top w:w="15" w:type="dxa"/>
              <w:left w:w="140" w:type="dxa"/>
              <w:bottom w:w="15" w:type="dxa"/>
              <w:right w:w="140" w:type="dxa"/>
            </w:tcMar>
            <w:vAlign w:val="center"/>
          </w:tcPr>
          <w:p w:rsidR="004C7333" w:rsidRDefault="004C7333" w:rsidP="00477ECD">
            <w:pPr>
              <w:jc w:val="right"/>
            </w:pPr>
            <w:r>
              <w:t>12,802</w:t>
            </w:r>
          </w:p>
        </w:tc>
        <w:tc>
          <w:tcPr>
            <w:tcW w:w="0" w:type="auto"/>
            <w:tcMar>
              <w:top w:w="15" w:type="dxa"/>
              <w:left w:w="140" w:type="dxa"/>
              <w:bottom w:w="15" w:type="dxa"/>
              <w:right w:w="140" w:type="dxa"/>
            </w:tcMar>
            <w:vAlign w:val="center"/>
          </w:tcPr>
          <w:p w:rsidR="004C7333" w:rsidRDefault="004C7333" w:rsidP="00477ECD">
            <w:pPr>
              <w:jc w:val="right"/>
            </w:pPr>
            <w:r>
              <w:t>,687</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w:t>
            </w:r>
          </w:p>
        </w:tc>
        <w:tc>
          <w:tcPr>
            <w:tcW w:w="0" w:type="auto"/>
            <w:tcMar>
              <w:top w:w="15" w:type="dxa"/>
              <w:left w:w="140" w:type="dxa"/>
              <w:bottom w:w="15" w:type="dxa"/>
              <w:right w:w="140" w:type="dxa"/>
            </w:tcMar>
            <w:vAlign w:val="center"/>
          </w:tcPr>
          <w:p w:rsidR="004C7333" w:rsidRDefault="004C7333" w:rsidP="00477ECD">
            <w:pPr>
              <w:jc w:val="right"/>
            </w:pPr>
            <w:r>
              <w:t>12,785</w:t>
            </w:r>
          </w:p>
        </w:tc>
        <w:tc>
          <w:tcPr>
            <w:tcW w:w="0" w:type="auto"/>
            <w:tcMar>
              <w:top w:w="15" w:type="dxa"/>
              <w:left w:w="140" w:type="dxa"/>
              <w:bottom w:w="15" w:type="dxa"/>
              <w:right w:w="140" w:type="dxa"/>
            </w:tcMar>
            <w:vAlign w:val="center"/>
          </w:tcPr>
          <w:p w:rsidR="004C7333" w:rsidRDefault="004C7333" w:rsidP="00477ECD">
            <w:pPr>
              <w:jc w:val="right"/>
            </w:pPr>
            <w:r>
              <w:t>,688</w:t>
            </w:r>
          </w:p>
        </w:tc>
        <w:tc>
          <w:tcPr>
            <w:tcW w:w="0" w:type="auto"/>
            <w:tcMar>
              <w:top w:w="15" w:type="dxa"/>
              <w:left w:w="140" w:type="dxa"/>
              <w:bottom w:w="15" w:type="dxa"/>
              <w:right w:w="140" w:type="dxa"/>
            </w:tcMar>
            <w:vAlign w:val="center"/>
          </w:tcPr>
          <w:p w:rsidR="004C7333" w:rsidRDefault="004C7333" w:rsidP="00477ECD">
            <w:pPr>
              <w:jc w:val="right"/>
            </w:pPr>
            <w:r>
              <w:t>,998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21</w:t>
            </w:r>
          </w:p>
        </w:tc>
        <w:tc>
          <w:tcPr>
            <w:tcW w:w="0" w:type="auto"/>
            <w:tcMar>
              <w:top w:w="15" w:type="dxa"/>
              <w:left w:w="140" w:type="dxa"/>
              <w:bottom w:w="15" w:type="dxa"/>
              <w:right w:w="140" w:type="dxa"/>
            </w:tcMar>
            <w:vAlign w:val="center"/>
          </w:tcPr>
          <w:p w:rsidR="004C7333" w:rsidRDefault="004C7333" w:rsidP="00477ECD">
            <w:pPr>
              <w:jc w:val="right"/>
            </w:pPr>
            <w:r>
              <w:t>12,719</w:t>
            </w:r>
          </w:p>
        </w:tc>
        <w:tc>
          <w:tcPr>
            <w:tcW w:w="0" w:type="auto"/>
            <w:tcMar>
              <w:top w:w="15" w:type="dxa"/>
              <w:left w:w="140" w:type="dxa"/>
              <w:bottom w:w="15" w:type="dxa"/>
              <w:right w:w="140" w:type="dxa"/>
            </w:tcMar>
            <w:vAlign w:val="center"/>
          </w:tcPr>
          <w:p w:rsidR="004C7333" w:rsidRDefault="004C7333" w:rsidP="00477ECD">
            <w:pPr>
              <w:jc w:val="right"/>
            </w:pPr>
            <w:r>
              <w:t>,693</w:t>
            </w:r>
          </w:p>
        </w:tc>
        <w:tc>
          <w:tcPr>
            <w:tcW w:w="0" w:type="auto"/>
            <w:tcMar>
              <w:top w:w="15" w:type="dxa"/>
              <w:left w:w="140" w:type="dxa"/>
              <w:bottom w:w="15" w:type="dxa"/>
              <w:right w:w="140" w:type="dxa"/>
            </w:tcMar>
            <w:vAlign w:val="center"/>
          </w:tcPr>
          <w:p w:rsidR="004C7333" w:rsidRDefault="004C7333" w:rsidP="00477ECD">
            <w:pPr>
              <w:jc w:val="right"/>
            </w:pPr>
            <w:r>
              <w:t>,998</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28</w:t>
            </w:r>
          </w:p>
        </w:tc>
        <w:tc>
          <w:tcPr>
            <w:tcW w:w="0" w:type="auto"/>
            <w:tcMar>
              <w:top w:w="15" w:type="dxa"/>
              <w:left w:w="140" w:type="dxa"/>
              <w:bottom w:w="15" w:type="dxa"/>
              <w:right w:w="140" w:type="dxa"/>
            </w:tcMar>
            <w:vAlign w:val="center"/>
          </w:tcPr>
          <w:p w:rsidR="004C7333" w:rsidRDefault="004C7333" w:rsidP="00477ECD">
            <w:pPr>
              <w:jc w:val="right"/>
            </w:pPr>
            <w:r>
              <w:t>12,619</w:t>
            </w:r>
          </w:p>
        </w:tc>
        <w:tc>
          <w:tcPr>
            <w:tcW w:w="0" w:type="auto"/>
            <w:tcMar>
              <w:top w:w="15" w:type="dxa"/>
              <w:left w:w="140" w:type="dxa"/>
              <w:bottom w:w="15" w:type="dxa"/>
              <w:right w:w="140" w:type="dxa"/>
            </w:tcMar>
            <w:vAlign w:val="center"/>
          </w:tcPr>
          <w:p w:rsidR="004C7333" w:rsidRDefault="004C7333" w:rsidP="00477ECD">
            <w:pPr>
              <w:jc w:val="right"/>
            </w:pPr>
            <w:r>
              <w:t>,700</w:t>
            </w:r>
          </w:p>
        </w:tc>
        <w:tc>
          <w:tcPr>
            <w:tcW w:w="0" w:type="auto"/>
            <w:tcMar>
              <w:top w:w="15" w:type="dxa"/>
              <w:left w:w="140" w:type="dxa"/>
              <w:bottom w:w="15" w:type="dxa"/>
              <w:right w:w="140" w:type="dxa"/>
            </w:tcMar>
            <w:vAlign w:val="center"/>
          </w:tcPr>
          <w:p w:rsidR="004C7333" w:rsidRDefault="004C7333" w:rsidP="00477ECD">
            <w:pPr>
              <w:jc w:val="right"/>
            </w:pPr>
            <w:r>
              <w:t>,997</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37</w:t>
            </w:r>
          </w:p>
        </w:tc>
        <w:tc>
          <w:tcPr>
            <w:tcW w:w="0" w:type="auto"/>
            <w:tcMar>
              <w:top w:w="15" w:type="dxa"/>
              <w:left w:w="140" w:type="dxa"/>
              <w:bottom w:w="15" w:type="dxa"/>
              <w:right w:w="140" w:type="dxa"/>
            </w:tcMar>
            <w:vAlign w:val="center"/>
          </w:tcPr>
          <w:p w:rsidR="004C7333" w:rsidRDefault="004C7333" w:rsidP="00477ECD">
            <w:pPr>
              <w:jc w:val="right"/>
            </w:pPr>
            <w:r>
              <w:t>12,543</w:t>
            </w:r>
          </w:p>
        </w:tc>
        <w:tc>
          <w:tcPr>
            <w:tcW w:w="0" w:type="auto"/>
            <w:tcMar>
              <w:top w:w="15" w:type="dxa"/>
              <w:left w:w="140" w:type="dxa"/>
              <w:bottom w:w="15" w:type="dxa"/>
              <w:right w:w="140" w:type="dxa"/>
            </w:tcMar>
            <w:vAlign w:val="center"/>
          </w:tcPr>
          <w:p w:rsidR="004C7333" w:rsidRDefault="004C7333" w:rsidP="00477ECD">
            <w:pPr>
              <w:jc w:val="right"/>
            </w:pPr>
            <w:r>
              <w:t>,706</w:t>
            </w:r>
          </w:p>
        </w:tc>
        <w:tc>
          <w:tcPr>
            <w:tcW w:w="0" w:type="auto"/>
            <w:tcMar>
              <w:top w:w="15" w:type="dxa"/>
              <w:left w:w="140" w:type="dxa"/>
              <w:bottom w:w="15" w:type="dxa"/>
              <w:right w:w="140" w:type="dxa"/>
            </w:tcMar>
            <w:vAlign w:val="center"/>
          </w:tcPr>
          <w:p w:rsidR="004C7333" w:rsidRDefault="004C7333" w:rsidP="00477ECD">
            <w:pPr>
              <w:jc w:val="right"/>
            </w:pPr>
            <w:r>
              <w:t>,997</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58</w:t>
            </w:r>
          </w:p>
        </w:tc>
        <w:tc>
          <w:tcPr>
            <w:tcW w:w="0" w:type="auto"/>
            <w:tcMar>
              <w:top w:w="15" w:type="dxa"/>
              <w:left w:w="140" w:type="dxa"/>
              <w:bottom w:w="15" w:type="dxa"/>
              <w:right w:w="140" w:type="dxa"/>
            </w:tcMar>
            <w:vAlign w:val="center"/>
          </w:tcPr>
          <w:p w:rsidR="004C7333" w:rsidRDefault="004C7333" w:rsidP="00477ECD">
            <w:pPr>
              <w:jc w:val="right"/>
            </w:pPr>
            <w:r>
              <w:t>12,405</w:t>
            </w:r>
          </w:p>
        </w:tc>
        <w:tc>
          <w:tcPr>
            <w:tcW w:w="0" w:type="auto"/>
            <w:tcMar>
              <w:top w:w="15" w:type="dxa"/>
              <w:left w:w="140" w:type="dxa"/>
              <w:bottom w:w="15" w:type="dxa"/>
              <w:right w:w="140" w:type="dxa"/>
            </w:tcMar>
            <w:vAlign w:val="center"/>
          </w:tcPr>
          <w:p w:rsidR="004C7333" w:rsidRDefault="004C7333" w:rsidP="00477ECD">
            <w:pPr>
              <w:jc w:val="right"/>
            </w:pPr>
            <w:r>
              <w:t>,716</w:t>
            </w:r>
          </w:p>
        </w:tc>
        <w:tc>
          <w:tcPr>
            <w:tcW w:w="0" w:type="auto"/>
            <w:tcMar>
              <w:top w:w="15" w:type="dxa"/>
              <w:left w:w="140" w:type="dxa"/>
              <w:bottom w:w="15" w:type="dxa"/>
              <w:right w:w="140" w:type="dxa"/>
            </w:tcMar>
            <w:vAlign w:val="center"/>
          </w:tcPr>
          <w:p w:rsidR="004C7333" w:rsidRDefault="004C7333" w:rsidP="00477ECD">
            <w:pPr>
              <w:jc w:val="right"/>
            </w:pPr>
            <w:r>
              <w:t>,997</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w:t>
            </w:r>
          </w:p>
        </w:tc>
        <w:tc>
          <w:tcPr>
            <w:tcW w:w="0" w:type="auto"/>
            <w:tcMar>
              <w:top w:w="15" w:type="dxa"/>
              <w:left w:w="140" w:type="dxa"/>
              <w:bottom w:w="15" w:type="dxa"/>
              <w:right w:w="140" w:type="dxa"/>
            </w:tcMar>
            <w:vAlign w:val="center"/>
          </w:tcPr>
          <w:p w:rsidR="004C7333" w:rsidRDefault="004C7333" w:rsidP="00477ECD">
            <w:pPr>
              <w:jc w:val="right"/>
            </w:pPr>
            <w:r>
              <w:t>11,939</w:t>
            </w:r>
          </w:p>
        </w:tc>
        <w:tc>
          <w:tcPr>
            <w:tcW w:w="0" w:type="auto"/>
            <w:tcMar>
              <w:top w:w="15" w:type="dxa"/>
              <w:left w:w="140" w:type="dxa"/>
              <w:bottom w:w="15" w:type="dxa"/>
              <w:right w:w="140" w:type="dxa"/>
            </w:tcMar>
            <w:vAlign w:val="center"/>
          </w:tcPr>
          <w:p w:rsidR="004C7333" w:rsidRDefault="004C7333" w:rsidP="00477ECD">
            <w:pPr>
              <w:jc w:val="right"/>
            </w:pPr>
            <w:r>
              <w:t>,748</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w:t>
            </w:r>
          </w:p>
        </w:tc>
        <w:tc>
          <w:tcPr>
            <w:tcW w:w="0" w:type="auto"/>
            <w:tcMar>
              <w:top w:w="15" w:type="dxa"/>
              <w:left w:w="140" w:type="dxa"/>
              <w:bottom w:w="15" w:type="dxa"/>
              <w:right w:w="140" w:type="dxa"/>
            </w:tcMar>
            <w:vAlign w:val="center"/>
          </w:tcPr>
          <w:p w:rsidR="004C7333" w:rsidRDefault="004C7333" w:rsidP="00477ECD">
            <w:pPr>
              <w:jc w:val="right"/>
            </w:pPr>
            <w:r>
              <w:t>11,931</w:t>
            </w:r>
          </w:p>
        </w:tc>
        <w:tc>
          <w:tcPr>
            <w:tcW w:w="0" w:type="auto"/>
            <w:tcMar>
              <w:top w:w="15" w:type="dxa"/>
              <w:left w:w="140" w:type="dxa"/>
              <w:bottom w:w="15" w:type="dxa"/>
              <w:right w:w="140" w:type="dxa"/>
            </w:tcMar>
            <w:vAlign w:val="center"/>
          </w:tcPr>
          <w:p w:rsidR="004C7333" w:rsidRDefault="004C7333" w:rsidP="00477ECD">
            <w:pPr>
              <w:jc w:val="right"/>
            </w:pPr>
            <w:r>
              <w:t>,749</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109</w:t>
            </w:r>
          </w:p>
        </w:tc>
        <w:tc>
          <w:tcPr>
            <w:tcW w:w="0" w:type="auto"/>
            <w:tcMar>
              <w:top w:w="15" w:type="dxa"/>
              <w:left w:w="140" w:type="dxa"/>
              <w:bottom w:w="15" w:type="dxa"/>
              <w:right w:w="140" w:type="dxa"/>
            </w:tcMar>
            <w:vAlign w:val="center"/>
          </w:tcPr>
          <w:p w:rsidR="004C7333" w:rsidRDefault="004C7333" w:rsidP="00477ECD">
            <w:pPr>
              <w:jc w:val="right"/>
            </w:pPr>
            <w:r>
              <w:t>11,837</w:t>
            </w:r>
          </w:p>
        </w:tc>
        <w:tc>
          <w:tcPr>
            <w:tcW w:w="0" w:type="auto"/>
            <w:tcMar>
              <w:top w:w="15" w:type="dxa"/>
              <w:left w:w="140" w:type="dxa"/>
              <w:bottom w:w="15" w:type="dxa"/>
              <w:right w:w="140" w:type="dxa"/>
            </w:tcMar>
            <w:vAlign w:val="center"/>
          </w:tcPr>
          <w:p w:rsidR="004C7333" w:rsidRDefault="004C7333" w:rsidP="00477ECD">
            <w:pPr>
              <w:jc w:val="right"/>
            </w:pPr>
            <w:r>
              <w:t>,755</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11</w:t>
            </w:r>
          </w:p>
        </w:tc>
        <w:tc>
          <w:tcPr>
            <w:tcW w:w="0" w:type="auto"/>
            <w:tcMar>
              <w:top w:w="15" w:type="dxa"/>
              <w:left w:w="140" w:type="dxa"/>
              <w:bottom w:w="15" w:type="dxa"/>
              <w:right w:w="140" w:type="dxa"/>
            </w:tcMar>
            <w:vAlign w:val="center"/>
          </w:tcPr>
          <w:p w:rsidR="004C7333" w:rsidRDefault="004C7333" w:rsidP="00477ECD">
            <w:pPr>
              <w:jc w:val="right"/>
            </w:pPr>
            <w:r>
              <w:t>11,433</w:t>
            </w:r>
          </w:p>
        </w:tc>
        <w:tc>
          <w:tcPr>
            <w:tcW w:w="0" w:type="auto"/>
            <w:tcMar>
              <w:top w:w="15" w:type="dxa"/>
              <w:left w:w="140" w:type="dxa"/>
              <w:bottom w:w="15" w:type="dxa"/>
              <w:right w:w="140" w:type="dxa"/>
            </w:tcMar>
            <w:vAlign w:val="center"/>
          </w:tcPr>
          <w:p w:rsidR="004C7333" w:rsidRDefault="004C7333" w:rsidP="00477ECD">
            <w:pPr>
              <w:jc w:val="right"/>
            </w:pPr>
            <w:r>
              <w:t>,782</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38</w:t>
            </w:r>
          </w:p>
        </w:tc>
        <w:tc>
          <w:tcPr>
            <w:tcW w:w="0" w:type="auto"/>
            <w:tcMar>
              <w:top w:w="15" w:type="dxa"/>
              <w:left w:w="140" w:type="dxa"/>
              <w:bottom w:w="15" w:type="dxa"/>
              <w:right w:w="140" w:type="dxa"/>
            </w:tcMar>
            <w:vAlign w:val="center"/>
          </w:tcPr>
          <w:p w:rsidR="004C7333" w:rsidRDefault="004C7333" w:rsidP="00477ECD">
            <w:pPr>
              <w:jc w:val="right"/>
            </w:pPr>
            <w:r>
              <w:t>11,132</w:t>
            </w:r>
          </w:p>
        </w:tc>
        <w:tc>
          <w:tcPr>
            <w:tcW w:w="0" w:type="auto"/>
            <w:tcMar>
              <w:top w:w="15" w:type="dxa"/>
              <w:left w:w="140" w:type="dxa"/>
              <w:bottom w:w="15" w:type="dxa"/>
              <w:right w:w="140" w:type="dxa"/>
            </w:tcMar>
            <w:vAlign w:val="center"/>
          </w:tcPr>
          <w:p w:rsidR="004C7333" w:rsidRDefault="004C7333" w:rsidP="00477ECD">
            <w:pPr>
              <w:jc w:val="right"/>
            </w:pPr>
            <w:r>
              <w:t>,801</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81</w:t>
            </w:r>
          </w:p>
        </w:tc>
        <w:tc>
          <w:tcPr>
            <w:tcW w:w="0" w:type="auto"/>
            <w:tcMar>
              <w:top w:w="15" w:type="dxa"/>
              <w:left w:w="140" w:type="dxa"/>
              <w:bottom w:w="15" w:type="dxa"/>
              <w:right w:w="140" w:type="dxa"/>
            </w:tcMar>
            <w:vAlign w:val="center"/>
          </w:tcPr>
          <w:p w:rsidR="004C7333" w:rsidRDefault="004C7333" w:rsidP="00477ECD">
            <w:pPr>
              <w:jc w:val="right"/>
            </w:pPr>
            <w:r>
              <w:t>11,046</w:t>
            </w:r>
          </w:p>
        </w:tc>
        <w:tc>
          <w:tcPr>
            <w:tcW w:w="0" w:type="auto"/>
            <w:tcMar>
              <w:top w:w="15" w:type="dxa"/>
              <w:left w:w="140" w:type="dxa"/>
              <w:bottom w:w="15" w:type="dxa"/>
              <w:right w:w="140" w:type="dxa"/>
            </w:tcMar>
            <w:vAlign w:val="center"/>
          </w:tcPr>
          <w:p w:rsidR="004C7333" w:rsidRDefault="004C7333" w:rsidP="00477ECD">
            <w:pPr>
              <w:jc w:val="right"/>
            </w:pPr>
            <w:r>
              <w:t>,807</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22</w:t>
            </w:r>
          </w:p>
        </w:tc>
        <w:tc>
          <w:tcPr>
            <w:tcW w:w="0" w:type="auto"/>
            <w:tcMar>
              <w:top w:w="15" w:type="dxa"/>
              <w:left w:w="140" w:type="dxa"/>
              <w:bottom w:w="15" w:type="dxa"/>
              <w:right w:w="140" w:type="dxa"/>
            </w:tcMar>
            <w:vAlign w:val="center"/>
          </w:tcPr>
          <w:p w:rsidR="004C7333" w:rsidRDefault="004C7333" w:rsidP="00477ECD">
            <w:pPr>
              <w:jc w:val="right"/>
            </w:pPr>
            <w:r>
              <w:t>10,870</w:t>
            </w:r>
          </w:p>
        </w:tc>
        <w:tc>
          <w:tcPr>
            <w:tcW w:w="0" w:type="auto"/>
            <w:tcMar>
              <w:top w:w="15" w:type="dxa"/>
              <w:left w:w="140" w:type="dxa"/>
              <w:bottom w:w="15" w:type="dxa"/>
              <w:right w:w="140" w:type="dxa"/>
            </w:tcMar>
            <w:vAlign w:val="center"/>
          </w:tcPr>
          <w:p w:rsidR="004C7333" w:rsidRDefault="004C7333" w:rsidP="00477ECD">
            <w:pPr>
              <w:jc w:val="right"/>
            </w:pPr>
            <w:r>
              <w:t>,817</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14</w:t>
            </w:r>
          </w:p>
        </w:tc>
        <w:tc>
          <w:tcPr>
            <w:tcW w:w="0" w:type="auto"/>
            <w:tcMar>
              <w:top w:w="15" w:type="dxa"/>
              <w:left w:w="140" w:type="dxa"/>
              <w:bottom w:w="15" w:type="dxa"/>
              <w:right w:w="140" w:type="dxa"/>
            </w:tcMar>
            <w:vAlign w:val="center"/>
          </w:tcPr>
          <w:p w:rsidR="004C7333" w:rsidRDefault="004C7333" w:rsidP="00477ECD">
            <w:pPr>
              <w:jc w:val="right"/>
            </w:pPr>
            <w:r>
              <w:t>10,869</w:t>
            </w:r>
          </w:p>
        </w:tc>
        <w:tc>
          <w:tcPr>
            <w:tcW w:w="0" w:type="auto"/>
            <w:tcMar>
              <w:top w:w="15" w:type="dxa"/>
              <w:left w:w="140" w:type="dxa"/>
              <w:bottom w:w="15" w:type="dxa"/>
              <w:right w:w="140" w:type="dxa"/>
            </w:tcMar>
            <w:vAlign w:val="center"/>
          </w:tcPr>
          <w:p w:rsidR="004C7333" w:rsidRDefault="004C7333" w:rsidP="00477ECD">
            <w:pPr>
              <w:jc w:val="right"/>
            </w:pPr>
            <w:r>
              <w:t>,817</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w:t>
            </w:r>
          </w:p>
        </w:tc>
        <w:tc>
          <w:tcPr>
            <w:tcW w:w="0" w:type="auto"/>
            <w:tcMar>
              <w:top w:w="15" w:type="dxa"/>
              <w:left w:w="140" w:type="dxa"/>
              <w:bottom w:w="15" w:type="dxa"/>
              <w:right w:w="140" w:type="dxa"/>
            </w:tcMar>
            <w:vAlign w:val="center"/>
          </w:tcPr>
          <w:p w:rsidR="004C7333" w:rsidRDefault="004C7333" w:rsidP="00477ECD">
            <w:pPr>
              <w:jc w:val="right"/>
            </w:pPr>
            <w:r>
              <w:t>10,802</w:t>
            </w:r>
          </w:p>
        </w:tc>
        <w:tc>
          <w:tcPr>
            <w:tcW w:w="0" w:type="auto"/>
            <w:tcMar>
              <w:top w:w="15" w:type="dxa"/>
              <w:left w:w="140" w:type="dxa"/>
              <w:bottom w:w="15" w:type="dxa"/>
              <w:right w:w="140" w:type="dxa"/>
            </w:tcMar>
            <w:vAlign w:val="center"/>
          </w:tcPr>
          <w:p w:rsidR="004C7333" w:rsidRDefault="004C7333" w:rsidP="00477ECD">
            <w:pPr>
              <w:jc w:val="right"/>
            </w:pPr>
            <w:r>
              <w:t>,822</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83</w:t>
            </w:r>
          </w:p>
        </w:tc>
        <w:tc>
          <w:tcPr>
            <w:tcW w:w="0" w:type="auto"/>
            <w:tcMar>
              <w:top w:w="15" w:type="dxa"/>
              <w:left w:w="140" w:type="dxa"/>
              <w:bottom w:w="15" w:type="dxa"/>
              <w:right w:w="140" w:type="dxa"/>
            </w:tcMar>
            <w:vAlign w:val="center"/>
          </w:tcPr>
          <w:p w:rsidR="004C7333" w:rsidRDefault="004C7333" w:rsidP="00477ECD">
            <w:pPr>
              <w:jc w:val="right"/>
            </w:pPr>
            <w:r>
              <w:t>10,669</w:t>
            </w:r>
          </w:p>
        </w:tc>
        <w:tc>
          <w:tcPr>
            <w:tcW w:w="0" w:type="auto"/>
            <w:tcMar>
              <w:top w:w="15" w:type="dxa"/>
              <w:left w:w="140" w:type="dxa"/>
              <w:bottom w:w="15" w:type="dxa"/>
              <w:right w:w="140" w:type="dxa"/>
            </w:tcMar>
            <w:vAlign w:val="center"/>
          </w:tcPr>
          <w:p w:rsidR="004C7333" w:rsidRDefault="004C7333" w:rsidP="00477ECD">
            <w:pPr>
              <w:jc w:val="right"/>
            </w:pPr>
            <w:r>
              <w:t>,829</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lastRenderedPageBreak/>
              <w:t>39</w:t>
            </w:r>
          </w:p>
        </w:tc>
        <w:tc>
          <w:tcPr>
            <w:tcW w:w="0" w:type="auto"/>
            <w:tcMar>
              <w:top w:w="15" w:type="dxa"/>
              <w:left w:w="140" w:type="dxa"/>
              <w:bottom w:w="15" w:type="dxa"/>
              <w:right w:w="140" w:type="dxa"/>
            </w:tcMar>
            <w:vAlign w:val="center"/>
          </w:tcPr>
          <w:p w:rsidR="004C7333" w:rsidRDefault="004C7333" w:rsidP="00477ECD">
            <w:pPr>
              <w:jc w:val="right"/>
            </w:pPr>
            <w:r>
              <w:t>10,619</w:t>
            </w:r>
          </w:p>
        </w:tc>
        <w:tc>
          <w:tcPr>
            <w:tcW w:w="0" w:type="auto"/>
            <w:tcMar>
              <w:top w:w="15" w:type="dxa"/>
              <w:left w:w="140" w:type="dxa"/>
              <w:bottom w:w="15" w:type="dxa"/>
              <w:right w:w="140" w:type="dxa"/>
            </w:tcMar>
            <w:vAlign w:val="center"/>
          </w:tcPr>
          <w:p w:rsidR="004C7333" w:rsidRDefault="004C7333" w:rsidP="00477ECD">
            <w:pPr>
              <w:jc w:val="right"/>
            </w:pPr>
            <w:r>
              <w:t>,832</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41</w:t>
            </w:r>
          </w:p>
        </w:tc>
        <w:tc>
          <w:tcPr>
            <w:tcW w:w="0" w:type="auto"/>
            <w:tcMar>
              <w:top w:w="15" w:type="dxa"/>
              <w:left w:w="140" w:type="dxa"/>
              <w:bottom w:w="15" w:type="dxa"/>
              <w:right w:w="140" w:type="dxa"/>
            </w:tcMar>
            <w:vAlign w:val="center"/>
          </w:tcPr>
          <w:p w:rsidR="004C7333" w:rsidRDefault="004C7333" w:rsidP="00477ECD">
            <w:pPr>
              <w:jc w:val="right"/>
            </w:pPr>
            <w:r>
              <w:t>10,619</w:t>
            </w:r>
          </w:p>
        </w:tc>
        <w:tc>
          <w:tcPr>
            <w:tcW w:w="0" w:type="auto"/>
            <w:tcMar>
              <w:top w:w="15" w:type="dxa"/>
              <w:left w:w="140" w:type="dxa"/>
              <w:bottom w:w="15" w:type="dxa"/>
              <w:right w:w="140" w:type="dxa"/>
            </w:tcMar>
            <w:vAlign w:val="center"/>
          </w:tcPr>
          <w:p w:rsidR="004C7333" w:rsidRDefault="004C7333" w:rsidP="00477ECD">
            <w:pPr>
              <w:jc w:val="right"/>
            </w:pPr>
            <w:r>
              <w:t>,832</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93</w:t>
            </w:r>
          </w:p>
        </w:tc>
        <w:tc>
          <w:tcPr>
            <w:tcW w:w="0" w:type="auto"/>
            <w:tcMar>
              <w:top w:w="15" w:type="dxa"/>
              <w:left w:w="140" w:type="dxa"/>
              <w:bottom w:w="15" w:type="dxa"/>
              <w:right w:w="140" w:type="dxa"/>
            </w:tcMar>
            <w:vAlign w:val="center"/>
          </w:tcPr>
          <w:p w:rsidR="004C7333" w:rsidRDefault="004C7333" w:rsidP="00477ECD">
            <w:pPr>
              <w:jc w:val="right"/>
            </w:pPr>
            <w:r>
              <w:t>10,556</w:t>
            </w:r>
          </w:p>
        </w:tc>
        <w:tc>
          <w:tcPr>
            <w:tcW w:w="0" w:type="auto"/>
            <w:tcMar>
              <w:top w:w="15" w:type="dxa"/>
              <w:left w:w="140" w:type="dxa"/>
              <w:bottom w:w="15" w:type="dxa"/>
              <w:right w:w="140" w:type="dxa"/>
            </w:tcMar>
            <w:vAlign w:val="center"/>
          </w:tcPr>
          <w:p w:rsidR="004C7333" w:rsidRDefault="004C7333" w:rsidP="00477ECD">
            <w:pPr>
              <w:jc w:val="right"/>
            </w:pPr>
            <w:r>
              <w:t>,836</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102</w:t>
            </w:r>
          </w:p>
        </w:tc>
        <w:tc>
          <w:tcPr>
            <w:tcW w:w="0" w:type="auto"/>
            <w:tcMar>
              <w:top w:w="15" w:type="dxa"/>
              <w:left w:w="140" w:type="dxa"/>
              <w:bottom w:w="15" w:type="dxa"/>
              <w:right w:w="140" w:type="dxa"/>
            </w:tcMar>
            <w:vAlign w:val="center"/>
          </w:tcPr>
          <w:p w:rsidR="004C7333" w:rsidRDefault="004C7333" w:rsidP="00477ECD">
            <w:pPr>
              <w:jc w:val="right"/>
            </w:pPr>
            <w:r>
              <w:t>10,541</w:t>
            </w:r>
          </w:p>
        </w:tc>
        <w:tc>
          <w:tcPr>
            <w:tcW w:w="0" w:type="auto"/>
            <w:tcMar>
              <w:top w:w="15" w:type="dxa"/>
              <w:left w:w="140" w:type="dxa"/>
              <w:bottom w:w="15" w:type="dxa"/>
              <w:right w:w="140" w:type="dxa"/>
            </w:tcMar>
            <w:vAlign w:val="center"/>
          </w:tcPr>
          <w:p w:rsidR="004C7333" w:rsidRDefault="004C7333" w:rsidP="00477ECD">
            <w:pPr>
              <w:jc w:val="right"/>
            </w:pPr>
            <w:r>
              <w:t>,837</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54</w:t>
            </w:r>
          </w:p>
        </w:tc>
        <w:tc>
          <w:tcPr>
            <w:tcW w:w="0" w:type="auto"/>
            <w:tcMar>
              <w:top w:w="15" w:type="dxa"/>
              <w:left w:w="140" w:type="dxa"/>
              <w:bottom w:w="15" w:type="dxa"/>
              <w:right w:w="140" w:type="dxa"/>
            </w:tcMar>
            <w:vAlign w:val="center"/>
          </w:tcPr>
          <w:p w:rsidR="004C7333" w:rsidRDefault="004C7333" w:rsidP="00477ECD">
            <w:pPr>
              <w:jc w:val="right"/>
            </w:pPr>
            <w:r>
              <w:t>10,395</w:t>
            </w:r>
          </w:p>
        </w:tc>
        <w:tc>
          <w:tcPr>
            <w:tcW w:w="0" w:type="auto"/>
            <w:tcMar>
              <w:top w:w="15" w:type="dxa"/>
              <w:left w:w="140" w:type="dxa"/>
              <w:bottom w:w="15" w:type="dxa"/>
              <w:right w:w="140" w:type="dxa"/>
            </w:tcMar>
            <w:vAlign w:val="center"/>
          </w:tcPr>
          <w:p w:rsidR="004C7333" w:rsidRDefault="004C7333" w:rsidP="00477ECD">
            <w:pPr>
              <w:jc w:val="right"/>
            </w:pPr>
            <w:r>
              <w:t>,845</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62</w:t>
            </w:r>
          </w:p>
        </w:tc>
        <w:tc>
          <w:tcPr>
            <w:tcW w:w="0" w:type="auto"/>
            <w:tcMar>
              <w:top w:w="15" w:type="dxa"/>
              <w:left w:w="140" w:type="dxa"/>
              <w:bottom w:w="15" w:type="dxa"/>
              <w:right w:w="140" w:type="dxa"/>
            </w:tcMar>
            <w:vAlign w:val="center"/>
          </w:tcPr>
          <w:p w:rsidR="004C7333" w:rsidRDefault="004C7333" w:rsidP="00477ECD">
            <w:pPr>
              <w:jc w:val="right"/>
            </w:pPr>
            <w:r>
              <w:t>10,269</w:t>
            </w:r>
          </w:p>
        </w:tc>
        <w:tc>
          <w:tcPr>
            <w:tcW w:w="0" w:type="auto"/>
            <w:tcMar>
              <w:top w:w="15" w:type="dxa"/>
              <w:left w:w="140" w:type="dxa"/>
              <w:bottom w:w="15" w:type="dxa"/>
              <w:right w:w="140" w:type="dxa"/>
            </w:tcMar>
            <w:vAlign w:val="center"/>
          </w:tcPr>
          <w:p w:rsidR="004C7333" w:rsidRDefault="004C7333" w:rsidP="00477ECD">
            <w:pPr>
              <w:jc w:val="right"/>
            </w:pPr>
            <w:r>
              <w:t>,852</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97</w:t>
            </w:r>
          </w:p>
        </w:tc>
        <w:tc>
          <w:tcPr>
            <w:tcW w:w="0" w:type="auto"/>
            <w:tcMar>
              <w:top w:w="15" w:type="dxa"/>
              <w:left w:w="140" w:type="dxa"/>
              <w:bottom w:w="15" w:type="dxa"/>
              <w:right w:w="140" w:type="dxa"/>
            </w:tcMar>
            <w:vAlign w:val="center"/>
          </w:tcPr>
          <w:p w:rsidR="004C7333" w:rsidRDefault="004C7333" w:rsidP="00477ECD">
            <w:pPr>
              <w:jc w:val="right"/>
            </w:pPr>
            <w:r>
              <w:t>10,239</w:t>
            </w:r>
          </w:p>
        </w:tc>
        <w:tc>
          <w:tcPr>
            <w:tcW w:w="0" w:type="auto"/>
            <w:tcMar>
              <w:top w:w="15" w:type="dxa"/>
              <w:left w:w="140" w:type="dxa"/>
              <w:bottom w:w="15" w:type="dxa"/>
              <w:right w:w="140" w:type="dxa"/>
            </w:tcMar>
            <w:vAlign w:val="center"/>
          </w:tcPr>
          <w:p w:rsidR="004C7333" w:rsidRDefault="004C7333" w:rsidP="00477ECD">
            <w:pPr>
              <w:jc w:val="right"/>
            </w:pPr>
            <w:r>
              <w:t>,854</w:t>
            </w:r>
          </w:p>
        </w:tc>
        <w:tc>
          <w:tcPr>
            <w:tcW w:w="0" w:type="auto"/>
            <w:tcMar>
              <w:top w:w="15" w:type="dxa"/>
              <w:left w:w="140" w:type="dxa"/>
              <w:bottom w:w="15" w:type="dxa"/>
              <w:right w:w="140" w:type="dxa"/>
            </w:tcMar>
            <w:vAlign w:val="center"/>
          </w:tcPr>
          <w:p w:rsidR="004C7333" w:rsidRDefault="004C7333" w:rsidP="00477ECD">
            <w:pPr>
              <w:jc w:val="right"/>
            </w:pPr>
            <w:r>
              <w:t>,999</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15</w:t>
            </w:r>
          </w:p>
        </w:tc>
        <w:tc>
          <w:tcPr>
            <w:tcW w:w="0" w:type="auto"/>
            <w:tcMar>
              <w:top w:w="15" w:type="dxa"/>
              <w:left w:w="140" w:type="dxa"/>
              <w:bottom w:w="15" w:type="dxa"/>
              <w:right w:w="140" w:type="dxa"/>
            </w:tcMar>
            <w:vAlign w:val="center"/>
          </w:tcPr>
          <w:p w:rsidR="004C7333" w:rsidRDefault="004C7333" w:rsidP="00477ECD">
            <w:pPr>
              <w:jc w:val="right"/>
            </w:pPr>
            <w:r>
              <w:t>9,813</w:t>
            </w:r>
          </w:p>
        </w:tc>
        <w:tc>
          <w:tcPr>
            <w:tcW w:w="0" w:type="auto"/>
            <w:tcMar>
              <w:top w:w="15" w:type="dxa"/>
              <w:left w:w="140" w:type="dxa"/>
              <w:bottom w:w="15" w:type="dxa"/>
              <w:right w:w="140" w:type="dxa"/>
            </w:tcMar>
            <w:vAlign w:val="center"/>
          </w:tcPr>
          <w:p w:rsidR="004C7333" w:rsidRDefault="004C7333" w:rsidP="00477ECD">
            <w:pPr>
              <w:jc w:val="right"/>
            </w:pPr>
            <w:r>
              <w:t>,876</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63</w:t>
            </w:r>
          </w:p>
        </w:tc>
        <w:tc>
          <w:tcPr>
            <w:tcW w:w="0" w:type="auto"/>
            <w:tcMar>
              <w:top w:w="15" w:type="dxa"/>
              <w:left w:w="140" w:type="dxa"/>
              <w:bottom w:w="15" w:type="dxa"/>
              <w:right w:w="140" w:type="dxa"/>
            </w:tcMar>
            <w:vAlign w:val="center"/>
          </w:tcPr>
          <w:p w:rsidR="004C7333" w:rsidRDefault="004C7333" w:rsidP="00477ECD">
            <w:pPr>
              <w:jc w:val="right"/>
            </w:pPr>
            <w:r>
              <w:t>9,448</w:t>
            </w:r>
          </w:p>
        </w:tc>
        <w:tc>
          <w:tcPr>
            <w:tcW w:w="0" w:type="auto"/>
            <w:tcMar>
              <w:top w:w="15" w:type="dxa"/>
              <w:left w:w="140" w:type="dxa"/>
              <w:bottom w:w="15" w:type="dxa"/>
              <w:right w:w="140" w:type="dxa"/>
            </w:tcMar>
            <w:vAlign w:val="center"/>
          </w:tcPr>
          <w:p w:rsidR="004C7333" w:rsidRDefault="004C7333" w:rsidP="00477ECD">
            <w:pPr>
              <w:jc w:val="right"/>
            </w:pPr>
            <w:r>
              <w:t>,894</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49</w:t>
            </w:r>
          </w:p>
        </w:tc>
        <w:tc>
          <w:tcPr>
            <w:tcW w:w="0" w:type="auto"/>
            <w:tcMar>
              <w:top w:w="15" w:type="dxa"/>
              <w:left w:w="140" w:type="dxa"/>
              <w:bottom w:w="15" w:type="dxa"/>
              <w:right w:w="140" w:type="dxa"/>
            </w:tcMar>
            <w:vAlign w:val="center"/>
          </w:tcPr>
          <w:p w:rsidR="004C7333" w:rsidRDefault="004C7333" w:rsidP="00477ECD">
            <w:pPr>
              <w:jc w:val="right"/>
            </w:pPr>
            <w:r>
              <w:t>9,320</w:t>
            </w:r>
          </w:p>
        </w:tc>
        <w:tc>
          <w:tcPr>
            <w:tcW w:w="0" w:type="auto"/>
            <w:tcMar>
              <w:top w:w="15" w:type="dxa"/>
              <w:left w:w="140" w:type="dxa"/>
              <w:bottom w:w="15" w:type="dxa"/>
              <w:right w:w="140" w:type="dxa"/>
            </w:tcMar>
            <w:vAlign w:val="center"/>
          </w:tcPr>
          <w:p w:rsidR="004C7333" w:rsidRDefault="004C7333" w:rsidP="00477ECD">
            <w:pPr>
              <w:jc w:val="right"/>
            </w:pPr>
            <w:r>
              <w:t>,900</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82</w:t>
            </w:r>
          </w:p>
        </w:tc>
        <w:tc>
          <w:tcPr>
            <w:tcW w:w="0" w:type="auto"/>
            <w:tcMar>
              <w:top w:w="15" w:type="dxa"/>
              <w:left w:w="140" w:type="dxa"/>
              <w:bottom w:w="15" w:type="dxa"/>
              <w:right w:w="140" w:type="dxa"/>
            </w:tcMar>
            <w:vAlign w:val="center"/>
          </w:tcPr>
          <w:p w:rsidR="004C7333" w:rsidRDefault="004C7333" w:rsidP="00477ECD">
            <w:pPr>
              <w:jc w:val="right"/>
            </w:pPr>
            <w:r>
              <w:t>9,300</w:t>
            </w:r>
          </w:p>
        </w:tc>
        <w:tc>
          <w:tcPr>
            <w:tcW w:w="0" w:type="auto"/>
            <w:tcMar>
              <w:top w:w="15" w:type="dxa"/>
              <w:left w:w="140" w:type="dxa"/>
              <w:bottom w:w="15" w:type="dxa"/>
              <w:right w:w="140" w:type="dxa"/>
            </w:tcMar>
            <w:vAlign w:val="center"/>
          </w:tcPr>
          <w:p w:rsidR="004C7333" w:rsidRDefault="004C7333" w:rsidP="00477ECD">
            <w:pPr>
              <w:jc w:val="right"/>
            </w:pPr>
            <w:r>
              <w:t>,901</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99</w:t>
            </w:r>
          </w:p>
        </w:tc>
        <w:tc>
          <w:tcPr>
            <w:tcW w:w="0" w:type="auto"/>
            <w:tcMar>
              <w:top w:w="15" w:type="dxa"/>
              <w:left w:w="140" w:type="dxa"/>
              <w:bottom w:w="15" w:type="dxa"/>
              <w:right w:w="140" w:type="dxa"/>
            </w:tcMar>
            <w:vAlign w:val="center"/>
          </w:tcPr>
          <w:p w:rsidR="004C7333" w:rsidRDefault="004C7333" w:rsidP="00477ECD">
            <w:pPr>
              <w:jc w:val="right"/>
            </w:pPr>
            <w:r>
              <w:t>9,159</w:t>
            </w:r>
          </w:p>
        </w:tc>
        <w:tc>
          <w:tcPr>
            <w:tcW w:w="0" w:type="auto"/>
            <w:tcMar>
              <w:top w:w="15" w:type="dxa"/>
              <w:left w:w="140" w:type="dxa"/>
              <w:bottom w:w="15" w:type="dxa"/>
              <w:right w:w="140" w:type="dxa"/>
            </w:tcMar>
            <w:vAlign w:val="center"/>
          </w:tcPr>
          <w:p w:rsidR="004C7333" w:rsidRDefault="004C7333" w:rsidP="00477ECD">
            <w:pPr>
              <w:jc w:val="right"/>
            </w:pPr>
            <w:r>
              <w:t>,907</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20</w:t>
            </w:r>
          </w:p>
        </w:tc>
        <w:tc>
          <w:tcPr>
            <w:tcW w:w="0" w:type="auto"/>
            <w:tcMar>
              <w:top w:w="15" w:type="dxa"/>
              <w:left w:w="140" w:type="dxa"/>
              <w:bottom w:w="15" w:type="dxa"/>
              <w:right w:w="140" w:type="dxa"/>
            </w:tcMar>
            <w:vAlign w:val="center"/>
          </w:tcPr>
          <w:p w:rsidR="004C7333" w:rsidRDefault="004C7333" w:rsidP="00477ECD">
            <w:pPr>
              <w:jc w:val="right"/>
            </w:pPr>
            <w:r>
              <w:t>9,054</w:t>
            </w:r>
          </w:p>
        </w:tc>
        <w:tc>
          <w:tcPr>
            <w:tcW w:w="0" w:type="auto"/>
            <w:tcMar>
              <w:top w:w="15" w:type="dxa"/>
              <w:left w:w="140" w:type="dxa"/>
              <w:bottom w:w="15" w:type="dxa"/>
              <w:right w:w="140" w:type="dxa"/>
            </w:tcMar>
            <w:vAlign w:val="center"/>
          </w:tcPr>
          <w:p w:rsidR="004C7333" w:rsidRDefault="004C7333" w:rsidP="00477ECD">
            <w:pPr>
              <w:jc w:val="right"/>
            </w:pPr>
            <w:r>
              <w:t>,911</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40</w:t>
            </w:r>
          </w:p>
        </w:tc>
        <w:tc>
          <w:tcPr>
            <w:tcW w:w="0" w:type="auto"/>
            <w:tcMar>
              <w:top w:w="15" w:type="dxa"/>
              <w:left w:w="140" w:type="dxa"/>
              <w:bottom w:w="15" w:type="dxa"/>
              <w:right w:w="140" w:type="dxa"/>
            </w:tcMar>
            <w:vAlign w:val="center"/>
          </w:tcPr>
          <w:p w:rsidR="004C7333" w:rsidRDefault="004C7333" w:rsidP="00477ECD">
            <w:pPr>
              <w:jc w:val="right"/>
            </w:pPr>
            <w:r>
              <w:t>9,019</w:t>
            </w:r>
          </w:p>
        </w:tc>
        <w:tc>
          <w:tcPr>
            <w:tcW w:w="0" w:type="auto"/>
            <w:tcMar>
              <w:top w:w="15" w:type="dxa"/>
              <w:left w:w="140" w:type="dxa"/>
              <w:bottom w:w="15" w:type="dxa"/>
              <w:right w:w="140" w:type="dxa"/>
            </w:tcMar>
            <w:vAlign w:val="center"/>
          </w:tcPr>
          <w:p w:rsidR="004C7333" w:rsidRDefault="004C7333" w:rsidP="00477ECD">
            <w:pPr>
              <w:jc w:val="right"/>
            </w:pPr>
            <w:r>
              <w:t>,913</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31</w:t>
            </w:r>
          </w:p>
        </w:tc>
        <w:tc>
          <w:tcPr>
            <w:tcW w:w="0" w:type="auto"/>
            <w:tcMar>
              <w:top w:w="15" w:type="dxa"/>
              <w:left w:w="140" w:type="dxa"/>
              <w:bottom w:w="15" w:type="dxa"/>
              <w:right w:w="140" w:type="dxa"/>
            </w:tcMar>
            <w:vAlign w:val="center"/>
          </w:tcPr>
          <w:p w:rsidR="004C7333" w:rsidRDefault="004C7333" w:rsidP="00477ECD">
            <w:pPr>
              <w:jc w:val="right"/>
            </w:pPr>
            <w:r>
              <w:t>8,614</w:t>
            </w:r>
          </w:p>
        </w:tc>
        <w:tc>
          <w:tcPr>
            <w:tcW w:w="0" w:type="auto"/>
            <w:tcMar>
              <w:top w:w="15" w:type="dxa"/>
              <w:left w:w="140" w:type="dxa"/>
              <w:bottom w:w="15" w:type="dxa"/>
              <w:right w:w="140" w:type="dxa"/>
            </w:tcMar>
            <w:vAlign w:val="center"/>
          </w:tcPr>
          <w:p w:rsidR="004C7333" w:rsidRDefault="004C7333" w:rsidP="00477ECD">
            <w:pPr>
              <w:jc w:val="right"/>
            </w:pPr>
            <w:r>
              <w:t>,928</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48</w:t>
            </w:r>
          </w:p>
        </w:tc>
        <w:tc>
          <w:tcPr>
            <w:tcW w:w="0" w:type="auto"/>
            <w:tcMar>
              <w:top w:w="15" w:type="dxa"/>
              <w:left w:w="140" w:type="dxa"/>
              <w:bottom w:w="15" w:type="dxa"/>
              <w:right w:w="140" w:type="dxa"/>
            </w:tcMar>
            <w:vAlign w:val="center"/>
          </w:tcPr>
          <w:p w:rsidR="004C7333" w:rsidRDefault="004C7333" w:rsidP="00477ECD">
            <w:pPr>
              <w:jc w:val="right"/>
            </w:pPr>
            <w:r>
              <w:t>8,472</w:t>
            </w:r>
          </w:p>
        </w:tc>
        <w:tc>
          <w:tcPr>
            <w:tcW w:w="0" w:type="auto"/>
            <w:tcMar>
              <w:top w:w="15" w:type="dxa"/>
              <w:left w:w="140" w:type="dxa"/>
              <w:bottom w:w="15" w:type="dxa"/>
              <w:right w:w="140" w:type="dxa"/>
            </w:tcMar>
            <w:vAlign w:val="center"/>
          </w:tcPr>
          <w:p w:rsidR="004C7333" w:rsidRDefault="004C7333" w:rsidP="00477ECD">
            <w:pPr>
              <w:jc w:val="right"/>
            </w:pPr>
            <w:r>
              <w:t>,934</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77</w:t>
            </w:r>
          </w:p>
        </w:tc>
        <w:tc>
          <w:tcPr>
            <w:tcW w:w="0" w:type="auto"/>
            <w:tcMar>
              <w:top w:w="15" w:type="dxa"/>
              <w:left w:w="140" w:type="dxa"/>
              <w:bottom w:w="15" w:type="dxa"/>
              <w:right w:w="140" w:type="dxa"/>
            </w:tcMar>
            <w:vAlign w:val="center"/>
          </w:tcPr>
          <w:p w:rsidR="004C7333" w:rsidRDefault="004C7333" w:rsidP="00477ECD">
            <w:pPr>
              <w:jc w:val="right"/>
            </w:pPr>
            <w:r>
              <w:t>7,850</w:t>
            </w:r>
          </w:p>
        </w:tc>
        <w:tc>
          <w:tcPr>
            <w:tcW w:w="0" w:type="auto"/>
            <w:tcMar>
              <w:top w:w="15" w:type="dxa"/>
              <w:left w:w="140" w:type="dxa"/>
              <w:bottom w:w="15" w:type="dxa"/>
              <w:right w:w="140" w:type="dxa"/>
            </w:tcMar>
            <w:vAlign w:val="center"/>
          </w:tcPr>
          <w:p w:rsidR="004C7333" w:rsidRDefault="004C7333" w:rsidP="00477ECD">
            <w:pPr>
              <w:jc w:val="right"/>
            </w:pPr>
            <w:r>
              <w:t>,953</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100</w:t>
            </w:r>
          </w:p>
        </w:tc>
        <w:tc>
          <w:tcPr>
            <w:tcW w:w="0" w:type="auto"/>
            <w:tcMar>
              <w:top w:w="15" w:type="dxa"/>
              <w:left w:w="140" w:type="dxa"/>
              <w:bottom w:w="15" w:type="dxa"/>
              <w:right w:w="140" w:type="dxa"/>
            </w:tcMar>
            <w:vAlign w:val="center"/>
          </w:tcPr>
          <w:p w:rsidR="004C7333" w:rsidRDefault="004C7333" w:rsidP="00477ECD">
            <w:pPr>
              <w:jc w:val="right"/>
            </w:pPr>
            <w:r>
              <w:t>7,605</w:t>
            </w:r>
          </w:p>
        </w:tc>
        <w:tc>
          <w:tcPr>
            <w:tcW w:w="0" w:type="auto"/>
            <w:tcMar>
              <w:top w:w="15" w:type="dxa"/>
              <w:left w:w="140" w:type="dxa"/>
              <w:bottom w:w="15" w:type="dxa"/>
              <w:right w:w="140" w:type="dxa"/>
            </w:tcMar>
            <w:vAlign w:val="center"/>
          </w:tcPr>
          <w:p w:rsidR="004C7333" w:rsidRDefault="004C7333" w:rsidP="00477ECD">
            <w:pPr>
              <w:jc w:val="right"/>
            </w:pPr>
            <w:r>
              <w:t>,960</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80</w:t>
            </w:r>
          </w:p>
        </w:tc>
        <w:tc>
          <w:tcPr>
            <w:tcW w:w="0" w:type="auto"/>
            <w:tcMar>
              <w:top w:w="15" w:type="dxa"/>
              <w:left w:w="140" w:type="dxa"/>
              <w:bottom w:w="15" w:type="dxa"/>
              <w:right w:w="140" w:type="dxa"/>
            </w:tcMar>
            <w:vAlign w:val="center"/>
          </w:tcPr>
          <w:p w:rsidR="004C7333" w:rsidRDefault="004C7333" w:rsidP="00477ECD">
            <w:pPr>
              <w:jc w:val="right"/>
            </w:pPr>
            <w:r>
              <w:t>7,573</w:t>
            </w:r>
          </w:p>
        </w:tc>
        <w:tc>
          <w:tcPr>
            <w:tcW w:w="0" w:type="auto"/>
            <w:tcMar>
              <w:top w:w="15" w:type="dxa"/>
              <w:left w:w="140" w:type="dxa"/>
              <w:bottom w:w="15" w:type="dxa"/>
              <w:right w:w="140" w:type="dxa"/>
            </w:tcMar>
            <w:vAlign w:val="center"/>
          </w:tcPr>
          <w:p w:rsidR="004C7333" w:rsidRDefault="004C7333" w:rsidP="00477ECD">
            <w:pPr>
              <w:jc w:val="right"/>
            </w:pPr>
            <w:r>
              <w:t>,961</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70</w:t>
            </w:r>
          </w:p>
        </w:tc>
        <w:tc>
          <w:tcPr>
            <w:tcW w:w="0" w:type="auto"/>
            <w:tcMar>
              <w:top w:w="15" w:type="dxa"/>
              <w:left w:w="140" w:type="dxa"/>
              <w:bottom w:w="15" w:type="dxa"/>
              <w:right w:w="140" w:type="dxa"/>
            </w:tcMar>
            <w:vAlign w:val="center"/>
          </w:tcPr>
          <w:p w:rsidR="004C7333" w:rsidRDefault="004C7333" w:rsidP="00477ECD">
            <w:pPr>
              <w:jc w:val="right"/>
            </w:pPr>
            <w:r>
              <w:t>7,131</w:t>
            </w:r>
          </w:p>
        </w:tc>
        <w:tc>
          <w:tcPr>
            <w:tcW w:w="0" w:type="auto"/>
            <w:tcMar>
              <w:top w:w="15" w:type="dxa"/>
              <w:left w:w="140" w:type="dxa"/>
              <w:bottom w:w="15" w:type="dxa"/>
              <w:right w:w="140" w:type="dxa"/>
            </w:tcMar>
            <w:vAlign w:val="center"/>
          </w:tcPr>
          <w:p w:rsidR="004C7333" w:rsidRDefault="004C7333" w:rsidP="00477ECD">
            <w:pPr>
              <w:jc w:val="right"/>
            </w:pPr>
            <w:r>
              <w:t>,971</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7</w:t>
            </w:r>
          </w:p>
        </w:tc>
        <w:tc>
          <w:tcPr>
            <w:tcW w:w="0" w:type="auto"/>
            <w:tcMar>
              <w:top w:w="15" w:type="dxa"/>
              <w:left w:w="140" w:type="dxa"/>
              <w:bottom w:w="15" w:type="dxa"/>
              <w:right w:w="140" w:type="dxa"/>
            </w:tcMar>
            <w:vAlign w:val="center"/>
          </w:tcPr>
          <w:p w:rsidR="004C7333" w:rsidRDefault="004C7333" w:rsidP="00477ECD">
            <w:pPr>
              <w:jc w:val="right"/>
            </w:pPr>
            <w:r>
              <w:t>6,966</w:t>
            </w:r>
          </w:p>
        </w:tc>
        <w:tc>
          <w:tcPr>
            <w:tcW w:w="0" w:type="auto"/>
            <w:tcMar>
              <w:top w:w="15" w:type="dxa"/>
              <w:left w:w="140" w:type="dxa"/>
              <w:bottom w:w="15" w:type="dxa"/>
              <w:right w:w="140" w:type="dxa"/>
            </w:tcMar>
            <w:vAlign w:val="center"/>
          </w:tcPr>
          <w:p w:rsidR="004C7333" w:rsidRDefault="004C7333" w:rsidP="00477ECD">
            <w:pPr>
              <w:jc w:val="right"/>
            </w:pPr>
            <w:r>
              <w:t>,974</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t>35</w:t>
            </w:r>
          </w:p>
        </w:tc>
        <w:tc>
          <w:tcPr>
            <w:tcW w:w="0" w:type="auto"/>
            <w:tcMar>
              <w:top w:w="15" w:type="dxa"/>
              <w:left w:w="140" w:type="dxa"/>
              <w:bottom w:w="15" w:type="dxa"/>
              <w:right w:w="140" w:type="dxa"/>
            </w:tcMar>
            <w:vAlign w:val="center"/>
          </w:tcPr>
          <w:p w:rsidR="004C7333" w:rsidRDefault="004C7333" w:rsidP="00477ECD">
            <w:pPr>
              <w:jc w:val="right"/>
            </w:pPr>
            <w:r>
              <w:t>6,763</w:t>
            </w:r>
          </w:p>
        </w:tc>
        <w:tc>
          <w:tcPr>
            <w:tcW w:w="0" w:type="auto"/>
            <w:tcMar>
              <w:top w:w="15" w:type="dxa"/>
              <w:left w:w="140" w:type="dxa"/>
              <w:bottom w:w="15" w:type="dxa"/>
              <w:right w:w="140" w:type="dxa"/>
            </w:tcMar>
            <w:vAlign w:val="center"/>
          </w:tcPr>
          <w:p w:rsidR="004C7333" w:rsidRDefault="004C7333" w:rsidP="00477ECD">
            <w:pPr>
              <w:jc w:val="right"/>
            </w:pPr>
            <w:r>
              <w:t>,978</w:t>
            </w:r>
          </w:p>
        </w:tc>
        <w:tc>
          <w:tcPr>
            <w:tcW w:w="0" w:type="auto"/>
            <w:tcMar>
              <w:top w:w="15" w:type="dxa"/>
              <w:left w:w="140" w:type="dxa"/>
              <w:bottom w:w="15" w:type="dxa"/>
              <w:right w:w="140" w:type="dxa"/>
            </w:tcMar>
            <w:vAlign w:val="center"/>
          </w:tcPr>
          <w:p w:rsidR="004C7333" w:rsidRDefault="004C7333" w:rsidP="00477ECD">
            <w:pPr>
              <w:jc w:val="right"/>
            </w:pPr>
            <w:r>
              <w:t>1,000</w:t>
            </w:r>
          </w:p>
        </w:tc>
      </w:tr>
      <w:tr w:rsidR="004C7333">
        <w:trPr>
          <w:jc w:val="center"/>
        </w:trPr>
        <w:tc>
          <w:tcPr>
            <w:tcW w:w="0" w:type="auto"/>
            <w:tcBorders>
              <w:right w:val="single" w:sz="6" w:space="0" w:color="auto"/>
            </w:tcBorders>
            <w:tcMar>
              <w:top w:w="15" w:type="dxa"/>
              <w:left w:w="140" w:type="dxa"/>
              <w:bottom w:w="15" w:type="dxa"/>
              <w:right w:w="140" w:type="dxa"/>
            </w:tcMar>
            <w:vAlign w:val="center"/>
          </w:tcPr>
          <w:p w:rsidR="004C7333" w:rsidRDefault="004C7333" w:rsidP="00477ECD">
            <w:pPr>
              <w:jc w:val="right"/>
            </w:pPr>
            <w:r>
              <w:lastRenderedPageBreak/>
              <w:t>23</w:t>
            </w:r>
          </w:p>
        </w:tc>
        <w:tc>
          <w:tcPr>
            <w:tcW w:w="0" w:type="auto"/>
            <w:tcMar>
              <w:top w:w="15" w:type="dxa"/>
              <w:left w:w="140" w:type="dxa"/>
              <w:bottom w:w="15" w:type="dxa"/>
              <w:right w:w="140" w:type="dxa"/>
            </w:tcMar>
            <w:vAlign w:val="center"/>
          </w:tcPr>
          <w:p w:rsidR="004C7333" w:rsidRDefault="004C7333" w:rsidP="00477ECD">
            <w:pPr>
              <w:jc w:val="right"/>
            </w:pPr>
            <w:r>
              <w:t>6,658</w:t>
            </w:r>
          </w:p>
        </w:tc>
        <w:tc>
          <w:tcPr>
            <w:tcW w:w="0" w:type="auto"/>
            <w:tcMar>
              <w:top w:w="15" w:type="dxa"/>
              <w:left w:w="140" w:type="dxa"/>
              <w:bottom w:w="15" w:type="dxa"/>
              <w:right w:w="140" w:type="dxa"/>
            </w:tcMar>
            <w:vAlign w:val="center"/>
          </w:tcPr>
          <w:p w:rsidR="004C7333" w:rsidRDefault="004C7333" w:rsidP="00477ECD">
            <w:pPr>
              <w:jc w:val="right"/>
            </w:pPr>
            <w:r>
              <w:t>,979</w:t>
            </w:r>
          </w:p>
        </w:tc>
        <w:tc>
          <w:tcPr>
            <w:tcW w:w="0" w:type="auto"/>
            <w:tcMar>
              <w:top w:w="15" w:type="dxa"/>
              <w:left w:w="140" w:type="dxa"/>
              <w:bottom w:w="15" w:type="dxa"/>
              <w:right w:w="140" w:type="dxa"/>
            </w:tcMar>
            <w:vAlign w:val="center"/>
          </w:tcPr>
          <w:p w:rsidR="004C7333" w:rsidRDefault="004C7333" w:rsidP="00477ECD">
            <w:pPr>
              <w:jc w:val="right"/>
            </w:pPr>
            <w:r>
              <w:t>1,000</w:t>
            </w:r>
          </w:p>
        </w:tc>
      </w:tr>
    </w:tbl>
    <w:p w:rsidR="004C7333" w:rsidRDefault="004C7333" w:rsidP="004C7333">
      <w:pPr>
        <w:ind w:left="1080"/>
        <w:jc w:val="both"/>
        <w:rPr>
          <w:lang w:val="id-ID"/>
        </w:rPr>
      </w:pPr>
      <w:r w:rsidRPr="00034E4A">
        <w:t>Sumber: Data primer yang diolah, 2014</w:t>
      </w:r>
    </w:p>
    <w:p w:rsidR="004C7333" w:rsidRDefault="004C7333" w:rsidP="004C7333">
      <w:pPr>
        <w:ind w:left="1080"/>
        <w:jc w:val="both"/>
        <w:rPr>
          <w:lang w:val="id-ID"/>
        </w:rPr>
      </w:pPr>
    </w:p>
    <w:p w:rsidR="00A502DD" w:rsidRDefault="00A502DD" w:rsidP="00A502DD">
      <w:pPr>
        <w:numPr>
          <w:ilvl w:val="0"/>
          <w:numId w:val="5"/>
        </w:numPr>
        <w:spacing w:line="240" w:lineRule="auto"/>
        <w:jc w:val="both"/>
        <w:rPr>
          <w:b/>
        </w:rPr>
        <w:sectPr w:rsidR="00A502DD" w:rsidSect="003C301D">
          <w:type w:val="continuous"/>
          <w:pgSz w:w="12240" w:h="15840"/>
          <w:pgMar w:top="1440" w:right="1440" w:bottom="1440" w:left="1440" w:header="720" w:footer="720" w:gutter="0"/>
          <w:cols w:space="720"/>
          <w:docGrid w:linePitch="360"/>
        </w:sectPr>
      </w:pPr>
    </w:p>
    <w:p w:rsidR="004C7333" w:rsidRPr="001F0728" w:rsidRDefault="004C7333" w:rsidP="001F0728">
      <w:pPr>
        <w:numPr>
          <w:ilvl w:val="0"/>
          <w:numId w:val="4"/>
        </w:numPr>
        <w:spacing w:line="240" w:lineRule="auto"/>
        <w:jc w:val="both"/>
        <w:rPr>
          <w:rFonts w:ascii="Times New Roman" w:hAnsi="Times New Roman"/>
          <w:b/>
          <w:i/>
          <w:sz w:val="24"/>
          <w:szCs w:val="24"/>
        </w:rPr>
      </w:pPr>
      <w:r w:rsidRPr="001F0728">
        <w:rPr>
          <w:rFonts w:ascii="Times New Roman" w:hAnsi="Times New Roman"/>
          <w:b/>
          <w:sz w:val="24"/>
          <w:szCs w:val="24"/>
        </w:rPr>
        <w:lastRenderedPageBreak/>
        <w:t>Evaluasi Multikolinieritas</w:t>
      </w:r>
    </w:p>
    <w:p w:rsidR="004C7333" w:rsidRPr="001F0728" w:rsidRDefault="00A502DD" w:rsidP="00A502DD">
      <w:pPr>
        <w:spacing w:line="240" w:lineRule="auto"/>
        <w:jc w:val="both"/>
        <w:rPr>
          <w:rFonts w:ascii="Times New Roman" w:hAnsi="Times New Roman"/>
          <w:sz w:val="24"/>
          <w:szCs w:val="24"/>
          <w:lang w:val="es-ES"/>
        </w:rPr>
      </w:pPr>
      <w:r w:rsidRPr="001F0728">
        <w:rPr>
          <w:rFonts w:ascii="Times New Roman" w:hAnsi="Times New Roman"/>
          <w:sz w:val="24"/>
          <w:szCs w:val="24"/>
        </w:rPr>
        <w:t xml:space="preserve">         </w:t>
      </w:r>
      <w:r w:rsidR="00075AAF" w:rsidRPr="001F0728">
        <w:rPr>
          <w:rFonts w:ascii="Times New Roman" w:hAnsi="Times New Roman"/>
          <w:sz w:val="24"/>
          <w:szCs w:val="24"/>
        </w:rPr>
        <w:t xml:space="preserve">   </w:t>
      </w:r>
      <w:r w:rsidR="004C7333" w:rsidRPr="001F0728">
        <w:rPr>
          <w:rFonts w:ascii="Times New Roman" w:hAnsi="Times New Roman"/>
          <w:sz w:val="24"/>
          <w:szCs w:val="24"/>
        </w:rPr>
        <w:t xml:space="preserve">Pengujian data selanjutnya adalah untuk melihat apakah terdapat multikolinearitas dan singularitas dalam sebuah kombinasi variabel. Indikasi adanya multikolinearitas dan singularitas dapat diketahui melalui nilai determinan matriks kovarians yang benar-benar kecil, atau mendekati nol. </w:t>
      </w:r>
      <w:r w:rsidR="004C7333" w:rsidRPr="001F0728">
        <w:rPr>
          <w:rFonts w:ascii="Times New Roman" w:hAnsi="Times New Roman"/>
          <w:sz w:val="24"/>
          <w:szCs w:val="24"/>
          <w:lang w:val="es-ES"/>
        </w:rPr>
        <w:t>Dari hasil pengolahan data nilai determinan matriks kovarian sampel adalah:</w:t>
      </w:r>
    </w:p>
    <w:p w:rsidR="004C7333" w:rsidRPr="001F0728" w:rsidRDefault="004C7333" w:rsidP="00A502DD">
      <w:pPr>
        <w:autoSpaceDE w:val="0"/>
        <w:autoSpaceDN w:val="0"/>
        <w:adjustRightInd w:val="0"/>
        <w:spacing w:line="240" w:lineRule="auto"/>
        <w:rPr>
          <w:rFonts w:ascii="Times New Roman" w:hAnsi="Times New Roman"/>
          <w:sz w:val="24"/>
          <w:szCs w:val="24"/>
        </w:rPr>
      </w:pPr>
      <w:r w:rsidRPr="001F0728">
        <w:rPr>
          <w:rFonts w:ascii="Times New Roman" w:hAnsi="Times New Roman"/>
          <w:sz w:val="24"/>
          <w:szCs w:val="24"/>
        </w:rPr>
        <w:t>Determinant of sample covariance matrix = 2,4349e-005</w:t>
      </w:r>
    </w:p>
    <w:p w:rsidR="004C7333" w:rsidRPr="001F0728" w:rsidRDefault="004C7333" w:rsidP="001F0728">
      <w:pPr>
        <w:spacing w:line="240" w:lineRule="auto"/>
        <w:jc w:val="both"/>
        <w:rPr>
          <w:rFonts w:ascii="Times New Roman" w:hAnsi="Times New Roman"/>
          <w:sz w:val="24"/>
          <w:szCs w:val="24"/>
        </w:rPr>
      </w:pPr>
      <w:r w:rsidRPr="001F0728">
        <w:rPr>
          <w:rFonts w:ascii="Times New Roman" w:hAnsi="Times New Roman"/>
          <w:sz w:val="24"/>
          <w:szCs w:val="24"/>
        </w:rPr>
        <w:t>Dari hasil pengolahan data tersebut dapat diketahui nilai determinan matriks kovarians sampel berada jauh dari nol yaitu sebesar 2,4349. Dengan demikian dapat dikatakan bahwa data penelitian yang digunakan tidak terdapat multikolinearitas dan singularitas.</w:t>
      </w:r>
    </w:p>
    <w:p w:rsidR="004C7333" w:rsidRPr="001F0728" w:rsidRDefault="001F0728" w:rsidP="001F0728">
      <w:pPr>
        <w:spacing w:line="240" w:lineRule="auto"/>
        <w:jc w:val="both"/>
        <w:rPr>
          <w:rFonts w:ascii="Times New Roman" w:hAnsi="Times New Roman"/>
          <w:b/>
          <w:sz w:val="24"/>
          <w:szCs w:val="24"/>
          <w:lang w:val="es-ES"/>
        </w:rPr>
      </w:pPr>
      <w:r>
        <w:rPr>
          <w:rFonts w:ascii="Times New Roman" w:hAnsi="Times New Roman"/>
          <w:b/>
          <w:sz w:val="24"/>
          <w:szCs w:val="24"/>
          <w:lang w:val="es-ES"/>
        </w:rPr>
        <w:t xml:space="preserve">d. </w:t>
      </w:r>
      <w:r w:rsidR="004C7333" w:rsidRPr="001F0728">
        <w:rPr>
          <w:rFonts w:ascii="Times New Roman" w:hAnsi="Times New Roman"/>
          <w:b/>
          <w:sz w:val="24"/>
          <w:szCs w:val="24"/>
          <w:lang w:val="es-ES"/>
        </w:rPr>
        <w:t>Uji Reliabilitas</w:t>
      </w:r>
    </w:p>
    <w:p w:rsidR="001F0728" w:rsidRDefault="00075AAF" w:rsidP="00A502DD">
      <w:pPr>
        <w:spacing w:line="240" w:lineRule="auto"/>
        <w:ind w:left="1440"/>
        <w:jc w:val="both"/>
        <w:rPr>
          <w:rFonts w:ascii="Times New Roman" w:hAnsi="Times New Roman"/>
          <w:sz w:val="24"/>
          <w:szCs w:val="24"/>
          <w:lang w:val="es-ES"/>
        </w:rPr>
      </w:pPr>
      <w:r w:rsidRPr="001F0728">
        <w:rPr>
          <w:rFonts w:ascii="Times New Roman" w:hAnsi="Times New Roman"/>
          <w:sz w:val="24"/>
          <w:szCs w:val="24"/>
          <w:lang w:val="es-ES"/>
        </w:rPr>
        <w:t xml:space="preserve">                     </w:t>
      </w:r>
      <w:r w:rsidR="004C7333" w:rsidRPr="001F0728">
        <w:rPr>
          <w:rFonts w:ascii="Times New Roman" w:hAnsi="Times New Roman"/>
          <w:sz w:val="24"/>
          <w:szCs w:val="24"/>
          <w:lang w:val="es-ES"/>
        </w:rPr>
        <w:t xml:space="preserve">Reliabilitas adalah ukuran konsistensi </w:t>
      </w:r>
    </w:p>
    <w:p w:rsidR="00A502DD" w:rsidRPr="001F0728" w:rsidRDefault="004C7333" w:rsidP="00A502DD">
      <w:pPr>
        <w:spacing w:line="240" w:lineRule="auto"/>
        <w:ind w:left="1440"/>
        <w:jc w:val="both"/>
        <w:rPr>
          <w:rFonts w:ascii="Times New Roman" w:hAnsi="Times New Roman"/>
          <w:sz w:val="24"/>
          <w:szCs w:val="24"/>
          <w:lang w:val="es-ES"/>
        </w:rPr>
      </w:pPr>
      <w:r w:rsidRPr="001F0728">
        <w:rPr>
          <w:rFonts w:ascii="Times New Roman" w:hAnsi="Times New Roman"/>
          <w:sz w:val="24"/>
          <w:szCs w:val="24"/>
          <w:lang w:val="es-ES"/>
        </w:rPr>
        <w:lastRenderedPageBreak/>
        <w:t xml:space="preserve">internal dari indikator-indikator sebuah variabel bentukan yang menunjukkan derajat sampai </w:t>
      </w:r>
      <w:r w:rsidR="00A502DD" w:rsidRPr="001F0728">
        <w:rPr>
          <w:rFonts w:ascii="Times New Roman" w:hAnsi="Times New Roman"/>
          <w:sz w:val="24"/>
          <w:szCs w:val="24"/>
          <w:lang w:val="es-ES"/>
        </w:rPr>
        <w:t>d</w:t>
      </w:r>
      <w:r w:rsidRPr="001F0728">
        <w:rPr>
          <w:rFonts w:ascii="Times New Roman" w:hAnsi="Times New Roman"/>
          <w:sz w:val="24"/>
          <w:szCs w:val="24"/>
          <w:lang w:val="es-ES"/>
        </w:rPr>
        <w:t xml:space="preserve">imana masing-masing </w:t>
      </w:r>
    </w:p>
    <w:p w:rsidR="004C7333" w:rsidRPr="001F0728" w:rsidRDefault="004C7333" w:rsidP="00A502DD">
      <w:pPr>
        <w:spacing w:line="240" w:lineRule="auto"/>
        <w:ind w:left="1440"/>
        <w:jc w:val="both"/>
        <w:rPr>
          <w:rFonts w:ascii="Times New Roman" w:hAnsi="Times New Roman"/>
          <w:sz w:val="24"/>
          <w:szCs w:val="24"/>
          <w:lang w:val="id-ID"/>
        </w:rPr>
      </w:pPr>
      <w:r w:rsidRPr="001F0728">
        <w:rPr>
          <w:rFonts w:ascii="Times New Roman" w:hAnsi="Times New Roman"/>
          <w:sz w:val="24"/>
          <w:szCs w:val="24"/>
          <w:lang w:val="es-ES"/>
        </w:rPr>
        <w:t>indikator mengidentifikasi sebuah variabel bentukan yang umum. Hal ini dapat dihitung dengan composite construct reliability dan variance extracted. Nilai construct reliability ≥ 0,70 menunjukkan reliabilitas yang baik, sedangkan construct reliability 0,60 – 0,70 masih dapat diterima dengan syarat validitas indikator model baik (Ghozali, 2011). Ringkasan hasil uji reliabilitas pada variabel penelitian ini dapat disajikan pada tebel berikut:</w:t>
      </w:r>
    </w:p>
    <w:p w:rsidR="00A502DD" w:rsidRPr="001F0728" w:rsidRDefault="00A502DD" w:rsidP="00075AAF">
      <w:pPr>
        <w:rPr>
          <w:rFonts w:ascii="Times New Roman" w:hAnsi="Times New Roman"/>
          <w:sz w:val="24"/>
          <w:szCs w:val="24"/>
          <w:lang w:val="es-ES"/>
        </w:rPr>
        <w:sectPr w:rsidR="00A502DD" w:rsidRPr="001F0728" w:rsidSect="00A502DD">
          <w:type w:val="continuous"/>
          <w:pgSz w:w="12240" w:h="15840"/>
          <w:pgMar w:top="1440" w:right="1440" w:bottom="1440" w:left="1440" w:header="720" w:footer="720" w:gutter="0"/>
          <w:cols w:num="2" w:space="720"/>
          <w:docGrid w:linePitch="360"/>
        </w:sectPr>
      </w:pPr>
    </w:p>
    <w:p w:rsidR="004C7333" w:rsidRPr="001F0728" w:rsidRDefault="00075AAF" w:rsidP="00075AAF">
      <w:pPr>
        <w:rPr>
          <w:rFonts w:ascii="Times New Roman" w:hAnsi="Times New Roman"/>
          <w:b/>
          <w:sz w:val="24"/>
          <w:szCs w:val="24"/>
          <w:lang w:val="es-ES"/>
        </w:rPr>
      </w:pPr>
      <w:r w:rsidRPr="001F0728">
        <w:rPr>
          <w:rFonts w:ascii="Times New Roman" w:hAnsi="Times New Roman"/>
          <w:sz w:val="24"/>
          <w:szCs w:val="24"/>
          <w:lang w:val="es-ES"/>
        </w:rPr>
        <w:lastRenderedPageBreak/>
        <w:t xml:space="preserve">                                  </w:t>
      </w:r>
      <w:r w:rsidR="004C7333" w:rsidRPr="001F0728">
        <w:rPr>
          <w:rFonts w:ascii="Times New Roman" w:hAnsi="Times New Roman"/>
          <w:sz w:val="24"/>
          <w:szCs w:val="24"/>
          <w:lang w:val="es-ES"/>
        </w:rPr>
        <w:t xml:space="preserve">   </w:t>
      </w:r>
      <w:r w:rsidRPr="001F0728">
        <w:rPr>
          <w:rFonts w:ascii="Times New Roman" w:hAnsi="Times New Roman"/>
          <w:b/>
          <w:sz w:val="24"/>
          <w:szCs w:val="24"/>
          <w:lang w:val="es-ES"/>
        </w:rPr>
        <w:t xml:space="preserve">Tabel 4.   </w:t>
      </w:r>
      <w:r w:rsidR="004C7333" w:rsidRPr="001F0728">
        <w:rPr>
          <w:rFonts w:ascii="Times New Roman" w:hAnsi="Times New Roman"/>
          <w:b/>
          <w:sz w:val="24"/>
          <w:szCs w:val="24"/>
          <w:lang w:val="es-ES"/>
        </w:rPr>
        <w:t>Hasil Uji Reliabilitas</w:t>
      </w: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3010"/>
        <w:gridCol w:w="3344"/>
        <w:gridCol w:w="2340"/>
      </w:tblGrid>
      <w:tr w:rsidR="004C7333">
        <w:trPr>
          <w:trHeight w:val="1115"/>
        </w:trPr>
        <w:tc>
          <w:tcPr>
            <w:tcW w:w="796" w:type="dxa"/>
          </w:tcPr>
          <w:p w:rsidR="004C7333" w:rsidRPr="007F30CF" w:rsidRDefault="004C7333" w:rsidP="00477ECD">
            <w:pPr>
              <w:jc w:val="both"/>
              <w:rPr>
                <w:b/>
                <w:lang w:val="es-ES"/>
              </w:rPr>
            </w:pPr>
            <w:r w:rsidRPr="007F30CF">
              <w:rPr>
                <w:b/>
                <w:lang w:val="es-ES"/>
              </w:rPr>
              <w:t>No.</w:t>
            </w:r>
          </w:p>
        </w:tc>
        <w:tc>
          <w:tcPr>
            <w:tcW w:w="3010" w:type="dxa"/>
          </w:tcPr>
          <w:p w:rsidR="004C7333" w:rsidRPr="007F30CF" w:rsidRDefault="004C7333" w:rsidP="00477ECD">
            <w:pPr>
              <w:jc w:val="center"/>
              <w:rPr>
                <w:b/>
                <w:lang w:val="es-ES"/>
              </w:rPr>
            </w:pPr>
            <w:r w:rsidRPr="007F30CF">
              <w:rPr>
                <w:b/>
                <w:lang w:val="es-ES"/>
              </w:rPr>
              <w:t>Variabel</w:t>
            </w:r>
          </w:p>
        </w:tc>
        <w:tc>
          <w:tcPr>
            <w:tcW w:w="3344" w:type="dxa"/>
          </w:tcPr>
          <w:p w:rsidR="004C7333" w:rsidRPr="007F30CF" w:rsidRDefault="004C7333" w:rsidP="00477ECD">
            <w:pPr>
              <w:jc w:val="center"/>
              <w:rPr>
                <w:b/>
                <w:i/>
                <w:lang w:val="es-ES"/>
              </w:rPr>
            </w:pPr>
            <w:r w:rsidRPr="007F30CF">
              <w:rPr>
                <w:b/>
                <w:i/>
                <w:lang w:val="es-ES"/>
              </w:rPr>
              <w:t xml:space="preserve">Construct </w:t>
            </w:r>
          </w:p>
          <w:p w:rsidR="004C7333" w:rsidRPr="007F30CF" w:rsidRDefault="004C7333" w:rsidP="00477ECD">
            <w:pPr>
              <w:jc w:val="center"/>
              <w:rPr>
                <w:b/>
                <w:lang w:val="es-ES"/>
              </w:rPr>
            </w:pPr>
            <w:r w:rsidRPr="007F30CF">
              <w:rPr>
                <w:b/>
                <w:i/>
                <w:lang w:val="es-ES"/>
              </w:rPr>
              <w:t>Reliability</w:t>
            </w:r>
          </w:p>
        </w:tc>
        <w:tc>
          <w:tcPr>
            <w:tcW w:w="2340" w:type="dxa"/>
          </w:tcPr>
          <w:p w:rsidR="004C7333" w:rsidRPr="007F30CF" w:rsidRDefault="004C7333" w:rsidP="00477ECD">
            <w:pPr>
              <w:jc w:val="center"/>
              <w:rPr>
                <w:b/>
                <w:lang w:val="es-ES"/>
              </w:rPr>
            </w:pPr>
            <w:r w:rsidRPr="007F30CF">
              <w:rPr>
                <w:b/>
                <w:lang w:val="es-ES"/>
              </w:rPr>
              <w:t>Keterangan</w:t>
            </w:r>
          </w:p>
        </w:tc>
      </w:tr>
      <w:tr w:rsidR="004C7333">
        <w:trPr>
          <w:trHeight w:val="566"/>
        </w:trPr>
        <w:tc>
          <w:tcPr>
            <w:tcW w:w="796" w:type="dxa"/>
          </w:tcPr>
          <w:p w:rsidR="004C7333" w:rsidRPr="007F30CF" w:rsidRDefault="004C7333" w:rsidP="00477ECD">
            <w:pPr>
              <w:jc w:val="both"/>
              <w:rPr>
                <w:lang w:val="es-ES"/>
              </w:rPr>
            </w:pPr>
            <w:r w:rsidRPr="007F30CF">
              <w:rPr>
                <w:lang w:val="es-ES"/>
              </w:rPr>
              <w:t>1</w:t>
            </w:r>
          </w:p>
        </w:tc>
        <w:tc>
          <w:tcPr>
            <w:tcW w:w="3010" w:type="dxa"/>
          </w:tcPr>
          <w:p w:rsidR="004C7333" w:rsidRPr="007F30CF" w:rsidRDefault="004C7333" w:rsidP="00477ECD">
            <w:pPr>
              <w:jc w:val="both"/>
              <w:rPr>
                <w:lang w:val="es-ES"/>
              </w:rPr>
            </w:pPr>
            <w:r w:rsidRPr="007F30CF">
              <w:rPr>
                <w:lang w:val="es-ES"/>
              </w:rPr>
              <w:t>Orientasi Kewirausahaan</w:t>
            </w:r>
          </w:p>
        </w:tc>
        <w:tc>
          <w:tcPr>
            <w:tcW w:w="3344" w:type="dxa"/>
          </w:tcPr>
          <w:p w:rsidR="004C7333" w:rsidRPr="007F30CF" w:rsidRDefault="004C7333" w:rsidP="00477ECD">
            <w:pPr>
              <w:jc w:val="center"/>
              <w:rPr>
                <w:lang w:val="es-ES"/>
              </w:rPr>
            </w:pPr>
            <w:r w:rsidRPr="007F30CF">
              <w:rPr>
                <w:lang w:val="es-ES"/>
              </w:rPr>
              <w:t>0,92</w:t>
            </w:r>
          </w:p>
        </w:tc>
        <w:tc>
          <w:tcPr>
            <w:tcW w:w="2340" w:type="dxa"/>
          </w:tcPr>
          <w:p w:rsidR="004C7333" w:rsidRPr="007F30CF" w:rsidRDefault="004C7333" w:rsidP="00477ECD">
            <w:pPr>
              <w:jc w:val="center"/>
              <w:rPr>
                <w:lang w:val="es-ES"/>
              </w:rPr>
            </w:pPr>
            <w:r w:rsidRPr="007F30CF">
              <w:rPr>
                <w:lang w:val="es-ES"/>
              </w:rPr>
              <w:t>Reliabel</w:t>
            </w:r>
          </w:p>
        </w:tc>
      </w:tr>
      <w:tr w:rsidR="004C7333">
        <w:trPr>
          <w:trHeight w:val="566"/>
        </w:trPr>
        <w:tc>
          <w:tcPr>
            <w:tcW w:w="796" w:type="dxa"/>
          </w:tcPr>
          <w:p w:rsidR="004C7333" w:rsidRPr="007F30CF" w:rsidRDefault="004C7333" w:rsidP="00477ECD">
            <w:pPr>
              <w:jc w:val="both"/>
              <w:rPr>
                <w:lang w:val="es-ES"/>
              </w:rPr>
            </w:pPr>
            <w:r w:rsidRPr="007F30CF">
              <w:rPr>
                <w:lang w:val="es-ES"/>
              </w:rPr>
              <w:t>2</w:t>
            </w:r>
          </w:p>
        </w:tc>
        <w:tc>
          <w:tcPr>
            <w:tcW w:w="3010" w:type="dxa"/>
          </w:tcPr>
          <w:p w:rsidR="004C7333" w:rsidRPr="007F30CF" w:rsidRDefault="004C7333" w:rsidP="00477ECD">
            <w:pPr>
              <w:jc w:val="both"/>
              <w:rPr>
                <w:lang w:val="es-ES"/>
              </w:rPr>
            </w:pPr>
            <w:r w:rsidRPr="007F30CF">
              <w:rPr>
                <w:lang w:val="es-ES"/>
              </w:rPr>
              <w:t>Sumberdaya Internal</w:t>
            </w:r>
          </w:p>
        </w:tc>
        <w:tc>
          <w:tcPr>
            <w:tcW w:w="3344" w:type="dxa"/>
          </w:tcPr>
          <w:p w:rsidR="004C7333" w:rsidRPr="007F30CF" w:rsidRDefault="004C7333" w:rsidP="00477ECD">
            <w:pPr>
              <w:jc w:val="center"/>
              <w:rPr>
                <w:lang w:val="es-ES"/>
              </w:rPr>
            </w:pPr>
            <w:r w:rsidRPr="007F30CF">
              <w:rPr>
                <w:lang w:val="es-ES"/>
              </w:rPr>
              <w:t>0,83</w:t>
            </w:r>
          </w:p>
        </w:tc>
        <w:tc>
          <w:tcPr>
            <w:tcW w:w="2340" w:type="dxa"/>
          </w:tcPr>
          <w:p w:rsidR="004C7333" w:rsidRDefault="004C7333" w:rsidP="00477ECD">
            <w:pPr>
              <w:jc w:val="center"/>
            </w:pPr>
            <w:r w:rsidRPr="007F30CF">
              <w:rPr>
                <w:lang w:val="es-ES"/>
              </w:rPr>
              <w:t>Reliabel</w:t>
            </w:r>
          </w:p>
        </w:tc>
      </w:tr>
      <w:tr w:rsidR="004C7333">
        <w:trPr>
          <w:trHeight w:val="566"/>
        </w:trPr>
        <w:tc>
          <w:tcPr>
            <w:tcW w:w="796" w:type="dxa"/>
          </w:tcPr>
          <w:p w:rsidR="004C7333" w:rsidRPr="007F30CF" w:rsidRDefault="004C7333" w:rsidP="00477ECD">
            <w:pPr>
              <w:jc w:val="both"/>
              <w:rPr>
                <w:lang w:val="es-ES"/>
              </w:rPr>
            </w:pPr>
            <w:r w:rsidRPr="007F30CF">
              <w:rPr>
                <w:lang w:val="es-ES"/>
              </w:rPr>
              <w:t>3</w:t>
            </w:r>
          </w:p>
        </w:tc>
        <w:tc>
          <w:tcPr>
            <w:tcW w:w="3010" w:type="dxa"/>
          </w:tcPr>
          <w:p w:rsidR="004C7333" w:rsidRPr="007F30CF" w:rsidRDefault="004C7333" w:rsidP="00477ECD">
            <w:pPr>
              <w:jc w:val="both"/>
              <w:rPr>
                <w:lang w:val="es-ES"/>
              </w:rPr>
            </w:pPr>
            <w:r w:rsidRPr="007F30CF">
              <w:rPr>
                <w:lang w:val="es-ES"/>
              </w:rPr>
              <w:t>Keunggulan Bersaing</w:t>
            </w:r>
          </w:p>
        </w:tc>
        <w:tc>
          <w:tcPr>
            <w:tcW w:w="3344" w:type="dxa"/>
          </w:tcPr>
          <w:p w:rsidR="004C7333" w:rsidRPr="007F30CF" w:rsidRDefault="004C7333" w:rsidP="00477ECD">
            <w:pPr>
              <w:jc w:val="center"/>
              <w:rPr>
                <w:lang w:val="es-ES"/>
              </w:rPr>
            </w:pPr>
            <w:r w:rsidRPr="007F30CF">
              <w:rPr>
                <w:lang w:val="es-ES"/>
              </w:rPr>
              <w:t>0,82</w:t>
            </w:r>
          </w:p>
        </w:tc>
        <w:tc>
          <w:tcPr>
            <w:tcW w:w="2340" w:type="dxa"/>
          </w:tcPr>
          <w:p w:rsidR="004C7333" w:rsidRDefault="004C7333" w:rsidP="00477ECD">
            <w:pPr>
              <w:jc w:val="center"/>
            </w:pPr>
            <w:r w:rsidRPr="007F30CF">
              <w:rPr>
                <w:lang w:val="es-ES"/>
              </w:rPr>
              <w:t>Reliabel</w:t>
            </w:r>
          </w:p>
        </w:tc>
      </w:tr>
      <w:tr w:rsidR="004C7333">
        <w:trPr>
          <w:trHeight w:val="582"/>
        </w:trPr>
        <w:tc>
          <w:tcPr>
            <w:tcW w:w="796" w:type="dxa"/>
          </w:tcPr>
          <w:p w:rsidR="004C7333" w:rsidRPr="007F30CF" w:rsidRDefault="004C7333" w:rsidP="00477ECD">
            <w:pPr>
              <w:jc w:val="both"/>
              <w:rPr>
                <w:lang w:val="es-ES"/>
              </w:rPr>
            </w:pPr>
            <w:r w:rsidRPr="007F30CF">
              <w:rPr>
                <w:lang w:val="es-ES"/>
              </w:rPr>
              <w:lastRenderedPageBreak/>
              <w:t>4</w:t>
            </w:r>
          </w:p>
        </w:tc>
        <w:tc>
          <w:tcPr>
            <w:tcW w:w="3010" w:type="dxa"/>
          </w:tcPr>
          <w:p w:rsidR="004C7333" w:rsidRPr="007F30CF" w:rsidRDefault="004C7333" w:rsidP="00477ECD">
            <w:pPr>
              <w:jc w:val="both"/>
              <w:rPr>
                <w:lang w:val="es-ES"/>
              </w:rPr>
            </w:pPr>
            <w:r w:rsidRPr="007F30CF">
              <w:rPr>
                <w:lang w:val="es-ES"/>
              </w:rPr>
              <w:t>Kinerja Perusahaan</w:t>
            </w:r>
          </w:p>
        </w:tc>
        <w:tc>
          <w:tcPr>
            <w:tcW w:w="3344" w:type="dxa"/>
          </w:tcPr>
          <w:p w:rsidR="004C7333" w:rsidRPr="007F30CF" w:rsidRDefault="004C7333" w:rsidP="00477ECD">
            <w:pPr>
              <w:jc w:val="center"/>
              <w:rPr>
                <w:lang w:val="es-ES"/>
              </w:rPr>
            </w:pPr>
            <w:r w:rsidRPr="007F30CF">
              <w:rPr>
                <w:lang w:val="es-ES"/>
              </w:rPr>
              <w:t>0,70</w:t>
            </w:r>
          </w:p>
        </w:tc>
        <w:tc>
          <w:tcPr>
            <w:tcW w:w="2340" w:type="dxa"/>
          </w:tcPr>
          <w:p w:rsidR="004C7333" w:rsidRDefault="004C7333" w:rsidP="00477ECD">
            <w:pPr>
              <w:jc w:val="center"/>
            </w:pPr>
            <w:r w:rsidRPr="007F30CF">
              <w:rPr>
                <w:lang w:val="es-ES"/>
              </w:rPr>
              <w:t>Reliabel</w:t>
            </w:r>
          </w:p>
        </w:tc>
      </w:tr>
    </w:tbl>
    <w:p w:rsidR="004C7333" w:rsidRPr="001F0728" w:rsidRDefault="004C7333" w:rsidP="00075AAF">
      <w:pPr>
        <w:ind w:left="1440"/>
        <w:jc w:val="both"/>
        <w:rPr>
          <w:rFonts w:ascii="Times New Roman" w:hAnsi="Times New Roman"/>
          <w:sz w:val="24"/>
          <w:szCs w:val="24"/>
        </w:rPr>
      </w:pPr>
      <w:r w:rsidRPr="001F0728">
        <w:rPr>
          <w:rFonts w:ascii="Times New Roman" w:hAnsi="Times New Roman"/>
          <w:sz w:val="24"/>
          <w:szCs w:val="24"/>
        </w:rPr>
        <w:t>Sumber: Data primer yang diolah, 2014</w:t>
      </w:r>
    </w:p>
    <w:p w:rsidR="00A502DD" w:rsidRPr="001F0728" w:rsidRDefault="00075AAF" w:rsidP="00A502DD">
      <w:pPr>
        <w:spacing w:line="240" w:lineRule="auto"/>
        <w:ind w:left="1440"/>
        <w:jc w:val="both"/>
        <w:rPr>
          <w:rFonts w:ascii="Times New Roman" w:hAnsi="Times New Roman"/>
          <w:sz w:val="24"/>
          <w:szCs w:val="24"/>
          <w:lang w:val="es-ES"/>
        </w:rPr>
        <w:sectPr w:rsidR="00A502DD" w:rsidRPr="001F0728" w:rsidSect="003C301D">
          <w:type w:val="continuous"/>
          <w:pgSz w:w="12240" w:h="15840"/>
          <w:pgMar w:top="1440" w:right="1440" w:bottom="1440" w:left="1440" w:header="720" w:footer="720" w:gutter="0"/>
          <w:cols w:space="720"/>
          <w:docGrid w:linePitch="360"/>
        </w:sectPr>
      </w:pPr>
      <w:r w:rsidRPr="001F0728">
        <w:rPr>
          <w:rFonts w:ascii="Times New Roman" w:hAnsi="Times New Roman"/>
          <w:sz w:val="24"/>
          <w:szCs w:val="24"/>
          <w:lang w:val="es-ES"/>
        </w:rPr>
        <w:t xml:space="preserve">                          </w:t>
      </w:r>
    </w:p>
    <w:p w:rsidR="00A502DD" w:rsidRPr="001F0728" w:rsidRDefault="004C7333" w:rsidP="001F0728">
      <w:pPr>
        <w:spacing w:line="240" w:lineRule="auto"/>
        <w:jc w:val="both"/>
        <w:rPr>
          <w:rFonts w:ascii="Times New Roman" w:hAnsi="Times New Roman"/>
          <w:sz w:val="24"/>
          <w:szCs w:val="24"/>
          <w:lang w:val="es-ES"/>
        </w:rPr>
        <w:sectPr w:rsidR="00A502DD" w:rsidRPr="001F0728" w:rsidSect="00A502DD">
          <w:type w:val="continuous"/>
          <w:pgSz w:w="12240" w:h="15840"/>
          <w:pgMar w:top="1440" w:right="1440" w:bottom="1440" w:left="1440" w:header="720" w:footer="720" w:gutter="0"/>
          <w:cols w:num="2" w:space="720"/>
          <w:docGrid w:linePitch="360"/>
        </w:sectPr>
      </w:pPr>
      <w:r w:rsidRPr="001F0728">
        <w:rPr>
          <w:rFonts w:ascii="Times New Roman" w:hAnsi="Times New Roman"/>
          <w:sz w:val="24"/>
          <w:szCs w:val="24"/>
          <w:lang w:val="es-ES"/>
        </w:rPr>
        <w:lastRenderedPageBreak/>
        <w:t>Hasil penguj</w:t>
      </w:r>
      <w:r w:rsidR="00516622" w:rsidRPr="001F0728">
        <w:rPr>
          <w:rFonts w:ascii="Times New Roman" w:hAnsi="Times New Roman"/>
          <w:sz w:val="24"/>
          <w:szCs w:val="24"/>
          <w:lang w:val="es-ES"/>
        </w:rPr>
        <w:t>ian reliabilitas pada Tabel 4.</w:t>
      </w:r>
      <w:r w:rsidRPr="001F0728">
        <w:rPr>
          <w:rFonts w:ascii="Times New Roman" w:hAnsi="Times New Roman"/>
          <w:sz w:val="24"/>
          <w:szCs w:val="24"/>
          <w:lang w:val="es-ES"/>
        </w:rPr>
        <w:t xml:space="preserve"> menyatakan bahwa kelima variabel </w:t>
      </w:r>
      <w:r w:rsidR="00516622" w:rsidRPr="001F0728">
        <w:rPr>
          <w:rFonts w:ascii="Times New Roman" w:hAnsi="Times New Roman"/>
          <w:sz w:val="24"/>
          <w:szCs w:val="24"/>
          <w:lang w:val="es-ES"/>
        </w:rPr>
        <w:t xml:space="preserve"> </w:t>
      </w:r>
      <w:r w:rsidRPr="001F0728">
        <w:rPr>
          <w:rFonts w:ascii="Times New Roman" w:hAnsi="Times New Roman"/>
          <w:sz w:val="24"/>
          <w:szCs w:val="24"/>
          <w:lang w:val="es-ES"/>
        </w:rPr>
        <w:t xml:space="preserve">yakni Orientasi Kewirausahaan, Sumberdaya Internal, Keunggulan Bersaing, dan Kinerja Perusahaan adalah reliabel. Hal ini dibuktikan dengan nilai Construct </w:t>
      </w:r>
      <w:r w:rsidRPr="001F0728">
        <w:rPr>
          <w:rFonts w:ascii="Times New Roman" w:hAnsi="Times New Roman"/>
          <w:sz w:val="24"/>
          <w:szCs w:val="24"/>
          <w:lang w:val="es-ES"/>
        </w:rPr>
        <w:lastRenderedPageBreak/>
        <w:t>Reliability di atas 0,70, yaitu Orientasi Kewirausahaan dengan nilai 0,92, Sumberdaya Internal dengan nilai 0,83, Keunggulan Bersaing dengan nilai 0,82, dan Kinerja Perusahaan dengan nilai 0,70.</w:t>
      </w:r>
    </w:p>
    <w:p w:rsidR="00F03880" w:rsidRPr="001F0728" w:rsidRDefault="00F03880" w:rsidP="00F03880">
      <w:pPr>
        <w:numPr>
          <w:ilvl w:val="0"/>
          <w:numId w:val="2"/>
        </w:numPr>
        <w:spacing w:line="240" w:lineRule="auto"/>
        <w:jc w:val="both"/>
        <w:rPr>
          <w:rFonts w:ascii="Times New Roman" w:hAnsi="Times New Roman"/>
          <w:b/>
          <w:sz w:val="24"/>
          <w:szCs w:val="24"/>
          <w:lang w:val="es-ES"/>
        </w:rPr>
        <w:sectPr w:rsidR="00F03880" w:rsidRPr="001F0728" w:rsidSect="003C301D">
          <w:type w:val="continuous"/>
          <w:pgSz w:w="12240" w:h="15840"/>
          <w:pgMar w:top="1440" w:right="1440" w:bottom="1440" w:left="1440" w:header="720" w:footer="720" w:gutter="0"/>
          <w:cols w:space="720"/>
          <w:docGrid w:linePitch="360"/>
        </w:sectPr>
      </w:pPr>
    </w:p>
    <w:p w:rsidR="00A502DD" w:rsidRPr="001F0728" w:rsidRDefault="00A502DD" w:rsidP="00F03880">
      <w:pPr>
        <w:numPr>
          <w:ilvl w:val="0"/>
          <w:numId w:val="2"/>
        </w:numPr>
        <w:spacing w:line="240" w:lineRule="auto"/>
        <w:jc w:val="both"/>
        <w:rPr>
          <w:rFonts w:ascii="Times New Roman" w:hAnsi="Times New Roman"/>
          <w:b/>
          <w:sz w:val="24"/>
          <w:szCs w:val="24"/>
          <w:lang w:val="es-ES"/>
        </w:rPr>
      </w:pPr>
      <w:r w:rsidRPr="001F0728">
        <w:rPr>
          <w:rFonts w:ascii="Times New Roman" w:hAnsi="Times New Roman"/>
          <w:b/>
          <w:sz w:val="24"/>
          <w:szCs w:val="24"/>
          <w:lang w:val="es-ES"/>
        </w:rPr>
        <w:lastRenderedPageBreak/>
        <w:t>Pengujian Hipotesis</w:t>
      </w:r>
    </w:p>
    <w:p w:rsid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b/>
          <w:sz w:val="24"/>
          <w:szCs w:val="24"/>
          <w:lang w:val="es-ES"/>
        </w:rPr>
        <w:tab/>
      </w:r>
      <w:r w:rsidRPr="001F0728">
        <w:rPr>
          <w:rFonts w:ascii="Times New Roman" w:hAnsi="Times New Roman"/>
          <w:sz w:val="24"/>
          <w:szCs w:val="24"/>
          <w:lang w:val="es-ES"/>
        </w:rPr>
        <w:t xml:space="preserve">Setelah semua asumsi dapat dipenuhi, selanjutnya akan dilakukan pengujian hipotesis. Pengujian hipotesis </w:t>
      </w:r>
    </w:p>
    <w:p w:rsidR="00A502DD" w:rsidRP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lastRenderedPageBreak/>
        <w:t>dilakukan berdasarkan nilai Critical Ratio (CR) dari suatu hubungan kausalitas seperti ditunjukkan pada Tabel 5. berikut ini :</w:t>
      </w:r>
    </w:p>
    <w:p w:rsidR="00F03880" w:rsidRDefault="00F03880" w:rsidP="00A502DD">
      <w:pPr>
        <w:jc w:val="center"/>
        <w:rPr>
          <w:rFonts w:ascii="Times New Roman" w:hAnsi="Times New Roman"/>
          <w:b/>
          <w:sz w:val="24"/>
          <w:szCs w:val="24"/>
        </w:rPr>
      </w:pPr>
    </w:p>
    <w:p w:rsidR="001F0728" w:rsidRPr="001F0728" w:rsidRDefault="001F0728" w:rsidP="00A502DD">
      <w:pPr>
        <w:jc w:val="center"/>
        <w:rPr>
          <w:rFonts w:ascii="Times New Roman" w:hAnsi="Times New Roman"/>
          <w:b/>
          <w:sz w:val="24"/>
          <w:szCs w:val="24"/>
        </w:rPr>
        <w:sectPr w:rsidR="001F0728" w:rsidRPr="001F0728" w:rsidSect="00F03880">
          <w:type w:val="continuous"/>
          <w:pgSz w:w="12240" w:h="15840"/>
          <w:pgMar w:top="1440" w:right="1440" w:bottom="1440" w:left="1440" w:header="720" w:footer="720" w:gutter="0"/>
          <w:cols w:num="2" w:space="720"/>
          <w:docGrid w:linePitch="360"/>
        </w:sectPr>
      </w:pPr>
    </w:p>
    <w:p w:rsidR="00A502DD" w:rsidRPr="001F0728" w:rsidRDefault="00A502DD" w:rsidP="00A502DD">
      <w:pPr>
        <w:jc w:val="center"/>
        <w:rPr>
          <w:rFonts w:ascii="Times New Roman" w:hAnsi="Times New Roman"/>
          <w:b/>
          <w:sz w:val="24"/>
          <w:szCs w:val="24"/>
          <w:lang w:val="id-ID"/>
        </w:rPr>
      </w:pPr>
      <w:r w:rsidRPr="001F0728">
        <w:rPr>
          <w:rFonts w:ascii="Times New Roman" w:hAnsi="Times New Roman"/>
          <w:b/>
          <w:sz w:val="24"/>
          <w:szCs w:val="24"/>
        </w:rPr>
        <w:lastRenderedPageBreak/>
        <w:t>Tabel 5. Regression Weight Structural Equation Model</w:t>
      </w:r>
    </w:p>
    <w:tbl>
      <w:tblPr>
        <w:tblW w:w="890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2073"/>
        <w:gridCol w:w="362"/>
        <w:gridCol w:w="2428"/>
        <w:gridCol w:w="1141"/>
        <w:gridCol w:w="658"/>
        <w:gridCol w:w="688"/>
        <w:gridCol w:w="731"/>
        <w:gridCol w:w="819"/>
      </w:tblGrid>
      <w:tr w:rsidR="00A502DD" w:rsidRPr="00147C89">
        <w:trPr>
          <w:trHeight w:val="485"/>
          <w:tblHeader/>
        </w:trPr>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rPr>
                <w:sz w:val="20"/>
                <w:szCs w:val="20"/>
                <w:lang w:val="id-ID"/>
              </w:rPr>
            </w:pPr>
            <w:r w:rsidRPr="00147C89">
              <w:rPr>
                <w:sz w:val="20"/>
                <w:szCs w:val="20"/>
                <w:lang w:val="id-ID"/>
              </w:rPr>
              <w:t>Regression Weight</w:t>
            </w:r>
          </w:p>
        </w:tc>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jc w:val="right"/>
              <w:rPr>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tcPr>
          <w:p w:rsidR="00A502DD" w:rsidRPr="00147C89" w:rsidRDefault="00A502DD" w:rsidP="00477ECD">
            <w:pPr>
              <w:jc w:val="right"/>
              <w:rPr>
                <w:sz w:val="20"/>
                <w:szCs w:val="20"/>
              </w:rPr>
            </w:pPr>
          </w:p>
        </w:tc>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jc w:val="right"/>
              <w:rPr>
                <w:sz w:val="20"/>
                <w:szCs w:val="20"/>
              </w:rPr>
            </w:pPr>
            <w:r w:rsidRPr="00147C89">
              <w:rPr>
                <w:sz w:val="20"/>
                <w:szCs w:val="20"/>
              </w:rPr>
              <w:t>Estimate</w:t>
            </w:r>
          </w:p>
        </w:tc>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jc w:val="right"/>
              <w:rPr>
                <w:sz w:val="20"/>
                <w:szCs w:val="20"/>
              </w:rPr>
            </w:pPr>
            <w:r w:rsidRPr="00147C89">
              <w:rPr>
                <w:sz w:val="20"/>
                <w:szCs w:val="20"/>
              </w:rPr>
              <w:t>S.E.</w:t>
            </w:r>
          </w:p>
        </w:tc>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jc w:val="right"/>
              <w:rPr>
                <w:sz w:val="20"/>
                <w:szCs w:val="20"/>
              </w:rPr>
            </w:pPr>
            <w:r w:rsidRPr="00147C89">
              <w:rPr>
                <w:sz w:val="20"/>
                <w:szCs w:val="20"/>
              </w:rPr>
              <w:t>C.R.</w:t>
            </w:r>
          </w:p>
        </w:tc>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jc w:val="right"/>
              <w:rPr>
                <w:sz w:val="20"/>
                <w:szCs w:val="20"/>
              </w:rPr>
            </w:pPr>
            <w:r w:rsidRPr="00147C89">
              <w:rPr>
                <w:sz w:val="20"/>
                <w:szCs w:val="20"/>
              </w:rPr>
              <w:t>P</w:t>
            </w:r>
          </w:p>
        </w:tc>
        <w:tc>
          <w:tcPr>
            <w:tcW w:w="0" w:type="auto"/>
            <w:tcBorders>
              <w:bottom w:val="single" w:sz="6" w:space="0" w:color="auto"/>
            </w:tcBorders>
            <w:tcMar>
              <w:top w:w="15" w:type="dxa"/>
              <w:left w:w="140" w:type="dxa"/>
              <w:bottom w:w="15" w:type="dxa"/>
              <w:right w:w="140" w:type="dxa"/>
            </w:tcMar>
            <w:vAlign w:val="center"/>
          </w:tcPr>
          <w:p w:rsidR="00A502DD" w:rsidRPr="00147C89" w:rsidRDefault="00A502DD" w:rsidP="00477ECD">
            <w:pPr>
              <w:rPr>
                <w:sz w:val="20"/>
                <w:szCs w:val="20"/>
              </w:rPr>
            </w:pPr>
            <w:r w:rsidRPr="00147C89">
              <w:rPr>
                <w:sz w:val="20"/>
                <w:szCs w:val="20"/>
              </w:rPr>
              <w:t>Label</w:t>
            </w:r>
          </w:p>
        </w:tc>
      </w:tr>
      <w:tr w:rsidR="00A502DD" w:rsidRPr="00147C89">
        <w:trPr>
          <w:trHeight w:val="485"/>
        </w:trPr>
        <w:tc>
          <w:tcPr>
            <w:tcW w:w="0" w:type="auto"/>
            <w:vAlign w:val="center"/>
          </w:tcPr>
          <w:p w:rsidR="00A502DD" w:rsidRPr="00F96794" w:rsidRDefault="00A502DD" w:rsidP="00477ECD">
            <w:pPr>
              <w:rPr>
                <w:sz w:val="20"/>
                <w:szCs w:val="20"/>
              </w:rPr>
            </w:pPr>
            <w:r w:rsidRPr="00F96794">
              <w:rPr>
                <w:sz w:val="20"/>
                <w:szCs w:val="20"/>
              </w:rPr>
              <w:t>Keunggulan_Bersaing</w:t>
            </w:r>
          </w:p>
        </w:tc>
        <w:tc>
          <w:tcPr>
            <w:tcW w:w="0" w:type="auto"/>
            <w:noWrap/>
            <w:vAlign w:val="center"/>
          </w:tcPr>
          <w:p w:rsidR="00A502DD" w:rsidRPr="00F96794" w:rsidRDefault="00A502DD" w:rsidP="00477ECD">
            <w:pPr>
              <w:rPr>
                <w:sz w:val="20"/>
                <w:szCs w:val="20"/>
              </w:rPr>
            </w:pPr>
            <w:r w:rsidRPr="00F96794">
              <w:rPr>
                <w:sz w:val="20"/>
                <w:szCs w:val="20"/>
              </w:rPr>
              <w:t>&lt;---</w:t>
            </w:r>
          </w:p>
        </w:tc>
        <w:tc>
          <w:tcPr>
            <w:tcW w:w="0" w:type="auto"/>
            <w:tcBorders>
              <w:right w:val="single" w:sz="6" w:space="0" w:color="auto"/>
            </w:tcBorders>
            <w:vAlign w:val="center"/>
          </w:tcPr>
          <w:p w:rsidR="00A502DD" w:rsidRPr="00F96794" w:rsidRDefault="00A502DD" w:rsidP="00477ECD">
            <w:pPr>
              <w:rPr>
                <w:sz w:val="20"/>
                <w:szCs w:val="20"/>
              </w:rPr>
            </w:pPr>
            <w:r w:rsidRPr="00F96794">
              <w:rPr>
                <w:sz w:val="20"/>
                <w:szCs w:val="20"/>
              </w:rPr>
              <w:t>Orientasi_Kewirausahaan</w:t>
            </w:r>
          </w:p>
        </w:tc>
        <w:tc>
          <w:tcPr>
            <w:tcW w:w="0" w:type="auto"/>
            <w:vAlign w:val="center"/>
          </w:tcPr>
          <w:p w:rsidR="00A502DD" w:rsidRPr="00F96794" w:rsidRDefault="00A502DD" w:rsidP="00477ECD">
            <w:pPr>
              <w:jc w:val="right"/>
              <w:rPr>
                <w:sz w:val="20"/>
                <w:szCs w:val="20"/>
              </w:rPr>
            </w:pPr>
            <w:r w:rsidRPr="00F96794">
              <w:rPr>
                <w:sz w:val="20"/>
                <w:szCs w:val="20"/>
              </w:rPr>
              <w:t>.267</w:t>
            </w:r>
          </w:p>
        </w:tc>
        <w:tc>
          <w:tcPr>
            <w:tcW w:w="0" w:type="auto"/>
            <w:vAlign w:val="center"/>
          </w:tcPr>
          <w:p w:rsidR="00A502DD" w:rsidRPr="00F96794" w:rsidRDefault="00A502DD" w:rsidP="00477ECD">
            <w:pPr>
              <w:jc w:val="right"/>
              <w:rPr>
                <w:sz w:val="20"/>
                <w:szCs w:val="20"/>
              </w:rPr>
            </w:pPr>
            <w:r w:rsidRPr="00F96794">
              <w:rPr>
                <w:sz w:val="20"/>
                <w:szCs w:val="20"/>
              </w:rPr>
              <w:t>.106</w:t>
            </w:r>
          </w:p>
        </w:tc>
        <w:tc>
          <w:tcPr>
            <w:tcW w:w="0" w:type="auto"/>
            <w:vAlign w:val="center"/>
          </w:tcPr>
          <w:p w:rsidR="00A502DD" w:rsidRPr="00F96794" w:rsidRDefault="00A502DD" w:rsidP="00477ECD">
            <w:pPr>
              <w:jc w:val="right"/>
              <w:rPr>
                <w:sz w:val="20"/>
                <w:szCs w:val="20"/>
              </w:rPr>
            </w:pPr>
            <w:r w:rsidRPr="00F96794">
              <w:rPr>
                <w:sz w:val="20"/>
                <w:szCs w:val="20"/>
              </w:rPr>
              <w:t>2.510</w:t>
            </w:r>
          </w:p>
        </w:tc>
        <w:tc>
          <w:tcPr>
            <w:tcW w:w="0" w:type="auto"/>
            <w:tcMar>
              <w:top w:w="15" w:type="dxa"/>
              <w:left w:w="140" w:type="dxa"/>
              <w:bottom w:w="15" w:type="dxa"/>
              <w:right w:w="140" w:type="dxa"/>
            </w:tcMar>
            <w:vAlign w:val="center"/>
          </w:tcPr>
          <w:p w:rsidR="00A502DD" w:rsidRPr="00F96794" w:rsidRDefault="00A502DD" w:rsidP="00477ECD">
            <w:pPr>
              <w:jc w:val="right"/>
              <w:rPr>
                <w:sz w:val="20"/>
                <w:szCs w:val="20"/>
              </w:rPr>
            </w:pPr>
            <w:r w:rsidRPr="00F96794">
              <w:rPr>
                <w:sz w:val="20"/>
                <w:szCs w:val="20"/>
              </w:rPr>
              <w:t>.012</w:t>
            </w:r>
          </w:p>
        </w:tc>
        <w:tc>
          <w:tcPr>
            <w:tcW w:w="0" w:type="auto"/>
            <w:tcMar>
              <w:top w:w="15" w:type="dxa"/>
              <w:left w:w="57" w:type="dxa"/>
              <w:bottom w:w="15" w:type="dxa"/>
              <w:right w:w="57" w:type="dxa"/>
            </w:tcMar>
            <w:vAlign w:val="center"/>
          </w:tcPr>
          <w:p w:rsidR="00A502DD" w:rsidRPr="00F96794" w:rsidRDefault="00A502DD" w:rsidP="00477ECD">
            <w:pPr>
              <w:rPr>
                <w:sz w:val="20"/>
                <w:szCs w:val="20"/>
              </w:rPr>
            </w:pPr>
            <w:r w:rsidRPr="00F96794">
              <w:rPr>
                <w:sz w:val="20"/>
                <w:szCs w:val="20"/>
              </w:rPr>
              <w:t>par_13</w:t>
            </w:r>
          </w:p>
        </w:tc>
      </w:tr>
      <w:tr w:rsidR="00A502DD" w:rsidRPr="00147C89">
        <w:trPr>
          <w:trHeight w:val="500"/>
        </w:trPr>
        <w:tc>
          <w:tcPr>
            <w:tcW w:w="0" w:type="auto"/>
            <w:vAlign w:val="center"/>
          </w:tcPr>
          <w:p w:rsidR="00A502DD" w:rsidRPr="00F96794" w:rsidRDefault="00A502DD" w:rsidP="00477ECD">
            <w:pPr>
              <w:rPr>
                <w:sz w:val="20"/>
                <w:szCs w:val="20"/>
              </w:rPr>
            </w:pPr>
            <w:r w:rsidRPr="00F96794">
              <w:rPr>
                <w:sz w:val="20"/>
                <w:szCs w:val="20"/>
              </w:rPr>
              <w:t>Keunggulan_Bersaing</w:t>
            </w:r>
          </w:p>
        </w:tc>
        <w:tc>
          <w:tcPr>
            <w:tcW w:w="0" w:type="auto"/>
            <w:noWrap/>
            <w:vAlign w:val="center"/>
          </w:tcPr>
          <w:p w:rsidR="00A502DD" w:rsidRPr="00F96794" w:rsidRDefault="00A502DD" w:rsidP="00477ECD">
            <w:pPr>
              <w:rPr>
                <w:sz w:val="20"/>
                <w:szCs w:val="20"/>
              </w:rPr>
            </w:pPr>
            <w:r w:rsidRPr="00F96794">
              <w:rPr>
                <w:sz w:val="20"/>
                <w:szCs w:val="20"/>
              </w:rPr>
              <w:t>&lt;---</w:t>
            </w:r>
          </w:p>
        </w:tc>
        <w:tc>
          <w:tcPr>
            <w:tcW w:w="0" w:type="auto"/>
            <w:tcBorders>
              <w:right w:val="single" w:sz="6" w:space="0" w:color="auto"/>
            </w:tcBorders>
            <w:vAlign w:val="center"/>
          </w:tcPr>
          <w:p w:rsidR="00A502DD" w:rsidRPr="00F96794" w:rsidRDefault="00A502DD" w:rsidP="00477ECD">
            <w:pPr>
              <w:rPr>
                <w:sz w:val="20"/>
                <w:szCs w:val="20"/>
              </w:rPr>
            </w:pPr>
            <w:r w:rsidRPr="00F96794">
              <w:rPr>
                <w:sz w:val="20"/>
                <w:szCs w:val="20"/>
              </w:rPr>
              <w:t>Sumberdaya_Internal</w:t>
            </w:r>
          </w:p>
        </w:tc>
        <w:tc>
          <w:tcPr>
            <w:tcW w:w="0" w:type="auto"/>
            <w:vAlign w:val="center"/>
          </w:tcPr>
          <w:p w:rsidR="00A502DD" w:rsidRPr="00F96794" w:rsidRDefault="00A502DD" w:rsidP="00477ECD">
            <w:pPr>
              <w:jc w:val="right"/>
              <w:rPr>
                <w:sz w:val="20"/>
                <w:szCs w:val="20"/>
              </w:rPr>
            </w:pPr>
            <w:r w:rsidRPr="00F96794">
              <w:rPr>
                <w:sz w:val="20"/>
                <w:szCs w:val="20"/>
              </w:rPr>
              <w:t>.397</w:t>
            </w:r>
          </w:p>
        </w:tc>
        <w:tc>
          <w:tcPr>
            <w:tcW w:w="0" w:type="auto"/>
            <w:vAlign w:val="center"/>
          </w:tcPr>
          <w:p w:rsidR="00A502DD" w:rsidRPr="00F96794" w:rsidRDefault="00A502DD" w:rsidP="00477ECD">
            <w:pPr>
              <w:jc w:val="right"/>
              <w:rPr>
                <w:sz w:val="20"/>
                <w:szCs w:val="20"/>
              </w:rPr>
            </w:pPr>
            <w:r w:rsidRPr="00F96794">
              <w:rPr>
                <w:sz w:val="20"/>
                <w:szCs w:val="20"/>
              </w:rPr>
              <w:t>.118</w:t>
            </w:r>
          </w:p>
        </w:tc>
        <w:tc>
          <w:tcPr>
            <w:tcW w:w="0" w:type="auto"/>
            <w:vAlign w:val="center"/>
          </w:tcPr>
          <w:p w:rsidR="00A502DD" w:rsidRPr="00F96794" w:rsidRDefault="00A502DD" w:rsidP="00477ECD">
            <w:pPr>
              <w:jc w:val="right"/>
              <w:rPr>
                <w:sz w:val="20"/>
                <w:szCs w:val="20"/>
              </w:rPr>
            </w:pPr>
            <w:r w:rsidRPr="00F96794">
              <w:rPr>
                <w:sz w:val="20"/>
                <w:szCs w:val="20"/>
              </w:rPr>
              <w:t>3.363</w:t>
            </w:r>
          </w:p>
        </w:tc>
        <w:tc>
          <w:tcPr>
            <w:tcW w:w="0" w:type="auto"/>
            <w:tcMar>
              <w:top w:w="15" w:type="dxa"/>
              <w:left w:w="140" w:type="dxa"/>
              <w:bottom w:w="15" w:type="dxa"/>
              <w:right w:w="140" w:type="dxa"/>
            </w:tcMar>
            <w:vAlign w:val="center"/>
          </w:tcPr>
          <w:p w:rsidR="00A502DD" w:rsidRPr="00F96794" w:rsidRDefault="00A502DD" w:rsidP="00477ECD">
            <w:pPr>
              <w:jc w:val="right"/>
              <w:rPr>
                <w:sz w:val="20"/>
                <w:szCs w:val="20"/>
              </w:rPr>
            </w:pPr>
            <w:r w:rsidRPr="00F96794">
              <w:rPr>
                <w:sz w:val="20"/>
                <w:szCs w:val="20"/>
              </w:rPr>
              <w:t>***</w:t>
            </w:r>
          </w:p>
        </w:tc>
        <w:tc>
          <w:tcPr>
            <w:tcW w:w="0" w:type="auto"/>
            <w:tcMar>
              <w:top w:w="15" w:type="dxa"/>
              <w:left w:w="57" w:type="dxa"/>
              <w:bottom w:w="15" w:type="dxa"/>
              <w:right w:w="57" w:type="dxa"/>
            </w:tcMar>
            <w:vAlign w:val="center"/>
          </w:tcPr>
          <w:p w:rsidR="00A502DD" w:rsidRPr="00F96794" w:rsidRDefault="00A502DD" w:rsidP="00477ECD">
            <w:pPr>
              <w:rPr>
                <w:sz w:val="20"/>
                <w:szCs w:val="20"/>
              </w:rPr>
            </w:pPr>
            <w:r w:rsidRPr="00F96794">
              <w:rPr>
                <w:sz w:val="20"/>
                <w:szCs w:val="20"/>
              </w:rPr>
              <w:t>par_15</w:t>
            </w:r>
          </w:p>
        </w:tc>
      </w:tr>
      <w:tr w:rsidR="00A502DD" w:rsidRPr="00147C89">
        <w:trPr>
          <w:trHeight w:val="485"/>
        </w:trPr>
        <w:tc>
          <w:tcPr>
            <w:tcW w:w="0" w:type="auto"/>
            <w:vAlign w:val="center"/>
          </w:tcPr>
          <w:p w:rsidR="00A502DD" w:rsidRPr="00F96794" w:rsidRDefault="00A502DD" w:rsidP="00477ECD">
            <w:pPr>
              <w:rPr>
                <w:sz w:val="20"/>
                <w:szCs w:val="20"/>
              </w:rPr>
            </w:pPr>
            <w:r w:rsidRPr="00F96794">
              <w:rPr>
                <w:sz w:val="20"/>
                <w:szCs w:val="20"/>
              </w:rPr>
              <w:t>Kinerja_Perusahaan</w:t>
            </w:r>
          </w:p>
        </w:tc>
        <w:tc>
          <w:tcPr>
            <w:tcW w:w="0" w:type="auto"/>
            <w:noWrap/>
            <w:vAlign w:val="center"/>
          </w:tcPr>
          <w:p w:rsidR="00A502DD" w:rsidRPr="00F96794" w:rsidRDefault="00A502DD" w:rsidP="00477ECD">
            <w:pPr>
              <w:rPr>
                <w:sz w:val="20"/>
                <w:szCs w:val="20"/>
              </w:rPr>
            </w:pPr>
            <w:r w:rsidRPr="00F96794">
              <w:rPr>
                <w:sz w:val="20"/>
                <w:szCs w:val="20"/>
              </w:rPr>
              <w:t>&lt;---</w:t>
            </w:r>
          </w:p>
        </w:tc>
        <w:tc>
          <w:tcPr>
            <w:tcW w:w="0" w:type="auto"/>
            <w:tcBorders>
              <w:right w:val="single" w:sz="6" w:space="0" w:color="auto"/>
            </w:tcBorders>
            <w:vAlign w:val="center"/>
          </w:tcPr>
          <w:p w:rsidR="00A502DD" w:rsidRPr="00F96794" w:rsidRDefault="00A502DD" w:rsidP="00477ECD">
            <w:pPr>
              <w:rPr>
                <w:sz w:val="20"/>
                <w:szCs w:val="20"/>
              </w:rPr>
            </w:pPr>
            <w:r w:rsidRPr="00F96794">
              <w:rPr>
                <w:sz w:val="20"/>
                <w:szCs w:val="20"/>
              </w:rPr>
              <w:t>Orientasi_Kewirausahaan</w:t>
            </w:r>
          </w:p>
        </w:tc>
        <w:tc>
          <w:tcPr>
            <w:tcW w:w="0" w:type="auto"/>
            <w:vAlign w:val="center"/>
          </w:tcPr>
          <w:p w:rsidR="00A502DD" w:rsidRPr="00F96794" w:rsidRDefault="00A502DD" w:rsidP="00477ECD">
            <w:pPr>
              <w:jc w:val="right"/>
              <w:rPr>
                <w:sz w:val="20"/>
                <w:szCs w:val="20"/>
              </w:rPr>
            </w:pPr>
            <w:r w:rsidRPr="00F96794">
              <w:rPr>
                <w:sz w:val="20"/>
                <w:szCs w:val="20"/>
              </w:rPr>
              <w:t>.392</w:t>
            </w:r>
          </w:p>
        </w:tc>
        <w:tc>
          <w:tcPr>
            <w:tcW w:w="0" w:type="auto"/>
            <w:vAlign w:val="center"/>
          </w:tcPr>
          <w:p w:rsidR="00A502DD" w:rsidRPr="00F96794" w:rsidRDefault="00A502DD" w:rsidP="00477ECD">
            <w:pPr>
              <w:jc w:val="right"/>
              <w:rPr>
                <w:sz w:val="20"/>
                <w:szCs w:val="20"/>
              </w:rPr>
            </w:pPr>
            <w:r w:rsidRPr="00F96794">
              <w:rPr>
                <w:sz w:val="20"/>
                <w:szCs w:val="20"/>
              </w:rPr>
              <w:t>.091</w:t>
            </w:r>
          </w:p>
        </w:tc>
        <w:tc>
          <w:tcPr>
            <w:tcW w:w="0" w:type="auto"/>
            <w:vAlign w:val="center"/>
          </w:tcPr>
          <w:p w:rsidR="00A502DD" w:rsidRPr="00F96794" w:rsidRDefault="00A502DD" w:rsidP="00477ECD">
            <w:pPr>
              <w:jc w:val="right"/>
              <w:rPr>
                <w:sz w:val="20"/>
                <w:szCs w:val="20"/>
              </w:rPr>
            </w:pPr>
            <w:r w:rsidRPr="00F96794">
              <w:rPr>
                <w:sz w:val="20"/>
                <w:szCs w:val="20"/>
              </w:rPr>
              <w:t>4.308</w:t>
            </w:r>
          </w:p>
        </w:tc>
        <w:tc>
          <w:tcPr>
            <w:tcW w:w="0" w:type="auto"/>
            <w:tcMar>
              <w:top w:w="15" w:type="dxa"/>
              <w:left w:w="140" w:type="dxa"/>
              <w:bottom w:w="15" w:type="dxa"/>
              <w:right w:w="140" w:type="dxa"/>
            </w:tcMar>
            <w:vAlign w:val="center"/>
          </w:tcPr>
          <w:p w:rsidR="00A502DD" w:rsidRPr="00F96794" w:rsidRDefault="00A502DD" w:rsidP="00477ECD">
            <w:pPr>
              <w:jc w:val="right"/>
              <w:rPr>
                <w:sz w:val="20"/>
                <w:szCs w:val="20"/>
              </w:rPr>
            </w:pPr>
            <w:r w:rsidRPr="00F96794">
              <w:rPr>
                <w:sz w:val="20"/>
                <w:szCs w:val="20"/>
              </w:rPr>
              <w:t>***</w:t>
            </w:r>
          </w:p>
        </w:tc>
        <w:tc>
          <w:tcPr>
            <w:tcW w:w="0" w:type="auto"/>
            <w:tcMar>
              <w:top w:w="15" w:type="dxa"/>
              <w:left w:w="57" w:type="dxa"/>
              <w:bottom w:w="15" w:type="dxa"/>
              <w:right w:w="57" w:type="dxa"/>
            </w:tcMar>
            <w:vAlign w:val="center"/>
          </w:tcPr>
          <w:p w:rsidR="00A502DD" w:rsidRPr="00F96794" w:rsidRDefault="00A502DD" w:rsidP="00477ECD">
            <w:pPr>
              <w:rPr>
                <w:sz w:val="20"/>
                <w:szCs w:val="20"/>
              </w:rPr>
            </w:pPr>
            <w:r w:rsidRPr="00F96794">
              <w:rPr>
                <w:sz w:val="20"/>
                <w:szCs w:val="20"/>
              </w:rPr>
              <w:t>par_14</w:t>
            </w:r>
          </w:p>
        </w:tc>
      </w:tr>
      <w:tr w:rsidR="00A502DD" w:rsidRPr="00147C89">
        <w:trPr>
          <w:trHeight w:val="485"/>
        </w:trPr>
        <w:tc>
          <w:tcPr>
            <w:tcW w:w="0" w:type="auto"/>
            <w:vAlign w:val="center"/>
          </w:tcPr>
          <w:p w:rsidR="00A502DD" w:rsidRPr="00F96794" w:rsidRDefault="00A502DD" w:rsidP="00477ECD">
            <w:pPr>
              <w:rPr>
                <w:sz w:val="20"/>
                <w:szCs w:val="20"/>
              </w:rPr>
            </w:pPr>
            <w:r w:rsidRPr="00F96794">
              <w:rPr>
                <w:sz w:val="20"/>
                <w:szCs w:val="20"/>
              </w:rPr>
              <w:t>Kinerja_Perusahaan</w:t>
            </w:r>
          </w:p>
        </w:tc>
        <w:tc>
          <w:tcPr>
            <w:tcW w:w="0" w:type="auto"/>
            <w:noWrap/>
            <w:vAlign w:val="center"/>
          </w:tcPr>
          <w:p w:rsidR="00A502DD" w:rsidRPr="00F96794" w:rsidRDefault="00A502DD" w:rsidP="00477ECD">
            <w:pPr>
              <w:rPr>
                <w:sz w:val="20"/>
                <w:szCs w:val="20"/>
              </w:rPr>
            </w:pPr>
            <w:r w:rsidRPr="00F96794">
              <w:rPr>
                <w:sz w:val="20"/>
                <w:szCs w:val="20"/>
              </w:rPr>
              <w:t>&lt;---</w:t>
            </w:r>
          </w:p>
        </w:tc>
        <w:tc>
          <w:tcPr>
            <w:tcW w:w="0" w:type="auto"/>
            <w:tcBorders>
              <w:right w:val="single" w:sz="6" w:space="0" w:color="auto"/>
            </w:tcBorders>
            <w:vAlign w:val="center"/>
          </w:tcPr>
          <w:p w:rsidR="00A502DD" w:rsidRPr="00F96794" w:rsidRDefault="00A502DD" w:rsidP="00477ECD">
            <w:pPr>
              <w:rPr>
                <w:sz w:val="20"/>
                <w:szCs w:val="20"/>
              </w:rPr>
            </w:pPr>
            <w:r w:rsidRPr="00F96794">
              <w:rPr>
                <w:sz w:val="20"/>
                <w:szCs w:val="20"/>
              </w:rPr>
              <w:t>Keunggulan_Bersaing</w:t>
            </w:r>
          </w:p>
        </w:tc>
        <w:tc>
          <w:tcPr>
            <w:tcW w:w="0" w:type="auto"/>
            <w:vAlign w:val="center"/>
          </w:tcPr>
          <w:p w:rsidR="00A502DD" w:rsidRPr="00F96794" w:rsidRDefault="00A502DD" w:rsidP="00477ECD">
            <w:pPr>
              <w:jc w:val="right"/>
              <w:rPr>
                <w:sz w:val="20"/>
                <w:szCs w:val="20"/>
              </w:rPr>
            </w:pPr>
            <w:r w:rsidRPr="00F96794">
              <w:rPr>
                <w:sz w:val="20"/>
                <w:szCs w:val="20"/>
              </w:rPr>
              <w:t>.271</w:t>
            </w:r>
          </w:p>
        </w:tc>
        <w:tc>
          <w:tcPr>
            <w:tcW w:w="0" w:type="auto"/>
            <w:vAlign w:val="center"/>
          </w:tcPr>
          <w:p w:rsidR="00A502DD" w:rsidRPr="00F96794" w:rsidRDefault="00A502DD" w:rsidP="00477ECD">
            <w:pPr>
              <w:jc w:val="right"/>
              <w:rPr>
                <w:sz w:val="20"/>
                <w:szCs w:val="20"/>
              </w:rPr>
            </w:pPr>
            <w:r w:rsidRPr="00F96794">
              <w:rPr>
                <w:sz w:val="20"/>
                <w:szCs w:val="20"/>
              </w:rPr>
              <w:t>.094</w:t>
            </w:r>
          </w:p>
        </w:tc>
        <w:tc>
          <w:tcPr>
            <w:tcW w:w="0" w:type="auto"/>
            <w:vAlign w:val="center"/>
          </w:tcPr>
          <w:p w:rsidR="00A502DD" w:rsidRPr="00F96794" w:rsidRDefault="00A502DD" w:rsidP="00477ECD">
            <w:pPr>
              <w:jc w:val="right"/>
              <w:rPr>
                <w:sz w:val="20"/>
                <w:szCs w:val="20"/>
              </w:rPr>
            </w:pPr>
            <w:r w:rsidRPr="00F96794">
              <w:rPr>
                <w:sz w:val="20"/>
                <w:szCs w:val="20"/>
              </w:rPr>
              <w:t>2.891</w:t>
            </w:r>
          </w:p>
        </w:tc>
        <w:tc>
          <w:tcPr>
            <w:tcW w:w="0" w:type="auto"/>
            <w:tcMar>
              <w:top w:w="15" w:type="dxa"/>
              <w:left w:w="140" w:type="dxa"/>
              <w:bottom w:w="15" w:type="dxa"/>
              <w:right w:w="140" w:type="dxa"/>
            </w:tcMar>
            <w:vAlign w:val="center"/>
          </w:tcPr>
          <w:p w:rsidR="00A502DD" w:rsidRPr="00F96794" w:rsidRDefault="00A502DD" w:rsidP="00477ECD">
            <w:pPr>
              <w:jc w:val="right"/>
              <w:rPr>
                <w:sz w:val="20"/>
                <w:szCs w:val="20"/>
              </w:rPr>
            </w:pPr>
            <w:r w:rsidRPr="00F96794">
              <w:rPr>
                <w:sz w:val="20"/>
                <w:szCs w:val="20"/>
              </w:rPr>
              <w:t>.004</w:t>
            </w:r>
          </w:p>
        </w:tc>
        <w:tc>
          <w:tcPr>
            <w:tcW w:w="0" w:type="auto"/>
            <w:tcMar>
              <w:top w:w="15" w:type="dxa"/>
              <w:left w:w="57" w:type="dxa"/>
              <w:bottom w:w="15" w:type="dxa"/>
              <w:right w:w="57" w:type="dxa"/>
            </w:tcMar>
            <w:vAlign w:val="center"/>
          </w:tcPr>
          <w:p w:rsidR="00A502DD" w:rsidRPr="00F96794" w:rsidRDefault="00A502DD" w:rsidP="00477ECD">
            <w:pPr>
              <w:rPr>
                <w:sz w:val="20"/>
                <w:szCs w:val="20"/>
              </w:rPr>
            </w:pPr>
            <w:r w:rsidRPr="00F96794">
              <w:rPr>
                <w:sz w:val="20"/>
                <w:szCs w:val="20"/>
              </w:rPr>
              <w:t>par_16</w:t>
            </w:r>
          </w:p>
        </w:tc>
      </w:tr>
      <w:tr w:rsidR="00A502DD" w:rsidRPr="00147C89">
        <w:trPr>
          <w:trHeight w:val="500"/>
        </w:trPr>
        <w:tc>
          <w:tcPr>
            <w:tcW w:w="0" w:type="auto"/>
            <w:vAlign w:val="center"/>
          </w:tcPr>
          <w:p w:rsidR="00A502DD" w:rsidRPr="00F96794" w:rsidRDefault="00A502DD" w:rsidP="00477ECD">
            <w:pPr>
              <w:rPr>
                <w:sz w:val="20"/>
                <w:szCs w:val="20"/>
              </w:rPr>
            </w:pPr>
            <w:r w:rsidRPr="00F96794">
              <w:rPr>
                <w:sz w:val="20"/>
                <w:szCs w:val="20"/>
              </w:rPr>
              <w:t>Kinerja_Perusahaan</w:t>
            </w:r>
          </w:p>
        </w:tc>
        <w:tc>
          <w:tcPr>
            <w:tcW w:w="0" w:type="auto"/>
            <w:noWrap/>
            <w:vAlign w:val="center"/>
          </w:tcPr>
          <w:p w:rsidR="00A502DD" w:rsidRPr="00F96794" w:rsidRDefault="00A502DD" w:rsidP="00477ECD">
            <w:pPr>
              <w:rPr>
                <w:sz w:val="20"/>
                <w:szCs w:val="20"/>
              </w:rPr>
            </w:pPr>
            <w:r w:rsidRPr="00F96794">
              <w:rPr>
                <w:sz w:val="20"/>
                <w:szCs w:val="20"/>
              </w:rPr>
              <w:t>&lt;---</w:t>
            </w:r>
          </w:p>
        </w:tc>
        <w:tc>
          <w:tcPr>
            <w:tcW w:w="0" w:type="auto"/>
            <w:tcBorders>
              <w:right w:val="single" w:sz="6" w:space="0" w:color="auto"/>
            </w:tcBorders>
            <w:vAlign w:val="center"/>
          </w:tcPr>
          <w:p w:rsidR="00A502DD" w:rsidRPr="00F96794" w:rsidRDefault="00A502DD" w:rsidP="00477ECD">
            <w:pPr>
              <w:rPr>
                <w:sz w:val="20"/>
                <w:szCs w:val="20"/>
              </w:rPr>
            </w:pPr>
            <w:r w:rsidRPr="00F96794">
              <w:rPr>
                <w:sz w:val="20"/>
                <w:szCs w:val="20"/>
              </w:rPr>
              <w:t>Sumberdaya_Internal</w:t>
            </w:r>
          </w:p>
        </w:tc>
        <w:tc>
          <w:tcPr>
            <w:tcW w:w="0" w:type="auto"/>
            <w:vAlign w:val="center"/>
          </w:tcPr>
          <w:p w:rsidR="00A502DD" w:rsidRPr="00F96794" w:rsidRDefault="00A502DD" w:rsidP="00477ECD">
            <w:pPr>
              <w:jc w:val="right"/>
              <w:rPr>
                <w:sz w:val="20"/>
                <w:szCs w:val="20"/>
              </w:rPr>
            </w:pPr>
            <w:r w:rsidRPr="00F96794">
              <w:rPr>
                <w:sz w:val="20"/>
                <w:szCs w:val="20"/>
              </w:rPr>
              <w:t>.396</w:t>
            </w:r>
          </w:p>
        </w:tc>
        <w:tc>
          <w:tcPr>
            <w:tcW w:w="0" w:type="auto"/>
            <w:vAlign w:val="center"/>
          </w:tcPr>
          <w:p w:rsidR="00A502DD" w:rsidRPr="00F96794" w:rsidRDefault="00A502DD" w:rsidP="00477ECD">
            <w:pPr>
              <w:jc w:val="right"/>
              <w:rPr>
                <w:sz w:val="20"/>
                <w:szCs w:val="20"/>
              </w:rPr>
            </w:pPr>
            <w:r w:rsidRPr="00F96794">
              <w:rPr>
                <w:sz w:val="20"/>
                <w:szCs w:val="20"/>
              </w:rPr>
              <w:t>.108</w:t>
            </w:r>
          </w:p>
        </w:tc>
        <w:tc>
          <w:tcPr>
            <w:tcW w:w="0" w:type="auto"/>
            <w:vAlign w:val="center"/>
          </w:tcPr>
          <w:p w:rsidR="00A502DD" w:rsidRPr="00F96794" w:rsidRDefault="00A502DD" w:rsidP="00477ECD">
            <w:pPr>
              <w:jc w:val="right"/>
              <w:rPr>
                <w:sz w:val="20"/>
                <w:szCs w:val="20"/>
              </w:rPr>
            </w:pPr>
            <w:r w:rsidRPr="00F96794">
              <w:rPr>
                <w:sz w:val="20"/>
                <w:szCs w:val="20"/>
              </w:rPr>
              <w:t>3.679</w:t>
            </w:r>
          </w:p>
        </w:tc>
        <w:tc>
          <w:tcPr>
            <w:tcW w:w="0" w:type="auto"/>
            <w:tcMar>
              <w:top w:w="15" w:type="dxa"/>
              <w:left w:w="140" w:type="dxa"/>
              <w:bottom w:w="15" w:type="dxa"/>
              <w:right w:w="140" w:type="dxa"/>
            </w:tcMar>
            <w:vAlign w:val="center"/>
          </w:tcPr>
          <w:p w:rsidR="00A502DD" w:rsidRPr="00F96794" w:rsidRDefault="00A502DD" w:rsidP="00477ECD">
            <w:pPr>
              <w:jc w:val="right"/>
              <w:rPr>
                <w:sz w:val="20"/>
                <w:szCs w:val="20"/>
              </w:rPr>
            </w:pPr>
            <w:r w:rsidRPr="00F96794">
              <w:rPr>
                <w:sz w:val="20"/>
                <w:szCs w:val="20"/>
              </w:rPr>
              <w:t>***</w:t>
            </w:r>
          </w:p>
        </w:tc>
        <w:tc>
          <w:tcPr>
            <w:tcW w:w="0" w:type="auto"/>
            <w:tcMar>
              <w:top w:w="15" w:type="dxa"/>
              <w:left w:w="57" w:type="dxa"/>
              <w:bottom w:w="15" w:type="dxa"/>
              <w:right w:w="57" w:type="dxa"/>
            </w:tcMar>
            <w:vAlign w:val="center"/>
          </w:tcPr>
          <w:p w:rsidR="00A502DD" w:rsidRPr="00F96794" w:rsidRDefault="00A502DD" w:rsidP="00477ECD">
            <w:pPr>
              <w:rPr>
                <w:sz w:val="20"/>
                <w:szCs w:val="20"/>
              </w:rPr>
            </w:pPr>
            <w:r w:rsidRPr="00F96794">
              <w:rPr>
                <w:sz w:val="20"/>
                <w:szCs w:val="20"/>
              </w:rPr>
              <w:t>par_17</w:t>
            </w:r>
          </w:p>
        </w:tc>
      </w:tr>
    </w:tbl>
    <w:p w:rsidR="00F03880" w:rsidRPr="001F0728" w:rsidRDefault="00A502DD" w:rsidP="00F03880">
      <w:pPr>
        <w:spacing w:line="480" w:lineRule="auto"/>
        <w:jc w:val="both"/>
        <w:rPr>
          <w:rFonts w:ascii="Times New Roman" w:hAnsi="Times New Roman"/>
          <w:sz w:val="24"/>
          <w:szCs w:val="24"/>
          <w:lang w:val="es-ES"/>
        </w:rPr>
        <w:sectPr w:rsidR="00F03880" w:rsidRPr="001F0728" w:rsidSect="003C301D">
          <w:type w:val="continuous"/>
          <w:pgSz w:w="12240" w:h="15840"/>
          <w:pgMar w:top="1440" w:right="1440" w:bottom="1440" w:left="1440" w:header="720" w:footer="720" w:gutter="0"/>
          <w:cols w:space="720"/>
          <w:docGrid w:linePitch="360"/>
        </w:sectPr>
      </w:pPr>
      <w:r w:rsidRPr="001F0728">
        <w:rPr>
          <w:rFonts w:ascii="Times New Roman" w:hAnsi="Times New Roman"/>
          <w:sz w:val="24"/>
          <w:szCs w:val="24"/>
          <w:lang w:val="es-ES"/>
        </w:rPr>
        <w:t>Sumber: Data primer yang diolah, 2014</w:t>
      </w:r>
      <w:r w:rsidRPr="001F0728">
        <w:rPr>
          <w:rFonts w:ascii="Times New Roman" w:hAnsi="Times New Roman"/>
          <w:sz w:val="24"/>
          <w:szCs w:val="24"/>
          <w:lang w:val="es-ES"/>
        </w:rPr>
        <w:tab/>
      </w:r>
    </w:p>
    <w:p w:rsidR="00A502DD" w:rsidRP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lastRenderedPageBreak/>
        <w:t>Dari hasil pengujian diketahui bahwa semua nilai CR berada di atas 1,96 dengan demikian semua hipotesis diterima.</w:t>
      </w:r>
    </w:p>
    <w:p w:rsidR="00A502DD" w:rsidRPr="001F0728" w:rsidRDefault="00A502DD" w:rsidP="00F03880">
      <w:pPr>
        <w:spacing w:line="240" w:lineRule="auto"/>
        <w:rPr>
          <w:rFonts w:ascii="Times New Roman" w:hAnsi="Times New Roman"/>
          <w:b/>
          <w:sz w:val="24"/>
          <w:szCs w:val="24"/>
        </w:rPr>
      </w:pPr>
    </w:p>
    <w:p w:rsidR="00A502DD" w:rsidRPr="001F0728" w:rsidRDefault="00A502DD" w:rsidP="00F03880">
      <w:pPr>
        <w:numPr>
          <w:ilvl w:val="0"/>
          <w:numId w:val="7"/>
        </w:numPr>
        <w:spacing w:line="240" w:lineRule="auto"/>
        <w:rPr>
          <w:rFonts w:ascii="Times New Roman" w:hAnsi="Times New Roman"/>
          <w:b/>
          <w:sz w:val="24"/>
          <w:szCs w:val="24"/>
          <w:lang w:val="es-ES"/>
        </w:rPr>
      </w:pPr>
      <w:r w:rsidRPr="001F0728">
        <w:rPr>
          <w:rFonts w:ascii="Times New Roman" w:hAnsi="Times New Roman"/>
          <w:b/>
          <w:sz w:val="24"/>
          <w:szCs w:val="24"/>
        </w:rPr>
        <w:t xml:space="preserve">Pengujian </w:t>
      </w:r>
      <w:r w:rsidRPr="001F0728">
        <w:rPr>
          <w:rFonts w:ascii="Times New Roman" w:hAnsi="Times New Roman"/>
          <w:b/>
          <w:sz w:val="24"/>
          <w:szCs w:val="24"/>
          <w:lang w:val="es-ES"/>
        </w:rPr>
        <w:t>Hipotesis 1</w:t>
      </w:r>
    </w:p>
    <w:p w:rsidR="00A502DD" w:rsidRP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lastRenderedPageBreak/>
        <w:t>Hipotesis 1 menyatakan bahwa :</w:t>
      </w:r>
    </w:p>
    <w:p w:rsidR="00A502DD" w:rsidRPr="001F0728" w:rsidRDefault="00A502DD" w:rsidP="00F03880">
      <w:pPr>
        <w:spacing w:line="240" w:lineRule="auto"/>
        <w:jc w:val="both"/>
        <w:rPr>
          <w:rFonts w:ascii="Times New Roman" w:hAnsi="Times New Roman"/>
          <w:i/>
          <w:color w:val="000000"/>
          <w:sz w:val="24"/>
          <w:szCs w:val="24"/>
          <w:lang w:val="id-ID"/>
        </w:rPr>
      </w:pPr>
      <w:r w:rsidRPr="001F0728">
        <w:rPr>
          <w:rFonts w:ascii="Times New Roman" w:hAnsi="Times New Roman"/>
          <w:i/>
          <w:color w:val="000000"/>
          <w:sz w:val="24"/>
          <w:szCs w:val="24"/>
        </w:rPr>
        <w:t>H1: Orientasi kewirausahaan berpengaruh secara positif terhadap keunggulan      bersaing</w:t>
      </w:r>
    </w:p>
    <w:p w:rsidR="00F03880" w:rsidRPr="001F0728" w:rsidRDefault="00A502DD" w:rsidP="00F03880">
      <w:pPr>
        <w:spacing w:line="240" w:lineRule="auto"/>
        <w:jc w:val="both"/>
        <w:rPr>
          <w:rFonts w:ascii="Times New Roman" w:hAnsi="Times New Roman"/>
          <w:sz w:val="24"/>
          <w:szCs w:val="24"/>
          <w:lang w:val="es-ES"/>
        </w:rPr>
        <w:sectPr w:rsidR="00F03880" w:rsidRPr="001F0728" w:rsidSect="00F03880">
          <w:type w:val="continuous"/>
          <w:pgSz w:w="12240" w:h="15840"/>
          <w:pgMar w:top="1440" w:right="1440" w:bottom="1440" w:left="1440" w:header="720" w:footer="720" w:gutter="0"/>
          <w:cols w:num="2" w:space="720"/>
          <w:docGrid w:linePitch="360"/>
        </w:sectPr>
      </w:pPr>
      <w:r w:rsidRPr="001F0728">
        <w:rPr>
          <w:rFonts w:ascii="Times New Roman" w:hAnsi="Times New Roman"/>
          <w:sz w:val="24"/>
          <w:szCs w:val="24"/>
          <w:lang w:val="es-ES"/>
        </w:rPr>
        <w:tab/>
      </w:r>
      <w:r w:rsidRPr="001F0728">
        <w:rPr>
          <w:rFonts w:ascii="Times New Roman" w:hAnsi="Times New Roman"/>
          <w:sz w:val="24"/>
          <w:szCs w:val="24"/>
          <w:lang w:val="id-ID"/>
        </w:rPr>
        <w:t xml:space="preserve">Orientasi kewirausahaan </w:t>
      </w:r>
      <w:r w:rsidRPr="001F0728">
        <w:rPr>
          <w:rFonts w:ascii="Times New Roman" w:hAnsi="Times New Roman"/>
          <w:sz w:val="24"/>
          <w:szCs w:val="24"/>
          <w:lang w:val="es-ES"/>
        </w:rPr>
        <w:t xml:space="preserve">terdiri dari </w:t>
      </w:r>
    </w:p>
    <w:p w:rsidR="00A502DD" w:rsidRPr="001F0728" w:rsidRDefault="00A502DD" w:rsidP="00F03880">
      <w:pPr>
        <w:spacing w:line="240" w:lineRule="auto"/>
        <w:jc w:val="both"/>
        <w:rPr>
          <w:rFonts w:ascii="Times New Roman" w:hAnsi="Times New Roman"/>
          <w:sz w:val="24"/>
          <w:szCs w:val="24"/>
          <w:lang w:val="id-ID"/>
        </w:rPr>
      </w:pPr>
      <w:r w:rsidRPr="001F0728">
        <w:rPr>
          <w:rFonts w:ascii="Times New Roman" w:hAnsi="Times New Roman"/>
          <w:sz w:val="24"/>
          <w:szCs w:val="24"/>
          <w:lang w:val="es-ES"/>
        </w:rPr>
        <w:lastRenderedPageBreak/>
        <w:t xml:space="preserve">indikator </w:t>
      </w:r>
      <w:r w:rsidRPr="001F0728">
        <w:rPr>
          <w:rFonts w:ascii="Times New Roman" w:hAnsi="Times New Roman"/>
          <w:sz w:val="24"/>
          <w:szCs w:val="24"/>
          <w:lang w:val="id-ID"/>
        </w:rPr>
        <w:t>Inovasi, Proaktif, dan Pengambilan Resiko</w:t>
      </w:r>
      <w:r w:rsidRPr="001F0728">
        <w:rPr>
          <w:rFonts w:ascii="Times New Roman" w:hAnsi="Times New Roman"/>
          <w:sz w:val="24"/>
          <w:szCs w:val="24"/>
          <w:lang w:val="es-ES"/>
        </w:rPr>
        <w:t xml:space="preserve">. Parameter estimasi antara variabel </w:t>
      </w:r>
      <w:r w:rsidRPr="001F0728">
        <w:rPr>
          <w:rFonts w:ascii="Times New Roman" w:hAnsi="Times New Roman"/>
          <w:sz w:val="24"/>
          <w:szCs w:val="24"/>
          <w:lang w:val="id-ID"/>
        </w:rPr>
        <w:t xml:space="preserve">Orientasi Kewirausahaan dan Keunggulan Bersaing </w:t>
      </w:r>
      <w:r w:rsidRPr="001F0728">
        <w:rPr>
          <w:rFonts w:ascii="Times New Roman" w:hAnsi="Times New Roman"/>
          <w:sz w:val="24"/>
          <w:szCs w:val="24"/>
          <w:lang w:val="es-ES"/>
        </w:rPr>
        <w:t xml:space="preserve">adalah signifikan terhadap hipotesis ini. Nilai koefisien yang signifikan </w:t>
      </w:r>
      <w:r w:rsidRPr="001F0728">
        <w:rPr>
          <w:rFonts w:ascii="Times New Roman" w:hAnsi="Times New Roman"/>
          <w:sz w:val="24"/>
          <w:szCs w:val="24"/>
          <w:lang w:val="es-ES"/>
        </w:rPr>
        <w:lastRenderedPageBreak/>
        <w:t xml:space="preserve">ini ditunjukkan dengan nilai Critical Ratio (C.R.) sebesar </w:t>
      </w:r>
      <w:r w:rsidRPr="001F0728">
        <w:rPr>
          <w:rFonts w:ascii="Times New Roman" w:hAnsi="Times New Roman"/>
          <w:sz w:val="24"/>
          <w:szCs w:val="24"/>
        </w:rPr>
        <w:t>2,510</w:t>
      </w:r>
      <w:r w:rsidRPr="001F0728">
        <w:rPr>
          <w:rFonts w:ascii="Times New Roman" w:hAnsi="Times New Roman"/>
          <w:sz w:val="24"/>
          <w:szCs w:val="24"/>
          <w:lang w:val="es-ES"/>
        </w:rPr>
        <w:t>. Karena syarat diterimanya hipotesis adalah CR≥1,96 maka hipotesis yang menyebutkan bahwa “</w:t>
      </w:r>
      <w:r w:rsidRPr="001F0728">
        <w:rPr>
          <w:rFonts w:ascii="Times New Roman" w:hAnsi="Times New Roman"/>
          <w:sz w:val="24"/>
          <w:szCs w:val="24"/>
          <w:lang w:val="id-ID"/>
        </w:rPr>
        <w:t xml:space="preserve">Orientasi kewirausahaan berpengaruh </w:t>
      </w:r>
      <w:r w:rsidRPr="001F0728">
        <w:rPr>
          <w:rFonts w:ascii="Times New Roman" w:hAnsi="Times New Roman"/>
          <w:sz w:val="24"/>
          <w:szCs w:val="24"/>
          <w:lang w:val="id-ID"/>
        </w:rPr>
        <w:lastRenderedPageBreak/>
        <w:t>secara positif terhadap keunggulan bersaing</w:t>
      </w:r>
      <w:r w:rsidRPr="001F0728">
        <w:rPr>
          <w:rFonts w:ascii="Times New Roman" w:hAnsi="Times New Roman"/>
          <w:sz w:val="24"/>
          <w:szCs w:val="24"/>
          <w:lang w:val="es-ES"/>
        </w:rPr>
        <w:t xml:space="preserve">” telah terbukti. </w:t>
      </w:r>
      <w:r w:rsidRPr="001F0728">
        <w:rPr>
          <w:rFonts w:ascii="Times New Roman" w:hAnsi="Times New Roman"/>
          <w:sz w:val="24"/>
          <w:szCs w:val="24"/>
          <w:lang w:val="id-ID"/>
        </w:rPr>
        <w:t>Indikator Inovasi (XI) memiliki nilai estimasi sebesar 0,91</w:t>
      </w:r>
      <w:r w:rsidRPr="001F0728">
        <w:rPr>
          <w:rFonts w:ascii="Times New Roman" w:hAnsi="Times New Roman"/>
          <w:sz w:val="24"/>
          <w:szCs w:val="24"/>
        </w:rPr>
        <w:t>4</w:t>
      </w:r>
      <w:r w:rsidRPr="001F0728">
        <w:rPr>
          <w:rFonts w:ascii="Times New Roman" w:hAnsi="Times New Roman"/>
          <w:sz w:val="24"/>
          <w:szCs w:val="24"/>
          <w:lang w:val="id-ID"/>
        </w:rPr>
        <w:t xml:space="preserve">, </w:t>
      </w:r>
      <w:r w:rsidRPr="001F0728">
        <w:rPr>
          <w:rFonts w:ascii="Times New Roman" w:hAnsi="Times New Roman"/>
          <w:sz w:val="24"/>
          <w:szCs w:val="24"/>
          <w:lang w:val="id-ID"/>
        </w:rPr>
        <w:lastRenderedPageBreak/>
        <w:t>Proaktif (X2) memiliki nilai estimasi sebesar 0,8</w:t>
      </w:r>
      <w:r w:rsidRPr="001F0728">
        <w:rPr>
          <w:rFonts w:ascii="Times New Roman" w:hAnsi="Times New Roman"/>
          <w:sz w:val="24"/>
          <w:szCs w:val="24"/>
        </w:rPr>
        <w:t>6</w:t>
      </w:r>
      <w:r w:rsidRPr="001F0728">
        <w:rPr>
          <w:rFonts w:ascii="Times New Roman" w:hAnsi="Times New Roman"/>
          <w:sz w:val="24"/>
          <w:szCs w:val="24"/>
          <w:lang w:val="id-ID"/>
        </w:rPr>
        <w:t>8, dan indikator Pengambilan Resiko (X3) memiliki nilai estimasi sebesar 0,9</w:t>
      </w:r>
      <w:r w:rsidRPr="001F0728">
        <w:rPr>
          <w:rFonts w:ascii="Times New Roman" w:hAnsi="Times New Roman"/>
          <w:sz w:val="24"/>
          <w:szCs w:val="24"/>
        </w:rPr>
        <w:t>28</w:t>
      </w:r>
      <w:r w:rsidRPr="001F0728">
        <w:rPr>
          <w:rFonts w:ascii="Times New Roman" w:hAnsi="Times New Roman"/>
          <w:sz w:val="24"/>
          <w:szCs w:val="24"/>
          <w:lang w:val="id-ID"/>
        </w:rPr>
        <w:t xml:space="preserve">. </w:t>
      </w:r>
    </w:p>
    <w:p w:rsidR="00F03880" w:rsidRPr="001F0728" w:rsidRDefault="00F03880" w:rsidP="00F03880">
      <w:pPr>
        <w:spacing w:line="240" w:lineRule="auto"/>
        <w:jc w:val="both"/>
        <w:rPr>
          <w:rFonts w:ascii="Times New Roman" w:hAnsi="Times New Roman"/>
          <w:b/>
          <w:sz w:val="24"/>
          <w:szCs w:val="24"/>
        </w:rPr>
        <w:sectPr w:rsidR="00F03880" w:rsidRPr="001F0728" w:rsidSect="00F03880">
          <w:type w:val="continuous"/>
          <w:pgSz w:w="12240" w:h="15840"/>
          <w:pgMar w:top="1440" w:right="1440" w:bottom="1440" w:left="1440" w:header="720" w:footer="720" w:gutter="0"/>
          <w:cols w:num="2" w:space="720"/>
          <w:docGrid w:linePitch="360"/>
        </w:sectPr>
      </w:pPr>
    </w:p>
    <w:p w:rsidR="00A502DD" w:rsidRPr="001F0728" w:rsidRDefault="00A502DD" w:rsidP="00F03880">
      <w:pPr>
        <w:spacing w:line="240" w:lineRule="auto"/>
        <w:jc w:val="both"/>
        <w:rPr>
          <w:rFonts w:ascii="Times New Roman" w:hAnsi="Times New Roman"/>
          <w:b/>
          <w:sz w:val="24"/>
          <w:szCs w:val="24"/>
        </w:rPr>
      </w:pPr>
    </w:p>
    <w:p w:rsidR="00A502DD" w:rsidRPr="001F0728" w:rsidRDefault="00A502DD" w:rsidP="00F03880">
      <w:pPr>
        <w:numPr>
          <w:ilvl w:val="0"/>
          <w:numId w:val="7"/>
        </w:numPr>
        <w:spacing w:line="240" w:lineRule="auto"/>
        <w:jc w:val="both"/>
        <w:rPr>
          <w:rFonts w:ascii="Times New Roman" w:hAnsi="Times New Roman"/>
          <w:b/>
          <w:sz w:val="24"/>
          <w:szCs w:val="24"/>
          <w:lang w:val="es-ES"/>
        </w:rPr>
      </w:pPr>
      <w:r w:rsidRPr="001F0728">
        <w:rPr>
          <w:rFonts w:ascii="Times New Roman" w:hAnsi="Times New Roman"/>
          <w:b/>
          <w:sz w:val="24"/>
          <w:szCs w:val="24"/>
        </w:rPr>
        <w:t xml:space="preserve">Pengujian </w:t>
      </w:r>
      <w:r w:rsidRPr="001F0728">
        <w:rPr>
          <w:rFonts w:ascii="Times New Roman" w:hAnsi="Times New Roman"/>
          <w:b/>
          <w:sz w:val="24"/>
          <w:szCs w:val="24"/>
          <w:lang w:val="es-ES"/>
        </w:rPr>
        <w:t>Hipotesis 2</w:t>
      </w:r>
    </w:p>
    <w:p w:rsidR="00A502DD" w:rsidRPr="001F0728" w:rsidRDefault="00A502DD" w:rsidP="00F03880">
      <w:pPr>
        <w:spacing w:line="240" w:lineRule="auto"/>
        <w:jc w:val="both"/>
        <w:rPr>
          <w:rFonts w:ascii="Times New Roman" w:hAnsi="Times New Roman"/>
          <w:b/>
          <w:sz w:val="24"/>
          <w:szCs w:val="24"/>
          <w:lang w:val="es-ES"/>
        </w:rPr>
      </w:pPr>
      <w:r w:rsidRPr="001F0728">
        <w:rPr>
          <w:rFonts w:ascii="Times New Roman" w:hAnsi="Times New Roman"/>
          <w:sz w:val="24"/>
          <w:szCs w:val="24"/>
          <w:lang w:val="es-ES"/>
        </w:rPr>
        <w:lastRenderedPageBreak/>
        <w:t>Hipotesis 2 menyatakan bahwa :</w:t>
      </w:r>
    </w:p>
    <w:p w:rsidR="00A502DD" w:rsidRPr="001F0728" w:rsidRDefault="00A502DD" w:rsidP="00F03880">
      <w:pPr>
        <w:spacing w:line="240" w:lineRule="auto"/>
        <w:jc w:val="both"/>
        <w:rPr>
          <w:rFonts w:ascii="Times New Roman" w:hAnsi="Times New Roman"/>
          <w:i/>
          <w:color w:val="000000"/>
          <w:sz w:val="24"/>
          <w:szCs w:val="24"/>
          <w:lang w:val="es-ES"/>
        </w:rPr>
      </w:pPr>
      <w:r w:rsidRPr="001F0728">
        <w:rPr>
          <w:rFonts w:ascii="Times New Roman" w:hAnsi="Times New Roman"/>
          <w:sz w:val="24"/>
          <w:szCs w:val="24"/>
          <w:lang w:val="es-ES"/>
        </w:rPr>
        <w:t xml:space="preserve"> </w:t>
      </w:r>
      <w:r w:rsidRPr="001F0728">
        <w:rPr>
          <w:rFonts w:ascii="Times New Roman" w:hAnsi="Times New Roman"/>
          <w:i/>
          <w:color w:val="000000"/>
          <w:sz w:val="24"/>
          <w:szCs w:val="24"/>
          <w:lang w:val="es-ES"/>
        </w:rPr>
        <w:t>H2: Orientasi kewirausahaan berpengaruh secara positif terhadap kinerja perusahaan</w:t>
      </w:r>
    </w:p>
    <w:p w:rsidR="00F03880" w:rsidRPr="001F0728" w:rsidRDefault="00F03880" w:rsidP="00F03880">
      <w:pPr>
        <w:spacing w:line="240" w:lineRule="auto"/>
        <w:jc w:val="both"/>
        <w:rPr>
          <w:rFonts w:ascii="Times New Roman" w:hAnsi="Times New Roman"/>
          <w:sz w:val="24"/>
          <w:szCs w:val="24"/>
          <w:lang w:val="es-ES"/>
        </w:rPr>
        <w:sectPr w:rsidR="00F03880" w:rsidRPr="001F0728" w:rsidSect="00F03880">
          <w:type w:val="continuous"/>
          <w:pgSz w:w="12240" w:h="15840"/>
          <w:pgMar w:top="1440" w:right="1440" w:bottom="1440" w:left="1440" w:header="720" w:footer="720" w:gutter="0"/>
          <w:cols w:num="2" w:space="720"/>
          <w:docGrid w:linePitch="360"/>
        </w:sectPr>
      </w:pPr>
    </w:p>
    <w:p w:rsidR="00A502DD" w:rsidRPr="001F0728" w:rsidRDefault="00A502DD" w:rsidP="00F03880">
      <w:pPr>
        <w:spacing w:line="240" w:lineRule="auto"/>
        <w:jc w:val="both"/>
        <w:rPr>
          <w:rFonts w:ascii="Times New Roman" w:hAnsi="Times New Roman"/>
          <w:sz w:val="24"/>
          <w:szCs w:val="24"/>
          <w:lang w:val="id-ID"/>
        </w:rPr>
      </w:pPr>
      <w:r w:rsidRPr="001F0728">
        <w:rPr>
          <w:rFonts w:ascii="Times New Roman" w:hAnsi="Times New Roman"/>
          <w:sz w:val="24"/>
          <w:szCs w:val="24"/>
          <w:lang w:val="es-ES"/>
        </w:rPr>
        <w:lastRenderedPageBreak/>
        <w:tab/>
        <w:t xml:space="preserve">Parameter estimasi antara variabel </w:t>
      </w:r>
      <w:r w:rsidRPr="001F0728">
        <w:rPr>
          <w:rFonts w:ascii="Times New Roman" w:hAnsi="Times New Roman"/>
          <w:sz w:val="24"/>
          <w:szCs w:val="24"/>
          <w:lang w:val="id-ID"/>
        </w:rPr>
        <w:t xml:space="preserve">Orientasi Kewirausahaan </w:t>
      </w:r>
      <w:r w:rsidRPr="001F0728">
        <w:rPr>
          <w:rFonts w:ascii="Times New Roman" w:hAnsi="Times New Roman"/>
          <w:sz w:val="24"/>
          <w:szCs w:val="24"/>
          <w:lang w:val="es-ES"/>
        </w:rPr>
        <w:t xml:space="preserve">dan </w:t>
      </w:r>
      <w:r w:rsidRPr="001F0728">
        <w:rPr>
          <w:rFonts w:ascii="Times New Roman" w:hAnsi="Times New Roman"/>
          <w:sz w:val="24"/>
          <w:szCs w:val="24"/>
          <w:lang w:val="id-ID"/>
        </w:rPr>
        <w:t xml:space="preserve">Kinerja Perusahaan </w:t>
      </w:r>
      <w:r w:rsidRPr="001F0728">
        <w:rPr>
          <w:rFonts w:ascii="Times New Roman" w:hAnsi="Times New Roman"/>
          <w:sz w:val="24"/>
          <w:szCs w:val="24"/>
          <w:lang w:val="es-ES"/>
        </w:rPr>
        <w:t xml:space="preserve">adalah signifikan terhadap hipotesis ini. Nilai koefisien yang signifikan ini ditunjukkan dengan nilai Critical Ratio (C.R.) sebesar </w:t>
      </w:r>
      <w:r w:rsidRPr="001F0728">
        <w:rPr>
          <w:rFonts w:ascii="Times New Roman" w:hAnsi="Times New Roman"/>
          <w:sz w:val="24"/>
          <w:szCs w:val="24"/>
        </w:rPr>
        <w:t>4,308</w:t>
      </w:r>
      <w:r w:rsidRPr="001F0728">
        <w:rPr>
          <w:rFonts w:ascii="Times New Roman" w:hAnsi="Times New Roman"/>
          <w:sz w:val="24"/>
          <w:szCs w:val="24"/>
          <w:lang w:val="es-ES"/>
        </w:rPr>
        <w:t xml:space="preserve">. Karena syarat </w:t>
      </w:r>
      <w:r w:rsidRPr="001F0728">
        <w:rPr>
          <w:rFonts w:ascii="Times New Roman" w:hAnsi="Times New Roman"/>
          <w:sz w:val="24"/>
          <w:szCs w:val="24"/>
          <w:lang w:val="es-ES"/>
        </w:rPr>
        <w:lastRenderedPageBreak/>
        <w:t>diterimanya hipotesis adalah CR≥2,58 maka hipotesis yang menyebutkan bahwa “</w:t>
      </w:r>
      <w:r w:rsidRPr="001F0728">
        <w:rPr>
          <w:rFonts w:ascii="Times New Roman" w:hAnsi="Times New Roman"/>
          <w:sz w:val="24"/>
          <w:szCs w:val="24"/>
          <w:lang w:val="id-ID"/>
        </w:rPr>
        <w:t>Orientasi kewirausahaan berpengaruh secara positif terhadap kinerja perusahaan</w:t>
      </w:r>
      <w:r w:rsidRPr="001F0728">
        <w:rPr>
          <w:rFonts w:ascii="Times New Roman" w:hAnsi="Times New Roman"/>
          <w:sz w:val="24"/>
          <w:szCs w:val="24"/>
          <w:lang w:val="es-ES"/>
        </w:rPr>
        <w:t xml:space="preserve">” telah terbukti. </w:t>
      </w:r>
    </w:p>
    <w:p w:rsidR="00F03880" w:rsidRPr="001F0728" w:rsidRDefault="00F03880" w:rsidP="00F03880">
      <w:pPr>
        <w:spacing w:line="240" w:lineRule="auto"/>
        <w:jc w:val="both"/>
        <w:rPr>
          <w:rFonts w:ascii="Times New Roman" w:hAnsi="Times New Roman"/>
          <w:sz w:val="24"/>
          <w:szCs w:val="24"/>
        </w:rPr>
        <w:sectPr w:rsidR="00F03880" w:rsidRPr="001F0728" w:rsidSect="00F03880">
          <w:type w:val="continuous"/>
          <w:pgSz w:w="12240" w:h="15840"/>
          <w:pgMar w:top="1440" w:right="1440" w:bottom="1440" w:left="1440" w:header="720" w:footer="720" w:gutter="0"/>
          <w:cols w:num="2" w:space="720"/>
          <w:docGrid w:linePitch="360"/>
        </w:sectPr>
      </w:pPr>
    </w:p>
    <w:p w:rsidR="00A502DD" w:rsidRPr="001F0728" w:rsidRDefault="00A502DD" w:rsidP="00F03880">
      <w:pPr>
        <w:spacing w:line="240" w:lineRule="auto"/>
        <w:jc w:val="both"/>
        <w:rPr>
          <w:rFonts w:ascii="Times New Roman" w:hAnsi="Times New Roman"/>
          <w:sz w:val="24"/>
          <w:szCs w:val="24"/>
        </w:rPr>
      </w:pPr>
    </w:p>
    <w:p w:rsidR="00A502DD" w:rsidRPr="001F0728" w:rsidRDefault="00A502DD" w:rsidP="00F03880">
      <w:pPr>
        <w:numPr>
          <w:ilvl w:val="0"/>
          <w:numId w:val="7"/>
        </w:numPr>
        <w:spacing w:line="240" w:lineRule="auto"/>
        <w:jc w:val="both"/>
        <w:rPr>
          <w:rFonts w:ascii="Times New Roman" w:hAnsi="Times New Roman"/>
          <w:b/>
          <w:sz w:val="24"/>
          <w:szCs w:val="24"/>
          <w:lang w:val="es-ES"/>
        </w:rPr>
      </w:pPr>
      <w:r w:rsidRPr="001F0728">
        <w:rPr>
          <w:rFonts w:ascii="Times New Roman" w:hAnsi="Times New Roman"/>
          <w:b/>
          <w:sz w:val="24"/>
          <w:szCs w:val="24"/>
        </w:rPr>
        <w:t xml:space="preserve">Pengujian </w:t>
      </w:r>
      <w:r w:rsidRPr="001F0728">
        <w:rPr>
          <w:rFonts w:ascii="Times New Roman" w:hAnsi="Times New Roman"/>
          <w:b/>
          <w:sz w:val="24"/>
          <w:szCs w:val="24"/>
          <w:lang w:val="es-ES"/>
        </w:rPr>
        <w:t>Hipotesis 3</w:t>
      </w:r>
    </w:p>
    <w:p w:rsidR="00A502DD" w:rsidRP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t>Hipotesis 3 menyatakan bahwa :</w:t>
      </w:r>
    </w:p>
    <w:p w:rsidR="00A502DD" w:rsidRPr="001F0728" w:rsidRDefault="00A502DD" w:rsidP="00F03880">
      <w:pPr>
        <w:spacing w:line="240" w:lineRule="auto"/>
        <w:jc w:val="both"/>
        <w:rPr>
          <w:rFonts w:ascii="Times New Roman" w:hAnsi="Times New Roman"/>
          <w:i/>
          <w:color w:val="000000"/>
          <w:sz w:val="24"/>
          <w:szCs w:val="24"/>
          <w:lang w:val="es-ES"/>
        </w:rPr>
      </w:pPr>
      <w:r w:rsidRPr="001F0728">
        <w:rPr>
          <w:rFonts w:ascii="Times New Roman" w:hAnsi="Times New Roman"/>
          <w:i/>
          <w:color w:val="000000"/>
          <w:sz w:val="24"/>
          <w:szCs w:val="24"/>
          <w:lang w:val="es-ES"/>
        </w:rPr>
        <w:t>H3: Sumber daya internal perusahaan berpengaruh secara positif terhadap keunggulan bersaing.</w:t>
      </w:r>
    </w:p>
    <w:p w:rsidR="00A502DD" w:rsidRPr="001F0728" w:rsidRDefault="00A502DD" w:rsidP="00F03880">
      <w:pPr>
        <w:spacing w:line="240" w:lineRule="auto"/>
        <w:jc w:val="both"/>
        <w:rPr>
          <w:rFonts w:ascii="Times New Roman" w:hAnsi="Times New Roman"/>
          <w:sz w:val="24"/>
          <w:szCs w:val="24"/>
        </w:rPr>
      </w:pPr>
      <w:r w:rsidRPr="001F0728">
        <w:rPr>
          <w:rFonts w:ascii="Times New Roman" w:hAnsi="Times New Roman"/>
          <w:sz w:val="24"/>
          <w:szCs w:val="24"/>
          <w:lang w:val="es-ES"/>
        </w:rPr>
        <w:tab/>
      </w:r>
      <w:r w:rsidRPr="001F0728">
        <w:rPr>
          <w:rFonts w:ascii="Times New Roman" w:hAnsi="Times New Roman"/>
          <w:sz w:val="24"/>
          <w:szCs w:val="24"/>
          <w:lang w:val="id-ID"/>
        </w:rPr>
        <w:t xml:space="preserve">Variabel Sumber Daya Internal Perusahaan </w:t>
      </w:r>
      <w:r w:rsidRPr="001F0728">
        <w:rPr>
          <w:rFonts w:ascii="Times New Roman" w:hAnsi="Times New Roman"/>
          <w:sz w:val="24"/>
          <w:szCs w:val="24"/>
          <w:lang w:val="es-ES"/>
        </w:rPr>
        <w:t xml:space="preserve">terdiri dari indikator </w:t>
      </w:r>
      <w:r w:rsidRPr="001F0728">
        <w:rPr>
          <w:rFonts w:ascii="Times New Roman" w:hAnsi="Times New Roman"/>
          <w:sz w:val="24"/>
          <w:szCs w:val="24"/>
          <w:lang w:val="id-ID"/>
        </w:rPr>
        <w:t>Kemampuan, Informasi, Pengetahuan, Modal, Teknologi, dan Ketrampilan Karyawan.</w:t>
      </w:r>
      <w:r w:rsidRPr="001F0728">
        <w:rPr>
          <w:rFonts w:ascii="Times New Roman" w:hAnsi="Times New Roman"/>
          <w:sz w:val="24"/>
          <w:szCs w:val="24"/>
          <w:lang w:val="es-ES"/>
        </w:rPr>
        <w:t xml:space="preserve"> Parameter estimasi antara variabel </w:t>
      </w:r>
      <w:r w:rsidRPr="001F0728">
        <w:rPr>
          <w:rFonts w:ascii="Times New Roman" w:hAnsi="Times New Roman"/>
          <w:sz w:val="24"/>
          <w:szCs w:val="24"/>
          <w:lang w:val="id-ID"/>
        </w:rPr>
        <w:t xml:space="preserve">Sumber Daya Internal Perusahaan </w:t>
      </w:r>
      <w:r w:rsidRPr="001F0728">
        <w:rPr>
          <w:rFonts w:ascii="Times New Roman" w:hAnsi="Times New Roman"/>
          <w:sz w:val="24"/>
          <w:szCs w:val="24"/>
          <w:lang w:val="es-ES"/>
        </w:rPr>
        <w:t xml:space="preserve">dan </w:t>
      </w:r>
      <w:r w:rsidRPr="001F0728">
        <w:rPr>
          <w:rFonts w:ascii="Times New Roman" w:hAnsi="Times New Roman"/>
          <w:sz w:val="24"/>
          <w:szCs w:val="24"/>
          <w:lang w:val="id-ID"/>
        </w:rPr>
        <w:t xml:space="preserve">Keunggulan Bersaing </w:t>
      </w:r>
      <w:r w:rsidRPr="001F0728">
        <w:rPr>
          <w:rFonts w:ascii="Times New Roman" w:hAnsi="Times New Roman"/>
          <w:sz w:val="24"/>
          <w:szCs w:val="24"/>
          <w:lang w:val="es-ES"/>
        </w:rPr>
        <w:t xml:space="preserve">adalah signifikan terhadap hipotesis ini. Nilai koefisien yang signifikan ini ditunjukkan dengan nilai Critical Ratio (C.R.) sebesar </w:t>
      </w:r>
      <w:r w:rsidRPr="001F0728">
        <w:rPr>
          <w:rFonts w:ascii="Times New Roman" w:hAnsi="Times New Roman"/>
          <w:sz w:val="24"/>
          <w:szCs w:val="24"/>
          <w:lang w:val="id-ID"/>
        </w:rPr>
        <w:t>3</w:t>
      </w:r>
      <w:r w:rsidRPr="001F0728">
        <w:rPr>
          <w:rFonts w:ascii="Times New Roman" w:hAnsi="Times New Roman"/>
          <w:sz w:val="24"/>
          <w:szCs w:val="24"/>
          <w:lang w:val="es-ES"/>
        </w:rPr>
        <w:t>,</w:t>
      </w:r>
      <w:r w:rsidRPr="001F0728">
        <w:rPr>
          <w:rFonts w:ascii="Times New Roman" w:hAnsi="Times New Roman"/>
          <w:sz w:val="24"/>
          <w:szCs w:val="24"/>
        </w:rPr>
        <w:t>363</w:t>
      </w:r>
      <w:r w:rsidRPr="001F0728">
        <w:rPr>
          <w:rFonts w:ascii="Times New Roman" w:hAnsi="Times New Roman"/>
          <w:sz w:val="24"/>
          <w:szCs w:val="24"/>
          <w:lang w:val="es-ES"/>
        </w:rPr>
        <w:t>. Karena syarat diterimanya hipotesis adalah CR ≥ 2,58 maka hipotesis yang menyebutkan bahwa “</w:t>
      </w:r>
      <w:r w:rsidRPr="001F0728">
        <w:rPr>
          <w:rFonts w:ascii="Times New Roman" w:hAnsi="Times New Roman"/>
          <w:sz w:val="24"/>
          <w:szCs w:val="24"/>
          <w:lang w:val="id-ID"/>
        </w:rPr>
        <w:t>Sumber daya internal perusahaan berpengaruh secara positif terhadap keunggulan bersaing</w:t>
      </w:r>
      <w:r w:rsidRPr="001F0728">
        <w:rPr>
          <w:rFonts w:ascii="Times New Roman" w:hAnsi="Times New Roman"/>
          <w:sz w:val="24"/>
          <w:szCs w:val="24"/>
          <w:lang w:val="es-ES"/>
        </w:rPr>
        <w:t xml:space="preserve">” telah terbukti. </w:t>
      </w:r>
      <w:r w:rsidRPr="001F0728">
        <w:rPr>
          <w:rFonts w:ascii="Times New Roman" w:hAnsi="Times New Roman"/>
          <w:sz w:val="24"/>
          <w:szCs w:val="24"/>
          <w:lang w:val="id-ID"/>
        </w:rPr>
        <w:t>Indikator Kemampuan (X4) memiliki nilai estimasi sebesar 0,</w:t>
      </w:r>
      <w:r w:rsidRPr="001F0728">
        <w:rPr>
          <w:rFonts w:ascii="Times New Roman" w:hAnsi="Times New Roman"/>
          <w:sz w:val="24"/>
          <w:szCs w:val="24"/>
        </w:rPr>
        <w:t>632</w:t>
      </w:r>
      <w:r w:rsidRPr="001F0728">
        <w:rPr>
          <w:rFonts w:ascii="Times New Roman" w:hAnsi="Times New Roman"/>
          <w:sz w:val="24"/>
          <w:szCs w:val="24"/>
          <w:lang w:val="id-ID"/>
        </w:rPr>
        <w:t>, Informasi (X5) memiliki nilai estimasi sebesar 0,6</w:t>
      </w:r>
      <w:r w:rsidRPr="001F0728">
        <w:rPr>
          <w:rFonts w:ascii="Times New Roman" w:hAnsi="Times New Roman"/>
          <w:sz w:val="24"/>
          <w:szCs w:val="24"/>
        </w:rPr>
        <w:t>9</w:t>
      </w:r>
      <w:r w:rsidRPr="001F0728">
        <w:rPr>
          <w:rFonts w:ascii="Times New Roman" w:hAnsi="Times New Roman"/>
          <w:sz w:val="24"/>
          <w:szCs w:val="24"/>
          <w:lang w:val="id-ID"/>
        </w:rPr>
        <w:t>6, Pengetahuan (X6) memiliki nilai estimasi sebesar 0,6</w:t>
      </w:r>
      <w:r w:rsidRPr="001F0728">
        <w:rPr>
          <w:rFonts w:ascii="Times New Roman" w:hAnsi="Times New Roman"/>
          <w:sz w:val="24"/>
          <w:szCs w:val="24"/>
        </w:rPr>
        <w:t>64</w:t>
      </w:r>
      <w:r w:rsidRPr="001F0728">
        <w:rPr>
          <w:rFonts w:ascii="Times New Roman" w:hAnsi="Times New Roman"/>
          <w:sz w:val="24"/>
          <w:szCs w:val="24"/>
          <w:lang w:val="id-ID"/>
        </w:rPr>
        <w:t>, Modal (X7) memiliki nilai estimasi sebesar 0,7</w:t>
      </w:r>
      <w:r w:rsidRPr="001F0728">
        <w:rPr>
          <w:rFonts w:ascii="Times New Roman" w:hAnsi="Times New Roman"/>
          <w:sz w:val="24"/>
          <w:szCs w:val="24"/>
        </w:rPr>
        <w:t>69</w:t>
      </w:r>
      <w:r w:rsidRPr="001F0728">
        <w:rPr>
          <w:rFonts w:ascii="Times New Roman" w:hAnsi="Times New Roman"/>
          <w:sz w:val="24"/>
          <w:szCs w:val="24"/>
          <w:lang w:val="id-ID"/>
        </w:rPr>
        <w:t>, Teknologi (X8) memiliki nilai estimasi sebesar 0,69</w:t>
      </w:r>
      <w:r w:rsidRPr="001F0728">
        <w:rPr>
          <w:rFonts w:ascii="Times New Roman" w:hAnsi="Times New Roman"/>
          <w:sz w:val="24"/>
          <w:szCs w:val="24"/>
        </w:rPr>
        <w:t>2</w:t>
      </w:r>
      <w:r w:rsidRPr="001F0728">
        <w:rPr>
          <w:rFonts w:ascii="Times New Roman" w:hAnsi="Times New Roman"/>
          <w:sz w:val="24"/>
          <w:szCs w:val="24"/>
          <w:lang w:val="id-ID"/>
        </w:rPr>
        <w:t>, dan Ketrampilan Karyawan (X9) memiliki nilai estimasi sebesar 0,6</w:t>
      </w:r>
      <w:r w:rsidRPr="001F0728">
        <w:rPr>
          <w:rFonts w:ascii="Times New Roman" w:hAnsi="Times New Roman"/>
          <w:sz w:val="24"/>
          <w:szCs w:val="24"/>
        </w:rPr>
        <w:t>82</w:t>
      </w:r>
      <w:r w:rsidRPr="001F0728">
        <w:rPr>
          <w:rFonts w:ascii="Times New Roman" w:hAnsi="Times New Roman"/>
          <w:sz w:val="24"/>
          <w:szCs w:val="24"/>
          <w:lang w:val="id-ID"/>
        </w:rPr>
        <w:t xml:space="preserve">.  </w:t>
      </w:r>
    </w:p>
    <w:p w:rsidR="00A502DD" w:rsidRPr="001F0728" w:rsidRDefault="00A502DD" w:rsidP="00F03880">
      <w:pPr>
        <w:spacing w:line="240" w:lineRule="auto"/>
        <w:jc w:val="both"/>
        <w:rPr>
          <w:rFonts w:ascii="Times New Roman" w:hAnsi="Times New Roman"/>
          <w:sz w:val="24"/>
          <w:szCs w:val="24"/>
        </w:rPr>
      </w:pPr>
    </w:p>
    <w:p w:rsidR="00A502DD" w:rsidRPr="001F0728" w:rsidRDefault="00A502DD" w:rsidP="00F03880">
      <w:pPr>
        <w:numPr>
          <w:ilvl w:val="0"/>
          <w:numId w:val="7"/>
        </w:numPr>
        <w:spacing w:line="240" w:lineRule="auto"/>
        <w:jc w:val="both"/>
        <w:rPr>
          <w:rFonts w:ascii="Times New Roman" w:hAnsi="Times New Roman"/>
          <w:b/>
          <w:sz w:val="24"/>
          <w:szCs w:val="24"/>
          <w:lang w:val="es-ES"/>
        </w:rPr>
      </w:pPr>
      <w:r w:rsidRPr="001F0728">
        <w:rPr>
          <w:rFonts w:ascii="Times New Roman" w:hAnsi="Times New Roman"/>
          <w:b/>
          <w:sz w:val="24"/>
          <w:szCs w:val="24"/>
        </w:rPr>
        <w:t xml:space="preserve"> Pengujian </w:t>
      </w:r>
      <w:r w:rsidRPr="001F0728">
        <w:rPr>
          <w:rFonts w:ascii="Times New Roman" w:hAnsi="Times New Roman"/>
          <w:b/>
          <w:sz w:val="24"/>
          <w:szCs w:val="24"/>
          <w:lang w:val="es-ES"/>
        </w:rPr>
        <w:t>Hipotesis 4</w:t>
      </w:r>
    </w:p>
    <w:p w:rsidR="00A502DD" w:rsidRP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t>Hipotesis 4 menyatakan bahwa :</w:t>
      </w:r>
    </w:p>
    <w:p w:rsidR="00A502DD" w:rsidRPr="001F0728" w:rsidRDefault="00A502DD" w:rsidP="00F03880">
      <w:pPr>
        <w:spacing w:line="240" w:lineRule="auto"/>
        <w:jc w:val="both"/>
        <w:rPr>
          <w:rFonts w:ascii="Times New Roman" w:hAnsi="Times New Roman"/>
          <w:i/>
          <w:color w:val="000000"/>
          <w:sz w:val="24"/>
          <w:szCs w:val="24"/>
          <w:lang w:val="id-ID"/>
        </w:rPr>
      </w:pPr>
      <w:r w:rsidRPr="001F0728">
        <w:rPr>
          <w:rFonts w:ascii="Times New Roman" w:hAnsi="Times New Roman"/>
          <w:i/>
          <w:color w:val="000000"/>
          <w:sz w:val="24"/>
          <w:szCs w:val="24"/>
          <w:lang w:val="es-ES"/>
        </w:rPr>
        <w:t>H4: Sumber daya internal perusahaan berpengaruh secara positif terhadap kinerja perusahaan.</w:t>
      </w:r>
    </w:p>
    <w:p w:rsidR="00A502DD" w:rsidRPr="001F0728" w:rsidRDefault="00A502DD" w:rsidP="00F03880">
      <w:pPr>
        <w:spacing w:line="240" w:lineRule="auto"/>
        <w:jc w:val="both"/>
        <w:rPr>
          <w:rFonts w:ascii="Times New Roman" w:hAnsi="Times New Roman"/>
          <w:sz w:val="24"/>
          <w:szCs w:val="24"/>
          <w:lang w:val="id-ID"/>
        </w:rPr>
      </w:pPr>
      <w:r w:rsidRPr="001F0728">
        <w:rPr>
          <w:rFonts w:ascii="Times New Roman" w:hAnsi="Times New Roman"/>
          <w:sz w:val="24"/>
          <w:szCs w:val="24"/>
          <w:lang w:val="es-ES"/>
        </w:rPr>
        <w:tab/>
        <w:t xml:space="preserve">Parameter estimasi antara variabel </w:t>
      </w:r>
      <w:r w:rsidRPr="001F0728">
        <w:rPr>
          <w:rFonts w:ascii="Times New Roman" w:hAnsi="Times New Roman"/>
          <w:sz w:val="24"/>
          <w:szCs w:val="24"/>
          <w:lang w:val="id-ID"/>
        </w:rPr>
        <w:t xml:space="preserve">Sumber Daya Internal Perusahaan dan Kinerja Perusahaan </w:t>
      </w:r>
      <w:r w:rsidRPr="001F0728">
        <w:rPr>
          <w:rFonts w:ascii="Times New Roman" w:hAnsi="Times New Roman"/>
          <w:sz w:val="24"/>
          <w:szCs w:val="24"/>
          <w:lang w:val="es-ES"/>
        </w:rPr>
        <w:t xml:space="preserve">adalah signifikan terhadap hipotesis ini. Nilai koefisien yang signifikan ini ditunjukkan dengan nilai Critical Ratio (C.R.) sebesar </w:t>
      </w:r>
      <w:r w:rsidRPr="001F0728">
        <w:rPr>
          <w:rFonts w:ascii="Times New Roman" w:hAnsi="Times New Roman"/>
          <w:sz w:val="24"/>
          <w:szCs w:val="24"/>
          <w:lang w:val="id-ID"/>
        </w:rPr>
        <w:t>3</w:t>
      </w:r>
      <w:r w:rsidRPr="001F0728">
        <w:rPr>
          <w:rFonts w:ascii="Times New Roman" w:hAnsi="Times New Roman"/>
          <w:sz w:val="24"/>
          <w:szCs w:val="24"/>
          <w:lang w:val="es-ES"/>
        </w:rPr>
        <w:t>,679. Karena syarat diterimanya hipotesis adalah CR ≥ 2,58 maka hipotesis yang menyebutkan bahwa “</w:t>
      </w:r>
      <w:r w:rsidRPr="001F0728">
        <w:rPr>
          <w:rFonts w:ascii="Times New Roman" w:hAnsi="Times New Roman"/>
          <w:sz w:val="24"/>
          <w:szCs w:val="24"/>
          <w:lang w:val="id-ID"/>
        </w:rPr>
        <w:t>Sumber daya internal perusahaan berpengaruh secara positif terhadap kinerja perusahaan</w:t>
      </w:r>
      <w:r w:rsidRPr="001F0728">
        <w:rPr>
          <w:rFonts w:ascii="Times New Roman" w:hAnsi="Times New Roman"/>
          <w:sz w:val="24"/>
          <w:szCs w:val="24"/>
          <w:lang w:val="es-ES"/>
        </w:rPr>
        <w:t>” telah terbukti.</w:t>
      </w:r>
    </w:p>
    <w:p w:rsidR="00A502DD" w:rsidRPr="001F0728" w:rsidRDefault="00A502DD" w:rsidP="00F03880">
      <w:pPr>
        <w:numPr>
          <w:ilvl w:val="0"/>
          <w:numId w:val="7"/>
        </w:numPr>
        <w:spacing w:line="240" w:lineRule="auto"/>
        <w:jc w:val="both"/>
        <w:rPr>
          <w:rFonts w:ascii="Times New Roman" w:hAnsi="Times New Roman"/>
          <w:b/>
          <w:sz w:val="24"/>
          <w:szCs w:val="24"/>
          <w:lang w:val="es-ES"/>
        </w:rPr>
      </w:pPr>
      <w:r w:rsidRPr="001F0728">
        <w:rPr>
          <w:rFonts w:ascii="Times New Roman" w:hAnsi="Times New Roman"/>
          <w:b/>
          <w:sz w:val="24"/>
          <w:szCs w:val="24"/>
        </w:rPr>
        <w:t xml:space="preserve"> Pengujian </w:t>
      </w:r>
      <w:r w:rsidRPr="001F0728">
        <w:rPr>
          <w:rFonts w:ascii="Times New Roman" w:hAnsi="Times New Roman"/>
          <w:b/>
          <w:sz w:val="24"/>
          <w:szCs w:val="24"/>
          <w:lang w:val="es-ES"/>
        </w:rPr>
        <w:t>Hipotesis 5</w:t>
      </w:r>
    </w:p>
    <w:p w:rsidR="00A502DD" w:rsidRPr="001F0728" w:rsidRDefault="00A502DD"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t>Hipotesis 5 menyatakan bahwa :</w:t>
      </w:r>
    </w:p>
    <w:p w:rsidR="00A502DD" w:rsidRPr="001F0728" w:rsidRDefault="00A502DD" w:rsidP="00F03880">
      <w:pPr>
        <w:spacing w:line="240" w:lineRule="auto"/>
        <w:jc w:val="both"/>
        <w:rPr>
          <w:rFonts w:ascii="Times New Roman" w:hAnsi="Times New Roman"/>
          <w:i/>
          <w:color w:val="000000"/>
          <w:sz w:val="24"/>
          <w:szCs w:val="24"/>
          <w:lang w:val="es-ES"/>
        </w:rPr>
      </w:pPr>
      <w:r w:rsidRPr="001F0728">
        <w:rPr>
          <w:rFonts w:ascii="Times New Roman" w:hAnsi="Times New Roman"/>
          <w:i/>
          <w:color w:val="000000"/>
          <w:sz w:val="24"/>
          <w:szCs w:val="24"/>
          <w:lang w:val="es-ES"/>
        </w:rPr>
        <w:t>H5: Keunggulan bersaing perusahaan berpengaruh secara positif terhadap kinerja perusahaan.</w:t>
      </w:r>
    </w:p>
    <w:p w:rsidR="00A502DD" w:rsidRPr="001F0728" w:rsidRDefault="00A502DD" w:rsidP="00F03880">
      <w:pPr>
        <w:spacing w:line="240" w:lineRule="auto"/>
        <w:jc w:val="both"/>
        <w:rPr>
          <w:rFonts w:ascii="Times New Roman" w:hAnsi="Times New Roman"/>
          <w:sz w:val="24"/>
          <w:szCs w:val="24"/>
        </w:rPr>
      </w:pPr>
      <w:r w:rsidRPr="001F0728">
        <w:rPr>
          <w:rFonts w:ascii="Times New Roman" w:hAnsi="Times New Roman"/>
          <w:sz w:val="24"/>
          <w:szCs w:val="24"/>
          <w:lang w:val="id-ID"/>
        </w:rPr>
        <w:tab/>
        <w:t xml:space="preserve">Variabel Keunggulan Bersaing Perusahaan terdiri dari indikator Keunikan, Harga Bersaing, Tidak Mudah Ditiru, dan Tidak Mudah Diganti. Parameter estimasi antara variabel Keunggulan Bersaing </w:t>
      </w:r>
      <w:r w:rsidRPr="001F0728">
        <w:rPr>
          <w:rFonts w:ascii="Times New Roman" w:hAnsi="Times New Roman"/>
          <w:sz w:val="24"/>
          <w:szCs w:val="24"/>
          <w:lang w:val="id-ID"/>
        </w:rPr>
        <w:lastRenderedPageBreak/>
        <w:t xml:space="preserve">Perusahaan dan Kinerja Perusahaan adalah signifikan terhadap hipotesis ini. Nilai koefisien yang signifikan ini ditunjukkan dengan nilai Critical Ratio (C.R.) sebesar </w:t>
      </w:r>
      <w:r w:rsidRPr="001F0728">
        <w:rPr>
          <w:rFonts w:ascii="Times New Roman" w:hAnsi="Times New Roman"/>
          <w:sz w:val="24"/>
          <w:szCs w:val="24"/>
        </w:rPr>
        <w:t>2,891</w:t>
      </w:r>
      <w:r w:rsidRPr="001F0728">
        <w:rPr>
          <w:rFonts w:ascii="Times New Roman" w:hAnsi="Times New Roman"/>
          <w:sz w:val="24"/>
          <w:szCs w:val="24"/>
          <w:lang w:val="id-ID"/>
        </w:rPr>
        <w:t xml:space="preserve">. Karena syarat diterimanya hipotesis adalah </w:t>
      </w:r>
      <w:r w:rsidRPr="001F0728">
        <w:rPr>
          <w:rFonts w:ascii="Times New Roman" w:hAnsi="Times New Roman"/>
          <w:sz w:val="24"/>
          <w:szCs w:val="24"/>
          <w:lang w:val="es-ES"/>
        </w:rPr>
        <w:t xml:space="preserve">CR ≥ 2,58 </w:t>
      </w:r>
      <w:r w:rsidRPr="001F0728">
        <w:rPr>
          <w:rFonts w:ascii="Times New Roman" w:hAnsi="Times New Roman"/>
          <w:sz w:val="24"/>
          <w:szCs w:val="24"/>
          <w:lang w:val="id-ID"/>
        </w:rPr>
        <w:t xml:space="preserve"> maka hipotesis yang menyebutkan bahwa “Keunggulan bersaing perusahaan berpengaruh secara positif </w:t>
      </w:r>
      <w:r w:rsidRPr="001F0728">
        <w:rPr>
          <w:rFonts w:ascii="Times New Roman" w:hAnsi="Times New Roman"/>
          <w:sz w:val="24"/>
          <w:szCs w:val="24"/>
          <w:lang w:val="id-ID"/>
        </w:rPr>
        <w:lastRenderedPageBreak/>
        <w:t>terhadap kinerja perusahaan” telah terbukti. Indikator Keunikan (X10) memiliki nilai estimasi sebesar 0,</w:t>
      </w:r>
      <w:r w:rsidRPr="001F0728">
        <w:rPr>
          <w:rFonts w:ascii="Times New Roman" w:hAnsi="Times New Roman"/>
          <w:sz w:val="24"/>
          <w:szCs w:val="24"/>
        </w:rPr>
        <w:t>892</w:t>
      </w:r>
      <w:r w:rsidRPr="001F0728">
        <w:rPr>
          <w:rFonts w:ascii="Times New Roman" w:hAnsi="Times New Roman"/>
          <w:sz w:val="24"/>
          <w:szCs w:val="24"/>
          <w:lang w:val="id-ID"/>
        </w:rPr>
        <w:t>, Harga Bersaing (X11) memiliki nilai estimasi sebesar 0,</w:t>
      </w:r>
      <w:r w:rsidRPr="001F0728">
        <w:rPr>
          <w:rFonts w:ascii="Times New Roman" w:hAnsi="Times New Roman"/>
          <w:sz w:val="24"/>
          <w:szCs w:val="24"/>
        </w:rPr>
        <w:t>803</w:t>
      </w:r>
      <w:r w:rsidRPr="001F0728">
        <w:rPr>
          <w:rFonts w:ascii="Times New Roman" w:hAnsi="Times New Roman"/>
          <w:sz w:val="24"/>
          <w:szCs w:val="24"/>
          <w:lang w:val="id-ID"/>
        </w:rPr>
        <w:t>, Tidak Mudah Ditiru (X12) memiliki nilai estimasi sebesar 0,</w:t>
      </w:r>
      <w:r w:rsidRPr="001F0728">
        <w:rPr>
          <w:rFonts w:ascii="Times New Roman" w:hAnsi="Times New Roman"/>
          <w:sz w:val="24"/>
          <w:szCs w:val="24"/>
        </w:rPr>
        <w:t>675</w:t>
      </w:r>
      <w:r w:rsidRPr="001F0728">
        <w:rPr>
          <w:rFonts w:ascii="Times New Roman" w:hAnsi="Times New Roman"/>
          <w:sz w:val="24"/>
          <w:szCs w:val="24"/>
          <w:lang w:val="id-ID"/>
        </w:rPr>
        <w:t>, dan indikator Tidak Mudah Diganti (X13) memiliki nilai estimasi sebesar 0,</w:t>
      </w:r>
      <w:r w:rsidRPr="001F0728">
        <w:rPr>
          <w:rFonts w:ascii="Times New Roman" w:hAnsi="Times New Roman"/>
          <w:sz w:val="24"/>
          <w:szCs w:val="24"/>
        </w:rPr>
        <w:t>607</w:t>
      </w:r>
      <w:r w:rsidRPr="001F0728">
        <w:rPr>
          <w:rFonts w:ascii="Times New Roman" w:hAnsi="Times New Roman"/>
          <w:sz w:val="24"/>
          <w:szCs w:val="24"/>
          <w:lang w:val="id-ID"/>
        </w:rPr>
        <w:t xml:space="preserve">. </w:t>
      </w:r>
    </w:p>
    <w:p w:rsidR="00F03880" w:rsidRPr="001F0728" w:rsidRDefault="00F03880" w:rsidP="00075AAF">
      <w:pPr>
        <w:spacing w:line="480" w:lineRule="auto"/>
        <w:ind w:left="1440"/>
        <w:jc w:val="both"/>
        <w:rPr>
          <w:rFonts w:ascii="Times New Roman" w:hAnsi="Times New Roman"/>
          <w:sz w:val="24"/>
          <w:szCs w:val="24"/>
        </w:rPr>
        <w:sectPr w:rsidR="00F03880" w:rsidRPr="001F0728" w:rsidSect="00F03880">
          <w:type w:val="continuous"/>
          <w:pgSz w:w="12240" w:h="15840"/>
          <w:pgMar w:top="1440" w:right="1440" w:bottom="1440" w:left="1440" w:header="720" w:footer="720" w:gutter="0"/>
          <w:cols w:num="2" w:space="720"/>
          <w:docGrid w:linePitch="360"/>
        </w:sectPr>
      </w:pPr>
    </w:p>
    <w:p w:rsidR="00F03880" w:rsidRPr="001F0728" w:rsidRDefault="00F03880" w:rsidP="001F0728">
      <w:pPr>
        <w:spacing w:line="240" w:lineRule="auto"/>
        <w:rPr>
          <w:rFonts w:ascii="Times New Roman" w:hAnsi="Times New Roman"/>
          <w:b/>
          <w:sz w:val="24"/>
          <w:szCs w:val="24"/>
          <w:lang w:val="es-ES"/>
        </w:rPr>
      </w:pPr>
      <w:r w:rsidRPr="001F0728">
        <w:rPr>
          <w:rFonts w:ascii="Times New Roman" w:hAnsi="Times New Roman"/>
          <w:b/>
          <w:sz w:val="24"/>
          <w:szCs w:val="24"/>
          <w:lang w:val="es-ES"/>
        </w:rPr>
        <w:lastRenderedPageBreak/>
        <w:t>KESIMPULAN DAN IMPLIKASI KEBIJAKAN</w:t>
      </w:r>
    </w:p>
    <w:p w:rsidR="00F03880" w:rsidRPr="001F0728" w:rsidRDefault="00F03880" w:rsidP="00F03880">
      <w:pPr>
        <w:spacing w:line="240" w:lineRule="auto"/>
        <w:rPr>
          <w:rFonts w:ascii="Times New Roman" w:hAnsi="Times New Roman"/>
          <w:sz w:val="24"/>
          <w:szCs w:val="24"/>
          <w:lang w:val="es-ES"/>
        </w:rPr>
      </w:pPr>
    </w:p>
    <w:p w:rsidR="00F03880" w:rsidRPr="001F0728" w:rsidRDefault="00F03880" w:rsidP="00F03880">
      <w:pPr>
        <w:numPr>
          <w:ilvl w:val="0"/>
          <w:numId w:val="8"/>
        </w:numPr>
        <w:spacing w:line="240" w:lineRule="auto"/>
        <w:rPr>
          <w:rFonts w:ascii="Times New Roman" w:hAnsi="Times New Roman"/>
          <w:b/>
          <w:sz w:val="24"/>
          <w:szCs w:val="24"/>
          <w:lang w:val="es-ES"/>
        </w:rPr>
      </w:pPr>
      <w:r w:rsidRPr="001F0728">
        <w:rPr>
          <w:rFonts w:ascii="Times New Roman" w:hAnsi="Times New Roman"/>
          <w:b/>
          <w:sz w:val="24"/>
          <w:szCs w:val="24"/>
          <w:lang w:val="es-ES"/>
        </w:rPr>
        <w:t>Kesimpulan Hipotesis</w:t>
      </w:r>
    </w:p>
    <w:p w:rsidR="00F03880" w:rsidRPr="001F0728" w:rsidRDefault="00F03880" w:rsidP="00F03880">
      <w:pPr>
        <w:spacing w:line="240" w:lineRule="auto"/>
        <w:ind w:firstLine="720"/>
        <w:jc w:val="both"/>
        <w:rPr>
          <w:rFonts w:ascii="Times New Roman" w:hAnsi="Times New Roman"/>
          <w:sz w:val="24"/>
          <w:szCs w:val="24"/>
          <w:lang w:val="es-ES"/>
        </w:rPr>
      </w:pPr>
      <w:r w:rsidRPr="001F0728">
        <w:rPr>
          <w:rFonts w:ascii="Times New Roman" w:hAnsi="Times New Roman"/>
          <w:sz w:val="24"/>
          <w:szCs w:val="24"/>
          <w:lang w:val="es-ES"/>
        </w:rPr>
        <w:t>Dari hasil análisis diperoleh bahwa orientasi kewirausahaan dan</w:t>
      </w:r>
      <w:r w:rsidRPr="001F0728">
        <w:rPr>
          <w:rFonts w:ascii="Times New Roman" w:hAnsi="Times New Roman"/>
          <w:sz w:val="24"/>
          <w:szCs w:val="24"/>
        </w:rPr>
        <w:t xml:space="preserve"> sumberdaya internal berpengaruh terhadap keunggulan bersaing yang berdampak pada kinerja perusahaan. </w:t>
      </w:r>
      <w:r w:rsidRPr="001F0728">
        <w:rPr>
          <w:rFonts w:ascii="Times New Roman" w:hAnsi="Times New Roman"/>
          <w:sz w:val="24"/>
          <w:szCs w:val="24"/>
          <w:lang w:val="es-ES"/>
        </w:rPr>
        <w:t xml:space="preserve">Hipotesis yang diajukan dalam penelitian ini sebanyak </w:t>
      </w:r>
      <w:r w:rsidRPr="001F0728">
        <w:rPr>
          <w:rFonts w:ascii="Times New Roman" w:hAnsi="Times New Roman"/>
          <w:sz w:val="24"/>
          <w:szCs w:val="24"/>
          <w:lang w:val="id-ID"/>
        </w:rPr>
        <w:t xml:space="preserve">lima </w:t>
      </w:r>
      <w:r w:rsidRPr="001F0728">
        <w:rPr>
          <w:rFonts w:ascii="Times New Roman" w:hAnsi="Times New Roman"/>
          <w:sz w:val="24"/>
          <w:szCs w:val="24"/>
          <w:lang w:val="es-ES"/>
        </w:rPr>
        <w:t>hipotesis. Kesimpulan dari ke</w:t>
      </w:r>
      <w:r w:rsidRPr="001F0728">
        <w:rPr>
          <w:rFonts w:ascii="Times New Roman" w:hAnsi="Times New Roman"/>
          <w:sz w:val="24"/>
          <w:szCs w:val="24"/>
          <w:lang w:val="id-ID"/>
        </w:rPr>
        <w:t xml:space="preserve">lima </w:t>
      </w:r>
      <w:r w:rsidRPr="001F0728">
        <w:rPr>
          <w:rFonts w:ascii="Times New Roman" w:hAnsi="Times New Roman"/>
          <w:sz w:val="24"/>
          <w:szCs w:val="24"/>
          <w:lang w:val="es-ES"/>
        </w:rPr>
        <w:t>hipótesis tersebut adalah sebagai berikut:</w:t>
      </w:r>
    </w:p>
    <w:p w:rsidR="00F03880" w:rsidRPr="001F0728" w:rsidRDefault="00F03880" w:rsidP="00F03880">
      <w:pPr>
        <w:numPr>
          <w:ilvl w:val="0"/>
          <w:numId w:val="9"/>
        </w:numPr>
        <w:spacing w:line="240" w:lineRule="auto"/>
        <w:rPr>
          <w:rFonts w:ascii="Times New Roman" w:hAnsi="Times New Roman"/>
          <w:b/>
          <w:sz w:val="24"/>
          <w:szCs w:val="24"/>
          <w:lang w:val="es-ES"/>
        </w:rPr>
      </w:pPr>
      <w:r w:rsidRPr="001F0728">
        <w:rPr>
          <w:rFonts w:ascii="Times New Roman" w:hAnsi="Times New Roman"/>
          <w:b/>
          <w:sz w:val="24"/>
          <w:szCs w:val="24"/>
          <w:lang w:val="es-ES"/>
        </w:rPr>
        <w:t>Kesimpulan 1</w:t>
      </w:r>
    </w:p>
    <w:p w:rsidR="00F03880" w:rsidRPr="001F0728" w:rsidRDefault="00F03880"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t xml:space="preserve">          Kemampuan pimpinan perusahaan untuk proaktif dan keberanian mengambil risiko, menjadikan perusahaan memiliki kemampuan untuk menciptakan produk inovatif mendahului pesaing mereka sehingga memiliki keunggulan bersaing.</w:t>
      </w:r>
    </w:p>
    <w:p w:rsidR="00F03880" w:rsidRPr="001F0728" w:rsidRDefault="00F03880" w:rsidP="00F03880">
      <w:pPr>
        <w:spacing w:line="240" w:lineRule="auto"/>
        <w:jc w:val="both"/>
        <w:rPr>
          <w:rFonts w:ascii="Times New Roman" w:hAnsi="Times New Roman"/>
          <w:sz w:val="24"/>
          <w:szCs w:val="24"/>
        </w:rPr>
      </w:pPr>
      <w:r w:rsidRPr="001F0728">
        <w:rPr>
          <w:rFonts w:ascii="Times New Roman" w:hAnsi="Times New Roman"/>
          <w:sz w:val="24"/>
          <w:szCs w:val="24"/>
          <w:lang w:val="es-ES"/>
        </w:rPr>
        <w:t xml:space="preserve">         Hasil penelitian menunjukkan bahwa o</w:t>
      </w:r>
      <w:r w:rsidRPr="001F0728">
        <w:rPr>
          <w:rFonts w:ascii="Times New Roman" w:hAnsi="Times New Roman"/>
          <w:sz w:val="24"/>
          <w:szCs w:val="24"/>
          <w:lang w:val="id-ID"/>
        </w:rPr>
        <w:t>rientasi kewirausahaan</w:t>
      </w:r>
      <w:r w:rsidRPr="001F0728">
        <w:rPr>
          <w:rFonts w:ascii="Times New Roman" w:hAnsi="Times New Roman"/>
          <w:sz w:val="24"/>
          <w:szCs w:val="24"/>
        </w:rPr>
        <w:t xml:space="preserve"> berpengaruh positif (24,6%) dan signifikan terhadap </w:t>
      </w:r>
      <w:r w:rsidRPr="001F0728">
        <w:rPr>
          <w:rFonts w:ascii="Times New Roman" w:hAnsi="Times New Roman"/>
          <w:sz w:val="24"/>
          <w:szCs w:val="24"/>
          <w:lang w:val="id-ID"/>
        </w:rPr>
        <w:t>keunggulan bersaing</w:t>
      </w:r>
      <w:r w:rsidRPr="001F0728">
        <w:rPr>
          <w:rFonts w:ascii="Times New Roman" w:hAnsi="Times New Roman"/>
          <w:sz w:val="24"/>
          <w:szCs w:val="24"/>
          <w:lang w:val="es-ES"/>
        </w:rPr>
        <w:t xml:space="preserve">. </w:t>
      </w:r>
    </w:p>
    <w:p w:rsidR="00F03880" w:rsidRPr="001F0728" w:rsidRDefault="00F03880" w:rsidP="00F03880">
      <w:pPr>
        <w:tabs>
          <w:tab w:val="left" w:pos="5565"/>
        </w:tabs>
        <w:spacing w:line="240" w:lineRule="auto"/>
        <w:jc w:val="both"/>
        <w:rPr>
          <w:rFonts w:ascii="Times New Roman" w:hAnsi="Times New Roman"/>
          <w:sz w:val="24"/>
          <w:szCs w:val="24"/>
          <w:lang w:val="es-ES"/>
        </w:rPr>
      </w:pPr>
      <w:r w:rsidRPr="001F0728">
        <w:rPr>
          <w:rFonts w:ascii="Times New Roman" w:hAnsi="Times New Roman"/>
          <w:sz w:val="24"/>
          <w:szCs w:val="24"/>
          <w:lang w:val="es-ES"/>
        </w:rPr>
        <w:t>Hal ini juga sesuai dengan hipótesis 1 yang menyatakan :</w:t>
      </w:r>
    </w:p>
    <w:p w:rsidR="00F03880" w:rsidRPr="001F0728" w:rsidRDefault="00F03880"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t xml:space="preserve">H1: </w:t>
      </w:r>
      <w:r w:rsidRPr="001F0728">
        <w:rPr>
          <w:rFonts w:ascii="Times New Roman" w:hAnsi="Times New Roman"/>
          <w:sz w:val="24"/>
          <w:szCs w:val="24"/>
          <w:lang w:val="id-ID"/>
        </w:rPr>
        <w:t>Orientasi kewirausahaan berpengaruh secara positif terhadap keunggulan bersaing</w:t>
      </w:r>
      <w:r w:rsidRPr="001F0728">
        <w:rPr>
          <w:rFonts w:ascii="Times New Roman" w:hAnsi="Times New Roman"/>
          <w:sz w:val="24"/>
          <w:szCs w:val="24"/>
          <w:lang w:val="es-ES"/>
        </w:rPr>
        <w:t>.</w:t>
      </w:r>
    </w:p>
    <w:p w:rsidR="00F03880" w:rsidRPr="001F0728" w:rsidRDefault="00F03880" w:rsidP="00F03880">
      <w:pPr>
        <w:numPr>
          <w:ilvl w:val="0"/>
          <w:numId w:val="9"/>
        </w:numPr>
        <w:spacing w:line="240" w:lineRule="auto"/>
        <w:rPr>
          <w:rFonts w:ascii="Times New Roman" w:hAnsi="Times New Roman"/>
          <w:b/>
          <w:sz w:val="24"/>
          <w:szCs w:val="24"/>
          <w:lang w:val="es-ES"/>
        </w:rPr>
      </w:pPr>
      <w:r w:rsidRPr="001F0728">
        <w:rPr>
          <w:rFonts w:ascii="Times New Roman" w:hAnsi="Times New Roman"/>
          <w:b/>
          <w:sz w:val="24"/>
          <w:szCs w:val="24"/>
          <w:lang w:val="es-ES"/>
        </w:rPr>
        <w:t>Kesimpulan 2</w:t>
      </w:r>
    </w:p>
    <w:p w:rsidR="00F03880" w:rsidRPr="001F0728" w:rsidRDefault="00F03880" w:rsidP="00F03880">
      <w:pPr>
        <w:spacing w:line="240" w:lineRule="auto"/>
        <w:ind w:firstLine="720"/>
        <w:jc w:val="both"/>
        <w:rPr>
          <w:rFonts w:ascii="Times New Roman" w:hAnsi="Times New Roman"/>
          <w:sz w:val="24"/>
          <w:szCs w:val="24"/>
        </w:rPr>
      </w:pPr>
      <w:r w:rsidRPr="001F0728">
        <w:rPr>
          <w:rFonts w:ascii="Times New Roman" w:hAnsi="Times New Roman"/>
          <w:sz w:val="24"/>
          <w:szCs w:val="24"/>
        </w:rPr>
        <w:t xml:space="preserve">Kemampuan pimpinan perusahaan untuk berinovasi, bersikap proaktif dan keberanian dalam mengambil resiko dapat </w:t>
      </w:r>
      <w:r w:rsidRPr="001F0728">
        <w:rPr>
          <w:rFonts w:ascii="Times New Roman" w:hAnsi="Times New Roman"/>
          <w:sz w:val="24"/>
          <w:szCs w:val="24"/>
        </w:rPr>
        <w:lastRenderedPageBreak/>
        <w:t>menghasilkan produk yang inovatif serta mampu meraih pasar yang lebih luas. Kondisi ini dapat meningkatkan kinerja perusahaan.</w:t>
      </w:r>
    </w:p>
    <w:p w:rsidR="00F03880" w:rsidRPr="001F0728" w:rsidRDefault="00F03880" w:rsidP="00F03880">
      <w:pPr>
        <w:spacing w:line="240" w:lineRule="auto"/>
        <w:ind w:firstLine="720"/>
        <w:jc w:val="both"/>
        <w:rPr>
          <w:rFonts w:ascii="Times New Roman" w:hAnsi="Times New Roman"/>
          <w:sz w:val="24"/>
          <w:szCs w:val="24"/>
        </w:rPr>
      </w:pPr>
      <w:r w:rsidRPr="001F0728">
        <w:rPr>
          <w:rFonts w:ascii="Times New Roman" w:hAnsi="Times New Roman"/>
          <w:sz w:val="24"/>
          <w:szCs w:val="24"/>
          <w:lang w:val="es-ES"/>
        </w:rPr>
        <w:t>Hasil penelitian menunjukkan bahwa o</w:t>
      </w:r>
      <w:r w:rsidRPr="001F0728">
        <w:rPr>
          <w:rFonts w:ascii="Times New Roman" w:hAnsi="Times New Roman"/>
          <w:color w:val="000000"/>
          <w:sz w:val="24"/>
          <w:szCs w:val="24"/>
          <w:lang w:val="es-ES"/>
        </w:rPr>
        <w:t xml:space="preserve">rientasi kewirausahaan </w:t>
      </w:r>
      <w:r w:rsidRPr="001F0728">
        <w:rPr>
          <w:rFonts w:ascii="Times New Roman" w:hAnsi="Times New Roman"/>
          <w:sz w:val="24"/>
          <w:szCs w:val="24"/>
        </w:rPr>
        <w:t>berpengaruh positif (40,5%) dan signifikan</w:t>
      </w:r>
      <w:r w:rsidRPr="001F0728">
        <w:rPr>
          <w:rFonts w:ascii="Times New Roman" w:hAnsi="Times New Roman"/>
          <w:sz w:val="24"/>
          <w:szCs w:val="24"/>
          <w:lang w:val="es-ES"/>
        </w:rPr>
        <w:t xml:space="preserve"> </w:t>
      </w:r>
      <w:r w:rsidRPr="001F0728">
        <w:rPr>
          <w:rFonts w:ascii="Times New Roman" w:hAnsi="Times New Roman"/>
          <w:color w:val="000000"/>
          <w:sz w:val="24"/>
          <w:szCs w:val="24"/>
          <w:lang w:val="es-ES"/>
        </w:rPr>
        <w:t>terhadap kinerja perusahaan.</w:t>
      </w:r>
      <w:r w:rsidRPr="001F0728">
        <w:rPr>
          <w:rFonts w:ascii="Times New Roman" w:hAnsi="Times New Roman"/>
          <w:sz w:val="24"/>
          <w:szCs w:val="24"/>
        </w:rPr>
        <w:t xml:space="preserve"> </w:t>
      </w:r>
    </w:p>
    <w:p w:rsidR="00F03880" w:rsidRPr="001F0728" w:rsidRDefault="00F03880" w:rsidP="00F03880">
      <w:pPr>
        <w:tabs>
          <w:tab w:val="left" w:pos="5565"/>
        </w:tabs>
        <w:spacing w:line="240" w:lineRule="auto"/>
        <w:jc w:val="both"/>
        <w:rPr>
          <w:rFonts w:ascii="Times New Roman" w:hAnsi="Times New Roman"/>
          <w:sz w:val="24"/>
          <w:szCs w:val="24"/>
          <w:lang w:val="es-ES"/>
        </w:rPr>
      </w:pPr>
      <w:r w:rsidRPr="001F0728">
        <w:rPr>
          <w:rFonts w:ascii="Times New Roman" w:hAnsi="Times New Roman"/>
          <w:sz w:val="24"/>
          <w:szCs w:val="24"/>
          <w:lang w:val="es-ES"/>
        </w:rPr>
        <w:t>Hal ini juga sesuai dengan hipótesis 2 yang menyatakan :</w:t>
      </w:r>
    </w:p>
    <w:p w:rsidR="00F03880" w:rsidRPr="001F0728" w:rsidRDefault="00F03880" w:rsidP="00F03880">
      <w:pPr>
        <w:spacing w:line="240" w:lineRule="auto"/>
        <w:jc w:val="both"/>
        <w:rPr>
          <w:rFonts w:ascii="Times New Roman" w:hAnsi="Times New Roman"/>
          <w:color w:val="000000"/>
          <w:sz w:val="24"/>
          <w:szCs w:val="24"/>
          <w:lang w:val="es-ES"/>
        </w:rPr>
      </w:pPr>
      <w:r w:rsidRPr="001F0728">
        <w:rPr>
          <w:rFonts w:ascii="Times New Roman" w:hAnsi="Times New Roman"/>
          <w:sz w:val="24"/>
          <w:szCs w:val="24"/>
          <w:lang w:val="es-ES"/>
        </w:rPr>
        <w:t xml:space="preserve">H2: </w:t>
      </w:r>
      <w:r w:rsidRPr="001F0728">
        <w:rPr>
          <w:rFonts w:ascii="Times New Roman" w:hAnsi="Times New Roman"/>
          <w:color w:val="000000"/>
          <w:sz w:val="24"/>
          <w:szCs w:val="24"/>
          <w:lang w:val="es-ES"/>
        </w:rPr>
        <w:t>Orientasi kewirausahaan berpengaruh secara positif terhadap kinerja perusahaan</w:t>
      </w:r>
    </w:p>
    <w:p w:rsidR="00F03880" w:rsidRPr="001F0728" w:rsidRDefault="00F03880" w:rsidP="00F03880">
      <w:pPr>
        <w:numPr>
          <w:ilvl w:val="0"/>
          <w:numId w:val="9"/>
        </w:numPr>
        <w:spacing w:line="240" w:lineRule="auto"/>
        <w:rPr>
          <w:rFonts w:ascii="Times New Roman" w:hAnsi="Times New Roman"/>
          <w:b/>
          <w:sz w:val="24"/>
          <w:szCs w:val="24"/>
          <w:lang w:val="es-ES"/>
        </w:rPr>
      </w:pPr>
      <w:r w:rsidRPr="001F0728">
        <w:rPr>
          <w:rFonts w:ascii="Times New Roman" w:hAnsi="Times New Roman"/>
          <w:b/>
          <w:sz w:val="24"/>
          <w:szCs w:val="24"/>
          <w:lang w:val="es-ES"/>
        </w:rPr>
        <w:t>Kesimpulan 3</w:t>
      </w:r>
    </w:p>
    <w:p w:rsidR="00F03880" w:rsidRPr="001F0728" w:rsidRDefault="00F03880" w:rsidP="00F03880">
      <w:pPr>
        <w:spacing w:line="240" w:lineRule="auto"/>
        <w:jc w:val="both"/>
        <w:rPr>
          <w:rFonts w:ascii="Times New Roman" w:hAnsi="Times New Roman"/>
          <w:sz w:val="24"/>
          <w:szCs w:val="24"/>
          <w:lang w:val="es-ES"/>
        </w:rPr>
      </w:pPr>
      <w:r w:rsidRPr="001F0728">
        <w:rPr>
          <w:rFonts w:ascii="Times New Roman" w:hAnsi="Times New Roman"/>
          <w:sz w:val="24"/>
          <w:szCs w:val="24"/>
          <w:lang w:val="es-ES"/>
        </w:rPr>
        <w:t xml:space="preserve">            Sumber daya yang dimiliki dan dikendalikan perusahaan dengan baik dapat dapat meningkatkan nilai tambah bagi produk, sehinga perusahaan akan lebih unggul dalam persaingan bisnis.</w:t>
      </w:r>
    </w:p>
    <w:p w:rsidR="00F03880" w:rsidRPr="001F0728" w:rsidRDefault="00F03880" w:rsidP="00F03880">
      <w:pPr>
        <w:spacing w:line="240" w:lineRule="auto"/>
        <w:jc w:val="both"/>
        <w:rPr>
          <w:rFonts w:ascii="Times New Roman" w:hAnsi="Times New Roman"/>
          <w:sz w:val="24"/>
          <w:szCs w:val="24"/>
        </w:rPr>
      </w:pPr>
      <w:r w:rsidRPr="001F0728">
        <w:rPr>
          <w:rFonts w:ascii="Times New Roman" w:hAnsi="Times New Roman"/>
          <w:sz w:val="24"/>
          <w:szCs w:val="24"/>
          <w:lang w:val="es-ES"/>
        </w:rPr>
        <w:t xml:space="preserve">           Hasil penelitian menunjukkan bahwa s</w:t>
      </w:r>
      <w:r w:rsidRPr="001F0728">
        <w:rPr>
          <w:rFonts w:ascii="Times New Roman" w:hAnsi="Times New Roman"/>
          <w:color w:val="000000"/>
          <w:sz w:val="24"/>
          <w:szCs w:val="24"/>
          <w:lang w:val="es-ES"/>
        </w:rPr>
        <w:t xml:space="preserve">umberdaya internal perusahaan </w:t>
      </w:r>
      <w:r w:rsidRPr="001F0728">
        <w:rPr>
          <w:rFonts w:ascii="Times New Roman" w:hAnsi="Times New Roman"/>
          <w:sz w:val="24"/>
          <w:szCs w:val="24"/>
        </w:rPr>
        <w:t>berpengaruh positif (38%) dan signifikan</w:t>
      </w:r>
      <w:r w:rsidRPr="001F0728">
        <w:rPr>
          <w:rFonts w:ascii="Times New Roman" w:hAnsi="Times New Roman"/>
          <w:sz w:val="24"/>
          <w:szCs w:val="24"/>
          <w:lang w:val="es-ES"/>
        </w:rPr>
        <w:t xml:space="preserve"> terhadap </w:t>
      </w:r>
      <w:r w:rsidRPr="001F0728">
        <w:rPr>
          <w:rFonts w:ascii="Times New Roman" w:hAnsi="Times New Roman"/>
          <w:sz w:val="24"/>
          <w:szCs w:val="24"/>
          <w:lang w:val="id-ID"/>
        </w:rPr>
        <w:t>keunggulan bersaing</w:t>
      </w:r>
      <w:r w:rsidRPr="001F0728">
        <w:rPr>
          <w:rFonts w:ascii="Times New Roman" w:hAnsi="Times New Roman"/>
          <w:sz w:val="24"/>
          <w:szCs w:val="24"/>
        </w:rPr>
        <w:t>.</w:t>
      </w:r>
    </w:p>
    <w:p w:rsidR="00F03880" w:rsidRPr="001F0728" w:rsidRDefault="00F03880" w:rsidP="00F03880">
      <w:pPr>
        <w:tabs>
          <w:tab w:val="left" w:pos="5565"/>
        </w:tabs>
        <w:spacing w:line="240" w:lineRule="auto"/>
        <w:jc w:val="both"/>
        <w:rPr>
          <w:rFonts w:ascii="Times New Roman" w:hAnsi="Times New Roman"/>
          <w:sz w:val="24"/>
          <w:szCs w:val="24"/>
          <w:lang w:val="es-ES"/>
        </w:rPr>
      </w:pPr>
      <w:r w:rsidRPr="001F0728">
        <w:rPr>
          <w:rFonts w:ascii="Times New Roman" w:hAnsi="Times New Roman"/>
          <w:sz w:val="24"/>
          <w:szCs w:val="24"/>
          <w:lang w:val="es-ES"/>
        </w:rPr>
        <w:t>Hal ini juga sesuai dengan hipótesis 3 yang menyatakan :</w:t>
      </w:r>
    </w:p>
    <w:p w:rsidR="00F03880" w:rsidRPr="001F0728" w:rsidRDefault="00F03880" w:rsidP="00F03880">
      <w:pPr>
        <w:spacing w:line="240" w:lineRule="auto"/>
        <w:jc w:val="both"/>
        <w:rPr>
          <w:rFonts w:ascii="Times New Roman" w:hAnsi="Times New Roman"/>
          <w:color w:val="000000"/>
          <w:sz w:val="24"/>
          <w:szCs w:val="24"/>
          <w:lang w:val="es-ES"/>
        </w:rPr>
      </w:pPr>
      <w:r w:rsidRPr="001F0728">
        <w:rPr>
          <w:rFonts w:ascii="Times New Roman" w:hAnsi="Times New Roman"/>
          <w:sz w:val="24"/>
          <w:szCs w:val="24"/>
          <w:lang w:val="es-ES"/>
        </w:rPr>
        <w:t xml:space="preserve">H3: </w:t>
      </w:r>
      <w:r w:rsidRPr="001F0728">
        <w:rPr>
          <w:rFonts w:ascii="Times New Roman" w:hAnsi="Times New Roman"/>
          <w:color w:val="000000"/>
          <w:sz w:val="24"/>
          <w:szCs w:val="24"/>
          <w:lang w:val="es-ES"/>
        </w:rPr>
        <w:t>Sumberdaya internal perusahaan berpengaruh secara positif terhadap keunggulan bersaing.</w:t>
      </w:r>
    </w:p>
    <w:p w:rsidR="00F03880" w:rsidRPr="001F0728" w:rsidRDefault="00F03880" w:rsidP="00F03880">
      <w:pPr>
        <w:numPr>
          <w:ilvl w:val="0"/>
          <w:numId w:val="9"/>
        </w:numPr>
        <w:spacing w:line="240" w:lineRule="auto"/>
        <w:rPr>
          <w:rFonts w:ascii="Times New Roman" w:hAnsi="Times New Roman"/>
          <w:b/>
          <w:sz w:val="24"/>
          <w:szCs w:val="24"/>
          <w:lang w:val="es-ES"/>
        </w:rPr>
      </w:pPr>
      <w:r w:rsidRPr="001F0728">
        <w:rPr>
          <w:rFonts w:ascii="Times New Roman" w:hAnsi="Times New Roman"/>
          <w:b/>
          <w:sz w:val="24"/>
          <w:szCs w:val="24"/>
          <w:lang w:val="es-ES"/>
        </w:rPr>
        <w:t>Kesimpulan 4</w:t>
      </w:r>
    </w:p>
    <w:p w:rsidR="00F03880" w:rsidRPr="001F0728" w:rsidRDefault="00F03880" w:rsidP="00F03880">
      <w:pPr>
        <w:spacing w:line="240" w:lineRule="auto"/>
        <w:jc w:val="both"/>
        <w:rPr>
          <w:rFonts w:ascii="Times New Roman" w:hAnsi="Times New Roman"/>
          <w:sz w:val="24"/>
          <w:szCs w:val="24"/>
        </w:rPr>
      </w:pPr>
      <w:r w:rsidRPr="001F0728">
        <w:rPr>
          <w:rFonts w:ascii="Times New Roman" w:hAnsi="Times New Roman"/>
          <w:sz w:val="24"/>
          <w:szCs w:val="24"/>
          <w:lang w:val="es-ES"/>
        </w:rPr>
        <w:t xml:space="preserve">           Sumber </w:t>
      </w:r>
      <w:r w:rsidRPr="001F0728">
        <w:rPr>
          <w:rFonts w:ascii="Times New Roman" w:hAnsi="Times New Roman"/>
          <w:sz w:val="24"/>
          <w:szCs w:val="24"/>
          <w:lang w:val="id-ID"/>
        </w:rPr>
        <w:t xml:space="preserve">daya internal </w:t>
      </w:r>
      <w:r w:rsidRPr="001F0728">
        <w:rPr>
          <w:rFonts w:ascii="Times New Roman" w:hAnsi="Times New Roman"/>
          <w:sz w:val="24"/>
          <w:szCs w:val="24"/>
        </w:rPr>
        <w:t xml:space="preserve">yang mampu dimanfaatkan oleh </w:t>
      </w:r>
      <w:r w:rsidRPr="001F0728">
        <w:rPr>
          <w:rFonts w:ascii="Times New Roman" w:hAnsi="Times New Roman"/>
          <w:sz w:val="24"/>
          <w:szCs w:val="24"/>
          <w:lang w:val="id-ID"/>
        </w:rPr>
        <w:t>perusahaan</w:t>
      </w:r>
      <w:r w:rsidRPr="001F0728">
        <w:rPr>
          <w:rFonts w:ascii="Times New Roman" w:hAnsi="Times New Roman"/>
          <w:sz w:val="24"/>
          <w:szCs w:val="24"/>
        </w:rPr>
        <w:t xml:space="preserve"> secara efektif </w:t>
      </w:r>
      <w:r w:rsidRPr="001F0728">
        <w:rPr>
          <w:rFonts w:ascii="Times New Roman" w:hAnsi="Times New Roman"/>
          <w:sz w:val="24"/>
          <w:szCs w:val="24"/>
        </w:rPr>
        <w:lastRenderedPageBreak/>
        <w:t>akan dapat meningkatkan kinerja perusahaan.</w:t>
      </w:r>
    </w:p>
    <w:p w:rsidR="00F03880" w:rsidRPr="001F0728" w:rsidRDefault="00F03880" w:rsidP="00F03880">
      <w:pPr>
        <w:spacing w:line="240" w:lineRule="auto"/>
        <w:jc w:val="both"/>
        <w:rPr>
          <w:rFonts w:ascii="Times New Roman" w:hAnsi="Times New Roman"/>
          <w:sz w:val="24"/>
          <w:szCs w:val="24"/>
          <w:lang w:val="es-ES"/>
        </w:rPr>
      </w:pPr>
      <w:r w:rsidRPr="001F0728">
        <w:rPr>
          <w:rFonts w:ascii="Times New Roman" w:hAnsi="Times New Roman"/>
          <w:sz w:val="24"/>
          <w:szCs w:val="24"/>
        </w:rPr>
        <w:t xml:space="preserve">          </w:t>
      </w:r>
      <w:r w:rsidRPr="001F0728">
        <w:rPr>
          <w:rFonts w:ascii="Times New Roman" w:hAnsi="Times New Roman"/>
          <w:sz w:val="24"/>
          <w:szCs w:val="24"/>
          <w:lang w:val="es-ES"/>
        </w:rPr>
        <w:t>Hasil penelitian menunjukkan bahwa s</w:t>
      </w:r>
      <w:r w:rsidRPr="001F0728">
        <w:rPr>
          <w:rFonts w:ascii="Times New Roman" w:hAnsi="Times New Roman"/>
          <w:color w:val="000000"/>
          <w:sz w:val="24"/>
          <w:szCs w:val="24"/>
          <w:lang w:val="es-ES"/>
        </w:rPr>
        <w:t xml:space="preserve">umberdaya internal perusahaan </w:t>
      </w:r>
      <w:r w:rsidRPr="001F0728">
        <w:rPr>
          <w:rFonts w:ascii="Times New Roman" w:hAnsi="Times New Roman"/>
          <w:sz w:val="24"/>
          <w:szCs w:val="24"/>
        </w:rPr>
        <w:t>berpengaruh positif (42,5%) dan signifikan</w:t>
      </w:r>
      <w:r w:rsidRPr="001F0728">
        <w:rPr>
          <w:rFonts w:ascii="Times New Roman" w:hAnsi="Times New Roman"/>
          <w:sz w:val="24"/>
          <w:szCs w:val="24"/>
          <w:lang w:val="es-ES"/>
        </w:rPr>
        <w:t xml:space="preserve"> </w:t>
      </w:r>
      <w:r w:rsidRPr="001F0728">
        <w:rPr>
          <w:rFonts w:ascii="Times New Roman" w:hAnsi="Times New Roman"/>
          <w:sz w:val="24"/>
          <w:szCs w:val="24"/>
          <w:lang w:val="id-ID"/>
        </w:rPr>
        <w:t>terhadap kinerja perusahaan.</w:t>
      </w:r>
      <w:r w:rsidRPr="001F0728">
        <w:rPr>
          <w:rFonts w:ascii="Times New Roman" w:hAnsi="Times New Roman"/>
          <w:sz w:val="24"/>
          <w:szCs w:val="24"/>
        </w:rPr>
        <w:t xml:space="preserve"> </w:t>
      </w:r>
    </w:p>
    <w:p w:rsidR="00F03880" w:rsidRPr="001F0728" w:rsidRDefault="00F03880" w:rsidP="00F03880">
      <w:pPr>
        <w:tabs>
          <w:tab w:val="left" w:pos="5565"/>
        </w:tabs>
        <w:spacing w:line="240" w:lineRule="auto"/>
        <w:jc w:val="both"/>
        <w:rPr>
          <w:rFonts w:ascii="Times New Roman" w:hAnsi="Times New Roman"/>
          <w:sz w:val="24"/>
          <w:szCs w:val="24"/>
          <w:lang w:val="es-ES"/>
        </w:rPr>
      </w:pPr>
      <w:r w:rsidRPr="001F0728">
        <w:rPr>
          <w:rFonts w:ascii="Times New Roman" w:hAnsi="Times New Roman"/>
          <w:sz w:val="24"/>
          <w:szCs w:val="24"/>
          <w:lang w:val="es-ES"/>
        </w:rPr>
        <w:t>Hal ini juga sesuai dengan hipótesis 4 yang menyatakan :</w:t>
      </w:r>
    </w:p>
    <w:p w:rsidR="00F03880" w:rsidRPr="001F0728" w:rsidRDefault="00F03880" w:rsidP="00F03880">
      <w:pPr>
        <w:spacing w:line="240" w:lineRule="auto"/>
        <w:jc w:val="both"/>
        <w:rPr>
          <w:rFonts w:ascii="Times New Roman" w:hAnsi="Times New Roman"/>
          <w:color w:val="000000"/>
          <w:sz w:val="24"/>
          <w:szCs w:val="24"/>
          <w:lang w:val="es-ES"/>
        </w:rPr>
      </w:pPr>
      <w:r w:rsidRPr="001F0728">
        <w:rPr>
          <w:rFonts w:ascii="Times New Roman" w:hAnsi="Times New Roman"/>
          <w:sz w:val="24"/>
          <w:szCs w:val="24"/>
          <w:lang w:val="es-ES"/>
        </w:rPr>
        <w:t xml:space="preserve">H4: </w:t>
      </w:r>
      <w:r w:rsidRPr="001F0728">
        <w:rPr>
          <w:rFonts w:ascii="Times New Roman" w:hAnsi="Times New Roman"/>
          <w:color w:val="000000"/>
          <w:sz w:val="24"/>
          <w:szCs w:val="24"/>
          <w:lang w:val="es-ES"/>
        </w:rPr>
        <w:t>Sumberdaya internal perusahaan berpengaruh secara positif terhadap kinerja perusahaan.</w:t>
      </w:r>
    </w:p>
    <w:p w:rsidR="00F03880" w:rsidRPr="001F0728" w:rsidRDefault="00F03880" w:rsidP="00F03880">
      <w:pPr>
        <w:spacing w:line="240" w:lineRule="auto"/>
        <w:jc w:val="both"/>
        <w:rPr>
          <w:rFonts w:ascii="Times New Roman" w:hAnsi="Times New Roman"/>
          <w:color w:val="000000"/>
          <w:sz w:val="24"/>
          <w:szCs w:val="24"/>
          <w:lang w:val="es-ES"/>
        </w:rPr>
      </w:pPr>
    </w:p>
    <w:p w:rsidR="00F03880" w:rsidRPr="008E1A06" w:rsidRDefault="00F03880" w:rsidP="00F03880">
      <w:pPr>
        <w:numPr>
          <w:ilvl w:val="0"/>
          <w:numId w:val="9"/>
        </w:numPr>
        <w:spacing w:line="240" w:lineRule="auto"/>
        <w:jc w:val="both"/>
        <w:rPr>
          <w:rFonts w:ascii="Times New Roman" w:hAnsi="Times New Roman"/>
          <w:b/>
          <w:sz w:val="24"/>
          <w:szCs w:val="24"/>
          <w:lang w:val="id-ID"/>
        </w:rPr>
      </w:pPr>
      <w:r w:rsidRPr="008E1A06">
        <w:rPr>
          <w:rFonts w:ascii="Times New Roman" w:hAnsi="Times New Roman"/>
          <w:b/>
          <w:sz w:val="24"/>
          <w:szCs w:val="24"/>
          <w:lang w:val="id-ID"/>
        </w:rPr>
        <w:t>Kesimpulan 5</w:t>
      </w:r>
    </w:p>
    <w:p w:rsidR="00F03880" w:rsidRPr="008E1A06" w:rsidRDefault="00F03880" w:rsidP="00F03880">
      <w:pPr>
        <w:spacing w:line="240" w:lineRule="auto"/>
        <w:jc w:val="both"/>
        <w:rPr>
          <w:rFonts w:ascii="Times New Roman" w:hAnsi="Times New Roman"/>
          <w:sz w:val="24"/>
          <w:szCs w:val="24"/>
        </w:rPr>
      </w:pPr>
      <w:r w:rsidRPr="008E1A06">
        <w:rPr>
          <w:rFonts w:ascii="Times New Roman" w:hAnsi="Times New Roman"/>
          <w:sz w:val="24"/>
          <w:szCs w:val="24"/>
          <w:lang w:val="es-ES"/>
        </w:rPr>
        <w:lastRenderedPageBreak/>
        <w:t xml:space="preserve">           K</w:t>
      </w:r>
      <w:r w:rsidRPr="008E1A06">
        <w:rPr>
          <w:rFonts w:ascii="Times New Roman" w:hAnsi="Times New Roman"/>
          <w:sz w:val="24"/>
          <w:szCs w:val="24"/>
        </w:rPr>
        <w:t>emampuan perusahan untuk memberikan nilai lebih terhadap produknya akan dapat meningkatkan kinerja perusahaan.</w:t>
      </w:r>
    </w:p>
    <w:p w:rsidR="00F03880" w:rsidRPr="008E1A06" w:rsidRDefault="00F03880" w:rsidP="00F03880">
      <w:pPr>
        <w:spacing w:line="240" w:lineRule="auto"/>
        <w:jc w:val="both"/>
        <w:rPr>
          <w:rFonts w:ascii="Times New Roman" w:hAnsi="Times New Roman"/>
          <w:sz w:val="24"/>
          <w:szCs w:val="24"/>
        </w:rPr>
      </w:pPr>
      <w:r w:rsidRPr="008E1A06">
        <w:rPr>
          <w:rFonts w:ascii="Times New Roman" w:hAnsi="Times New Roman"/>
          <w:sz w:val="24"/>
          <w:szCs w:val="24"/>
          <w:lang w:val="es-ES"/>
        </w:rPr>
        <w:t xml:space="preserve">          Hasil penelitian menunjukkan bahwa k</w:t>
      </w:r>
      <w:r w:rsidRPr="008E1A06">
        <w:rPr>
          <w:rFonts w:ascii="Times New Roman" w:hAnsi="Times New Roman"/>
          <w:color w:val="000000"/>
          <w:sz w:val="24"/>
          <w:szCs w:val="24"/>
          <w:lang w:val="es-ES"/>
        </w:rPr>
        <w:t xml:space="preserve">eunggulan bersaing perusahaan perusahaan </w:t>
      </w:r>
      <w:r w:rsidRPr="008E1A06">
        <w:rPr>
          <w:rFonts w:ascii="Times New Roman" w:hAnsi="Times New Roman"/>
          <w:sz w:val="24"/>
          <w:szCs w:val="24"/>
        </w:rPr>
        <w:t>berpengaruh positif (30,4%) dan signifikan</w:t>
      </w:r>
      <w:r w:rsidRPr="008E1A06">
        <w:rPr>
          <w:rFonts w:ascii="Times New Roman" w:hAnsi="Times New Roman"/>
          <w:color w:val="000000"/>
          <w:sz w:val="24"/>
          <w:szCs w:val="24"/>
          <w:lang w:val="es-ES"/>
        </w:rPr>
        <w:t xml:space="preserve"> terhadap kinerja perusahaan</w:t>
      </w:r>
      <w:r w:rsidRPr="008E1A06">
        <w:rPr>
          <w:rFonts w:ascii="Times New Roman" w:hAnsi="Times New Roman"/>
          <w:sz w:val="24"/>
          <w:szCs w:val="24"/>
          <w:lang w:val="id-ID"/>
        </w:rPr>
        <w:t>.</w:t>
      </w:r>
      <w:r w:rsidRPr="008E1A06">
        <w:rPr>
          <w:rFonts w:ascii="Times New Roman" w:hAnsi="Times New Roman"/>
          <w:sz w:val="24"/>
          <w:szCs w:val="24"/>
        </w:rPr>
        <w:t xml:space="preserve"> </w:t>
      </w:r>
    </w:p>
    <w:p w:rsidR="00F03880" w:rsidRPr="008E1A06" w:rsidRDefault="00F03880" w:rsidP="00F03880">
      <w:pPr>
        <w:tabs>
          <w:tab w:val="left" w:pos="5565"/>
        </w:tabs>
        <w:spacing w:line="240" w:lineRule="auto"/>
        <w:jc w:val="both"/>
        <w:rPr>
          <w:rFonts w:ascii="Times New Roman" w:hAnsi="Times New Roman"/>
          <w:sz w:val="24"/>
          <w:szCs w:val="24"/>
          <w:lang w:val="es-ES"/>
        </w:rPr>
      </w:pPr>
      <w:r w:rsidRPr="008E1A06">
        <w:rPr>
          <w:rFonts w:ascii="Times New Roman" w:hAnsi="Times New Roman"/>
          <w:sz w:val="24"/>
          <w:szCs w:val="24"/>
          <w:lang w:val="es-ES"/>
        </w:rPr>
        <w:t>Hal ini juga sesuai dengan hipótesis 5 yang menyatakan :</w:t>
      </w:r>
    </w:p>
    <w:p w:rsidR="00F03880" w:rsidRPr="008E1A06" w:rsidRDefault="00F03880" w:rsidP="009F600D">
      <w:pPr>
        <w:spacing w:line="240" w:lineRule="auto"/>
        <w:jc w:val="both"/>
        <w:rPr>
          <w:rFonts w:ascii="Times New Roman" w:hAnsi="Times New Roman"/>
          <w:sz w:val="24"/>
          <w:szCs w:val="24"/>
        </w:rPr>
      </w:pPr>
      <w:r w:rsidRPr="008E1A06">
        <w:rPr>
          <w:rFonts w:ascii="Times New Roman" w:hAnsi="Times New Roman"/>
          <w:sz w:val="24"/>
          <w:szCs w:val="24"/>
          <w:lang w:val="id-ID"/>
        </w:rPr>
        <w:t xml:space="preserve">H5: </w:t>
      </w:r>
      <w:r w:rsidRPr="008E1A06">
        <w:rPr>
          <w:rFonts w:ascii="Times New Roman" w:hAnsi="Times New Roman"/>
          <w:color w:val="000000"/>
          <w:sz w:val="24"/>
          <w:szCs w:val="24"/>
          <w:lang w:val="es-ES"/>
        </w:rPr>
        <w:t>Keunggulan bersaing perusahaan berpengaruh secara positif terhadap kinerja perusahaan</w:t>
      </w:r>
      <w:r w:rsidRPr="008E1A06">
        <w:rPr>
          <w:rFonts w:ascii="Times New Roman" w:hAnsi="Times New Roman"/>
          <w:sz w:val="24"/>
          <w:szCs w:val="24"/>
          <w:lang w:val="id-ID"/>
        </w:rPr>
        <w:t>.</w:t>
      </w:r>
      <w:r w:rsidRPr="008E1A06">
        <w:rPr>
          <w:rFonts w:ascii="Times New Roman" w:hAnsi="Times New Roman"/>
          <w:sz w:val="24"/>
          <w:szCs w:val="24"/>
        </w:rPr>
        <w:t xml:space="preserve"> </w:t>
      </w:r>
    </w:p>
    <w:p w:rsidR="00F03880" w:rsidRPr="008E1A06" w:rsidRDefault="00F03880" w:rsidP="009F600D">
      <w:pPr>
        <w:spacing w:line="240" w:lineRule="auto"/>
        <w:ind w:left="1440"/>
        <w:jc w:val="both"/>
        <w:rPr>
          <w:rFonts w:ascii="Times New Roman" w:hAnsi="Times New Roman"/>
          <w:sz w:val="24"/>
          <w:szCs w:val="24"/>
        </w:rPr>
        <w:sectPr w:rsidR="00F03880" w:rsidRPr="008E1A06" w:rsidSect="009F600D">
          <w:type w:val="continuous"/>
          <w:pgSz w:w="12240" w:h="15840"/>
          <w:pgMar w:top="1440" w:right="1440" w:bottom="1440" w:left="1440" w:header="720" w:footer="720" w:gutter="0"/>
          <w:cols w:num="2" w:space="720"/>
          <w:docGrid w:linePitch="360"/>
        </w:sectPr>
      </w:pPr>
    </w:p>
    <w:p w:rsidR="009F600D" w:rsidRPr="008E1A06" w:rsidRDefault="009F600D" w:rsidP="009F600D">
      <w:pPr>
        <w:spacing w:line="240" w:lineRule="auto"/>
        <w:jc w:val="both"/>
        <w:rPr>
          <w:rFonts w:ascii="Times New Roman" w:hAnsi="Times New Roman"/>
          <w:sz w:val="24"/>
          <w:szCs w:val="24"/>
          <w:lang w:val="es-ES"/>
        </w:rPr>
      </w:pPr>
    </w:p>
    <w:p w:rsidR="009F600D" w:rsidRPr="008E1A06" w:rsidRDefault="008E1A06" w:rsidP="008E1A06">
      <w:pPr>
        <w:spacing w:line="240" w:lineRule="auto"/>
        <w:jc w:val="both"/>
        <w:rPr>
          <w:rFonts w:ascii="Times New Roman" w:hAnsi="Times New Roman"/>
          <w:b/>
          <w:sz w:val="24"/>
          <w:szCs w:val="24"/>
          <w:lang w:val="es-ES"/>
        </w:rPr>
      </w:pPr>
      <w:r>
        <w:rPr>
          <w:rFonts w:ascii="Times New Roman" w:hAnsi="Times New Roman"/>
          <w:b/>
          <w:sz w:val="24"/>
          <w:szCs w:val="24"/>
          <w:lang w:val="es-ES"/>
        </w:rPr>
        <w:t>2.</w:t>
      </w:r>
      <w:r w:rsidR="009F600D" w:rsidRPr="008E1A06">
        <w:rPr>
          <w:rFonts w:ascii="Times New Roman" w:hAnsi="Times New Roman"/>
          <w:b/>
          <w:sz w:val="24"/>
          <w:szCs w:val="24"/>
          <w:lang w:val="es-ES"/>
        </w:rPr>
        <w:t xml:space="preserve"> Implikasi Teoritis</w:t>
      </w:r>
    </w:p>
    <w:p w:rsidR="009F600D" w:rsidRPr="008E1A06" w:rsidRDefault="009F600D" w:rsidP="009F600D">
      <w:pPr>
        <w:numPr>
          <w:ilvl w:val="0"/>
          <w:numId w:val="10"/>
        </w:numPr>
        <w:spacing w:after="0" w:line="240" w:lineRule="auto"/>
        <w:ind w:left="426"/>
        <w:jc w:val="both"/>
        <w:rPr>
          <w:rFonts w:ascii="Times New Roman" w:hAnsi="Times New Roman"/>
          <w:sz w:val="24"/>
          <w:szCs w:val="24"/>
        </w:rPr>
      </w:pPr>
      <w:r w:rsidRPr="008E1A06">
        <w:rPr>
          <w:rFonts w:ascii="Times New Roman" w:hAnsi="Times New Roman"/>
          <w:sz w:val="24"/>
          <w:szCs w:val="24"/>
          <w:lang w:val="es-ES"/>
        </w:rPr>
        <w:t>O</w:t>
      </w:r>
      <w:r w:rsidRPr="008E1A06">
        <w:rPr>
          <w:rFonts w:ascii="Times New Roman" w:hAnsi="Times New Roman"/>
          <w:sz w:val="24"/>
          <w:szCs w:val="24"/>
          <w:lang w:val="id-ID"/>
        </w:rPr>
        <w:t>rientasi kewirausahaan</w:t>
      </w:r>
    </w:p>
    <w:p w:rsidR="009F600D" w:rsidRPr="008E1A06" w:rsidRDefault="009F600D" w:rsidP="009F600D">
      <w:pPr>
        <w:spacing w:line="240" w:lineRule="auto"/>
        <w:ind w:left="426"/>
        <w:jc w:val="both"/>
        <w:rPr>
          <w:rFonts w:ascii="Times New Roman" w:hAnsi="Times New Roman"/>
          <w:sz w:val="24"/>
          <w:szCs w:val="24"/>
        </w:rPr>
      </w:pPr>
      <w:r w:rsidRPr="008E1A06">
        <w:rPr>
          <w:rFonts w:ascii="Times New Roman" w:hAnsi="Times New Roman"/>
          <w:sz w:val="24"/>
          <w:szCs w:val="24"/>
        </w:rPr>
        <w:t xml:space="preserve">Penelitian ini menunjukkan adanya pengaruh positif </w:t>
      </w:r>
      <w:r w:rsidRPr="008E1A06">
        <w:rPr>
          <w:rFonts w:ascii="Times New Roman" w:hAnsi="Times New Roman"/>
          <w:sz w:val="24"/>
          <w:szCs w:val="24"/>
          <w:lang w:val="id-ID"/>
        </w:rPr>
        <w:t>orientasi kewirausahaan</w:t>
      </w:r>
      <w:r w:rsidRPr="008E1A06">
        <w:rPr>
          <w:rFonts w:ascii="Times New Roman" w:hAnsi="Times New Roman"/>
          <w:sz w:val="24"/>
          <w:szCs w:val="24"/>
        </w:rPr>
        <w:t xml:space="preserve"> terhadap k</w:t>
      </w:r>
      <w:r w:rsidRPr="008E1A06">
        <w:rPr>
          <w:rFonts w:ascii="Times New Roman" w:hAnsi="Times New Roman"/>
          <w:sz w:val="24"/>
          <w:szCs w:val="24"/>
          <w:lang w:val="id-ID"/>
        </w:rPr>
        <w:t>eunggulan bersaing</w:t>
      </w:r>
      <w:r w:rsidRPr="008E1A06">
        <w:rPr>
          <w:rFonts w:ascii="Times New Roman" w:hAnsi="Times New Roman"/>
          <w:sz w:val="24"/>
          <w:szCs w:val="24"/>
        </w:rPr>
        <w:t xml:space="preserve"> dan kinerja perusahaan. Hal ini mendukung penelitian </w:t>
      </w:r>
      <w:r w:rsidRPr="008E1A06">
        <w:rPr>
          <w:rFonts w:ascii="Times New Roman" w:hAnsi="Times New Roman"/>
          <w:sz w:val="24"/>
          <w:szCs w:val="24"/>
          <w:lang w:val="id-ID"/>
        </w:rPr>
        <w:t xml:space="preserve">Kumalaningrum </w:t>
      </w:r>
      <w:r w:rsidRPr="008E1A06">
        <w:rPr>
          <w:rFonts w:ascii="Times New Roman" w:hAnsi="Times New Roman"/>
          <w:sz w:val="24"/>
          <w:szCs w:val="24"/>
          <w:lang w:val="es-ES"/>
        </w:rPr>
        <w:t>(201</w:t>
      </w:r>
      <w:r w:rsidRPr="008E1A06">
        <w:rPr>
          <w:rFonts w:ascii="Times New Roman" w:hAnsi="Times New Roman"/>
          <w:sz w:val="24"/>
          <w:szCs w:val="24"/>
          <w:lang w:val="id-ID"/>
        </w:rPr>
        <w:t>2</w:t>
      </w:r>
      <w:r w:rsidRPr="008E1A06">
        <w:rPr>
          <w:rFonts w:ascii="Times New Roman" w:hAnsi="Times New Roman"/>
          <w:sz w:val="24"/>
          <w:szCs w:val="24"/>
          <w:lang w:val="es-ES"/>
        </w:rPr>
        <w:t xml:space="preserve">) dan </w:t>
      </w:r>
      <w:r w:rsidRPr="008E1A06">
        <w:rPr>
          <w:rFonts w:ascii="Times New Roman" w:hAnsi="Times New Roman"/>
          <w:sz w:val="24"/>
          <w:szCs w:val="24"/>
        </w:rPr>
        <w:t xml:space="preserve">Pangeran (2012) yang menyetakan bahwa </w:t>
      </w:r>
      <w:r w:rsidRPr="008E1A06">
        <w:rPr>
          <w:rFonts w:ascii="Times New Roman" w:hAnsi="Times New Roman"/>
          <w:sz w:val="24"/>
          <w:szCs w:val="24"/>
          <w:lang w:val="es-ES"/>
        </w:rPr>
        <w:t xml:space="preserve">orientasi kewirausahaan berpengaruh positif terhadap keunggulan bersaing. Penelitian </w:t>
      </w:r>
      <w:r w:rsidRPr="008E1A06">
        <w:rPr>
          <w:rFonts w:ascii="Times New Roman" w:hAnsi="Times New Roman"/>
          <w:color w:val="000000"/>
          <w:sz w:val="24"/>
          <w:szCs w:val="24"/>
        </w:rPr>
        <w:t xml:space="preserve">Buswari, Thoyib, Yuniarinto (2004) yang mengemukakan bahwa </w:t>
      </w:r>
      <w:r w:rsidRPr="008E1A06">
        <w:rPr>
          <w:rFonts w:ascii="Times New Roman" w:hAnsi="Times New Roman"/>
          <w:color w:val="000000"/>
          <w:sz w:val="24"/>
          <w:szCs w:val="24"/>
          <w:lang w:val="es-ES"/>
        </w:rPr>
        <w:t>orientasi kewirausahaan berpengaruh positif terhadap kinerja perusahaan.</w:t>
      </w:r>
    </w:p>
    <w:p w:rsidR="009F600D" w:rsidRPr="008E1A06" w:rsidRDefault="009F600D" w:rsidP="009F600D">
      <w:pPr>
        <w:numPr>
          <w:ilvl w:val="0"/>
          <w:numId w:val="10"/>
        </w:numPr>
        <w:spacing w:after="0" w:line="240" w:lineRule="auto"/>
        <w:ind w:left="426"/>
        <w:jc w:val="both"/>
        <w:rPr>
          <w:rFonts w:ascii="Times New Roman" w:hAnsi="Times New Roman"/>
          <w:sz w:val="24"/>
          <w:szCs w:val="24"/>
        </w:rPr>
      </w:pPr>
      <w:r w:rsidRPr="008E1A06">
        <w:rPr>
          <w:rFonts w:ascii="Times New Roman" w:hAnsi="Times New Roman"/>
          <w:sz w:val="24"/>
          <w:szCs w:val="24"/>
          <w:lang w:val="id-ID"/>
        </w:rPr>
        <w:t>Sumber Daya Internal</w:t>
      </w:r>
    </w:p>
    <w:p w:rsidR="009F600D" w:rsidRPr="008E1A06" w:rsidRDefault="009F600D" w:rsidP="009F600D">
      <w:pPr>
        <w:spacing w:line="240" w:lineRule="auto"/>
        <w:ind w:left="426"/>
        <w:jc w:val="both"/>
        <w:rPr>
          <w:rFonts w:ascii="Times New Roman" w:hAnsi="Times New Roman"/>
          <w:sz w:val="24"/>
          <w:szCs w:val="24"/>
        </w:rPr>
      </w:pPr>
      <w:r w:rsidRPr="008E1A06">
        <w:rPr>
          <w:rFonts w:ascii="Times New Roman" w:hAnsi="Times New Roman"/>
          <w:sz w:val="24"/>
          <w:szCs w:val="24"/>
        </w:rPr>
        <w:t xml:space="preserve">Penelitian ini menunjukkan adanya pengaruh positif </w:t>
      </w:r>
      <w:r w:rsidRPr="008E1A06">
        <w:rPr>
          <w:rFonts w:ascii="Times New Roman" w:hAnsi="Times New Roman"/>
          <w:bCs/>
          <w:sz w:val="24"/>
          <w:szCs w:val="24"/>
          <w:lang w:val="es-ES"/>
        </w:rPr>
        <w:t xml:space="preserve">sumberdaya internal </w:t>
      </w:r>
      <w:r w:rsidRPr="008E1A06">
        <w:rPr>
          <w:rFonts w:ascii="Times New Roman" w:hAnsi="Times New Roman"/>
          <w:sz w:val="24"/>
          <w:szCs w:val="24"/>
        </w:rPr>
        <w:t>terhadap k</w:t>
      </w:r>
      <w:r w:rsidRPr="008E1A06">
        <w:rPr>
          <w:rFonts w:ascii="Times New Roman" w:hAnsi="Times New Roman"/>
          <w:sz w:val="24"/>
          <w:szCs w:val="24"/>
          <w:lang w:val="id-ID"/>
        </w:rPr>
        <w:t>eunggulan bersaing</w:t>
      </w:r>
      <w:r w:rsidRPr="008E1A06">
        <w:rPr>
          <w:rFonts w:ascii="Times New Roman" w:hAnsi="Times New Roman"/>
          <w:sz w:val="24"/>
          <w:szCs w:val="24"/>
        </w:rPr>
        <w:t xml:space="preserve"> dan kinerja perusahaan. Hal ini mendukung penelitian </w:t>
      </w:r>
      <w:r w:rsidRPr="008E1A06">
        <w:rPr>
          <w:rFonts w:ascii="Times New Roman" w:hAnsi="Times New Roman"/>
          <w:sz w:val="24"/>
          <w:szCs w:val="24"/>
          <w:lang w:val="es-ES"/>
        </w:rPr>
        <w:t xml:space="preserve">Rose </w:t>
      </w:r>
      <w:r w:rsidRPr="008E1A06">
        <w:rPr>
          <w:rFonts w:ascii="Times New Roman" w:hAnsi="Times New Roman"/>
          <w:i/>
          <w:sz w:val="24"/>
          <w:szCs w:val="24"/>
          <w:lang w:val="es-ES"/>
        </w:rPr>
        <w:t>et al</w:t>
      </w:r>
      <w:r w:rsidRPr="008E1A06">
        <w:rPr>
          <w:rFonts w:ascii="Times New Roman" w:hAnsi="Times New Roman"/>
          <w:sz w:val="24"/>
          <w:szCs w:val="24"/>
          <w:lang w:val="es-ES"/>
        </w:rPr>
        <w:t xml:space="preserve">. (2010) yang menyatakan bahwa sumber daya tertentu yang dimiliki dan dikendalikan perusahaan memiliki potensi untuk menghasilkan keunggulan bersaing. Sumber daya internal mampu </w:t>
      </w:r>
      <w:r w:rsidRPr="008E1A06">
        <w:rPr>
          <w:rFonts w:ascii="Times New Roman" w:hAnsi="Times New Roman"/>
          <w:sz w:val="24"/>
          <w:szCs w:val="24"/>
          <w:lang w:val="es-ES"/>
        </w:rPr>
        <w:lastRenderedPageBreak/>
        <w:t>memberikan kinerja perusahaan yang unggul.</w:t>
      </w:r>
    </w:p>
    <w:p w:rsidR="009F600D" w:rsidRPr="008E1A06" w:rsidRDefault="009F600D" w:rsidP="009F600D">
      <w:pPr>
        <w:numPr>
          <w:ilvl w:val="0"/>
          <w:numId w:val="10"/>
        </w:numPr>
        <w:spacing w:after="0" w:line="240" w:lineRule="auto"/>
        <w:ind w:left="426"/>
        <w:jc w:val="both"/>
        <w:rPr>
          <w:rFonts w:ascii="Times New Roman" w:hAnsi="Times New Roman"/>
          <w:sz w:val="24"/>
          <w:szCs w:val="24"/>
        </w:rPr>
      </w:pPr>
      <w:r w:rsidRPr="008E1A06">
        <w:rPr>
          <w:rFonts w:ascii="Times New Roman" w:hAnsi="Times New Roman"/>
          <w:sz w:val="24"/>
          <w:szCs w:val="24"/>
          <w:lang w:val="id-ID"/>
        </w:rPr>
        <w:t>Keunggulan bersaing</w:t>
      </w:r>
    </w:p>
    <w:p w:rsidR="009F600D" w:rsidRPr="008E1A06" w:rsidRDefault="009F600D" w:rsidP="009F600D">
      <w:pPr>
        <w:spacing w:line="240" w:lineRule="auto"/>
        <w:ind w:left="426"/>
        <w:jc w:val="both"/>
        <w:rPr>
          <w:rFonts w:ascii="Times New Roman" w:hAnsi="Times New Roman"/>
          <w:sz w:val="24"/>
          <w:szCs w:val="24"/>
        </w:rPr>
      </w:pPr>
      <w:r w:rsidRPr="008E1A06">
        <w:rPr>
          <w:rFonts w:ascii="Times New Roman" w:hAnsi="Times New Roman"/>
          <w:sz w:val="24"/>
          <w:szCs w:val="24"/>
        </w:rPr>
        <w:t xml:space="preserve">Penelitian </w:t>
      </w:r>
      <w:r w:rsidRPr="008E1A06">
        <w:rPr>
          <w:rFonts w:ascii="Times New Roman" w:hAnsi="Times New Roman"/>
          <w:sz w:val="24"/>
          <w:szCs w:val="24"/>
          <w:lang w:val="es-ES"/>
        </w:rPr>
        <w:t>ini</w:t>
      </w:r>
      <w:r w:rsidRPr="008E1A06">
        <w:rPr>
          <w:rFonts w:ascii="Times New Roman" w:hAnsi="Times New Roman"/>
          <w:sz w:val="24"/>
          <w:szCs w:val="24"/>
        </w:rPr>
        <w:t xml:space="preserve"> menunjukkan adanya pengaruh positif k</w:t>
      </w:r>
      <w:r w:rsidRPr="008E1A06">
        <w:rPr>
          <w:rFonts w:ascii="Times New Roman" w:hAnsi="Times New Roman"/>
          <w:sz w:val="24"/>
          <w:szCs w:val="24"/>
          <w:lang w:val="id-ID"/>
        </w:rPr>
        <w:t>eunggulan bersaing</w:t>
      </w:r>
      <w:r w:rsidRPr="008E1A06">
        <w:rPr>
          <w:rFonts w:ascii="Times New Roman" w:hAnsi="Times New Roman"/>
          <w:sz w:val="24"/>
          <w:szCs w:val="24"/>
        </w:rPr>
        <w:t xml:space="preserve"> terhadap dan kinerja perusahaan. Hal ini mendukung </w:t>
      </w:r>
      <w:r w:rsidRPr="008E1A06">
        <w:rPr>
          <w:rFonts w:ascii="Times New Roman" w:hAnsi="Times New Roman"/>
          <w:sz w:val="24"/>
          <w:szCs w:val="24"/>
          <w:lang w:val="es-ES"/>
        </w:rPr>
        <w:t xml:space="preserve">Lee dan Chu (2011) serta Rose </w:t>
      </w:r>
      <w:r w:rsidRPr="008E1A06">
        <w:rPr>
          <w:rFonts w:ascii="Times New Roman" w:hAnsi="Times New Roman"/>
          <w:i/>
          <w:sz w:val="24"/>
          <w:szCs w:val="24"/>
          <w:lang w:val="es-ES"/>
        </w:rPr>
        <w:t>et al</w:t>
      </w:r>
      <w:r w:rsidRPr="008E1A06">
        <w:rPr>
          <w:rFonts w:ascii="Times New Roman" w:hAnsi="Times New Roman"/>
          <w:sz w:val="24"/>
          <w:szCs w:val="24"/>
          <w:lang w:val="es-ES"/>
        </w:rPr>
        <w:t xml:space="preserve">. (2010) yang menyatakan bahwa </w:t>
      </w:r>
      <w:r w:rsidRPr="008E1A06">
        <w:rPr>
          <w:rFonts w:ascii="Times New Roman" w:hAnsi="Times New Roman"/>
          <w:sz w:val="24"/>
          <w:szCs w:val="24"/>
        </w:rPr>
        <w:t>keunggulan bersaing berpengaruh positif terhadap kinerja perusahaan.</w:t>
      </w:r>
    </w:p>
    <w:p w:rsidR="009F600D" w:rsidRPr="008E1A06" w:rsidRDefault="009F600D" w:rsidP="009F600D">
      <w:pPr>
        <w:spacing w:line="240" w:lineRule="auto"/>
        <w:jc w:val="both"/>
        <w:rPr>
          <w:rFonts w:ascii="Times New Roman" w:hAnsi="Times New Roman"/>
          <w:sz w:val="24"/>
          <w:szCs w:val="24"/>
          <w:lang w:val="es-ES"/>
        </w:rPr>
      </w:pPr>
    </w:p>
    <w:p w:rsidR="009F600D" w:rsidRPr="008E1A06" w:rsidRDefault="00B51CF9" w:rsidP="00B51CF9">
      <w:pPr>
        <w:spacing w:line="240" w:lineRule="auto"/>
        <w:jc w:val="both"/>
        <w:rPr>
          <w:rFonts w:ascii="Times New Roman" w:hAnsi="Times New Roman"/>
          <w:b/>
          <w:sz w:val="24"/>
          <w:szCs w:val="24"/>
          <w:lang w:val="es-ES"/>
        </w:rPr>
      </w:pPr>
      <w:r>
        <w:rPr>
          <w:rFonts w:ascii="Times New Roman" w:hAnsi="Times New Roman"/>
          <w:b/>
          <w:sz w:val="24"/>
          <w:szCs w:val="24"/>
          <w:lang w:val="es-ES"/>
        </w:rPr>
        <w:t>3.</w:t>
      </w:r>
      <w:r w:rsidR="009F600D" w:rsidRPr="008E1A06">
        <w:rPr>
          <w:rFonts w:ascii="Times New Roman" w:hAnsi="Times New Roman"/>
          <w:b/>
          <w:sz w:val="24"/>
          <w:szCs w:val="24"/>
          <w:lang w:val="es-ES"/>
        </w:rPr>
        <w:t xml:space="preserve"> Implikasi Manajerial</w:t>
      </w:r>
    </w:p>
    <w:p w:rsidR="009F600D" w:rsidRPr="008E1A06" w:rsidRDefault="009F600D" w:rsidP="009F600D">
      <w:pPr>
        <w:spacing w:line="240" w:lineRule="auto"/>
        <w:ind w:firstLine="709"/>
        <w:jc w:val="both"/>
        <w:rPr>
          <w:rFonts w:ascii="Times New Roman" w:hAnsi="Times New Roman"/>
          <w:sz w:val="24"/>
          <w:szCs w:val="24"/>
          <w:lang w:val="es-ES"/>
        </w:rPr>
      </w:pPr>
      <w:r w:rsidRPr="008E1A06">
        <w:rPr>
          <w:rFonts w:ascii="Times New Roman" w:hAnsi="Times New Roman"/>
          <w:sz w:val="24"/>
          <w:szCs w:val="24"/>
          <w:lang w:val="es-ES"/>
        </w:rPr>
        <w:t xml:space="preserve">Hasil penelitian ini diharapkan memberikan implikasi bukan hanya dalam pengembangan teoritis, tetapi juga dalam pengembangan manajerial. Hasil penelitian ini selain bermanfaat dalam pengayaan ilmu khususnya manajemen strategik juga bermanfaat bagi pengembangan usaha yang menjadi objek penelitian. Beberapa implementasi manajerial dari hasil penelitian ini yang diharapkan dapat memerikan sumbangan dalam pengembangan industri </w:t>
      </w:r>
      <w:r w:rsidRPr="008E1A06">
        <w:rPr>
          <w:rFonts w:ascii="Times New Roman" w:hAnsi="Times New Roman"/>
          <w:sz w:val="24"/>
          <w:szCs w:val="24"/>
          <w:lang w:val="id-ID"/>
        </w:rPr>
        <w:t xml:space="preserve">UMKM </w:t>
      </w:r>
      <w:r w:rsidRPr="008E1A06">
        <w:rPr>
          <w:rFonts w:ascii="Times New Roman" w:hAnsi="Times New Roman"/>
          <w:sz w:val="24"/>
          <w:szCs w:val="24"/>
          <w:lang w:val="es-ES"/>
        </w:rPr>
        <w:t>furniture di Kabupaten Jepara adalah sebagai berikut:</w:t>
      </w:r>
    </w:p>
    <w:p w:rsidR="009F600D" w:rsidRPr="008E1A06" w:rsidRDefault="009F600D" w:rsidP="009F600D">
      <w:pPr>
        <w:numPr>
          <w:ilvl w:val="0"/>
          <w:numId w:val="11"/>
        </w:numPr>
        <w:spacing w:after="0" w:line="240" w:lineRule="auto"/>
        <w:ind w:left="426"/>
        <w:jc w:val="both"/>
        <w:rPr>
          <w:rFonts w:ascii="Times New Roman" w:hAnsi="Times New Roman"/>
          <w:sz w:val="24"/>
          <w:szCs w:val="24"/>
        </w:rPr>
      </w:pPr>
      <w:r w:rsidRPr="008E1A06">
        <w:rPr>
          <w:rFonts w:ascii="Times New Roman" w:hAnsi="Times New Roman"/>
          <w:sz w:val="24"/>
          <w:szCs w:val="24"/>
          <w:lang w:val="id-ID"/>
        </w:rPr>
        <w:lastRenderedPageBreak/>
        <w:t>Orientasi kewirausahaan</w:t>
      </w:r>
    </w:p>
    <w:p w:rsidR="009F600D" w:rsidRPr="008E1A06" w:rsidRDefault="009F600D" w:rsidP="009F600D">
      <w:pPr>
        <w:spacing w:line="240" w:lineRule="auto"/>
        <w:ind w:left="426"/>
        <w:jc w:val="both"/>
        <w:rPr>
          <w:rFonts w:ascii="Times New Roman" w:hAnsi="Times New Roman"/>
          <w:sz w:val="24"/>
          <w:szCs w:val="24"/>
        </w:rPr>
      </w:pPr>
      <w:r w:rsidRPr="008E1A06">
        <w:rPr>
          <w:rFonts w:ascii="Times New Roman" w:hAnsi="Times New Roman"/>
          <w:sz w:val="24"/>
          <w:szCs w:val="24"/>
          <w:lang w:val="id-ID"/>
        </w:rPr>
        <w:t>Orientasi kewirausahaan</w:t>
      </w:r>
      <w:r w:rsidRPr="008E1A06">
        <w:rPr>
          <w:rFonts w:ascii="Times New Roman" w:hAnsi="Times New Roman"/>
          <w:sz w:val="24"/>
          <w:szCs w:val="24"/>
        </w:rPr>
        <w:t xml:space="preserve"> memberikan pengaruh total paling besar terhadap kinerja dengan nilai estimasi 0,480. Orientasi kewirausahaan memberikan pengaruh sebesar 0,246 terhadap keunggulan bersaing. </w:t>
      </w:r>
      <w:r w:rsidRPr="008E1A06">
        <w:rPr>
          <w:rFonts w:ascii="Times New Roman" w:hAnsi="Times New Roman"/>
          <w:sz w:val="24"/>
          <w:szCs w:val="24"/>
          <w:lang w:val="id-ID"/>
        </w:rPr>
        <w:t>Orientasi kewirausahaan</w:t>
      </w:r>
      <w:r w:rsidRPr="008E1A06">
        <w:rPr>
          <w:rFonts w:ascii="Times New Roman" w:hAnsi="Times New Roman"/>
          <w:sz w:val="24"/>
          <w:szCs w:val="24"/>
        </w:rPr>
        <w:t xml:space="preserve"> </w:t>
      </w:r>
      <w:r w:rsidRPr="008E1A06">
        <w:rPr>
          <w:rFonts w:ascii="Times New Roman" w:hAnsi="Times New Roman"/>
          <w:sz w:val="24"/>
          <w:szCs w:val="24"/>
          <w:lang w:val="es-ES"/>
        </w:rPr>
        <w:t xml:space="preserve">akan dapat </w:t>
      </w:r>
      <w:r w:rsidRPr="008E1A06">
        <w:rPr>
          <w:rFonts w:ascii="Times New Roman" w:hAnsi="Times New Roman"/>
          <w:sz w:val="24"/>
          <w:szCs w:val="24"/>
          <w:lang w:val="id-ID"/>
        </w:rPr>
        <w:t>mempengaruhi keunggulan bersaing</w:t>
      </w:r>
      <w:r w:rsidRPr="008E1A06">
        <w:rPr>
          <w:rFonts w:ascii="Times New Roman" w:hAnsi="Times New Roman"/>
          <w:sz w:val="24"/>
          <w:szCs w:val="24"/>
        </w:rPr>
        <w:t xml:space="preserve"> dan kinerja perusahaan</w:t>
      </w:r>
      <w:r w:rsidRPr="008E1A06">
        <w:rPr>
          <w:rFonts w:ascii="Times New Roman" w:hAnsi="Times New Roman"/>
          <w:sz w:val="24"/>
          <w:szCs w:val="24"/>
          <w:lang w:val="id-ID"/>
        </w:rPr>
        <w:t xml:space="preserve"> </w:t>
      </w:r>
      <w:r w:rsidRPr="008E1A06">
        <w:rPr>
          <w:rFonts w:ascii="Times New Roman" w:hAnsi="Times New Roman"/>
          <w:sz w:val="24"/>
          <w:szCs w:val="24"/>
          <w:lang w:val="es-ES"/>
        </w:rPr>
        <w:t xml:space="preserve">jika </w:t>
      </w:r>
      <w:r w:rsidRPr="008E1A06">
        <w:rPr>
          <w:rFonts w:ascii="Times New Roman" w:hAnsi="Times New Roman"/>
          <w:sz w:val="24"/>
          <w:szCs w:val="24"/>
          <w:lang w:val="id-ID"/>
        </w:rPr>
        <w:t xml:space="preserve">pengusaha </w:t>
      </w:r>
      <w:r w:rsidRPr="008E1A06">
        <w:rPr>
          <w:rFonts w:ascii="Times New Roman" w:hAnsi="Times New Roman"/>
          <w:sz w:val="24"/>
          <w:szCs w:val="24"/>
        </w:rPr>
        <w:t>memperhatikan indikator</w:t>
      </w:r>
      <w:r w:rsidRPr="008E1A06">
        <w:rPr>
          <w:rFonts w:ascii="Times New Roman" w:hAnsi="Times New Roman"/>
          <w:sz w:val="24"/>
          <w:szCs w:val="24"/>
          <w:lang w:val="id-ID"/>
        </w:rPr>
        <w:t xml:space="preserve"> </w:t>
      </w:r>
      <w:r w:rsidRPr="008E1A06">
        <w:rPr>
          <w:rFonts w:ascii="Times New Roman" w:hAnsi="Times New Roman"/>
          <w:sz w:val="24"/>
          <w:szCs w:val="24"/>
        </w:rPr>
        <w:t xml:space="preserve">orientasi kewirausahaan yakni: </w:t>
      </w:r>
      <w:r w:rsidRPr="008E1A06">
        <w:rPr>
          <w:rFonts w:ascii="Times New Roman" w:hAnsi="Times New Roman"/>
          <w:sz w:val="24"/>
          <w:szCs w:val="24"/>
          <w:lang w:val="id-ID"/>
        </w:rPr>
        <w:t>sifat inovatif, proaktif, dan berani mengambil resiko</w:t>
      </w:r>
      <w:r w:rsidRPr="008E1A06">
        <w:rPr>
          <w:rFonts w:ascii="Times New Roman" w:hAnsi="Times New Roman"/>
          <w:sz w:val="24"/>
          <w:szCs w:val="24"/>
          <w:lang w:val="es-ES"/>
        </w:rPr>
        <w:t>.</w:t>
      </w:r>
    </w:p>
    <w:p w:rsidR="009F600D" w:rsidRPr="00723315" w:rsidRDefault="009F600D" w:rsidP="009F600D">
      <w:pPr>
        <w:numPr>
          <w:ilvl w:val="0"/>
          <w:numId w:val="12"/>
        </w:numPr>
        <w:spacing w:after="0" w:line="240" w:lineRule="auto"/>
        <w:jc w:val="both"/>
        <w:rPr>
          <w:rFonts w:ascii="Times New Roman" w:hAnsi="Times New Roman"/>
          <w:sz w:val="24"/>
          <w:szCs w:val="24"/>
        </w:rPr>
      </w:pPr>
      <w:r w:rsidRPr="008E1A06">
        <w:rPr>
          <w:rFonts w:ascii="Times New Roman" w:hAnsi="Times New Roman"/>
          <w:sz w:val="24"/>
          <w:szCs w:val="24"/>
        </w:rPr>
        <w:t xml:space="preserve">Inovatif. Pengusaha </w:t>
      </w:r>
      <w:r w:rsidRPr="008E1A06">
        <w:rPr>
          <w:rFonts w:ascii="Times New Roman" w:hAnsi="Times New Roman"/>
          <w:sz w:val="24"/>
          <w:szCs w:val="24"/>
          <w:lang w:val="id-ID"/>
        </w:rPr>
        <w:t xml:space="preserve">UMKM </w:t>
      </w:r>
      <w:r w:rsidRPr="008E1A06">
        <w:rPr>
          <w:rFonts w:ascii="Times New Roman" w:hAnsi="Times New Roman"/>
          <w:sz w:val="24"/>
          <w:szCs w:val="24"/>
        </w:rPr>
        <w:t xml:space="preserve">dapat mengembangkan produk baru yang telah ada sesuai </w:t>
      </w:r>
      <w:r w:rsidRPr="00723315">
        <w:rPr>
          <w:rFonts w:ascii="Times New Roman" w:hAnsi="Times New Roman"/>
          <w:sz w:val="24"/>
          <w:szCs w:val="24"/>
        </w:rPr>
        <w:t>pesanan. Dalam hal ini perusahaan mengimplementasikan strategi mengembangkan produk dari ide dan konsep para pemesan.</w:t>
      </w:r>
    </w:p>
    <w:p w:rsidR="009F600D" w:rsidRPr="00723315" w:rsidRDefault="009F600D" w:rsidP="009F600D">
      <w:pPr>
        <w:numPr>
          <w:ilvl w:val="0"/>
          <w:numId w:val="12"/>
        </w:numPr>
        <w:spacing w:after="0" w:line="240" w:lineRule="auto"/>
        <w:jc w:val="both"/>
        <w:rPr>
          <w:rFonts w:ascii="Times New Roman" w:hAnsi="Times New Roman"/>
          <w:sz w:val="24"/>
          <w:szCs w:val="24"/>
        </w:rPr>
      </w:pPr>
      <w:r w:rsidRPr="00723315">
        <w:rPr>
          <w:rFonts w:ascii="Times New Roman" w:hAnsi="Times New Roman"/>
          <w:sz w:val="24"/>
          <w:szCs w:val="24"/>
        </w:rPr>
        <w:t xml:space="preserve">Proaktif. Pengusaha </w:t>
      </w:r>
      <w:r w:rsidRPr="00723315">
        <w:rPr>
          <w:rFonts w:ascii="Times New Roman" w:hAnsi="Times New Roman"/>
          <w:sz w:val="24"/>
          <w:szCs w:val="24"/>
          <w:lang w:val="id-ID"/>
        </w:rPr>
        <w:t xml:space="preserve">UMKM </w:t>
      </w:r>
      <w:r w:rsidRPr="00723315">
        <w:rPr>
          <w:rFonts w:ascii="Times New Roman" w:hAnsi="Times New Roman"/>
          <w:sz w:val="24"/>
          <w:szCs w:val="24"/>
        </w:rPr>
        <w:t>dapat menerapkan strategi membuka pasar baru. Pengusaha dapat menerapkan strategi dengan membuat produk dan menawarkan ke pasar yang baru dengan contoh yang sudah ada dan banyak diminati konsumen.</w:t>
      </w:r>
    </w:p>
    <w:p w:rsidR="009F600D" w:rsidRPr="00723315" w:rsidRDefault="009F600D" w:rsidP="009F600D">
      <w:pPr>
        <w:numPr>
          <w:ilvl w:val="0"/>
          <w:numId w:val="12"/>
        </w:numPr>
        <w:spacing w:after="0" w:line="240" w:lineRule="auto"/>
        <w:jc w:val="both"/>
        <w:rPr>
          <w:rFonts w:ascii="Times New Roman" w:hAnsi="Times New Roman"/>
          <w:sz w:val="24"/>
          <w:szCs w:val="24"/>
        </w:rPr>
      </w:pPr>
      <w:r w:rsidRPr="00723315">
        <w:rPr>
          <w:rFonts w:ascii="Times New Roman" w:hAnsi="Times New Roman"/>
          <w:sz w:val="24"/>
          <w:szCs w:val="24"/>
        </w:rPr>
        <w:t xml:space="preserve">Pengambilan resiko. Pengusaha </w:t>
      </w:r>
      <w:r w:rsidRPr="00723315">
        <w:rPr>
          <w:rFonts w:ascii="Times New Roman" w:hAnsi="Times New Roman"/>
          <w:sz w:val="24"/>
          <w:szCs w:val="24"/>
          <w:lang w:val="id-ID"/>
        </w:rPr>
        <w:t xml:space="preserve">UMKM </w:t>
      </w:r>
      <w:r w:rsidRPr="00723315">
        <w:rPr>
          <w:rFonts w:ascii="Times New Roman" w:hAnsi="Times New Roman"/>
          <w:sz w:val="24"/>
          <w:szCs w:val="24"/>
        </w:rPr>
        <w:t>dapat mengimplementasikan strategi bisnis melalui dengan menghasilkan produk baru yang unik dan belum pernah diproduksi oleh perusahaan lain. Pengusaha dapat bekerjasama dengan ahli untuk mendapatkan model produk yang menarik.</w:t>
      </w:r>
    </w:p>
    <w:p w:rsidR="009F600D" w:rsidRPr="00723315" w:rsidRDefault="009F600D" w:rsidP="009F600D">
      <w:pPr>
        <w:spacing w:line="240" w:lineRule="auto"/>
        <w:ind w:firstLine="709"/>
        <w:jc w:val="both"/>
        <w:rPr>
          <w:rFonts w:ascii="Times New Roman" w:hAnsi="Times New Roman"/>
          <w:sz w:val="24"/>
          <w:szCs w:val="24"/>
          <w:lang w:val="es-ES"/>
        </w:rPr>
      </w:pPr>
    </w:p>
    <w:p w:rsidR="009F600D" w:rsidRPr="00723315" w:rsidRDefault="009F600D" w:rsidP="009F600D">
      <w:pPr>
        <w:numPr>
          <w:ilvl w:val="0"/>
          <w:numId w:val="11"/>
        </w:numPr>
        <w:spacing w:after="0" w:line="240" w:lineRule="auto"/>
        <w:ind w:left="426"/>
        <w:jc w:val="both"/>
        <w:rPr>
          <w:rFonts w:ascii="Times New Roman" w:hAnsi="Times New Roman"/>
          <w:sz w:val="24"/>
          <w:szCs w:val="24"/>
        </w:rPr>
      </w:pPr>
      <w:r w:rsidRPr="00723315">
        <w:rPr>
          <w:rFonts w:ascii="Times New Roman" w:hAnsi="Times New Roman"/>
          <w:sz w:val="24"/>
          <w:szCs w:val="24"/>
          <w:lang w:val="id-ID"/>
        </w:rPr>
        <w:t>Sumber Daya Internal</w:t>
      </w:r>
    </w:p>
    <w:p w:rsidR="009F600D" w:rsidRPr="00723315" w:rsidRDefault="009F600D" w:rsidP="009F600D">
      <w:pPr>
        <w:spacing w:line="240" w:lineRule="auto"/>
        <w:ind w:left="426"/>
        <w:jc w:val="both"/>
        <w:rPr>
          <w:rFonts w:ascii="Times New Roman" w:hAnsi="Times New Roman"/>
          <w:sz w:val="24"/>
          <w:szCs w:val="24"/>
        </w:rPr>
      </w:pPr>
      <w:r w:rsidRPr="00723315">
        <w:rPr>
          <w:rFonts w:ascii="Times New Roman" w:hAnsi="Times New Roman"/>
          <w:sz w:val="24"/>
          <w:szCs w:val="24"/>
        </w:rPr>
        <w:t>Sumber</w:t>
      </w:r>
      <w:r w:rsidRPr="00723315">
        <w:rPr>
          <w:rFonts w:ascii="Times New Roman" w:hAnsi="Times New Roman"/>
          <w:sz w:val="24"/>
          <w:szCs w:val="24"/>
          <w:lang w:val="id-ID"/>
        </w:rPr>
        <w:t xml:space="preserve"> daya internal</w:t>
      </w:r>
      <w:r w:rsidRPr="00723315">
        <w:rPr>
          <w:rFonts w:ascii="Times New Roman" w:hAnsi="Times New Roman"/>
          <w:sz w:val="24"/>
          <w:szCs w:val="24"/>
        </w:rPr>
        <w:t xml:space="preserve"> memberikan pengaruh total terhadap kinerja dengan nilai estimasi 0,540. Sumber</w:t>
      </w:r>
      <w:r w:rsidRPr="00723315">
        <w:rPr>
          <w:rFonts w:ascii="Times New Roman" w:hAnsi="Times New Roman"/>
          <w:sz w:val="24"/>
          <w:szCs w:val="24"/>
          <w:lang w:val="id-ID"/>
        </w:rPr>
        <w:t xml:space="preserve"> daya internal</w:t>
      </w:r>
      <w:r w:rsidRPr="00723315">
        <w:rPr>
          <w:rFonts w:ascii="Times New Roman" w:hAnsi="Times New Roman"/>
          <w:sz w:val="24"/>
          <w:szCs w:val="24"/>
        </w:rPr>
        <w:t xml:space="preserve"> memberikan pengaruh sebesar </w:t>
      </w:r>
      <w:r w:rsidRPr="00723315">
        <w:rPr>
          <w:rFonts w:ascii="Times New Roman" w:hAnsi="Times New Roman"/>
          <w:sz w:val="24"/>
          <w:szCs w:val="24"/>
        </w:rPr>
        <w:lastRenderedPageBreak/>
        <w:t xml:space="preserve">0,380 terhadap keunggulan bersaing. </w:t>
      </w:r>
      <w:r w:rsidRPr="00723315">
        <w:rPr>
          <w:rFonts w:ascii="Times New Roman" w:hAnsi="Times New Roman"/>
          <w:sz w:val="24"/>
          <w:szCs w:val="24"/>
          <w:lang w:val="id-ID"/>
        </w:rPr>
        <w:t xml:space="preserve">Sumber daya internal akan dapat meningkatkan keunggulan bersaing perusahaan jika pengusaha memperhatikan </w:t>
      </w:r>
      <w:r w:rsidRPr="00723315">
        <w:rPr>
          <w:rFonts w:ascii="Times New Roman" w:hAnsi="Times New Roman"/>
          <w:sz w:val="24"/>
          <w:szCs w:val="24"/>
        </w:rPr>
        <w:t>indikator sumber</w:t>
      </w:r>
      <w:r w:rsidRPr="00723315">
        <w:rPr>
          <w:rFonts w:ascii="Times New Roman" w:hAnsi="Times New Roman"/>
          <w:sz w:val="24"/>
          <w:szCs w:val="24"/>
          <w:lang w:val="id-ID"/>
        </w:rPr>
        <w:t xml:space="preserve"> daya internal</w:t>
      </w:r>
      <w:r w:rsidRPr="00723315">
        <w:rPr>
          <w:rFonts w:ascii="Times New Roman" w:hAnsi="Times New Roman"/>
          <w:sz w:val="24"/>
          <w:szCs w:val="24"/>
        </w:rPr>
        <w:t xml:space="preserve"> yakni: </w:t>
      </w:r>
      <w:r w:rsidRPr="00723315">
        <w:rPr>
          <w:rFonts w:ascii="Times New Roman" w:hAnsi="Times New Roman"/>
          <w:sz w:val="24"/>
          <w:szCs w:val="24"/>
          <w:lang w:val="id-ID"/>
        </w:rPr>
        <w:t xml:space="preserve">faktor kemampuan, informasi, pengetahuan, modal, teknologi dan ketrampilan karyawan di dalam menjalankan bisnisnya. </w:t>
      </w:r>
    </w:p>
    <w:p w:rsidR="009F600D" w:rsidRPr="00723315" w:rsidRDefault="009F600D" w:rsidP="009F600D">
      <w:pPr>
        <w:numPr>
          <w:ilvl w:val="0"/>
          <w:numId w:val="13"/>
        </w:numPr>
        <w:spacing w:after="0" w:line="240" w:lineRule="auto"/>
        <w:jc w:val="both"/>
        <w:rPr>
          <w:rFonts w:ascii="Times New Roman" w:hAnsi="Times New Roman"/>
          <w:sz w:val="24"/>
          <w:szCs w:val="24"/>
        </w:rPr>
      </w:pPr>
      <w:r w:rsidRPr="00723315">
        <w:rPr>
          <w:rFonts w:ascii="Times New Roman" w:hAnsi="Times New Roman"/>
          <w:sz w:val="24"/>
          <w:szCs w:val="24"/>
          <w:lang w:val="id-ID"/>
        </w:rPr>
        <w:t>Kemampuan</w:t>
      </w:r>
      <w:r w:rsidRPr="00723315">
        <w:rPr>
          <w:rFonts w:ascii="Times New Roman" w:hAnsi="Times New Roman"/>
          <w:sz w:val="24"/>
          <w:szCs w:val="24"/>
        </w:rPr>
        <w:t xml:space="preserve">. Pengusaha </w:t>
      </w:r>
      <w:r w:rsidRPr="00723315">
        <w:rPr>
          <w:rFonts w:ascii="Times New Roman" w:hAnsi="Times New Roman"/>
          <w:sz w:val="24"/>
          <w:szCs w:val="24"/>
          <w:lang w:val="id-ID"/>
        </w:rPr>
        <w:t xml:space="preserve">UMKM </w:t>
      </w:r>
      <w:r w:rsidRPr="00723315">
        <w:rPr>
          <w:rFonts w:ascii="Times New Roman" w:hAnsi="Times New Roman"/>
          <w:sz w:val="24"/>
          <w:szCs w:val="24"/>
        </w:rPr>
        <w:t>mempunyai kemampuan untuk meningkatkan potensi yang ada di perusahaan untuk bersaing di produk furniture di pasar global.</w:t>
      </w:r>
    </w:p>
    <w:p w:rsidR="009F600D" w:rsidRPr="00723315" w:rsidRDefault="009F600D" w:rsidP="009F600D">
      <w:pPr>
        <w:numPr>
          <w:ilvl w:val="0"/>
          <w:numId w:val="13"/>
        </w:numPr>
        <w:spacing w:after="0" w:line="240" w:lineRule="auto"/>
        <w:jc w:val="both"/>
        <w:rPr>
          <w:rFonts w:ascii="Times New Roman" w:hAnsi="Times New Roman"/>
          <w:sz w:val="24"/>
          <w:szCs w:val="24"/>
        </w:rPr>
      </w:pPr>
      <w:r w:rsidRPr="00723315">
        <w:rPr>
          <w:rFonts w:ascii="Times New Roman" w:hAnsi="Times New Roman"/>
          <w:sz w:val="24"/>
          <w:szCs w:val="24"/>
          <w:lang w:val="id-ID"/>
        </w:rPr>
        <w:t>Informasi</w:t>
      </w:r>
      <w:r w:rsidRPr="00723315">
        <w:rPr>
          <w:rFonts w:ascii="Times New Roman" w:hAnsi="Times New Roman"/>
          <w:sz w:val="24"/>
          <w:szCs w:val="24"/>
        </w:rPr>
        <w:t xml:space="preserve">. Pengusaha </w:t>
      </w:r>
      <w:r w:rsidRPr="00723315">
        <w:rPr>
          <w:rFonts w:ascii="Times New Roman" w:hAnsi="Times New Roman"/>
          <w:sz w:val="24"/>
          <w:szCs w:val="24"/>
          <w:lang w:val="id-ID"/>
        </w:rPr>
        <w:t xml:space="preserve">UMKM </w:t>
      </w:r>
      <w:r w:rsidRPr="00723315">
        <w:rPr>
          <w:rFonts w:ascii="Times New Roman" w:hAnsi="Times New Roman"/>
          <w:sz w:val="24"/>
          <w:szCs w:val="24"/>
        </w:rPr>
        <w:t>dapat menggali lebih banyak informasi mengenai produk furniture, serta strategi pemasaran yang efektif. Informasi dapat diperoleh dari berbagai media, seperti internet, komunikasi dengan rekan pengusaha.</w:t>
      </w:r>
    </w:p>
    <w:p w:rsidR="009F600D" w:rsidRPr="00723315" w:rsidRDefault="009F600D" w:rsidP="009F600D">
      <w:pPr>
        <w:numPr>
          <w:ilvl w:val="0"/>
          <w:numId w:val="13"/>
        </w:numPr>
        <w:spacing w:after="0" w:line="240" w:lineRule="auto"/>
        <w:jc w:val="both"/>
        <w:rPr>
          <w:rFonts w:ascii="Times New Roman" w:hAnsi="Times New Roman"/>
          <w:sz w:val="24"/>
          <w:szCs w:val="24"/>
        </w:rPr>
      </w:pPr>
      <w:r w:rsidRPr="00723315">
        <w:rPr>
          <w:rFonts w:ascii="Times New Roman" w:hAnsi="Times New Roman"/>
          <w:sz w:val="24"/>
          <w:szCs w:val="24"/>
          <w:lang w:val="id-ID"/>
        </w:rPr>
        <w:t>Pengetahuan</w:t>
      </w:r>
      <w:r w:rsidRPr="00723315">
        <w:rPr>
          <w:rFonts w:ascii="Times New Roman" w:hAnsi="Times New Roman"/>
          <w:sz w:val="24"/>
          <w:szCs w:val="24"/>
        </w:rPr>
        <w:t xml:space="preserve">. Pengusaha </w:t>
      </w:r>
      <w:r w:rsidRPr="00723315">
        <w:rPr>
          <w:rFonts w:ascii="Times New Roman" w:hAnsi="Times New Roman"/>
          <w:sz w:val="24"/>
          <w:szCs w:val="24"/>
          <w:lang w:val="id-ID"/>
        </w:rPr>
        <w:t xml:space="preserve">UMKM </w:t>
      </w:r>
      <w:r w:rsidRPr="00723315">
        <w:rPr>
          <w:rFonts w:ascii="Times New Roman" w:hAnsi="Times New Roman"/>
          <w:sz w:val="24"/>
          <w:szCs w:val="24"/>
        </w:rPr>
        <w:t>dapat memanfaatkan media-media yang ada untuk menggali lebih banyak pengetahuan tentang produk. Selain itu, pengusaha hendaknya dapat menggali suara konsumen, sehingga akan diketahui keinginan konsumen.</w:t>
      </w:r>
    </w:p>
    <w:p w:rsidR="009F600D" w:rsidRPr="00723315" w:rsidRDefault="009F600D" w:rsidP="009F600D">
      <w:pPr>
        <w:numPr>
          <w:ilvl w:val="0"/>
          <w:numId w:val="13"/>
        </w:numPr>
        <w:spacing w:after="0" w:line="240" w:lineRule="auto"/>
        <w:jc w:val="both"/>
        <w:rPr>
          <w:rFonts w:ascii="Times New Roman" w:hAnsi="Times New Roman"/>
          <w:sz w:val="24"/>
          <w:szCs w:val="24"/>
        </w:rPr>
      </w:pPr>
      <w:r w:rsidRPr="00723315">
        <w:rPr>
          <w:rFonts w:ascii="Times New Roman" w:hAnsi="Times New Roman"/>
          <w:sz w:val="24"/>
          <w:szCs w:val="24"/>
          <w:lang w:val="id-ID"/>
        </w:rPr>
        <w:t>Modal</w:t>
      </w:r>
      <w:r w:rsidRPr="00723315">
        <w:rPr>
          <w:rFonts w:ascii="Times New Roman" w:hAnsi="Times New Roman"/>
          <w:sz w:val="24"/>
          <w:szCs w:val="24"/>
        </w:rPr>
        <w:t xml:space="preserve">. Untuk meningkatkan hasil produksi, salah satunya adalah dengan melakukan pinjaman modal usaha. Pengusaha </w:t>
      </w:r>
      <w:r w:rsidRPr="00723315">
        <w:rPr>
          <w:rFonts w:ascii="Times New Roman" w:hAnsi="Times New Roman"/>
          <w:sz w:val="24"/>
          <w:szCs w:val="24"/>
          <w:lang w:val="id-ID"/>
        </w:rPr>
        <w:t xml:space="preserve">UMKM </w:t>
      </w:r>
      <w:r w:rsidRPr="00723315">
        <w:rPr>
          <w:rFonts w:ascii="Times New Roman" w:hAnsi="Times New Roman"/>
          <w:sz w:val="24"/>
          <w:szCs w:val="24"/>
        </w:rPr>
        <w:t xml:space="preserve">dapat menambah biaya produksi dengan melakukan pinjaman usaha melalui bank.  </w:t>
      </w:r>
    </w:p>
    <w:p w:rsidR="009F600D" w:rsidRPr="00723315" w:rsidRDefault="009F600D" w:rsidP="009F600D">
      <w:pPr>
        <w:numPr>
          <w:ilvl w:val="0"/>
          <w:numId w:val="13"/>
        </w:numPr>
        <w:spacing w:after="0" w:line="240" w:lineRule="auto"/>
        <w:jc w:val="both"/>
        <w:rPr>
          <w:rFonts w:ascii="Times New Roman" w:hAnsi="Times New Roman"/>
          <w:sz w:val="24"/>
          <w:szCs w:val="24"/>
        </w:rPr>
      </w:pPr>
      <w:r w:rsidRPr="00723315">
        <w:rPr>
          <w:rFonts w:ascii="Times New Roman" w:hAnsi="Times New Roman"/>
          <w:sz w:val="24"/>
          <w:szCs w:val="24"/>
          <w:lang w:val="id-ID"/>
        </w:rPr>
        <w:t>Teknologi</w:t>
      </w:r>
      <w:r w:rsidRPr="00723315">
        <w:rPr>
          <w:rFonts w:ascii="Times New Roman" w:hAnsi="Times New Roman"/>
          <w:sz w:val="24"/>
          <w:szCs w:val="24"/>
        </w:rPr>
        <w:t xml:space="preserve">. Pengusaha </w:t>
      </w:r>
      <w:r w:rsidRPr="00723315">
        <w:rPr>
          <w:rFonts w:ascii="Times New Roman" w:hAnsi="Times New Roman"/>
          <w:sz w:val="24"/>
          <w:szCs w:val="24"/>
          <w:lang w:val="id-ID"/>
        </w:rPr>
        <w:t xml:space="preserve">UMKM </w:t>
      </w:r>
      <w:r w:rsidRPr="00723315">
        <w:rPr>
          <w:rFonts w:ascii="Times New Roman" w:hAnsi="Times New Roman"/>
          <w:sz w:val="24"/>
          <w:szCs w:val="24"/>
        </w:rPr>
        <w:t xml:space="preserve">dapat menambahkan kualitas teknologi yang dimiliki. Misalnya dengan memasang jaringan internet yang </w:t>
      </w:r>
      <w:r w:rsidRPr="00723315">
        <w:rPr>
          <w:rFonts w:ascii="Times New Roman" w:hAnsi="Times New Roman"/>
          <w:sz w:val="24"/>
          <w:szCs w:val="24"/>
        </w:rPr>
        <w:lastRenderedPageBreak/>
        <w:t>berkualitas. Pegusaha dapat memasarkan produk melalui internet.</w:t>
      </w:r>
    </w:p>
    <w:p w:rsidR="009F600D" w:rsidRPr="00723315" w:rsidRDefault="009F600D" w:rsidP="009F600D">
      <w:pPr>
        <w:numPr>
          <w:ilvl w:val="0"/>
          <w:numId w:val="13"/>
        </w:numPr>
        <w:spacing w:after="0" w:line="240" w:lineRule="auto"/>
        <w:jc w:val="both"/>
        <w:rPr>
          <w:rFonts w:ascii="Times New Roman" w:hAnsi="Times New Roman"/>
          <w:sz w:val="24"/>
          <w:szCs w:val="24"/>
        </w:rPr>
      </w:pPr>
      <w:r w:rsidRPr="00723315">
        <w:rPr>
          <w:rFonts w:ascii="Times New Roman" w:hAnsi="Times New Roman"/>
          <w:sz w:val="24"/>
          <w:szCs w:val="24"/>
          <w:lang w:val="id-ID"/>
        </w:rPr>
        <w:t>Ketrampilan karyawan</w:t>
      </w:r>
      <w:r w:rsidRPr="00723315">
        <w:rPr>
          <w:rFonts w:ascii="Times New Roman" w:hAnsi="Times New Roman"/>
          <w:sz w:val="24"/>
          <w:szCs w:val="24"/>
        </w:rPr>
        <w:t xml:space="preserve">. Perusahaan </w:t>
      </w:r>
      <w:r w:rsidRPr="00723315">
        <w:rPr>
          <w:rFonts w:ascii="Times New Roman" w:hAnsi="Times New Roman"/>
          <w:sz w:val="24"/>
          <w:szCs w:val="24"/>
          <w:lang w:val="id-ID"/>
        </w:rPr>
        <w:t xml:space="preserve">UMKM </w:t>
      </w:r>
      <w:r w:rsidRPr="00723315">
        <w:rPr>
          <w:rFonts w:ascii="Times New Roman" w:hAnsi="Times New Roman"/>
          <w:sz w:val="24"/>
          <w:szCs w:val="24"/>
        </w:rPr>
        <w:t xml:space="preserve">dapat memberikan pelatihan bagi karyawan yang belum berpengalaman sehingga dapat meningkatkan keterampilan mereka, khususnya pada bagian produksi dan pemasaran.  </w:t>
      </w:r>
    </w:p>
    <w:p w:rsidR="009F600D" w:rsidRPr="00723315" w:rsidRDefault="009F600D" w:rsidP="009F600D">
      <w:pPr>
        <w:numPr>
          <w:ilvl w:val="0"/>
          <w:numId w:val="11"/>
        </w:numPr>
        <w:spacing w:after="0" w:line="240" w:lineRule="auto"/>
        <w:ind w:left="426"/>
        <w:jc w:val="both"/>
        <w:rPr>
          <w:rFonts w:ascii="Times New Roman" w:hAnsi="Times New Roman"/>
          <w:sz w:val="24"/>
          <w:szCs w:val="24"/>
        </w:rPr>
      </w:pPr>
      <w:r w:rsidRPr="00723315">
        <w:rPr>
          <w:rFonts w:ascii="Times New Roman" w:hAnsi="Times New Roman"/>
          <w:sz w:val="24"/>
          <w:szCs w:val="24"/>
          <w:lang w:val="id-ID"/>
        </w:rPr>
        <w:t>Keunggulan bersaing</w:t>
      </w:r>
    </w:p>
    <w:p w:rsidR="009F600D" w:rsidRPr="00723315" w:rsidRDefault="009F600D" w:rsidP="009F600D">
      <w:pPr>
        <w:spacing w:line="240" w:lineRule="auto"/>
        <w:ind w:left="426"/>
        <w:jc w:val="both"/>
        <w:rPr>
          <w:rFonts w:ascii="Times New Roman" w:hAnsi="Times New Roman"/>
          <w:sz w:val="24"/>
          <w:szCs w:val="24"/>
          <w:lang w:val="es-ES"/>
        </w:rPr>
      </w:pPr>
      <w:r w:rsidRPr="00723315">
        <w:rPr>
          <w:rFonts w:ascii="Times New Roman" w:hAnsi="Times New Roman"/>
          <w:sz w:val="24"/>
          <w:szCs w:val="24"/>
        </w:rPr>
        <w:t xml:space="preserve">Keunggulan bersaing memberikan pengaruh terhadap kinerja dengan nilai estimasi 0,304. </w:t>
      </w:r>
      <w:r w:rsidRPr="00723315">
        <w:rPr>
          <w:rFonts w:ascii="Times New Roman" w:hAnsi="Times New Roman"/>
          <w:sz w:val="24"/>
          <w:szCs w:val="24"/>
          <w:lang w:val="id-ID"/>
        </w:rPr>
        <w:t>Keunggulan bersaing akan tercapai dengan adanya keunikan di dalam produk yang ditawarkan, harga produk yang bersaing, produk yang tidak mudah ditiru serta produk yang tidak mudah diganti</w:t>
      </w:r>
      <w:r w:rsidRPr="00723315">
        <w:rPr>
          <w:rFonts w:ascii="Times New Roman" w:hAnsi="Times New Roman"/>
          <w:sz w:val="24"/>
          <w:szCs w:val="24"/>
          <w:lang w:val="es-ES"/>
        </w:rPr>
        <w:t xml:space="preserve">. </w:t>
      </w:r>
    </w:p>
    <w:p w:rsidR="009F600D" w:rsidRPr="00723315" w:rsidRDefault="009F600D" w:rsidP="009F600D">
      <w:pPr>
        <w:numPr>
          <w:ilvl w:val="0"/>
          <w:numId w:val="15"/>
        </w:numPr>
        <w:spacing w:after="0" w:line="240" w:lineRule="auto"/>
        <w:jc w:val="both"/>
        <w:rPr>
          <w:rFonts w:ascii="Times New Roman" w:hAnsi="Times New Roman"/>
          <w:sz w:val="24"/>
          <w:szCs w:val="24"/>
        </w:rPr>
      </w:pPr>
      <w:r w:rsidRPr="00723315">
        <w:rPr>
          <w:rFonts w:ascii="Times New Roman" w:hAnsi="Times New Roman"/>
          <w:sz w:val="24"/>
          <w:szCs w:val="24"/>
        </w:rPr>
        <w:t xml:space="preserve">Keunikan. </w:t>
      </w:r>
      <w:r w:rsidRPr="00723315">
        <w:rPr>
          <w:rFonts w:ascii="Times New Roman" w:hAnsi="Times New Roman"/>
          <w:sz w:val="24"/>
          <w:szCs w:val="24"/>
          <w:lang w:val="es-ES"/>
        </w:rPr>
        <w:t xml:space="preserve">Pengusaha </w:t>
      </w:r>
      <w:r w:rsidRPr="00723315">
        <w:rPr>
          <w:rFonts w:ascii="Times New Roman" w:hAnsi="Times New Roman"/>
          <w:sz w:val="24"/>
          <w:szCs w:val="24"/>
          <w:lang w:val="id-ID"/>
        </w:rPr>
        <w:t xml:space="preserve">UMKM </w:t>
      </w:r>
      <w:r w:rsidRPr="00723315">
        <w:rPr>
          <w:rFonts w:ascii="Times New Roman" w:hAnsi="Times New Roman"/>
          <w:sz w:val="24"/>
          <w:szCs w:val="24"/>
          <w:lang w:val="es-ES"/>
        </w:rPr>
        <w:t>dapat mengimplementasikan strategi bisnis dalam hal ini dengan menciptakan model produk yang menarik dan belum pernah diproduksi oleh perusahaan lain.  Misalnya dengan penambahan aksesoris yang khas pada produk tertentu.</w:t>
      </w:r>
    </w:p>
    <w:p w:rsidR="009F600D" w:rsidRPr="00723315" w:rsidRDefault="009F600D" w:rsidP="009F600D">
      <w:pPr>
        <w:numPr>
          <w:ilvl w:val="0"/>
          <w:numId w:val="15"/>
        </w:numPr>
        <w:spacing w:after="0" w:line="240" w:lineRule="auto"/>
        <w:jc w:val="both"/>
        <w:rPr>
          <w:rFonts w:ascii="Times New Roman" w:hAnsi="Times New Roman"/>
          <w:sz w:val="24"/>
          <w:szCs w:val="24"/>
        </w:rPr>
      </w:pPr>
      <w:r w:rsidRPr="00723315">
        <w:rPr>
          <w:rFonts w:ascii="Times New Roman" w:hAnsi="Times New Roman"/>
          <w:sz w:val="24"/>
          <w:szCs w:val="24"/>
        </w:rPr>
        <w:t xml:space="preserve">Harga bersaing. </w:t>
      </w:r>
      <w:r w:rsidRPr="00723315">
        <w:rPr>
          <w:rFonts w:ascii="Times New Roman" w:hAnsi="Times New Roman"/>
          <w:sz w:val="24"/>
          <w:szCs w:val="24"/>
          <w:lang w:val="es-ES"/>
        </w:rPr>
        <w:t xml:space="preserve">Pengusaha </w:t>
      </w:r>
      <w:r w:rsidRPr="00723315">
        <w:rPr>
          <w:rFonts w:ascii="Times New Roman" w:hAnsi="Times New Roman"/>
          <w:sz w:val="24"/>
          <w:szCs w:val="24"/>
          <w:lang w:val="id-ID"/>
        </w:rPr>
        <w:t xml:space="preserve">UMKM </w:t>
      </w:r>
      <w:r w:rsidRPr="00723315">
        <w:rPr>
          <w:rFonts w:ascii="Times New Roman" w:hAnsi="Times New Roman"/>
          <w:sz w:val="24"/>
          <w:szCs w:val="24"/>
          <w:lang w:val="es-ES"/>
        </w:rPr>
        <w:t>dapat mengimplementasikan strategi bisnis dalam hal ini dengan membandingkan harga furniture dengan perusahaan lain. Meskipun dengan harga poduk yang sama, namun produk tersebut hendaknya memiliki sedikit nilai lebih dibanding produk perusahaan lain.</w:t>
      </w:r>
    </w:p>
    <w:p w:rsidR="009F600D" w:rsidRPr="00723315" w:rsidRDefault="009F600D" w:rsidP="009F600D">
      <w:pPr>
        <w:numPr>
          <w:ilvl w:val="0"/>
          <w:numId w:val="15"/>
        </w:numPr>
        <w:spacing w:after="0" w:line="240" w:lineRule="auto"/>
        <w:jc w:val="both"/>
        <w:rPr>
          <w:rFonts w:ascii="Times New Roman" w:hAnsi="Times New Roman"/>
          <w:sz w:val="24"/>
          <w:szCs w:val="24"/>
        </w:rPr>
      </w:pPr>
      <w:r w:rsidRPr="00723315">
        <w:rPr>
          <w:rFonts w:ascii="Times New Roman" w:hAnsi="Times New Roman"/>
          <w:sz w:val="24"/>
          <w:szCs w:val="24"/>
        </w:rPr>
        <w:t xml:space="preserve">Tidak mudah ditiru. </w:t>
      </w:r>
      <w:r w:rsidRPr="00723315">
        <w:rPr>
          <w:rFonts w:ascii="Times New Roman" w:hAnsi="Times New Roman"/>
          <w:sz w:val="24"/>
          <w:szCs w:val="24"/>
          <w:lang w:val="es-ES"/>
        </w:rPr>
        <w:t xml:space="preserve">Pengusaha </w:t>
      </w:r>
      <w:r w:rsidRPr="00723315">
        <w:rPr>
          <w:rFonts w:ascii="Times New Roman" w:hAnsi="Times New Roman"/>
          <w:sz w:val="24"/>
          <w:szCs w:val="24"/>
          <w:lang w:val="id-ID"/>
        </w:rPr>
        <w:t xml:space="preserve">UMKM </w:t>
      </w:r>
      <w:r w:rsidRPr="00723315">
        <w:rPr>
          <w:rFonts w:ascii="Times New Roman" w:hAnsi="Times New Roman"/>
          <w:sz w:val="24"/>
          <w:szCs w:val="24"/>
          <w:lang w:val="es-ES"/>
        </w:rPr>
        <w:t xml:space="preserve">dapat mengimplementasikan strategi bisnis dalam hal ini dengan menciptakan produk yang tidak mudah ditiru oleh perusahaan </w:t>
      </w:r>
      <w:r w:rsidRPr="00723315">
        <w:rPr>
          <w:rFonts w:ascii="Times New Roman" w:hAnsi="Times New Roman"/>
          <w:sz w:val="24"/>
          <w:szCs w:val="24"/>
          <w:lang w:val="es-ES"/>
        </w:rPr>
        <w:lastRenderedPageBreak/>
        <w:t>pesaing. Hal ini membutuhkan kreativitas pengusaha dalam merancang produk baru yang inovatif.</w:t>
      </w:r>
    </w:p>
    <w:p w:rsidR="009F600D" w:rsidRPr="00723315" w:rsidRDefault="009F600D" w:rsidP="009F600D">
      <w:pPr>
        <w:numPr>
          <w:ilvl w:val="0"/>
          <w:numId w:val="15"/>
        </w:numPr>
        <w:spacing w:after="0" w:line="240" w:lineRule="auto"/>
        <w:jc w:val="both"/>
        <w:rPr>
          <w:rFonts w:ascii="Times New Roman" w:hAnsi="Times New Roman"/>
          <w:sz w:val="24"/>
          <w:szCs w:val="24"/>
        </w:rPr>
      </w:pPr>
      <w:r w:rsidRPr="00723315">
        <w:rPr>
          <w:rFonts w:ascii="Times New Roman" w:hAnsi="Times New Roman"/>
          <w:sz w:val="24"/>
          <w:szCs w:val="24"/>
        </w:rPr>
        <w:t xml:space="preserve">Tidak mudah diganti. </w:t>
      </w:r>
      <w:r w:rsidRPr="00723315">
        <w:rPr>
          <w:rFonts w:ascii="Times New Roman" w:hAnsi="Times New Roman"/>
          <w:sz w:val="24"/>
          <w:szCs w:val="24"/>
          <w:lang w:val="es-ES"/>
        </w:rPr>
        <w:t xml:space="preserve">Pengusaha </w:t>
      </w:r>
      <w:r w:rsidRPr="00723315">
        <w:rPr>
          <w:rFonts w:ascii="Times New Roman" w:hAnsi="Times New Roman"/>
          <w:sz w:val="24"/>
          <w:szCs w:val="24"/>
          <w:lang w:val="id-ID"/>
        </w:rPr>
        <w:t xml:space="preserve">UMKM </w:t>
      </w:r>
      <w:r w:rsidRPr="00723315">
        <w:rPr>
          <w:rFonts w:ascii="Times New Roman" w:hAnsi="Times New Roman"/>
          <w:sz w:val="24"/>
          <w:szCs w:val="24"/>
          <w:lang w:val="es-ES"/>
        </w:rPr>
        <w:t xml:space="preserve">dapat mengimplementasikan strategi bisnis dalam hal ini dengan menciptakan produk yang memiliki daya guna tinggi dan tidak mudah diganti oleh barang lainnya. </w:t>
      </w:r>
    </w:p>
    <w:p w:rsidR="009F600D" w:rsidRPr="00723315" w:rsidRDefault="009F600D" w:rsidP="009F600D">
      <w:pPr>
        <w:numPr>
          <w:ilvl w:val="0"/>
          <w:numId w:val="11"/>
        </w:numPr>
        <w:spacing w:after="0" w:line="240" w:lineRule="auto"/>
        <w:ind w:left="426"/>
        <w:jc w:val="both"/>
        <w:rPr>
          <w:rFonts w:ascii="Times New Roman" w:hAnsi="Times New Roman"/>
          <w:sz w:val="24"/>
          <w:szCs w:val="24"/>
        </w:rPr>
      </w:pPr>
      <w:r w:rsidRPr="00723315">
        <w:rPr>
          <w:rFonts w:ascii="Times New Roman" w:hAnsi="Times New Roman"/>
          <w:sz w:val="24"/>
          <w:szCs w:val="24"/>
        </w:rPr>
        <w:t>Kinerja Perusahaan</w:t>
      </w:r>
    </w:p>
    <w:p w:rsidR="009F600D" w:rsidRPr="00723315" w:rsidRDefault="009F600D" w:rsidP="009F600D">
      <w:pPr>
        <w:spacing w:line="240" w:lineRule="auto"/>
        <w:ind w:left="426"/>
        <w:jc w:val="both"/>
        <w:rPr>
          <w:rFonts w:ascii="Times New Roman" w:hAnsi="Times New Roman"/>
          <w:sz w:val="24"/>
          <w:szCs w:val="24"/>
          <w:lang w:val="es-ES"/>
        </w:rPr>
      </w:pPr>
      <w:r w:rsidRPr="00723315">
        <w:rPr>
          <w:rFonts w:ascii="Times New Roman" w:hAnsi="Times New Roman"/>
          <w:sz w:val="24"/>
          <w:szCs w:val="24"/>
          <w:lang w:val="es-ES"/>
        </w:rPr>
        <w:t xml:space="preserve">Kinerja </w:t>
      </w:r>
      <w:r w:rsidRPr="00723315">
        <w:rPr>
          <w:rFonts w:ascii="Times New Roman" w:hAnsi="Times New Roman"/>
          <w:sz w:val="24"/>
          <w:szCs w:val="24"/>
          <w:lang w:val="id-ID"/>
        </w:rPr>
        <w:t>perusahaan</w:t>
      </w:r>
      <w:r w:rsidRPr="00723315">
        <w:rPr>
          <w:rFonts w:ascii="Times New Roman" w:hAnsi="Times New Roman"/>
          <w:sz w:val="24"/>
          <w:szCs w:val="24"/>
          <w:lang w:val="es-ES"/>
        </w:rPr>
        <w:t xml:space="preserve"> menjadi variabel yang dipengaruhi oleh semua variabel penelitian. Berikut indikator dari kinerja perushaan:</w:t>
      </w:r>
    </w:p>
    <w:p w:rsidR="009F600D" w:rsidRPr="00723315" w:rsidRDefault="009F600D" w:rsidP="009F600D">
      <w:pPr>
        <w:numPr>
          <w:ilvl w:val="0"/>
          <w:numId w:val="14"/>
        </w:numPr>
        <w:spacing w:after="0" w:line="240" w:lineRule="auto"/>
        <w:jc w:val="both"/>
        <w:rPr>
          <w:rFonts w:ascii="Times New Roman" w:hAnsi="Times New Roman"/>
          <w:sz w:val="24"/>
          <w:szCs w:val="24"/>
          <w:lang w:val="es-ES"/>
        </w:rPr>
      </w:pPr>
      <w:r w:rsidRPr="00723315">
        <w:rPr>
          <w:rFonts w:ascii="Times New Roman" w:hAnsi="Times New Roman"/>
          <w:sz w:val="24"/>
          <w:szCs w:val="24"/>
          <w:lang w:val="id-ID"/>
        </w:rPr>
        <w:t>Peningkatan o</w:t>
      </w:r>
      <w:r w:rsidRPr="00723315">
        <w:rPr>
          <w:rFonts w:ascii="Times New Roman" w:hAnsi="Times New Roman"/>
          <w:sz w:val="24"/>
          <w:szCs w:val="24"/>
          <w:lang w:val="es-ES"/>
        </w:rPr>
        <w:t>mset. Pengusaha dapat mengimplementasikan strategi penjualan dalam hal ini dengan menjaga kualitas produk meskipun dengan harga yang relatif tinggi.</w:t>
      </w:r>
    </w:p>
    <w:p w:rsidR="009F600D" w:rsidRPr="00723315" w:rsidRDefault="009F600D" w:rsidP="009F600D">
      <w:pPr>
        <w:numPr>
          <w:ilvl w:val="0"/>
          <w:numId w:val="14"/>
        </w:numPr>
        <w:spacing w:after="0" w:line="240" w:lineRule="auto"/>
        <w:jc w:val="both"/>
        <w:rPr>
          <w:rFonts w:ascii="Times New Roman" w:hAnsi="Times New Roman"/>
          <w:sz w:val="24"/>
          <w:szCs w:val="24"/>
          <w:lang w:val="es-ES"/>
        </w:rPr>
      </w:pPr>
      <w:r w:rsidRPr="00723315">
        <w:rPr>
          <w:rFonts w:ascii="Times New Roman" w:hAnsi="Times New Roman"/>
          <w:sz w:val="24"/>
          <w:szCs w:val="24"/>
          <w:lang w:val="es-ES"/>
        </w:rPr>
        <w:t>Pe</w:t>
      </w:r>
      <w:r w:rsidRPr="00723315">
        <w:rPr>
          <w:rFonts w:ascii="Times New Roman" w:hAnsi="Times New Roman"/>
          <w:sz w:val="24"/>
          <w:szCs w:val="24"/>
          <w:lang w:val="id-ID"/>
        </w:rPr>
        <w:t>rtumbuhan pe</w:t>
      </w:r>
      <w:r w:rsidRPr="00723315">
        <w:rPr>
          <w:rFonts w:ascii="Times New Roman" w:hAnsi="Times New Roman"/>
          <w:sz w:val="24"/>
          <w:szCs w:val="24"/>
        </w:rPr>
        <w:t>langgan</w:t>
      </w:r>
      <w:r w:rsidRPr="00723315">
        <w:rPr>
          <w:rFonts w:ascii="Times New Roman" w:hAnsi="Times New Roman"/>
          <w:sz w:val="24"/>
          <w:szCs w:val="24"/>
          <w:lang w:val="es-ES"/>
        </w:rPr>
        <w:t xml:space="preserve">. Pengusaha dapat mengimplementasikan strategi bisnis dalam hal ini dengan menciptakan produk baru dengan tetap menjaga ciri khas perusahaan, sehinga diharapkan dapat menarik dan mempertahankan kepuasan dan kepercayaan para pelanggan. </w:t>
      </w:r>
    </w:p>
    <w:p w:rsidR="009F600D" w:rsidRPr="00723315" w:rsidRDefault="009F600D" w:rsidP="009F600D">
      <w:pPr>
        <w:numPr>
          <w:ilvl w:val="0"/>
          <w:numId w:val="14"/>
        </w:numPr>
        <w:spacing w:after="0" w:line="240" w:lineRule="auto"/>
        <w:jc w:val="both"/>
        <w:rPr>
          <w:rFonts w:ascii="Times New Roman" w:hAnsi="Times New Roman"/>
          <w:sz w:val="24"/>
          <w:szCs w:val="24"/>
          <w:lang w:val="es-ES"/>
        </w:rPr>
      </w:pPr>
      <w:r w:rsidRPr="00723315">
        <w:rPr>
          <w:rFonts w:ascii="Times New Roman" w:hAnsi="Times New Roman"/>
          <w:sz w:val="24"/>
          <w:szCs w:val="24"/>
          <w:lang w:val="es-ES"/>
        </w:rPr>
        <w:t xml:space="preserve">Penguasaan wilayah pemasaran. Pengusaha dapat mengimplementasikan strategi bisnis dalam hal ini dengan mempertahankan penguasaan pemasaran yang sudah ada karena hal ini adalah untuk menjaga loyalitas pelanggan lama tetap membeli produk yang kita hasilkan. Strategi yang lainnya adalah dengan membuka wilayah pemasaran yang baru dengan meningkatkan </w:t>
      </w:r>
      <w:r w:rsidRPr="00723315">
        <w:rPr>
          <w:rFonts w:ascii="Times New Roman" w:hAnsi="Times New Roman"/>
          <w:sz w:val="24"/>
          <w:szCs w:val="24"/>
          <w:lang w:val="es-ES"/>
        </w:rPr>
        <w:lastRenderedPageBreak/>
        <w:t>keunggulan produk sehingga dapat menambah jumlah pelanggan baru. Dengan demikian pengusaha tetap bisa mempertahankan penguasaan pemasaran dengan strategi maksimal. Pemasaran juga dapat dilakukan dengan melalui teknologi yang modern seperti media massa maupun internet sehingga dengan penguasaan pemasaran bisa bersaing dengan kompetitor yang lain bahkan dapat merebut pelanggan mereka.</w:t>
      </w:r>
    </w:p>
    <w:p w:rsidR="009F600D" w:rsidRPr="00723315" w:rsidRDefault="009F600D" w:rsidP="009F600D">
      <w:pPr>
        <w:spacing w:line="240" w:lineRule="auto"/>
        <w:jc w:val="both"/>
        <w:rPr>
          <w:rFonts w:ascii="Times New Roman" w:hAnsi="Times New Roman"/>
          <w:sz w:val="24"/>
          <w:szCs w:val="24"/>
          <w:lang w:val="es-ES"/>
        </w:rPr>
      </w:pPr>
      <w:r w:rsidRPr="00723315">
        <w:rPr>
          <w:rFonts w:ascii="Times New Roman" w:hAnsi="Times New Roman"/>
          <w:b/>
          <w:sz w:val="24"/>
          <w:szCs w:val="24"/>
          <w:lang w:val="es-ES"/>
        </w:rPr>
        <w:tab/>
      </w:r>
      <w:r w:rsidRPr="00723315">
        <w:rPr>
          <w:rFonts w:ascii="Times New Roman" w:hAnsi="Times New Roman"/>
          <w:sz w:val="24"/>
          <w:szCs w:val="24"/>
          <w:lang w:val="es-ES"/>
        </w:rPr>
        <w:t xml:space="preserve"> </w:t>
      </w:r>
    </w:p>
    <w:p w:rsidR="009F600D" w:rsidRPr="00723315" w:rsidRDefault="009F600D" w:rsidP="00723315">
      <w:pPr>
        <w:numPr>
          <w:ilvl w:val="0"/>
          <w:numId w:val="10"/>
        </w:numPr>
        <w:spacing w:line="240" w:lineRule="auto"/>
        <w:jc w:val="both"/>
        <w:rPr>
          <w:rFonts w:ascii="Times New Roman" w:hAnsi="Times New Roman"/>
          <w:b/>
          <w:sz w:val="24"/>
          <w:szCs w:val="24"/>
          <w:lang w:val="es-ES"/>
        </w:rPr>
      </w:pPr>
      <w:r w:rsidRPr="00723315">
        <w:rPr>
          <w:rFonts w:ascii="Times New Roman" w:hAnsi="Times New Roman"/>
          <w:b/>
          <w:sz w:val="24"/>
          <w:szCs w:val="24"/>
          <w:lang w:val="es-ES"/>
        </w:rPr>
        <w:t>Keterbatasan Penelitian dan Agenda Penelitian Mendatang</w:t>
      </w:r>
    </w:p>
    <w:p w:rsidR="009F600D" w:rsidRPr="00723315" w:rsidRDefault="009F600D" w:rsidP="009F600D">
      <w:pPr>
        <w:spacing w:line="240" w:lineRule="auto"/>
        <w:jc w:val="both"/>
        <w:rPr>
          <w:rFonts w:ascii="Times New Roman" w:hAnsi="Times New Roman"/>
          <w:sz w:val="24"/>
          <w:szCs w:val="24"/>
          <w:lang w:val="id-ID"/>
        </w:rPr>
      </w:pPr>
      <w:r w:rsidRPr="00723315">
        <w:rPr>
          <w:rFonts w:ascii="Times New Roman" w:hAnsi="Times New Roman"/>
          <w:sz w:val="24"/>
          <w:szCs w:val="24"/>
          <w:lang w:val="es-ES"/>
        </w:rPr>
        <w:tab/>
        <w:t xml:space="preserve">Penelitian ini tidak terlepas dari keterbatasan maupun kelemahan. Di sisi lain, keterbatasan dan kelemahan penelitian ini dapat menjadi sumber penelitian bagi </w:t>
      </w:r>
      <w:r w:rsidRPr="00723315">
        <w:rPr>
          <w:rFonts w:ascii="Times New Roman" w:hAnsi="Times New Roman"/>
          <w:sz w:val="24"/>
          <w:szCs w:val="24"/>
          <w:lang w:val="es-ES"/>
        </w:rPr>
        <w:lastRenderedPageBreak/>
        <w:t xml:space="preserve">penelitian mendatang. Keterbatasan penelitian ini diantaranya adalah hanya meneliti variabel </w:t>
      </w:r>
      <w:r w:rsidRPr="00723315">
        <w:rPr>
          <w:rFonts w:ascii="Times New Roman" w:hAnsi="Times New Roman"/>
          <w:sz w:val="24"/>
          <w:szCs w:val="24"/>
          <w:lang w:val="id-ID"/>
        </w:rPr>
        <w:t>orientasi k</w:t>
      </w:r>
      <w:r w:rsidRPr="00723315">
        <w:rPr>
          <w:rFonts w:ascii="Times New Roman" w:hAnsi="Times New Roman"/>
          <w:sz w:val="24"/>
          <w:szCs w:val="24"/>
          <w:lang w:val="es-ES"/>
        </w:rPr>
        <w:t>e</w:t>
      </w:r>
      <w:r w:rsidRPr="00723315">
        <w:rPr>
          <w:rFonts w:ascii="Times New Roman" w:hAnsi="Times New Roman"/>
          <w:sz w:val="24"/>
          <w:szCs w:val="24"/>
          <w:lang w:val="id-ID"/>
        </w:rPr>
        <w:t>wirausahaan dan sumber daya internal perusahaan</w:t>
      </w:r>
      <w:r w:rsidRPr="00723315">
        <w:rPr>
          <w:rFonts w:ascii="Times New Roman" w:hAnsi="Times New Roman"/>
          <w:sz w:val="24"/>
          <w:szCs w:val="24"/>
          <w:lang w:val="es-ES"/>
        </w:rPr>
        <w:t xml:space="preserve"> di dalam mempengaruhi </w:t>
      </w:r>
      <w:r w:rsidRPr="00723315">
        <w:rPr>
          <w:rFonts w:ascii="Times New Roman" w:hAnsi="Times New Roman"/>
          <w:sz w:val="24"/>
          <w:szCs w:val="24"/>
          <w:lang w:val="id-ID"/>
        </w:rPr>
        <w:t>keunggulan bersaing dan kinerja perusahaan</w:t>
      </w:r>
      <w:r w:rsidRPr="00723315">
        <w:rPr>
          <w:rFonts w:ascii="Times New Roman" w:hAnsi="Times New Roman"/>
          <w:sz w:val="24"/>
          <w:szCs w:val="24"/>
          <w:lang w:val="es-ES"/>
        </w:rPr>
        <w:t>.</w:t>
      </w:r>
      <w:r w:rsidRPr="00723315">
        <w:rPr>
          <w:rFonts w:ascii="Times New Roman" w:hAnsi="Times New Roman"/>
          <w:sz w:val="24"/>
          <w:szCs w:val="24"/>
          <w:lang w:val="id-ID"/>
        </w:rPr>
        <w:t xml:space="preserve"> Keterbatasan yang lain adalah kurangnya kemampuan untuk memahami persepsi dari responden secara akurat, yang disebabkan oleh kemungkinan tidak semua kuesioner dijawab secara langsung oleh pemimpin atau pemilik usaha karena terdapat kemungkinan diwakilkan pada karyawan dalam memberi persepsi. Maka dari itu untuk a</w:t>
      </w:r>
      <w:r w:rsidRPr="00723315">
        <w:rPr>
          <w:rFonts w:ascii="Times New Roman" w:hAnsi="Times New Roman"/>
          <w:sz w:val="24"/>
          <w:szCs w:val="24"/>
          <w:lang w:val="es-ES"/>
        </w:rPr>
        <w:t xml:space="preserve">genda penelitian mendatang dapat menambahkan variabel lain di dalam penelitian, </w:t>
      </w:r>
      <w:r w:rsidRPr="00723315">
        <w:rPr>
          <w:rFonts w:ascii="Times New Roman" w:hAnsi="Times New Roman"/>
          <w:sz w:val="24"/>
          <w:szCs w:val="24"/>
          <w:lang w:val="id-ID"/>
        </w:rPr>
        <w:t xml:space="preserve">misalnya </w:t>
      </w:r>
      <w:r w:rsidRPr="00723315">
        <w:rPr>
          <w:rFonts w:ascii="Times New Roman" w:hAnsi="Times New Roman"/>
          <w:sz w:val="24"/>
          <w:szCs w:val="24"/>
          <w:lang w:val="es-ES"/>
        </w:rPr>
        <w:t xml:space="preserve">kualitas </w:t>
      </w:r>
      <w:r w:rsidRPr="00723315">
        <w:rPr>
          <w:rFonts w:ascii="Times New Roman" w:hAnsi="Times New Roman"/>
          <w:sz w:val="24"/>
          <w:szCs w:val="24"/>
          <w:lang w:val="id-ID"/>
        </w:rPr>
        <w:t>pelayanan dan peraturan pemerintah yang mempengaruhi usaha bisnis di bidang furniture</w:t>
      </w:r>
      <w:bookmarkStart w:id="0" w:name="_GoBack"/>
      <w:bookmarkEnd w:id="0"/>
      <w:r w:rsidRPr="00723315">
        <w:rPr>
          <w:rFonts w:ascii="Times New Roman" w:hAnsi="Times New Roman"/>
          <w:sz w:val="24"/>
          <w:szCs w:val="24"/>
          <w:lang w:val="id-ID"/>
        </w:rPr>
        <w:t xml:space="preserve"> dan juga memberikan pemahaman kepada responden untuk memberikan penjelasan jawaban sesuai dengan kapasitas responden sebagai pemilik pelaku usaha UMKM.</w:t>
      </w:r>
    </w:p>
    <w:p w:rsidR="009F600D" w:rsidRDefault="009F600D" w:rsidP="009F600D">
      <w:pPr>
        <w:ind w:left="720"/>
        <w:rPr>
          <w:lang w:val="es-ES"/>
        </w:rPr>
        <w:sectPr w:rsidR="009F600D" w:rsidSect="009F600D">
          <w:type w:val="continuous"/>
          <w:pgSz w:w="12240" w:h="15840"/>
          <w:pgMar w:top="1440" w:right="1440" w:bottom="1440" w:left="1440" w:header="720" w:footer="720" w:gutter="0"/>
          <w:cols w:num="2" w:space="720"/>
          <w:docGrid w:linePitch="360"/>
        </w:sectPr>
      </w:pPr>
    </w:p>
    <w:p w:rsidR="009F600D" w:rsidRDefault="009F600D" w:rsidP="009F600D">
      <w:pPr>
        <w:jc w:val="center"/>
        <w:rPr>
          <w:lang w:val="es-ES"/>
        </w:rPr>
        <w:sectPr w:rsidR="009F600D" w:rsidSect="003C301D">
          <w:type w:val="continuous"/>
          <w:pgSz w:w="12240" w:h="15840"/>
          <w:pgMar w:top="1440" w:right="1440" w:bottom="1440" w:left="1440" w:header="720" w:footer="720" w:gutter="0"/>
          <w:cols w:space="720"/>
          <w:docGrid w:linePitch="360"/>
        </w:sectPr>
      </w:pPr>
    </w:p>
    <w:p w:rsidR="009F600D" w:rsidRPr="003C117A" w:rsidRDefault="009F600D" w:rsidP="009F600D">
      <w:pPr>
        <w:rPr>
          <w:b/>
          <w:sz w:val="28"/>
          <w:lang w:val="es-ES"/>
        </w:rPr>
      </w:pPr>
      <w:r w:rsidRPr="003C117A">
        <w:rPr>
          <w:b/>
          <w:sz w:val="28"/>
          <w:lang w:val="es-ES"/>
        </w:rPr>
        <w:lastRenderedPageBreak/>
        <w:t>DAFTAR PUSTAKA</w:t>
      </w:r>
    </w:p>
    <w:p w:rsidR="009F600D" w:rsidRPr="008B5944" w:rsidRDefault="009F600D" w:rsidP="009F600D">
      <w:pPr>
        <w:ind w:left="709" w:hanging="709"/>
        <w:jc w:val="both"/>
        <w:rPr>
          <w:lang w:val="id-ID"/>
        </w:rPr>
      </w:pPr>
      <w:r>
        <w:t xml:space="preserve">Ahimbisibwe, Godwin dan Abaho Ernst. (2013). </w:t>
      </w:r>
      <w:r w:rsidRPr="003F58F8">
        <w:rPr>
          <w:i/>
        </w:rPr>
        <w:t>Export Entrepreneurial Orientation and Export Performance of SMEs in Uganda</w:t>
      </w:r>
      <w:r>
        <w:t xml:space="preserve">. </w:t>
      </w:r>
      <w:r w:rsidRPr="003F58F8">
        <w:rPr>
          <w:b/>
        </w:rPr>
        <w:t>Global Advanced Research Journal of Management and Business Study</w:t>
      </w:r>
      <w:r>
        <w:t>, Volume 2(1), January</w:t>
      </w:r>
    </w:p>
    <w:p w:rsidR="009F600D" w:rsidRPr="008B5944" w:rsidRDefault="009F600D" w:rsidP="009F600D">
      <w:pPr>
        <w:ind w:left="720" w:hanging="720"/>
        <w:jc w:val="both"/>
        <w:rPr>
          <w:lang w:val="id-ID"/>
        </w:rPr>
      </w:pPr>
      <w:r>
        <w:rPr>
          <w:lang w:val="es-ES"/>
        </w:rPr>
        <w:t xml:space="preserve">Alvarez SA, Barney JB (2002). </w:t>
      </w:r>
      <w:r w:rsidRPr="00897D19">
        <w:rPr>
          <w:i/>
          <w:lang w:val="es-ES"/>
        </w:rPr>
        <w:t>Resource-Based theory and the entrepreneurial</w:t>
      </w:r>
      <w:r>
        <w:rPr>
          <w:lang w:val="es-ES"/>
        </w:rPr>
        <w:t xml:space="preserve"> firm. In M. A. Hitt, R, D. Ireland, S. M. Camp, and D. L, Sexton (Eds). </w:t>
      </w:r>
      <w:r w:rsidRPr="00673CC1">
        <w:rPr>
          <w:b/>
          <w:lang w:val="es-ES"/>
        </w:rPr>
        <w:t xml:space="preserve">Strategic entrepreneurship: </w:t>
      </w:r>
      <w:r w:rsidRPr="00673CC1">
        <w:rPr>
          <w:b/>
          <w:lang w:val="id-ID"/>
        </w:rPr>
        <w:t>C</w:t>
      </w:r>
      <w:r w:rsidRPr="00673CC1">
        <w:rPr>
          <w:b/>
          <w:lang w:val="es-ES"/>
        </w:rPr>
        <w:t>re</w:t>
      </w:r>
      <w:r w:rsidRPr="00673CC1">
        <w:rPr>
          <w:b/>
          <w:lang w:val="id-ID"/>
        </w:rPr>
        <w:t>a</w:t>
      </w:r>
      <w:r w:rsidRPr="00673CC1">
        <w:rPr>
          <w:b/>
          <w:lang w:val="es-ES"/>
        </w:rPr>
        <w:t xml:space="preserve">ting a </w:t>
      </w:r>
      <w:r w:rsidRPr="00673CC1">
        <w:rPr>
          <w:b/>
          <w:lang w:val="id-ID"/>
        </w:rPr>
        <w:t>N</w:t>
      </w:r>
      <w:r w:rsidRPr="00673CC1">
        <w:rPr>
          <w:b/>
          <w:lang w:val="es-ES"/>
        </w:rPr>
        <w:t xml:space="preserve">ew </w:t>
      </w:r>
      <w:r w:rsidRPr="00673CC1">
        <w:rPr>
          <w:b/>
          <w:lang w:val="id-ID"/>
        </w:rPr>
        <w:t>M</w:t>
      </w:r>
      <w:r w:rsidRPr="00673CC1">
        <w:rPr>
          <w:b/>
          <w:lang w:val="es-ES"/>
        </w:rPr>
        <w:t>indset</w:t>
      </w:r>
      <w:r>
        <w:rPr>
          <w:lang w:val="es-ES"/>
        </w:rPr>
        <w:t xml:space="preserve"> 89-105. Malden, MA: Blackwell.</w:t>
      </w:r>
    </w:p>
    <w:p w:rsidR="009F600D" w:rsidRPr="008B5944" w:rsidRDefault="009F600D" w:rsidP="009F600D">
      <w:pPr>
        <w:ind w:left="720" w:hanging="720"/>
        <w:jc w:val="both"/>
        <w:rPr>
          <w:lang w:val="id-ID"/>
        </w:rPr>
      </w:pPr>
      <w:r>
        <w:rPr>
          <w:lang w:val="es-ES"/>
        </w:rPr>
        <w:t xml:space="preserve">Aris Mardiyo (2009), </w:t>
      </w:r>
      <w:r w:rsidRPr="00E3046D">
        <w:rPr>
          <w:i/>
          <w:lang w:val="es-ES"/>
        </w:rPr>
        <w:t xml:space="preserve">Faktor-Faktor yang Mempengaruhi Kinerja Usaha Mikro        </w:t>
      </w:r>
      <w:r>
        <w:rPr>
          <w:i/>
          <w:lang w:val="id-ID"/>
        </w:rPr>
        <w:t xml:space="preserve">  </w:t>
      </w:r>
      <w:r w:rsidRPr="00E3046D">
        <w:rPr>
          <w:i/>
          <w:lang w:val="es-ES"/>
        </w:rPr>
        <w:lastRenderedPageBreak/>
        <w:t>Kecil dan Menengah</w:t>
      </w:r>
      <w:r>
        <w:rPr>
          <w:lang w:val="es-ES"/>
        </w:rPr>
        <w:t xml:space="preserve">, </w:t>
      </w:r>
      <w:r w:rsidRPr="00E3046D">
        <w:rPr>
          <w:b/>
          <w:lang w:val="es-ES"/>
        </w:rPr>
        <w:t>Media Ekonomi dan Manajemen</w:t>
      </w:r>
      <w:r>
        <w:rPr>
          <w:lang w:val="es-ES"/>
        </w:rPr>
        <w:t>, 20 (2), 159-169</w:t>
      </w:r>
    </w:p>
    <w:p w:rsidR="009F600D" w:rsidRPr="008B5944" w:rsidRDefault="009F600D" w:rsidP="009F600D">
      <w:pPr>
        <w:ind w:left="720" w:hanging="720"/>
        <w:jc w:val="both"/>
        <w:rPr>
          <w:lang w:val="id-ID"/>
        </w:rPr>
      </w:pPr>
      <w:r>
        <w:rPr>
          <w:lang w:val="es-ES"/>
        </w:rPr>
        <w:t xml:space="preserve">Barney, J.B. (2001ª). </w:t>
      </w:r>
      <w:r w:rsidRPr="00673CC1">
        <w:rPr>
          <w:i/>
          <w:lang w:val="es-ES"/>
        </w:rPr>
        <w:t>“Is the Resource-based “View” a Useful Perspective for Strategic Management Research? Yes</w:t>
      </w:r>
      <w:r w:rsidRPr="00673CC1">
        <w:rPr>
          <w:b/>
          <w:lang w:val="es-ES"/>
        </w:rPr>
        <w:t>”, Academy of Management Review,</w:t>
      </w:r>
      <w:r>
        <w:rPr>
          <w:lang w:val="es-ES"/>
        </w:rPr>
        <w:t xml:space="preserve"> 26, pp.41-56</w:t>
      </w:r>
    </w:p>
    <w:p w:rsidR="009F600D" w:rsidRDefault="009F600D" w:rsidP="009F600D">
      <w:pPr>
        <w:ind w:left="709" w:hanging="709"/>
        <w:jc w:val="both"/>
      </w:pPr>
      <w:r>
        <w:t xml:space="preserve">Cooper, R., Edget, S dan Kleinschmidt, E. (2004). </w:t>
      </w:r>
      <w:r w:rsidRPr="003F58F8">
        <w:rPr>
          <w:i/>
        </w:rPr>
        <w:t>Benchmarking Best NPD Practices</w:t>
      </w:r>
      <w:r>
        <w:t xml:space="preserve">. </w:t>
      </w:r>
      <w:r w:rsidRPr="003F58F8">
        <w:rPr>
          <w:b/>
        </w:rPr>
        <w:t>Research Technology Management</w:t>
      </w:r>
      <w:r>
        <w:t xml:space="preserve">, 47(1) dalam Pangeran, Perminas. (2012). Orientasi Pasar, Orientasi Kewirausahaan dan Kinerja Keuangan Pengembangan Produk Baru Usaha Mikro, Kecil dan Menengah. Jurnal Riset Manajemen dan Bisnis, Volume 7, No. 1, Juni </w:t>
      </w:r>
    </w:p>
    <w:p w:rsidR="009F600D" w:rsidRPr="008B5944" w:rsidRDefault="009F600D" w:rsidP="009F600D">
      <w:pPr>
        <w:ind w:left="709" w:hanging="709"/>
        <w:jc w:val="both"/>
        <w:rPr>
          <w:lang w:val="id-ID"/>
        </w:rPr>
      </w:pPr>
      <w:r>
        <w:lastRenderedPageBreak/>
        <w:t xml:space="preserve">  Covin and Slevin, (1989) </w:t>
      </w:r>
      <w:r w:rsidRPr="00252A48">
        <w:rPr>
          <w:i/>
        </w:rPr>
        <w:t>“ Innovation, risk-taking and proactiveness “</w:t>
      </w:r>
      <w:r>
        <w:t xml:space="preserve"> dalam </w:t>
      </w:r>
      <w:r w:rsidRPr="00252A48">
        <w:rPr>
          <w:b/>
        </w:rPr>
        <w:t>Journal of small Business Management</w:t>
      </w:r>
      <w:r>
        <w:t>, Maret 2011, by Reswanda</w:t>
      </w:r>
    </w:p>
    <w:p w:rsidR="009F600D" w:rsidRPr="008B5944" w:rsidRDefault="009F600D" w:rsidP="009F600D">
      <w:pPr>
        <w:ind w:left="720" w:hanging="720"/>
        <w:jc w:val="both"/>
        <w:rPr>
          <w:lang w:val="id-ID"/>
        </w:rPr>
      </w:pPr>
      <w:r>
        <w:rPr>
          <w:lang w:val="es-ES"/>
        </w:rPr>
        <w:t xml:space="preserve">Dess GG, Lumpkin GT, Covin JG (1997). </w:t>
      </w:r>
      <w:r w:rsidRPr="00897D19">
        <w:rPr>
          <w:i/>
          <w:lang w:val="es-ES"/>
        </w:rPr>
        <w:t xml:space="preserve">Entrepreneurial </w:t>
      </w:r>
      <w:r>
        <w:rPr>
          <w:i/>
          <w:lang w:val="id-ID"/>
        </w:rPr>
        <w:t>S</w:t>
      </w:r>
      <w:r w:rsidRPr="00897D19">
        <w:rPr>
          <w:i/>
          <w:lang w:val="es-ES"/>
        </w:rPr>
        <w:t xml:space="preserve">trategy </w:t>
      </w:r>
      <w:r>
        <w:rPr>
          <w:i/>
          <w:lang w:val="id-ID"/>
        </w:rPr>
        <w:t>M</w:t>
      </w:r>
      <w:r w:rsidRPr="00897D19">
        <w:rPr>
          <w:i/>
          <w:lang w:val="es-ES"/>
        </w:rPr>
        <w:t xml:space="preserve">aking and </w:t>
      </w:r>
      <w:r>
        <w:rPr>
          <w:i/>
          <w:lang w:val="id-ID"/>
        </w:rPr>
        <w:t>F</w:t>
      </w:r>
      <w:r w:rsidRPr="00897D19">
        <w:rPr>
          <w:i/>
          <w:lang w:val="es-ES"/>
        </w:rPr>
        <w:t xml:space="preserve">irm </w:t>
      </w:r>
      <w:r>
        <w:rPr>
          <w:i/>
          <w:lang w:val="id-ID"/>
        </w:rPr>
        <w:t>P</w:t>
      </w:r>
      <w:r w:rsidRPr="00897D19">
        <w:rPr>
          <w:i/>
          <w:lang w:val="es-ES"/>
        </w:rPr>
        <w:t>erformance</w:t>
      </w:r>
      <w:r>
        <w:rPr>
          <w:lang w:val="es-ES"/>
        </w:rPr>
        <w:t xml:space="preserve">: </w:t>
      </w:r>
      <w:r w:rsidRPr="00673CC1">
        <w:rPr>
          <w:i/>
          <w:lang w:val="id-ID"/>
        </w:rPr>
        <w:t>Th</w:t>
      </w:r>
      <w:r w:rsidRPr="00673CC1">
        <w:rPr>
          <w:i/>
          <w:lang w:val="es-ES"/>
        </w:rPr>
        <w:t xml:space="preserve">esis of </w:t>
      </w:r>
      <w:r w:rsidRPr="00673CC1">
        <w:rPr>
          <w:i/>
          <w:lang w:val="id-ID"/>
        </w:rPr>
        <w:t>C</w:t>
      </w:r>
      <w:r w:rsidRPr="00673CC1">
        <w:rPr>
          <w:i/>
          <w:lang w:val="es-ES"/>
        </w:rPr>
        <w:t>onti</w:t>
      </w:r>
      <w:r w:rsidRPr="00673CC1">
        <w:rPr>
          <w:i/>
          <w:lang w:val="id-ID"/>
        </w:rPr>
        <w:t>n</w:t>
      </w:r>
      <w:r w:rsidRPr="00673CC1">
        <w:rPr>
          <w:i/>
          <w:lang w:val="es-ES"/>
        </w:rPr>
        <w:t xml:space="preserve">gency and </w:t>
      </w:r>
      <w:r w:rsidRPr="00673CC1">
        <w:rPr>
          <w:i/>
          <w:lang w:val="id-ID"/>
        </w:rPr>
        <w:t>C</w:t>
      </w:r>
      <w:r w:rsidRPr="00673CC1">
        <w:rPr>
          <w:i/>
          <w:lang w:val="es-ES"/>
        </w:rPr>
        <w:t xml:space="preserve">onfigurational </w:t>
      </w:r>
      <w:r w:rsidRPr="00673CC1">
        <w:rPr>
          <w:i/>
          <w:lang w:val="id-ID"/>
        </w:rPr>
        <w:t>M</w:t>
      </w:r>
      <w:r w:rsidRPr="00673CC1">
        <w:rPr>
          <w:i/>
          <w:lang w:val="es-ES"/>
        </w:rPr>
        <w:t>odels</w:t>
      </w:r>
      <w:r>
        <w:rPr>
          <w:lang w:val="es-ES"/>
        </w:rPr>
        <w:t xml:space="preserve">. </w:t>
      </w:r>
      <w:r w:rsidRPr="00673CC1">
        <w:rPr>
          <w:b/>
          <w:lang w:val="es-ES"/>
        </w:rPr>
        <w:t>Strateg. Manage. J.,</w:t>
      </w:r>
      <w:r>
        <w:rPr>
          <w:lang w:val="es-ES"/>
        </w:rPr>
        <w:t xml:space="preserve"> 18(9): 677-695</w:t>
      </w:r>
    </w:p>
    <w:p w:rsidR="009F600D" w:rsidRPr="008B5944" w:rsidRDefault="009F600D" w:rsidP="009F600D">
      <w:pPr>
        <w:ind w:left="720" w:hanging="720"/>
        <w:jc w:val="both"/>
        <w:rPr>
          <w:lang w:val="id-ID"/>
        </w:rPr>
      </w:pPr>
      <w:r>
        <w:rPr>
          <w:lang w:val="es-ES"/>
        </w:rPr>
        <w:t xml:space="preserve">Drucker P (1985). </w:t>
      </w:r>
      <w:r w:rsidRPr="00897D19">
        <w:rPr>
          <w:i/>
          <w:lang w:val="es-ES"/>
        </w:rPr>
        <w:t>Innovation and Entrepreneurship</w:t>
      </w:r>
      <w:r>
        <w:rPr>
          <w:lang w:val="es-ES"/>
        </w:rPr>
        <w:t xml:space="preserve">: </w:t>
      </w:r>
      <w:r w:rsidRPr="00673CC1">
        <w:rPr>
          <w:i/>
          <w:lang w:val="es-ES"/>
        </w:rPr>
        <w:t>Practice and Principles</w:t>
      </w:r>
      <w:r>
        <w:rPr>
          <w:lang w:val="es-ES"/>
        </w:rPr>
        <w:t xml:space="preserve">, </w:t>
      </w:r>
      <w:r w:rsidRPr="00673CC1">
        <w:rPr>
          <w:b/>
          <w:lang w:val="es-ES"/>
        </w:rPr>
        <w:t>New York: Harper and Row</w:t>
      </w:r>
      <w:r>
        <w:rPr>
          <w:lang w:val="es-ES"/>
        </w:rPr>
        <w:t>.</w:t>
      </w:r>
    </w:p>
    <w:p w:rsidR="009F600D" w:rsidRPr="008B5944" w:rsidRDefault="009F600D" w:rsidP="009F600D">
      <w:pPr>
        <w:ind w:left="720" w:hanging="720"/>
        <w:jc w:val="both"/>
        <w:rPr>
          <w:lang w:val="id-ID"/>
        </w:rPr>
      </w:pPr>
      <w:r>
        <w:rPr>
          <w:lang w:val="es-ES"/>
        </w:rPr>
        <w:t xml:space="preserve">Ferdinand, Agusty, 2000, </w:t>
      </w:r>
      <w:r w:rsidRPr="00673CC1">
        <w:rPr>
          <w:i/>
          <w:lang w:val="es-ES"/>
        </w:rPr>
        <w:t>Structural Equation Modeling dalam Penelitian Manajemen, seri Pustaka Kunci No. 02, Semarang</w:t>
      </w:r>
      <w:r>
        <w:rPr>
          <w:lang w:val="es-ES"/>
        </w:rPr>
        <w:t xml:space="preserve">: </w:t>
      </w:r>
      <w:r w:rsidRPr="00673CC1">
        <w:rPr>
          <w:b/>
          <w:lang w:val="es-ES"/>
        </w:rPr>
        <w:t>Program Magister Manajemen Universitas Diponegoro</w:t>
      </w:r>
    </w:p>
    <w:p w:rsidR="009F600D" w:rsidRDefault="009F600D" w:rsidP="009F600D">
      <w:pPr>
        <w:ind w:left="709" w:hanging="709"/>
        <w:jc w:val="both"/>
      </w:pPr>
      <w:r>
        <w:t xml:space="preserve">Frishammar, J dan Horte, SA. (2007). </w:t>
      </w:r>
      <w:r w:rsidRPr="003F58F8">
        <w:rPr>
          <w:i/>
        </w:rPr>
        <w:t>The Role of Market Orientation and Entrepreneurial Orientation for New Product Development Performance in Manufacturing Firms</w:t>
      </w:r>
      <w:r>
        <w:t xml:space="preserve">. </w:t>
      </w:r>
      <w:r w:rsidRPr="003F58F8">
        <w:rPr>
          <w:b/>
        </w:rPr>
        <w:t>Technology Analysis and Strategic Management</w:t>
      </w:r>
      <w:r>
        <w:t xml:space="preserve">, 22 (3) dalam Pangeran, Perminas. (2012). Orientasi Pasar, Orientasi Kewirausahaan dan Kinerja Keuangan Pengembangan Produk Baru Usaha Mikro, Kecil dan Menengah. Jurnal Riset Manajemen dan Bisnis, Volume 7, No. 1, Juni   </w:t>
      </w:r>
    </w:p>
    <w:p w:rsidR="009F600D" w:rsidRDefault="009F600D" w:rsidP="009F600D">
      <w:pPr>
        <w:ind w:left="709" w:hanging="709"/>
        <w:jc w:val="both"/>
      </w:pPr>
      <w:r>
        <w:t xml:space="preserve">Hafeez, Muhammad Haroon, Mohd Noor Mohd Shariff, Halim Bin Mad Lazim. (2012). </w:t>
      </w:r>
      <w:r w:rsidRPr="003F58F8">
        <w:rPr>
          <w:i/>
        </w:rPr>
        <w:t>Relationship Between Entrepreneurial Orientation, Firm Resources, SME Branding and Firm’s Performance: Is Innovation the Missing Link?</w:t>
      </w:r>
      <w:r>
        <w:rPr>
          <w:i/>
          <w:lang w:val="id-ID"/>
        </w:rPr>
        <w:t xml:space="preserve"> </w:t>
      </w:r>
      <w:r w:rsidRPr="003F58F8">
        <w:rPr>
          <w:b/>
        </w:rPr>
        <w:t xml:space="preserve">American </w:t>
      </w:r>
      <w:r w:rsidRPr="003F58F8">
        <w:rPr>
          <w:b/>
        </w:rPr>
        <w:lastRenderedPageBreak/>
        <w:t>Journal of Industrial and Business Management</w:t>
      </w:r>
      <w:r>
        <w:t>, 2</w:t>
      </w:r>
    </w:p>
    <w:p w:rsidR="009F600D" w:rsidRPr="008B5944" w:rsidRDefault="009F600D" w:rsidP="009F600D">
      <w:pPr>
        <w:ind w:left="709" w:hanging="709"/>
        <w:jc w:val="both"/>
        <w:rPr>
          <w:lang w:val="id-ID"/>
        </w:rPr>
      </w:pPr>
      <w:r>
        <w:t xml:space="preserve">Haslinda Abdullah, dan Alimin Ismail Ismad; (2010), </w:t>
      </w:r>
      <w:r w:rsidRPr="009D5CFA">
        <w:rPr>
          <w:i/>
        </w:rPr>
        <w:t xml:space="preserve">A Review on the Relationship Between Organizational Resources, Competitive Advantage and Performance. </w:t>
      </w:r>
      <w:r w:rsidRPr="009D5CFA">
        <w:rPr>
          <w:b/>
        </w:rPr>
        <w:t>The Journal of International Social Research</w:t>
      </w:r>
      <w:r>
        <w:t>, Volume 3/11, Spring</w:t>
      </w:r>
    </w:p>
    <w:p w:rsidR="009F600D" w:rsidRDefault="009F600D" w:rsidP="009F600D">
      <w:pPr>
        <w:ind w:left="709" w:hanging="709"/>
        <w:jc w:val="both"/>
        <w:rPr>
          <w:lang w:val="id-ID"/>
        </w:rPr>
      </w:pPr>
      <w:r>
        <w:t xml:space="preserve">Kumalaningrum, Maria Pampa (2012). </w:t>
      </w:r>
      <w:r w:rsidRPr="003F58F8">
        <w:rPr>
          <w:i/>
        </w:rPr>
        <w:t>Lingkungan Bisnis, Orientasi Kewirausahaan, Orientasi Pasar dan Kinerja Usaha Mikro, Kecil dan Menengah</w:t>
      </w:r>
      <w:r>
        <w:t xml:space="preserve">. </w:t>
      </w:r>
      <w:r w:rsidRPr="003F58F8">
        <w:rPr>
          <w:b/>
        </w:rPr>
        <w:t>Jurnal Riset Manajemen dan Bisnis</w:t>
      </w:r>
      <w:r>
        <w:t>, Volume 7, No. 1, Juni</w:t>
      </w:r>
    </w:p>
    <w:p w:rsidR="009F600D" w:rsidRDefault="009F600D" w:rsidP="009F600D">
      <w:pPr>
        <w:ind w:left="709" w:hanging="709"/>
        <w:jc w:val="both"/>
        <w:rPr>
          <w:lang w:val="id-ID"/>
        </w:rPr>
      </w:pPr>
      <w:r>
        <w:t xml:space="preserve">Lee, Ting Ko dan Wenyi Cu. (2011). </w:t>
      </w:r>
      <w:r w:rsidRPr="003F58F8">
        <w:rPr>
          <w:i/>
        </w:rPr>
        <w:t>Entrepreneurial Orientation and Competitive Advantage: The Mediation of Resource Value and Rareness</w:t>
      </w:r>
      <w:r>
        <w:t xml:space="preserve">. </w:t>
      </w:r>
      <w:r w:rsidRPr="003F58F8">
        <w:rPr>
          <w:b/>
        </w:rPr>
        <w:t>African Journal of Business Management</w:t>
      </w:r>
      <w:r>
        <w:t>, Volume 5 (33)</w:t>
      </w:r>
    </w:p>
    <w:p w:rsidR="009F600D" w:rsidRDefault="009F600D" w:rsidP="009F600D">
      <w:pPr>
        <w:ind w:left="720" w:hanging="720"/>
        <w:jc w:val="both"/>
        <w:rPr>
          <w:lang w:val="es-ES"/>
        </w:rPr>
      </w:pPr>
      <w:r>
        <w:rPr>
          <w:lang w:val="es-ES"/>
        </w:rPr>
        <w:t xml:space="preserve">Lumkin, G.T. and Dess, G.G. </w:t>
      </w:r>
      <w:r>
        <w:rPr>
          <w:lang w:val="id-ID"/>
        </w:rPr>
        <w:t>(</w:t>
      </w:r>
      <w:r>
        <w:rPr>
          <w:lang w:val="es-ES"/>
        </w:rPr>
        <w:t>1996</w:t>
      </w:r>
      <w:r>
        <w:rPr>
          <w:lang w:val="id-ID"/>
        </w:rPr>
        <w:t>)</w:t>
      </w:r>
      <w:r>
        <w:rPr>
          <w:lang w:val="es-ES"/>
        </w:rPr>
        <w:t>. Clarifying</w:t>
      </w:r>
      <w:r w:rsidRPr="00897D19">
        <w:rPr>
          <w:i/>
          <w:lang w:val="es-ES"/>
        </w:rPr>
        <w:t xml:space="preserve"> the entrepreneurial orientation construct </w:t>
      </w:r>
      <w:r>
        <w:rPr>
          <w:lang w:val="es-ES"/>
        </w:rPr>
        <w:t xml:space="preserve">and linking it to performance. </w:t>
      </w:r>
      <w:r w:rsidRPr="00897D19">
        <w:rPr>
          <w:i/>
          <w:lang w:val="es-ES"/>
        </w:rPr>
        <w:t>Academy of Management Review</w:t>
      </w:r>
      <w:r>
        <w:rPr>
          <w:lang w:val="es-ES"/>
        </w:rPr>
        <w:t>, 21(1): 135-172.</w:t>
      </w:r>
    </w:p>
    <w:p w:rsidR="009F600D" w:rsidRDefault="009F600D" w:rsidP="009F600D">
      <w:pPr>
        <w:ind w:left="709" w:hanging="709"/>
        <w:jc w:val="both"/>
        <w:rPr>
          <w:lang w:val="id-ID"/>
        </w:rPr>
      </w:pPr>
      <w:r>
        <w:t xml:space="preserve">Miller, (1983) </w:t>
      </w:r>
      <w:r w:rsidRPr="00252A48">
        <w:rPr>
          <w:i/>
        </w:rPr>
        <w:t>“ Innovation, risk-taking and proactiveness “</w:t>
      </w:r>
      <w:r>
        <w:t xml:space="preserve"> dalam </w:t>
      </w:r>
      <w:r w:rsidRPr="00252A48">
        <w:rPr>
          <w:b/>
        </w:rPr>
        <w:t>Journal of small Business Management</w:t>
      </w:r>
      <w:r>
        <w:t>, Maret 2011, by Reswanda</w:t>
      </w:r>
    </w:p>
    <w:p w:rsidR="009F600D" w:rsidRDefault="009F600D" w:rsidP="009F600D">
      <w:pPr>
        <w:ind w:left="720" w:hanging="720"/>
        <w:jc w:val="both"/>
        <w:rPr>
          <w:lang w:val="id-ID"/>
        </w:rPr>
      </w:pPr>
      <w:r>
        <w:rPr>
          <w:lang w:val="es-ES"/>
        </w:rPr>
        <w:t>Muhammad Buswari,</w:t>
      </w:r>
      <w:r>
        <w:rPr>
          <w:lang w:val="id-ID"/>
        </w:rPr>
        <w:t xml:space="preserve"> </w:t>
      </w:r>
      <w:r>
        <w:rPr>
          <w:lang w:val="es-ES"/>
        </w:rPr>
        <w:t xml:space="preserve">Armanu Thoyib, Agung Yuniarinto (2004). </w:t>
      </w:r>
      <w:r>
        <w:rPr>
          <w:i/>
          <w:lang w:val="es-ES"/>
        </w:rPr>
        <w:t>Hubungan Nilai-</w:t>
      </w:r>
      <w:r w:rsidRPr="00E3046D">
        <w:rPr>
          <w:i/>
          <w:lang w:val="es-ES"/>
        </w:rPr>
        <w:t>Nilai Pribadi Pengusaha, Strategi Bisnis terhadap Kinerja Industri Keramik</w:t>
      </w:r>
      <w:r>
        <w:rPr>
          <w:lang w:val="es-ES"/>
        </w:rPr>
        <w:t xml:space="preserve"> di Kota Malang, </w:t>
      </w:r>
      <w:r w:rsidRPr="00E3046D">
        <w:rPr>
          <w:b/>
          <w:lang w:val="es-ES"/>
        </w:rPr>
        <w:t>Jurnal Aplikasi Manajemen</w:t>
      </w:r>
      <w:r>
        <w:rPr>
          <w:lang w:val="es-ES"/>
        </w:rPr>
        <w:t>, 2 (3), 549-569</w:t>
      </w:r>
    </w:p>
    <w:p w:rsidR="009F600D" w:rsidRDefault="009F600D" w:rsidP="009F600D">
      <w:pPr>
        <w:ind w:left="709" w:hanging="709"/>
        <w:jc w:val="both"/>
        <w:rPr>
          <w:lang w:val="id-ID"/>
        </w:rPr>
      </w:pPr>
      <w:r>
        <w:lastRenderedPageBreak/>
        <w:t xml:space="preserve">Pangeran, Perminas. (2012). </w:t>
      </w:r>
      <w:r w:rsidRPr="003F58F8">
        <w:rPr>
          <w:i/>
        </w:rPr>
        <w:t>Orientasi Pasar, Orientasi Kewirausahaan dan Kinerja Keuangan Pengembangan Produk Baru Usaha Mikro, Kecil dan Menengah.</w:t>
      </w:r>
      <w:r>
        <w:rPr>
          <w:i/>
          <w:lang w:val="id-ID"/>
        </w:rPr>
        <w:t xml:space="preserve"> </w:t>
      </w:r>
      <w:r w:rsidRPr="003F58F8">
        <w:rPr>
          <w:b/>
        </w:rPr>
        <w:t>Jurnal Riset Manajemen dan Bisnis</w:t>
      </w:r>
      <w:r>
        <w:t xml:space="preserve">, Volume 7, No. 1, Juni   </w:t>
      </w:r>
    </w:p>
    <w:p w:rsidR="009F600D" w:rsidRDefault="009F600D" w:rsidP="009F600D">
      <w:pPr>
        <w:ind w:left="709" w:hanging="709"/>
        <w:jc w:val="both"/>
        <w:rPr>
          <w:lang w:val="id-ID"/>
        </w:rPr>
      </w:pPr>
      <w:r>
        <w:t xml:space="preserve">Patel, Pankaj, C dan Rodney D’Souza. (2009). </w:t>
      </w:r>
      <w:r w:rsidRPr="003F58F8">
        <w:rPr>
          <w:i/>
        </w:rPr>
        <w:t>Leveraging Entrepreneurial Orientation to Enhance SME Export Performance</w:t>
      </w:r>
      <w:r>
        <w:t xml:space="preserve">. </w:t>
      </w:r>
      <w:r w:rsidRPr="003F58F8">
        <w:rPr>
          <w:b/>
        </w:rPr>
        <w:t>Small Business Research Summary</w:t>
      </w:r>
      <w:r>
        <w:t>, 337</w:t>
      </w:r>
    </w:p>
    <w:p w:rsidR="009F600D" w:rsidRPr="008B5944" w:rsidRDefault="009F600D" w:rsidP="009F600D">
      <w:pPr>
        <w:ind w:left="709" w:hanging="709"/>
        <w:jc w:val="both"/>
        <w:rPr>
          <w:lang w:val="id-ID"/>
        </w:rPr>
      </w:pPr>
      <w:r>
        <w:t xml:space="preserve">Peteraf, M.A. (1993). </w:t>
      </w:r>
      <w:r w:rsidRPr="00C055C8">
        <w:rPr>
          <w:i/>
        </w:rPr>
        <w:t>The Cornerstone of Competitive Advantage: A Resource-based View</w:t>
      </w:r>
      <w:r>
        <w:t xml:space="preserve">. </w:t>
      </w:r>
      <w:r w:rsidRPr="00C055C8">
        <w:rPr>
          <w:b/>
        </w:rPr>
        <w:t>Strategic Management Journal</w:t>
      </w:r>
      <w:r>
        <w:t>, 18(9) dalam Rose, Raduan Che, Haslinda Abdullah, dan Alimin Ismail Ismad; (2010), A Review on the Relationship Between Organizational Resources, Competitive Advantage and Performance. The Journal of International Social Research, Volume 3/11, Spring</w:t>
      </w:r>
    </w:p>
    <w:p w:rsidR="009F600D" w:rsidRPr="008B5944" w:rsidRDefault="009F600D" w:rsidP="009F600D">
      <w:pPr>
        <w:ind w:left="720" w:hanging="720"/>
        <w:jc w:val="both"/>
        <w:rPr>
          <w:lang w:val="id-ID"/>
        </w:rPr>
      </w:pPr>
      <w:r>
        <w:rPr>
          <w:lang w:val="es-ES"/>
        </w:rPr>
        <w:t xml:space="preserve">Robert J. Baum, Locke Edwin &amp; Smith Ken, </w:t>
      </w:r>
      <w:r>
        <w:rPr>
          <w:lang w:val="id-ID"/>
        </w:rPr>
        <w:t>(</w:t>
      </w:r>
      <w:r>
        <w:rPr>
          <w:lang w:val="es-ES"/>
        </w:rPr>
        <w:t>2001</w:t>
      </w:r>
      <w:r>
        <w:rPr>
          <w:lang w:val="id-ID"/>
        </w:rPr>
        <w:t>)</w:t>
      </w:r>
      <w:r>
        <w:rPr>
          <w:lang w:val="es-ES"/>
        </w:rPr>
        <w:t xml:space="preserve">, </w:t>
      </w:r>
      <w:r w:rsidRPr="00021C86">
        <w:rPr>
          <w:i/>
          <w:lang w:val="es-ES"/>
        </w:rPr>
        <w:t xml:space="preserve">A multidimensional </w:t>
      </w:r>
      <w:r>
        <w:rPr>
          <w:i/>
          <w:lang w:val="id-ID"/>
        </w:rPr>
        <w:t>M</w:t>
      </w:r>
      <w:r w:rsidRPr="00021C86">
        <w:rPr>
          <w:i/>
          <w:lang w:val="es-ES"/>
        </w:rPr>
        <w:t xml:space="preserve">odel of </w:t>
      </w:r>
      <w:r>
        <w:rPr>
          <w:i/>
          <w:lang w:val="id-ID"/>
        </w:rPr>
        <w:t>V</w:t>
      </w:r>
      <w:r w:rsidRPr="00021C86">
        <w:rPr>
          <w:i/>
          <w:lang w:val="es-ES"/>
        </w:rPr>
        <w:t>enture Growth</w:t>
      </w:r>
      <w:r>
        <w:rPr>
          <w:lang w:val="es-ES"/>
        </w:rPr>
        <w:t xml:space="preserve">, </w:t>
      </w:r>
      <w:r w:rsidRPr="00021C86">
        <w:rPr>
          <w:b/>
          <w:lang w:val="es-ES"/>
        </w:rPr>
        <w:t>Academy of Management Journal</w:t>
      </w:r>
      <w:r>
        <w:rPr>
          <w:lang w:val="es-ES"/>
        </w:rPr>
        <w:t>, Vol. 44. No.2, p.292-303</w:t>
      </w:r>
    </w:p>
    <w:p w:rsidR="009F600D" w:rsidRDefault="009F600D" w:rsidP="009F600D">
      <w:pPr>
        <w:ind w:left="709" w:hanging="709"/>
        <w:jc w:val="both"/>
      </w:pPr>
      <w:r>
        <w:t xml:space="preserve">Rose, Raduan Che, Haslinda Abdullah, dan Alimin Ismail Ismad. (2010). </w:t>
      </w:r>
      <w:r w:rsidRPr="00C055C8">
        <w:rPr>
          <w:i/>
        </w:rPr>
        <w:t>A Review on the Relationship Between Organizational Resources, Competitive Advantage and Performance</w:t>
      </w:r>
      <w:r>
        <w:t xml:space="preserve">. </w:t>
      </w:r>
      <w:r w:rsidRPr="00C055C8">
        <w:rPr>
          <w:b/>
        </w:rPr>
        <w:t>The Journal of International Social Research</w:t>
      </w:r>
      <w:r>
        <w:t>, Volume 3/11, Spring</w:t>
      </w:r>
    </w:p>
    <w:p w:rsidR="009F600D" w:rsidRDefault="009F600D" w:rsidP="009F600D">
      <w:pPr>
        <w:ind w:left="720" w:hanging="720"/>
        <w:jc w:val="both"/>
        <w:rPr>
          <w:lang w:val="id-ID"/>
        </w:rPr>
      </w:pPr>
      <w:r>
        <w:rPr>
          <w:lang w:val="es-ES"/>
        </w:rPr>
        <w:t xml:space="preserve">Sadler-Smith Eugene, Yue </w:t>
      </w:r>
      <w:r>
        <w:rPr>
          <w:lang w:val="id-ID"/>
        </w:rPr>
        <w:t>H</w:t>
      </w:r>
      <w:r>
        <w:rPr>
          <w:lang w:val="es-ES"/>
        </w:rPr>
        <w:t xml:space="preserve">ampson, Ian </w:t>
      </w:r>
      <w:r>
        <w:rPr>
          <w:lang w:val="id-ID"/>
        </w:rPr>
        <w:t>C</w:t>
      </w:r>
      <w:r>
        <w:rPr>
          <w:lang w:val="es-ES"/>
        </w:rPr>
        <w:t xml:space="preserve">haston and Beryl Badger, </w:t>
      </w:r>
      <w:r>
        <w:rPr>
          <w:lang w:val="id-ID"/>
        </w:rPr>
        <w:t>(</w:t>
      </w:r>
      <w:r>
        <w:rPr>
          <w:lang w:val="es-ES"/>
        </w:rPr>
        <w:t>2003</w:t>
      </w:r>
      <w:r>
        <w:rPr>
          <w:lang w:val="id-ID"/>
        </w:rPr>
        <w:t>)</w:t>
      </w:r>
      <w:r>
        <w:rPr>
          <w:lang w:val="es-ES"/>
        </w:rPr>
        <w:t>,</w:t>
      </w:r>
      <w:r>
        <w:rPr>
          <w:lang w:val="id-ID"/>
        </w:rPr>
        <w:t xml:space="preserve"> </w:t>
      </w:r>
      <w:r w:rsidRPr="00021C86">
        <w:rPr>
          <w:i/>
          <w:lang w:val="es-ES"/>
        </w:rPr>
        <w:t xml:space="preserve">Managerial Entrepreneurial Style, and </w:t>
      </w:r>
      <w:r w:rsidRPr="00021C86">
        <w:rPr>
          <w:i/>
          <w:lang w:val="es-ES"/>
        </w:rPr>
        <w:lastRenderedPageBreak/>
        <w:t>Small Firm Performance</w:t>
      </w:r>
      <w:r>
        <w:rPr>
          <w:lang w:val="es-ES"/>
        </w:rPr>
        <w:t xml:space="preserve">, </w:t>
      </w:r>
      <w:r w:rsidRPr="00021C86">
        <w:rPr>
          <w:b/>
          <w:lang w:val="es-ES"/>
        </w:rPr>
        <w:t>Journal of Small Business Management</w:t>
      </w:r>
      <w:r>
        <w:rPr>
          <w:lang w:val="es-ES"/>
        </w:rPr>
        <w:t>, 41(1), p.47-67</w:t>
      </w:r>
    </w:p>
    <w:p w:rsidR="009F600D" w:rsidRPr="008B5944" w:rsidRDefault="009F600D" w:rsidP="009F600D">
      <w:pPr>
        <w:ind w:left="720" w:hanging="720"/>
        <w:jc w:val="both"/>
        <w:rPr>
          <w:lang w:val="id-ID"/>
        </w:rPr>
      </w:pPr>
      <w:r>
        <w:rPr>
          <w:lang w:val="es-ES"/>
        </w:rPr>
        <w:t xml:space="preserve">Voss B.Glenn &amp; Zannie Giraud Voss, 2000, </w:t>
      </w:r>
      <w:r w:rsidRPr="00E3046D">
        <w:rPr>
          <w:i/>
          <w:lang w:val="es-ES"/>
        </w:rPr>
        <w:t xml:space="preserve">Stratejik Orientation and Firm Performance </w:t>
      </w:r>
      <w:r w:rsidRPr="00673CC1">
        <w:rPr>
          <w:i/>
          <w:lang w:val="es-ES"/>
        </w:rPr>
        <w:t>in An Artistic En</w:t>
      </w:r>
      <w:r w:rsidRPr="00673CC1">
        <w:rPr>
          <w:i/>
          <w:lang w:val="id-ID"/>
        </w:rPr>
        <w:t>v</w:t>
      </w:r>
      <w:r w:rsidRPr="00673CC1">
        <w:rPr>
          <w:i/>
          <w:lang w:val="es-ES"/>
        </w:rPr>
        <w:t>ironment</w:t>
      </w:r>
      <w:r>
        <w:rPr>
          <w:lang w:val="es-ES"/>
        </w:rPr>
        <w:t xml:space="preserve">, </w:t>
      </w:r>
      <w:r w:rsidRPr="00021C86">
        <w:rPr>
          <w:b/>
          <w:lang w:val="es-ES"/>
        </w:rPr>
        <w:t>Journal of Marketing</w:t>
      </w:r>
      <w:r>
        <w:rPr>
          <w:lang w:val="es-ES"/>
        </w:rPr>
        <w:t>, Vol.64 (January) : 67-83</w:t>
      </w:r>
    </w:p>
    <w:p w:rsidR="009F600D" w:rsidRPr="008B5944" w:rsidRDefault="009F600D" w:rsidP="009F600D">
      <w:pPr>
        <w:ind w:left="720" w:hanging="720"/>
        <w:jc w:val="both"/>
        <w:rPr>
          <w:lang w:val="id-ID"/>
        </w:rPr>
      </w:pPr>
      <w:r>
        <w:rPr>
          <w:lang w:val="es-ES"/>
        </w:rPr>
        <w:t>Wang CL</w:t>
      </w:r>
      <w:r>
        <w:rPr>
          <w:lang w:val="id-ID"/>
        </w:rPr>
        <w:t xml:space="preserve"> </w:t>
      </w:r>
      <w:r>
        <w:rPr>
          <w:lang w:val="es-ES"/>
        </w:rPr>
        <w:t xml:space="preserve">(2008). </w:t>
      </w:r>
      <w:r w:rsidRPr="00897D19">
        <w:rPr>
          <w:i/>
          <w:lang w:val="es-ES"/>
        </w:rPr>
        <w:t xml:space="preserve">Entrepreneurial </w:t>
      </w:r>
      <w:r>
        <w:rPr>
          <w:i/>
          <w:lang w:val="id-ID"/>
        </w:rPr>
        <w:t>O</w:t>
      </w:r>
      <w:r>
        <w:rPr>
          <w:i/>
          <w:lang w:val="es-ES"/>
        </w:rPr>
        <w:t xml:space="preserve">rientation, </w:t>
      </w:r>
      <w:r>
        <w:rPr>
          <w:i/>
          <w:lang w:val="id-ID"/>
        </w:rPr>
        <w:t>Le</w:t>
      </w:r>
      <w:r w:rsidRPr="00897D19">
        <w:rPr>
          <w:i/>
          <w:lang w:val="es-ES"/>
        </w:rPr>
        <w:t xml:space="preserve">arning </w:t>
      </w:r>
      <w:r>
        <w:rPr>
          <w:i/>
          <w:lang w:val="id-ID"/>
        </w:rPr>
        <w:t>O</w:t>
      </w:r>
      <w:r w:rsidRPr="00897D19">
        <w:rPr>
          <w:i/>
          <w:lang w:val="es-ES"/>
        </w:rPr>
        <w:t xml:space="preserve">rientation, and </w:t>
      </w:r>
      <w:r>
        <w:rPr>
          <w:i/>
          <w:lang w:val="id-ID"/>
        </w:rPr>
        <w:t>F</w:t>
      </w:r>
      <w:r w:rsidRPr="00897D19">
        <w:rPr>
          <w:i/>
          <w:lang w:val="es-ES"/>
        </w:rPr>
        <w:t xml:space="preserve">irm </w:t>
      </w:r>
      <w:r>
        <w:rPr>
          <w:i/>
          <w:lang w:val="id-ID"/>
        </w:rPr>
        <w:t>P</w:t>
      </w:r>
      <w:r w:rsidRPr="00897D19">
        <w:rPr>
          <w:i/>
          <w:lang w:val="es-ES"/>
        </w:rPr>
        <w:t>erformance</w:t>
      </w:r>
      <w:r>
        <w:rPr>
          <w:lang w:val="es-ES"/>
        </w:rPr>
        <w:t xml:space="preserve">. </w:t>
      </w:r>
      <w:r w:rsidRPr="00673CC1">
        <w:rPr>
          <w:b/>
          <w:lang w:val="es-ES"/>
        </w:rPr>
        <w:t>Entrep. Theory Pract.,</w:t>
      </w:r>
      <w:r>
        <w:rPr>
          <w:lang w:val="es-ES"/>
        </w:rPr>
        <w:t xml:space="preserve"> 32(4): 635-657.</w:t>
      </w:r>
    </w:p>
    <w:p w:rsidR="009F600D" w:rsidRDefault="009F600D" w:rsidP="009F600D">
      <w:pPr>
        <w:ind w:left="709" w:hanging="709"/>
        <w:jc w:val="both"/>
        <w:rPr>
          <w:lang w:val="id-ID"/>
        </w:rPr>
      </w:pPr>
      <w:r>
        <w:t xml:space="preserve">Wernerfelt, B. (1984). </w:t>
      </w:r>
      <w:r w:rsidRPr="00C055C8">
        <w:rPr>
          <w:i/>
        </w:rPr>
        <w:t>A Resource-based View of the Firm</w:t>
      </w:r>
      <w:r>
        <w:t xml:space="preserve">. </w:t>
      </w:r>
      <w:r w:rsidRPr="00C055C8">
        <w:rPr>
          <w:b/>
        </w:rPr>
        <w:t>Strategic Management Journal</w:t>
      </w:r>
      <w:r>
        <w:t>, 5(2) dalam Rose, Raduan Che, Haslinda Abdullah, dan Alimin Ismail Ismad; (2010), A Review on the Relationship Between Organizational Resources, Competitive Advantage and Performance. The Journal of International Social Research, Volume 3/11, Spring</w:t>
      </w:r>
    </w:p>
    <w:p w:rsidR="009F600D" w:rsidRDefault="009F600D" w:rsidP="009F600D">
      <w:pPr>
        <w:ind w:left="709" w:hanging="709"/>
        <w:jc w:val="both"/>
        <w:rPr>
          <w:lang w:val="id-ID"/>
        </w:rPr>
      </w:pPr>
      <w:r>
        <w:t xml:space="preserve">Wiklund, J dan Shepherd, D. (2003). </w:t>
      </w:r>
      <w:r w:rsidRPr="00C055C8">
        <w:rPr>
          <w:i/>
        </w:rPr>
        <w:t>Knowledge-based Resources, Entrepreneurial Orientation and the Performance of Small and Medium-sized Business</w:t>
      </w:r>
      <w:r>
        <w:t xml:space="preserve">. </w:t>
      </w:r>
      <w:r w:rsidRPr="00C055C8">
        <w:rPr>
          <w:b/>
        </w:rPr>
        <w:t>Strategic Management Journal</w:t>
      </w:r>
      <w:r>
        <w:t xml:space="preserve">, 24 dalam Rose, Raduan Che, </w:t>
      </w:r>
    </w:p>
    <w:p w:rsidR="009F600D" w:rsidRDefault="009F600D" w:rsidP="009F600D">
      <w:pPr>
        <w:ind w:left="720" w:hanging="720"/>
        <w:jc w:val="both"/>
        <w:rPr>
          <w:lang w:val="id-ID"/>
        </w:rPr>
      </w:pPr>
      <w:r>
        <w:rPr>
          <w:lang w:val="es-ES"/>
        </w:rPr>
        <w:t xml:space="preserve">Yun Lin, Carol Yeh, 1998, </w:t>
      </w:r>
      <w:r w:rsidRPr="00E3046D">
        <w:rPr>
          <w:i/>
          <w:lang w:val="es-ES"/>
        </w:rPr>
        <w:t>Success Factors of Small and Medium Sized Enterprise</w:t>
      </w:r>
      <w:r>
        <w:rPr>
          <w:lang w:val="es-ES"/>
        </w:rPr>
        <w:t xml:space="preserve"> </w:t>
      </w:r>
      <w:r w:rsidRPr="00673CC1">
        <w:rPr>
          <w:i/>
          <w:lang w:val="es-ES"/>
        </w:rPr>
        <w:t>in Taiwan: An Analysis of Cases</w:t>
      </w:r>
      <w:r>
        <w:rPr>
          <w:lang w:val="es-ES"/>
        </w:rPr>
        <w:t xml:space="preserve">, </w:t>
      </w:r>
      <w:r w:rsidRPr="008F7BB8">
        <w:rPr>
          <w:b/>
          <w:lang w:val="es-ES"/>
        </w:rPr>
        <w:t>Journal of Small Business Management</w:t>
      </w:r>
      <w:r>
        <w:rPr>
          <w:lang w:val="es-ES"/>
        </w:rPr>
        <w:t>, p.43-56</w:t>
      </w:r>
    </w:p>
    <w:p w:rsidR="009F600D" w:rsidRDefault="009F600D" w:rsidP="009F600D">
      <w:pPr>
        <w:ind w:left="720" w:hanging="720"/>
        <w:jc w:val="both"/>
        <w:rPr>
          <w:lang w:val="es-ES"/>
        </w:rPr>
      </w:pPr>
      <w:r>
        <w:rPr>
          <w:lang w:val="es-ES"/>
        </w:rPr>
        <w:t xml:space="preserve">Zahra SA, Nielsen AP Bogner WC (1999), </w:t>
      </w:r>
      <w:r w:rsidRPr="00673CC1">
        <w:rPr>
          <w:i/>
          <w:lang w:val="es-ES"/>
        </w:rPr>
        <w:t xml:space="preserve">Corporate </w:t>
      </w:r>
      <w:r>
        <w:rPr>
          <w:i/>
          <w:lang w:val="id-ID"/>
        </w:rPr>
        <w:t>E</w:t>
      </w:r>
      <w:r w:rsidRPr="00673CC1">
        <w:rPr>
          <w:i/>
          <w:lang w:val="es-ES"/>
        </w:rPr>
        <w:t xml:space="preserve">ntrepreneurship, </w:t>
      </w:r>
      <w:r>
        <w:rPr>
          <w:i/>
          <w:lang w:val="id-ID"/>
        </w:rPr>
        <w:t>K</w:t>
      </w:r>
      <w:r w:rsidRPr="00673CC1">
        <w:rPr>
          <w:i/>
          <w:lang w:val="es-ES"/>
        </w:rPr>
        <w:t xml:space="preserve">nowledge and </w:t>
      </w:r>
      <w:r>
        <w:rPr>
          <w:i/>
          <w:lang w:val="id-ID"/>
        </w:rPr>
        <w:t>C</w:t>
      </w:r>
      <w:r w:rsidRPr="00673CC1">
        <w:rPr>
          <w:i/>
          <w:lang w:val="es-ES"/>
        </w:rPr>
        <w:t xml:space="preserve">ompetence </w:t>
      </w:r>
      <w:r>
        <w:rPr>
          <w:i/>
          <w:lang w:val="id-ID"/>
        </w:rPr>
        <w:t>D</w:t>
      </w:r>
      <w:r w:rsidRPr="00673CC1">
        <w:rPr>
          <w:i/>
          <w:lang w:val="es-ES"/>
        </w:rPr>
        <w:t>evelopment.</w:t>
      </w:r>
      <w:r>
        <w:rPr>
          <w:lang w:val="es-ES"/>
        </w:rPr>
        <w:t xml:space="preserve"> </w:t>
      </w:r>
      <w:r w:rsidRPr="00673CC1">
        <w:rPr>
          <w:b/>
          <w:lang w:val="es-ES"/>
        </w:rPr>
        <w:t>Entrep. Theory Pract</w:t>
      </w:r>
      <w:r>
        <w:rPr>
          <w:lang w:val="es-ES"/>
        </w:rPr>
        <w:t>., 23(3): 169-189</w:t>
      </w:r>
    </w:p>
    <w:p w:rsidR="009F600D" w:rsidRDefault="009F600D" w:rsidP="009F600D">
      <w:pPr>
        <w:ind w:hanging="720"/>
        <w:jc w:val="both"/>
        <w:rPr>
          <w:b/>
          <w:sz w:val="52"/>
          <w:lang w:val="es-ES"/>
        </w:rPr>
        <w:sectPr w:rsidR="009F600D" w:rsidSect="009F600D">
          <w:type w:val="continuous"/>
          <w:pgSz w:w="12240" w:h="15840"/>
          <w:pgMar w:top="1440" w:right="1440" w:bottom="1440" w:left="1440" w:header="720" w:footer="720" w:gutter="0"/>
          <w:cols w:num="2" w:space="720"/>
          <w:docGrid w:linePitch="360"/>
        </w:sectPr>
      </w:pPr>
    </w:p>
    <w:p w:rsidR="009F600D" w:rsidRDefault="009F600D" w:rsidP="009F600D">
      <w:pPr>
        <w:ind w:hanging="720"/>
        <w:jc w:val="both"/>
        <w:rPr>
          <w:b/>
          <w:sz w:val="52"/>
          <w:lang w:val="es-ES"/>
        </w:rPr>
      </w:pPr>
    </w:p>
    <w:p w:rsidR="00506AE5" w:rsidRDefault="00506AE5" w:rsidP="009F600D">
      <w:pPr>
        <w:ind w:left="720"/>
      </w:pPr>
    </w:p>
    <w:p w:rsidR="00B0101F" w:rsidRDefault="00B0101F" w:rsidP="00EC1D1E"/>
    <w:p w:rsidR="00B0101F" w:rsidRPr="00EC1D1E" w:rsidRDefault="00B0101F" w:rsidP="00EC1D1E"/>
    <w:sectPr w:rsidR="00B0101F" w:rsidRPr="00EC1D1E" w:rsidSect="003C301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AEC" w:rsidRDefault="00995AEC">
      <w:r>
        <w:separator/>
      </w:r>
    </w:p>
  </w:endnote>
  <w:endnote w:type="continuationSeparator" w:id="1">
    <w:p w:rsidR="00995AEC" w:rsidRDefault="0099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BD" w:rsidRDefault="006432BD" w:rsidP="00974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2BD" w:rsidRDefault="00643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BD" w:rsidRDefault="006432BD" w:rsidP="00974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95E">
      <w:rPr>
        <w:rStyle w:val="PageNumber"/>
        <w:noProof/>
      </w:rPr>
      <w:t>1</w:t>
    </w:r>
    <w:r>
      <w:rPr>
        <w:rStyle w:val="PageNumber"/>
      </w:rPr>
      <w:fldChar w:fldCharType="end"/>
    </w:r>
  </w:p>
  <w:p w:rsidR="006432BD" w:rsidRDefault="0064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AEC" w:rsidRDefault="00995AEC">
      <w:r>
        <w:separator/>
      </w:r>
    </w:p>
  </w:footnote>
  <w:footnote w:type="continuationSeparator" w:id="1">
    <w:p w:rsidR="00995AEC" w:rsidRDefault="00995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974"/>
    <w:multiLevelType w:val="hybridMultilevel"/>
    <w:tmpl w:val="64EE6A12"/>
    <w:lvl w:ilvl="0" w:tplc="4F5A817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1A05C7"/>
    <w:multiLevelType w:val="hybridMultilevel"/>
    <w:tmpl w:val="8F6A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27F94"/>
    <w:multiLevelType w:val="hybridMultilevel"/>
    <w:tmpl w:val="E97E273E"/>
    <w:lvl w:ilvl="0" w:tplc="01962AA0">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606CB6"/>
    <w:multiLevelType w:val="hybridMultilevel"/>
    <w:tmpl w:val="66507D52"/>
    <w:lvl w:ilvl="0" w:tplc="2A706EC4">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3047736"/>
    <w:multiLevelType w:val="hybridMultilevel"/>
    <w:tmpl w:val="DD28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4343C"/>
    <w:multiLevelType w:val="hybridMultilevel"/>
    <w:tmpl w:val="02164F9C"/>
    <w:lvl w:ilvl="0" w:tplc="1896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D3004"/>
    <w:multiLevelType w:val="hybridMultilevel"/>
    <w:tmpl w:val="3F48397A"/>
    <w:lvl w:ilvl="0" w:tplc="58DA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4932A5"/>
    <w:multiLevelType w:val="hybridMultilevel"/>
    <w:tmpl w:val="DA3E26BA"/>
    <w:lvl w:ilvl="0" w:tplc="04090015">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D4978"/>
    <w:multiLevelType w:val="hybridMultilevel"/>
    <w:tmpl w:val="DBB68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94954"/>
    <w:multiLevelType w:val="hybridMultilevel"/>
    <w:tmpl w:val="EF1C8B08"/>
    <w:lvl w:ilvl="0" w:tplc="38DEE4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64D94"/>
    <w:multiLevelType w:val="hybridMultilevel"/>
    <w:tmpl w:val="18E8D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9020C"/>
    <w:multiLevelType w:val="hybridMultilevel"/>
    <w:tmpl w:val="4908314C"/>
    <w:lvl w:ilvl="0" w:tplc="9ED25F6A">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B2543B3"/>
    <w:multiLevelType w:val="hybridMultilevel"/>
    <w:tmpl w:val="9C84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66E53"/>
    <w:multiLevelType w:val="hybridMultilevel"/>
    <w:tmpl w:val="8F6A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21A09"/>
    <w:multiLevelType w:val="hybridMultilevel"/>
    <w:tmpl w:val="BE2671E0"/>
    <w:lvl w:ilvl="0" w:tplc="1806E29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A9217D"/>
    <w:multiLevelType w:val="hybridMultilevel"/>
    <w:tmpl w:val="C7DA8CEC"/>
    <w:lvl w:ilvl="0" w:tplc="9FFC3324">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12"/>
  </w:num>
  <w:num w:numId="3">
    <w:abstractNumId w:val="5"/>
  </w:num>
  <w:num w:numId="4">
    <w:abstractNumId w:val="6"/>
  </w:num>
  <w:num w:numId="5">
    <w:abstractNumId w:val="7"/>
  </w:num>
  <w:num w:numId="6">
    <w:abstractNumId w:val="14"/>
  </w:num>
  <w:num w:numId="7">
    <w:abstractNumId w:val="8"/>
  </w:num>
  <w:num w:numId="8">
    <w:abstractNumId w:val="4"/>
  </w:num>
  <w:num w:numId="9">
    <w:abstractNumId w:val="10"/>
  </w:num>
  <w:num w:numId="10">
    <w:abstractNumId w:val="1"/>
  </w:num>
  <w:num w:numId="11">
    <w:abstractNumId w:val="13"/>
  </w:num>
  <w:num w:numId="12">
    <w:abstractNumId w:val="11"/>
  </w:num>
  <w:num w:numId="13">
    <w:abstractNumId w:val="15"/>
  </w:num>
  <w:num w:numId="14">
    <w:abstractNumId w:val="2"/>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C1D1E"/>
    <w:rsid w:val="0000235A"/>
    <w:rsid w:val="0001484F"/>
    <w:rsid w:val="0003151B"/>
    <w:rsid w:val="000328EC"/>
    <w:rsid w:val="000347EE"/>
    <w:rsid w:val="00035F12"/>
    <w:rsid w:val="00037762"/>
    <w:rsid w:val="0003790F"/>
    <w:rsid w:val="00037992"/>
    <w:rsid w:val="000470A9"/>
    <w:rsid w:val="00053B4E"/>
    <w:rsid w:val="00057A2E"/>
    <w:rsid w:val="00064BE6"/>
    <w:rsid w:val="0006512A"/>
    <w:rsid w:val="0006732B"/>
    <w:rsid w:val="000711C1"/>
    <w:rsid w:val="00071BF8"/>
    <w:rsid w:val="0007440E"/>
    <w:rsid w:val="00075AAF"/>
    <w:rsid w:val="00075E07"/>
    <w:rsid w:val="00077BC1"/>
    <w:rsid w:val="00081D6E"/>
    <w:rsid w:val="000829C8"/>
    <w:rsid w:val="00084B7C"/>
    <w:rsid w:val="00087608"/>
    <w:rsid w:val="00094D46"/>
    <w:rsid w:val="00095B18"/>
    <w:rsid w:val="00095EA4"/>
    <w:rsid w:val="00096C06"/>
    <w:rsid w:val="000972DC"/>
    <w:rsid w:val="00097552"/>
    <w:rsid w:val="000A26C7"/>
    <w:rsid w:val="000A2982"/>
    <w:rsid w:val="000A3943"/>
    <w:rsid w:val="000A3DDD"/>
    <w:rsid w:val="000A5765"/>
    <w:rsid w:val="000A7A07"/>
    <w:rsid w:val="000B24D0"/>
    <w:rsid w:val="000B61B4"/>
    <w:rsid w:val="000B6BF7"/>
    <w:rsid w:val="000C4260"/>
    <w:rsid w:val="000C7D9E"/>
    <w:rsid w:val="000D045D"/>
    <w:rsid w:val="000D5266"/>
    <w:rsid w:val="000E6D61"/>
    <w:rsid w:val="000E79EC"/>
    <w:rsid w:val="000F0BCD"/>
    <w:rsid w:val="000F44E4"/>
    <w:rsid w:val="000F6299"/>
    <w:rsid w:val="000F6A7B"/>
    <w:rsid w:val="00106925"/>
    <w:rsid w:val="00121334"/>
    <w:rsid w:val="00121367"/>
    <w:rsid w:val="00125CE4"/>
    <w:rsid w:val="00127149"/>
    <w:rsid w:val="00127A25"/>
    <w:rsid w:val="001301F6"/>
    <w:rsid w:val="0013432F"/>
    <w:rsid w:val="00135B95"/>
    <w:rsid w:val="00147FC9"/>
    <w:rsid w:val="001561A1"/>
    <w:rsid w:val="0016361E"/>
    <w:rsid w:val="001662DB"/>
    <w:rsid w:val="001817B8"/>
    <w:rsid w:val="00182757"/>
    <w:rsid w:val="001922DA"/>
    <w:rsid w:val="00194837"/>
    <w:rsid w:val="001A0921"/>
    <w:rsid w:val="001A6181"/>
    <w:rsid w:val="001A6C4F"/>
    <w:rsid w:val="001A7C3E"/>
    <w:rsid w:val="001B018A"/>
    <w:rsid w:val="001B018D"/>
    <w:rsid w:val="001B0446"/>
    <w:rsid w:val="001B338C"/>
    <w:rsid w:val="001C17A3"/>
    <w:rsid w:val="001C289A"/>
    <w:rsid w:val="001C534D"/>
    <w:rsid w:val="001C58F0"/>
    <w:rsid w:val="001D49B1"/>
    <w:rsid w:val="001D50D0"/>
    <w:rsid w:val="001E04AB"/>
    <w:rsid w:val="001E167F"/>
    <w:rsid w:val="001F0728"/>
    <w:rsid w:val="001F66C2"/>
    <w:rsid w:val="001F6C6E"/>
    <w:rsid w:val="001F71F3"/>
    <w:rsid w:val="001F7A55"/>
    <w:rsid w:val="00201137"/>
    <w:rsid w:val="002020C8"/>
    <w:rsid w:val="00204DA3"/>
    <w:rsid w:val="002061F2"/>
    <w:rsid w:val="002069B6"/>
    <w:rsid w:val="0020772D"/>
    <w:rsid w:val="002114F4"/>
    <w:rsid w:val="0021343A"/>
    <w:rsid w:val="00215ECD"/>
    <w:rsid w:val="00217873"/>
    <w:rsid w:val="00221541"/>
    <w:rsid w:val="00221846"/>
    <w:rsid w:val="00224A41"/>
    <w:rsid w:val="00225403"/>
    <w:rsid w:val="00231845"/>
    <w:rsid w:val="0024060D"/>
    <w:rsid w:val="0024345D"/>
    <w:rsid w:val="0024740B"/>
    <w:rsid w:val="0024790C"/>
    <w:rsid w:val="0025315A"/>
    <w:rsid w:val="00253DDC"/>
    <w:rsid w:val="00254869"/>
    <w:rsid w:val="00261FF5"/>
    <w:rsid w:val="0027053F"/>
    <w:rsid w:val="00270D05"/>
    <w:rsid w:val="00275F94"/>
    <w:rsid w:val="0028160C"/>
    <w:rsid w:val="00281B7A"/>
    <w:rsid w:val="00282EB9"/>
    <w:rsid w:val="0029073A"/>
    <w:rsid w:val="00290EEC"/>
    <w:rsid w:val="00292B0D"/>
    <w:rsid w:val="00293E11"/>
    <w:rsid w:val="002960FB"/>
    <w:rsid w:val="002A58E4"/>
    <w:rsid w:val="002B15A4"/>
    <w:rsid w:val="002B4AF4"/>
    <w:rsid w:val="002C1A89"/>
    <w:rsid w:val="002C2ED5"/>
    <w:rsid w:val="002C300B"/>
    <w:rsid w:val="002C4B42"/>
    <w:rsid w:val="002C625C"/>
    <w:rsid w:val="002C7F62"/>
    <w:rsid w:val="002D0437"/>
    <w:rsid w:val="002D2BDF"/>
    <w:rsid w:val="002D4F2C"/>
    <w:rsid w:val="002D54BE"/>
    <w:rsid w:val="002D5E96"/>
    <w:rsid w:val="002D62AC"/>
    <w:rsid w:val="002E1BB2"/>
    <w:rsid w:val="002E32FE"/>
    <w:rsid w:val="002E3B90"/>
    <w:rsid w:val="002E6A48"/>
    <w:rsid w:val="002F1063"/>
    <w:rsid w:val="002F2F73"/>
    <w:rsid w:val="00307298"/>
    <w:rsid w:val="0031127C"/>
    <w:rsid w:val="003141F7"/>
    <w:rsid w:val="003149BE"/>
    <w:rsid w:val="00320373"/>
    <w:rsid w:val="003206C2"/>
    <w:rsid w:val="00320F17"/>
    <w:rsid w:val="00324732"/>
    <w:rsid w:val="00327EA1"/>
    <w:rsid w:val="00330A0B"/>
    <w:rsid w:val="00330B6E"/>
    <w:rsid w:val="003332A1"/>
    <w:rsid w:val="00333BDE"/>
    <w:rsid w:val="003359B7"/>
    <w:rsid w:val="003361A7"/>
    <w:rsid w:val="00336DD1"/>
    <w:rsid w:val="00337013"/>
    <w:rsid w:val="00337D4D"/>
    <w:rsid w:val="00337E3E"/>
    <w:rsid w:val="00342012"/>
    <w:rsid w:val="00344FF8"/>
    <w:rsid w:val="00345A46"/>
    <w:rsid w:val="003475F2"/>
    <w:rsid w:val="003515D8"/>
    <w:rsid w:val="003523BA"/>
    <w:rsid w:val="00352A0B"/>
    <w:rsid w:val="00354056"/>
    <w:rsid w:val="00365614"/>
    <w:rsid w:val="00366E5D"/>
    <w:rsid w:val="003711A6"/>
    <w:rsid w:val="00371C2A"/>
    <w:rsid w:val="0038173E"/>
    <w:rsid w:val="00393A52"/>
    <w:rsid w:val="00395596"/>
    <w:rsid w:val="00396591"/>
    <w:rsid w:val="00397B84"/>
    <w:rsid w:val="003A79A7"/>
    <w:rsid w:val="003B1493"/>
    <w:rsid w:val="003B1A6A"/>
    <w:rsid w:val="003B333E"/>
    <w:rsid w:val="003B58AF"/>
    <w:rsid w:val="003B6803"/>
    <w:rsid w:val="003C301D"/>
    <w:rsid w:val="003C39B8"/>
    <w:rsid w:val="003C4910"/>
    <w:rsid w:val="003C4A81"/>
    <w:rsid w:val="003D3EF7"/>
    <w:rsid w:val="003D568B"/>
    <w:rsid w:val="003D69D3"/>
    <w:rsid w:val="003E432C"/>
    <w:rsid w:val="003E4740"/>
    <w:rsid w:val="003E6527"/>
    <w:rsid w:val="003F1362"/>
    <w:rsid w:val="003F1777"/>
    <w:rsid w:val="003F7ADD"/>
    <w:rsid w:val="004033FC"/>
    <w:rsid w:val="00406A7B"/>
    <w:rsid w:val="00407B2D"/>
    <w:rsid w:val="004101CA"/>
    <w:rsid w:val="00411C30"/>
    <w:rsid w:val="0041644D"/>
    <w:rsid w:val="00423A8D"/>
    <w:rsid w:val="004353B9"/>
    <w:rsid w:val="00440C33"/>
    <w:rsid w:val="00443841"/>
    <w:rsid w:val="00452395"/>
    <w:rsid w:val="004542F5"/>
    <w:rsid w:val="00460381"/>
    <w:rsid w:val="00460771"/>
    <w:rsid w:val="004611B2"/>
    <w:rsid w:val="00462A8C"/>
    <w:rsid w:val="0046796A"/>
    <w:rsid w:val="00472563"/>
    <w:rsid w:val="00476CD5"/>
    <w:rsid w:val="0047715C"/>
    <w:rsid w:val="00477173"/>
    <w:rsid w:val="00477ECD"/>
    <w:rsid w:val="004829AC"/>
    <w:rsid w:val="0048457A"/>
    <w:rsid w:val="00484B25"/>
    <w:rsid w:val="0048727C"/>
    <w:rsid w:val="00490250"/>
    <w:rsid w:val="00492910"/>
    <w:rsid w:val="004949AE"/>
    <w:rsid w:val="00495A35"/>
    <w:rsid w:val="00497A05"/>
    <w:rsid w:val="00497C48"/>
    <w:rsid w:val="004A00D0"/>
    <w:rsid w:val="004A28CF"/>
    <w:rsid w:val="004A450C"/>
    <w:rsid w:val="004A71C4"/>
    <w:rsid w:val="004B0304"/>
    <w:rsid w:val="004B142A"/>
    <w:rsid w:val="004B4188"/>
    <w:rsid w:val="004B6BD9"/>
    <w:rsid w:val="004C7333"/>
    <w:rsid w:val="004D1499"/>
    <w:rsid w:val="004D573A"/>
    <w:rsid w:val="004D7C38"/>
    <w:rsid w:val="004E2A68"/>
    <w:rsid w:val="004E7BD4"/>
    <w:rsid w:val="004F2BA9"/>
    <w:rsid w:val="004F40B7"/>
    <w:rsid w:val="004F41F8"/>
    <w:rsid w:val="004F792B"/>
    <w:rsid w:val="005000D1"/>
    <w:rsid w:val="00501489"/>
    <w:rsid w:val="0050430E"/>
    <w:rsid w:val="005057CC"/>
    <w:rsid w:val="00506AE5"/>
    <w:rsid w:val="00510F01"/>
    <w:rsid w:val="00515BE9"/>
    <w:rsid w:val="00516622"/>
    <w:rsid w:val="005220DF"/>
    <w:rsid w:val="00522CFE"/>
    <w:rsid w:val="00523443"/>
    <w:rsid w:val="0052367A"/>
    <w:rsid w:val="0052438A"/>
    <w:rsid w:val="00530459"/>
    <w:rsid w:val="0053081E"/>
    <w:rsid w:val="005315A4"/>
    <w:rsid w:val="00532CB6"/>
    <w:rsid w:val="0054394A"/>
    <w:rsid w:val="005447D6"/>
    <w:rsid w:val="005461DA"/>
    <w:rsid w:val="00552CBB"/>
    <w:rsid w:val="00561588"/>
    <w:rsid w:val="00564049"/>
    <w:rsid w:val="00565EB0"/>
    <w:rsid w:val="00572D24"/>
    <w:rsid w:val="005749FA"/>
    <w:rsid w:val="00574C52"/>
    <w:rsid w:val="0058197F"/>
    <w:rsid w:val="005843C0"/>
    <w:rsid w:val="00597518"/>
    <w:rsid w:val="005A19D8"/>
    <w:rsid w:val="005A495A"/>
    <w:rsid w:val="005A64BC"/>
    <w:rsid w:val="005A6650"/>
    <w:rsid w:val="005A7A5A"/>
    <w:rsid w:val="005C371A"/>
    <w:rsid w:val="005C3766"/>
    <w:rsid w:val="005C517B"/>
    <w:rsid w:val="005C63D1"/>
    <w:rsid w:val="005C7E35"/>
    <w:rsid w:val="005D0CA6"/>
    <w:rsid w:val="005D0D85"/>
    <w:rsid w:val="005D155E"/>
    <w:rsid w:val="005D19A5"/>
    <w:rsid w:val="005D1E4E"/>
    <w:rsid w:val="005D3927"/>
    <w:rsid w:val="005E0B61"/>
    <w:rsid w:val="005E156D"/>
    <w:rsid w:val="005E43FE"/>
    <w:rsid w:val="005E48CA"/>
    <w:rsid w:val="005F0356"/>
    <w:rsid w:val="005F06CE"/>
    <w:rsid w:val="005F136F"/>
    <w:rsid w:val="005F1D10"/>
    <w:rsid w:val="005F25D3"/>
    <w:rsid w:val="005F3807"/>
    <w:rsid w:val="005F4A1C"/>
    <w:rsid w:val="005F6840"/>
    <w:rsid w:val="00601446"/>
    <w:rsid w:val="0060156A"/>
    <w:rsid w:val="00606A9F"/>
    <w:rsid w:val="00611CBD"/>
    <w:rsid w:val="00613142"/>
    <w:rsid w:val="00623C50"/>
    <w:rsid w:val="00627145"/>
    <w:rsid w:val="006311F1"/>
    <w:rsid w:val="00633C55"/>
    <w:rsid w:val="006432BD"/>
    <w:rsid w:val="00643422"/>
    <w:rsid w:val="006446C6"/>
    <w:rsid w:val="00652EDA"/>
    <w:rsid w:val="0065475D"/>
    <w:rsid w:val="00661D8A"/>
    <w:rsid w:val="006653B4"/>
    <w:rsid w:val="006662C5"/>
    <w:rsid w:val="00674661"/>
    <w:rsid w:val="00674B88"/>
    <w:rsid w:val="00677DB4"/>
    <w:rsid w:val="00681E5F"/>
    <w:rsid w:val="00684C82"/>
    <w:rsid w:val="006862F7"/>
    <w:rsid w:val="006927F5"/>
    <w:rsid w:val="00694F00"/>
    <w:rsid w:val="006A44A6"/>
    <w:rsid w:val="006A58E4"/>
    <w:rsid w:val="006A592F"/>
    <w:rsid w:val="006B6897"/>
    <w:rsid w:val="006B6C34"/>
    <w:rsid w:val="006B76CA"/>
    <w:rsid w:val="006C26F5"/>
    <w:rsid w:val="006C4A9D"/>
    <w:rsid w:val="006C504C"/>
    <w:rsid w:val="006C6FFB"/>
    <w:rsid w:val="006D0FD5"/>
    <w:rsid w:val="006D5C1D"/>
    <w:rsid w:val="006E0EB8"/>
    <w:rsid w:val="006E1DA0"/>
    <w:rsid w:val="006E51A3"/>
    <w:rsid w:val="006E71C5"/>
    <w:rsid w:val="006E738A"/>
    <w:rsid w:val="006E7515"/>
    <w:rsid w:val="006E7E36"/>
    <w:rsid w:val="006F11B9"/>
    <w:rsid w:val="006F2895"/>
    <w:rsid w:val="006F2A71"/>
    <w:rsid w:val="006F5929"/>
    <w:rsid w:val="006F6101"/>
    <w:rsid w:val="00704CA1"/>
    <w:rsid w:val="00706347"/>
    <w:rsid w:val="00712194"/>
    <w:rsid w:val="00712250"/>
    <w:rsid w:val="007124B2"/>
    <w:rsid w:val="00713578"/>
    <w:rsid w:val="00713FB9"/>
    <w:rsid w:val="00715072"/>
    <w:rsid w:val="00716973"/>
    <w:rsid w:val="00723315"/>
    <w:rsid w:val="00724217"/>
    <w:rsid w:val="007257F8"/>
    <w:rsid w:val="0072665A"/>
    <w:rsid w:val="0073688B"/>
    <w:rsid w:val="00742DF4"/>
    <w:rsid w:val="00742F4E"/>
    <w:rsid w:val="00745498"/>
    <w:rsid w:val="00753CDC"/>
    <w:rsid w:val="00756580"/>
    <w:rsid w:val="0075672E"/>
    <w:rsid w:val="0076114D"/>
    <w:rsid w:val="00762BF1"/>
    <w:rsid w:val="00764706"/>
    <w:rsid w:val="00775EB2"/>
    <w:rsid w:val="00781394"/>
    <w:rsid w:val="0078197E"/>
    <w:rsid w:val="00784F73"/>
    <w:rsid w:val="00785F77"/>
    <w:rsid w:val="00787294"/>
    <w:rsid w:val="007947CE"/>
    <w:rsid w:val="007A0EA5"/>
    <w:rsid w:val="007A6468"/>
    <w:rsid w:val="007C0A9B"/>
    <w:rsid w:val="007C1A6F"/>
    <w:rsid w:val="007C1D3B"/>
    <w:rsid w:val="007C28E5"/>
    <w:rsid w:val="007D346E"/>
    <w:rsid w:val="007D6741"/>
    <w:rsid w:val="007E2C47"/>
    <w:rsid w:val="007E39B1"/>
    <w:rsid w:val="007E40D4"/>
    <w:rsid w:val="007E552A"/>
    <w:rsid w:val="007E6741"/>
    <w:rsid w:val="007E6C68"/>
    <w:rsid w:val="007E7600"/>
    <w:rsid w:val="007F09B5"/>
    <w:rsid w:val="007F3355"/>
    <w:rsid w:val="007F4D91"/>
    <w:rsid w:val="007F54DB"/>
    <w:rsid w:val="007F590E"/>
    <w:rsid w:val="007F6CE1"/>
    <w:rsid w:val="00807695"/>
    <w:rsid w:val="00811DC1"/>
    <w:rsid w:val="0081355D"/>
    <w:rsid w:val="008157C2"/>
    <w:rsid w:val="00816A63"/>
    <w:rsid w:val="00817A7F"/>
    <w:rsid w:val="00830094"/>
    <w:rsid w:val="00830917"/>
    <w:rsid w:val="00830B03"/>
    <w:rsid w:val="00832E2F"/>
    <w:rsid w:val="00833F88"/>
    <w:rsid w:val="0084026A"/>
    <w:rsid w:val="00842374"/>
    <w:rsid w:val="00844E22"/>
    <w:rsid w:val="00845BD6"/>
    <w:rsid w:val="00846E1C"/>
    <w:rsid w:val="008518D5"/>
    <w:rsid w:val="00857D1C"/>
    <w:rsid w:val="00857F78"/>
    <w:rsid w:val="00860454"/>
    <w:rsid w:val="0086052D"/>
    <w:rsid w:val="00862EF7"/>
    <w:rsid w:val="00880449"/>
    <w:rsid w:val="00890A85"/>
    <w:rsid w:val="00890AC7"/>
    <w:rsid w:val="0089285E"/>
    <w:rsid w:val="00893B8A"/>
    <w:rsid w:val="0089574B"/>
    <w:rsid w:val="008A0A9D"/>
    <w:rsid w:val="008A6538"/>
    <w:rsid w:val="008A727C"/>
    <w:rsid w:val="008B24FC"/>
    <w:rsid w:val="008B41C7"/>
    <w:rsid w:val="008B4393"/>
    <w:rsid w:val="008B4846"/>
    <w:rsid w:val="008C0EEF"/>
    <w:rsid w:val="008C1062"/>
    <w:rsid w:val="008C6996"/>
    <w:rsid w:val="008C6EFC"/>
    <w:rsid w:val="008D0E61"/>
    <w:rsid w:val="008D3347"/>
    <w:rsid w:val="008D5851"/>
    <w:rsid w:val="008D635E"/>
    <w:rsid w:val="008D7623"/>
    <w:rsid w:val="008E1A06"/>
    <w:rsid w:val="008E346B"/>
    <w:rsid w:val="008E57C2"/>
    <w:rsid w:val="008F3D8C"/>
    <w:rsid w:val="00901975"/>
    <w:rsid w:val="00910533"/>
    <w:rsid w:val="00915463"/>
    <w:rsid w:val="009156DE"/>
    <w:rsid w:val="00922F7C"/>
    <w:rsid w:val="00924254"/>
    <w:rsid w:val="00925016"/>
    <w:rsid w:val="00934319"/>
    <w:rsid w:val="00937592"/>
    <w:rsid w:val="00940D21"/>
    <w:rsid w:val="00942F3B"/>
    <w:rsid w:val="00945736"/>
    <w:rsid w:val="00946877"/>
    <w:rsid w:val="00947BE7"/>
    <w:rsid w:val="009505E8"/>
    <w:rsid w:val="00952F6F"/>
    <w:rsid w:val="00953E13"/>
    <w:rsid w:val="00954250"/>
    <w:rsid w:val="00955F5F"/>
    <w:rsid w:val="00957C4F"/>
    <w:rsid w:val="00957ED7"/>
    <w:rsid w:val="009623B4"/>
    <w:rsid w:val="009636F6"/>
    <w:rsid w:val="009647BD"/>
    <w:rsid w:val="009656DC"/>
    <w:rsid w:val="00967AAE"/>
    <w:rsid w:val="009718F9"/>
    <w:rsid w:val="009733E6"/>
    <w:rsid w:val="009740DD"/>
    <w:rsid w:val="00976C1F"/>
    <w:rsid w:val="00983124"/>
    <w:rsid w:val="00984414"/>
    <w:rsid w:val="00984B4B"/>
    <w:rsid w:val="00987BFD"/>
    <w:rsid w:val="00990D58"/>
    <w:rsid w:val="00992544"/>
    <w:rsid w:val="00995856"/>
    <w:rsid w:val="00995AEC"/>
    <w:rsid w:val="00996BD7"/>
    <w:rsid w:val="009A3378"/>
    <w:rsid w:val="009A352B"/>
    <w:rsid w:val="009A7364"/>
    <w:rsid w:val="009A7D3D"/>
    <w:rsid w:val="009B55F8"/>
    <w:rsid w:val="009C0963"/>
    <w:rsid w:val="009C3348"/>
    <w:rsid w:val="009C43F3"/>
    <w:rsid w:val="009D0305"/>
    <w:rsid w:val="009D0B14"/>
    <w:rsid w:val="009D6C4C"/>
    <w:rsid w:val="009E513A"/>
    <w:rsid w:val="009E7FF7"/>
    <w:rsid w:val="009F129C"/>
    <w:rsid w:val="009F2216"/>
    <w:rsid w:val="009F5653"/>
    <w:rsid w:val="009F600D"/>
    <w:rsid w:val="009F774E"/>
    <w:rsid w:val="00A0222D"/>
    <w:rsid w:val="00A0302E"/>
    <w:rsid w:val="00A0646F"/>
    <w:rsid w:val="00A106CC"/>
    <w:rsid w:val="00A10D7B"/>
    <w:rsid w:val="00A13F87"/>
    <w:rsid w:val="00A141DA"/>
    <w:rsid w:val="00A271AF"/>
    <w:rsid w:val="00A2749E"/>
    <w:rsid w:val="00A502DD"/>
    <w:rsid w:val="00A52F20"/>
    <w:rsid w:val="00A53624"/>
    <w:rsid w:val="00A575AE"/>
    <w:rsid w:val="00A60CD7"/>
    <w:rsid w:val="00A610EB"/>
    <w:rsid w:val="00A63C78"/>
    <w:rsid w:val="00A64A2E"/>
    <w:rsid w:val="00A71C96"/>
    <w:rsid w:val="00A773CE"/>
    <w:rsid w:val="00A8276B"/>
    <w:rsid w:val="00A859C4"/>
    <w:rsid w:val="00A85ADF"/>
    <w:rsid w:val="00A904CB"/>
    <w:rsid w:val="00A97CE6"/>
    <w:rsid w:val="00AB19C1"/>
    <w:rsid w:val="00AB4919"/>
    <w:rsid w:val="00AB78CA"/>
    <w:rsid w:val="00AC2155"/>
    <w:rsid w:val="00AC358D"/>
    <w:rsid w:val="00AC639C"/>
    <w:rsid w:val="00AC6998"/>
    <w:rsid w:val="00AC6ECF"/>
    <w:rsid w:val="00AC763E"/>
    <w:rsid w:val="00AC7BE3"/>
    <w:rsid w:val="00AD2864"/>
    <w:rsid w:val="00AD4311"/>
    <w:rsid w:val="00AD5EE7"/>
    <w:rsid w:val="00AE04E8"/>
    <w:rsid w:val="00AE4CFD"/>
    <w:rsid w:val="00AE50F6"/>
    <w:rsid w:val="00AF3689"/>
    <w:rsid w:val="00AF5447"/>
    <w:rsid w:val="00B0101F"/>
    <w:rsid w:val="00B01CFF"/>
    <w:rsid w:val="00B03133"/>
    <w:rsid w:val="00B118FB"/>
    <w:rsid w:val="00B11D85"/>
    <w:rsid w:val="00B136C3"/>
    <w:rsid w:val="00B13A22"/>
    <w:rsid w:val="00B13D7C"/>
    <w:rsid w:val="00B163D2"/>
    <w:rsid w:val="00B1704C"/>
    <w:rsid w:val="00B20592"/>
    <w:rsid w:val="00B22B99"/>
    <w:rsid w:val="00B233EE"/>
    <w:rsid w:val="00B23620"/>
    <w:rsid w:val="00B3323D"/>
    <w:rsid w:val="00B338F9"/>
    <w:rsid w:val="00B35959"/>
    <w:rsid w:val="00B37163"/>
    <w:rsid w:val="00B3723F"/>
    <w:rsid w:val="00B40EFD"/>
    <w:rsid w:val="00B42A98"/>
    <w:rsid w:val="00B44071"/>
    <w:rsid w:val="00B449A1"/>
    <w:rsid w:val="00B4579F"/>
    <w:rsid w:val="00B46D55"/>
    <w:rsid w:val="00B472B9"/>
    <w:rsid w:val="00B50DF2"/>
    <w:rsid w:val="00B51CF9"/>
    <w:rsid w:val="00B66775"/>
    <w:rsid w:val="00B674A9"/>
    <w:rsid w:val="00B67A6E"/>
    <w:rsid w:val="00B77299"/>
    <w:rsid w:val="00B80CBA"/>
    <w:rsid w:val="00B82C36"/>
    <w:rsid w:val="00B85369"/>
    <w:rsid w:val="00B86505"/>
    <w:rsid w:val="00B9797A"/>
    <w:rsid w:val="00BA534A"/>
    <w:rsid w:val="00BB48ED"/>
    <w:rsid w:val="00BB6526"/>
    <w:rsid w:val="00BB74A8"/>
    <w:rsid w:val="00BD0B8D"/>
    <w:rsid w:val="00BD49B6"/>
    <w:rsid w:val="00BD78B3"/>
    <w:rsid w:val="00BF478C"/>
    <w:rsid w:val="00BF7139"/>
    <w:rsid w:val="00C03256"/>
    <w:rsid w:val="00C04A81"/>
    <w:rsid w:val="00C0504F"/>
    <w:rsid w:val="00C1257D"/>
    <w:rsid w:val="00C15FB9"/>
    <w:rsid w:val="00C21BDC"/>
    <w:rsid w:val="00C23B6D"/>
    <w:rsid w:val="00C26C39"/>
    <w:rsid w:val="00C34DF4"/>
    <w:rsid w:val="00C35FDB"/>
    <w:rsid w:val="00C417E9"/>
    <w:rsid w:val="00C45567"/>
    <w:rsid w:val="00C468B7"/>
    <w:rsid w:val="00C47400"/>
    <w:rsid w:val="00C477EE"/>
    <w:rsid w:val="00C50C08"/>
    <w:rsid w:val="00C5351F"/>
    <w:rsid w:val="00C55F83"/>
    <w:rsid w:val="00C55FAE"/>
    <w:rsid w:val="00C62CAB"/>
    <w:rsid w:val="00C63360"/>
    <w:rsid w:val="00C640AB"/>
    <w:rsid w:val="00C64303"/>
    <w:rsid w:val="00C6461A"/>
    <w:rsid w:val="00C653BA"/>
    <w:rsid w:val="00C6745C"/>
    <w:rsid w:val="00C71FE7"/>
    <w:rsid w:val="00C81F88"/>
    <w:rsid w:val="00C82E01"/>
    <w:rsid w:val="00C846A8"/>
    <w:rsid w:val="00C857A6"/>
    <w:rsid w:val="00C97037"/>
    <w:rsid w:val="00C97465"/>
    <w:rsid w:val="00C97608"/>
    <w:rsid w:val="00CA5966"/>
    <w:rsid w:val="00CA6DE6"/>
    <w:rsid w:val="00CA7BD6"/>
    <w:rsid w:val="00CC0A44"/>
    <w:rsid w:val="00CC1020"/>
    <w:rsid w:val="00CC1533"/>
    <w:rsid w:val="00CC1E2D"/>
    <w:rsid w:val="00CC2841"/>
    <w:rsid w:val="00CC28E5"/>
    <w:rsid w:val="00CC3E74"/>
    <w:rsid w:val="00CC5942"/>
    <w:rsid w:val="00CD16EB"/>
    <w:rsid w:val="00CD27AD"/>
    <w:rsid w:val="00CD31A1"/>
    <w:rsid w:val="00CD3381"/>
    <w:rsid w:val="00CE039B"/>
    <w:rsid w:val="00CE2A40"/>
    <w:rsid w:val="00CE56A3"/>
    <w:rsid w:val="00CE6DAA"/>
    <w:rsid w:val="00CF25EA"/>
    <w:rsid w:val="00CF5F74"/>
    <w:rsid w:val="00D0303E"/>
    <w:rsid w:val="00D06DBF"/>
    <w:rsid w:val="00D10751"/>
    <w:rsid w:val="00D13ED9"/>
    <w:rsid w:val="00D15F67"/>
    <w:rsid w:val="00D2274B"/>
    <w:rsid w:val="00D265DE"/>
    <w:rsid w:val="00D3069D"/>
    <w:rsid w:val="00D35DA6"/>
    <w:rsid w:val="00D40161"/>
    <w:rsid w:val="00D44BCE"/>
    <w:rsid w:val="00D46F7F"/>
    <w:rsid w:val="00D52472"/>
    <w:rsid w:val="00D576A4"/>
    <w:rsid w:val="00D60D48"/>
    <w:rsid w:val="00D622AE"/>
    <w:rsid w:val="00D65CB9"/>
    <w:rsid w:val="00D6626E"/>
    <w:rsid w:val="00D768E7"/>
    <w:rsid w:val="00D7722C"/>
    <w:rsid w:val="00D77DC3"/>
    <w:rsid w:val="00D82428"/>
    <w:rsid w:val="00D857EE"/>
    <w:rsid w:val="00D92CE0"/>
    <w:rsid w:val="00D978E0"/>
    <w:rsid w:val="00DA6E4D"/>
    <w:rsid w:val="00DB026D"/>
    <w:rsid w:val="00DB0BBA"/>
    <w:rsid w:val="00DB71D7"/>
    <w:rsid w:val="00DC4ABE"/>
    <w:rsid w:val="00DC68C5"/>
    <w:rsid w:val="00DC6E63"/>
    <w:rsid w:val="00DC706B"/>
    <w:rsid w:val="00DD0E1E"/>
    <w:rsid w:val="00DD0E50"/>
    <w:rsid w:val="00DD3115"/>
    <w:rsid w:val="00DD6852"/>
    <w:rsid w:val="00DE0765"/>
    <w:rsid w:val="00DE7B6F"/>
    <w:rsid w:val="00DF06BA"/>
    <w:rsid w:val="00DF1234"/>
    <w:rsid w:val="00DF27AD"/>
    <w:rsid w:val="00E02F7E"/>
    <w:rsid w:val="00E05D7B"/>
    <w:rsid w:val="00E05DBA"/>
    <w:rsid w:val="00E10BB6"/>
    <w:rsid w:val="00E1650A"/>
    <w:rsid w:val="00E1773F"/>
    <w:rsid w:val="00E217C4"/>
    <w:rsid w:val="00E23012"/>
    <w:rsid w:val="00E33214"/>
    <w:rsid w:val="00E35524"/>
    <w:rsid w:val="00E359AC"/>
    <w:rsid w:val="00E35ED6"/>
    <w:rsid w:val="00E36003"/>
    <w:rsid w:val="00E429EE"/>
    <w:rsid w:val="00E42F19"/>
    <w:rsid w:val="00E43514"/>
    <w:rsid w:val="00E50973"/>
    <w:rsid w:val="00E54741"/>
    <w:rsid w:val="00E564BA"/>
    <w:rsid w:val="00E62338"/>
    <w:rsid w:val="00E62A7E"/>
    <w:rsid w:val="00E62C92"/>
    <w:rsid w:val="00E64AE8"/>
    <w:rsid w:val="00E66CEE"/>
    <w:rsid w:val="00E67630"/>
    <w:rsid w:val="00E67871"/>
    <w:rsid w:val="00E7357D"/>
    <w:rsid w:val="00E756A4"/>
    <w:rsid w:val="00E80E72"/>
    <w:rsid w:val="00E81A81"/>
    <w:rsid w:val="00E82C0B"/>
    <w:rsid w:val="00E84BC8"/>
    <w:rsid w:val="00E91A95"/>
    <w:rsid w:val="00E94CF2"/>
    <w:rsid w:val="00E96BFD"/>
    <w:rsid w:val="00EA1F42"/>
    <w:rsid w:val="00EA38E8"/>
    <w:rsid w:val="00EA495E"/>
    <w:rsid w:val="00EA6004"/>
    <w:rsid w:val="00EA7604"/>
    <w:rsid w:val="00EB19CD"/>
    <w:rsid w:val="00EB3399"/>
    <w:rsid w:val="00EC1D1E"/>
    <w:rsid w:val="00EC4848"/>
    <w:rsid w:val="00ED40C3"/>
    <w:rsid w:val="00ED4E62"/>
    <w:rsid w:val="00EE0BCA"/>
    <w:rsid w:val="00EE7FA3"/>
    <w:rsid w:val="00EF044B"/>
    <w:rsid w:val="00EF44EC"/>
    <w:rsid w:val="00F00B4B"/>
    <w:rsid w:val="00F01611"/>
    <w:rsid w:val="00F037D0"/>
    <w:rsid w:val="00F03880"/>
    <w:rsid w:val="00F03BE2"/>
    <w:rsid w:val="00F03CD0"/>
    <w:rsid w:val="00F03D3B"/>
    <w:rsid w:val="00F0537B"/>
    <w:rsid w:val="00F06632"/>
    <w:rsid w:val="00F1018E"/>
    <w:rsid w:val="00F15145"/>
    <w:rsid w:val="00F201A6"/>
    <w:rsid w:val="00F2175B"/>
    <w:rsid w:val="00F232EB"/>
    <w:rsid w:val="00F26628"/>
    <w:rsid w:val="00F26E14"/>
    <w:rsid w:val="00F30A5F"/>
    <w:rsid w:val="00F33346"/>
    <w:rsid w:val="00F33485"/>
    <w:rsid w:val="00F37E57"/>
    <w:rsid w:val="00F402D2"/>
    <w:rsid w:val="00F422AB"/>
    <w:rsid w:val="00F44660"/>
    <w:rsid w:val="00F45B98"/>
    <w:rsid w:val="00F469E6"/>
    <w:rsid w:val="00F46C07"/>
    <w:rsid w:val="00F51387"/>
    <w:rsid w:val="00F515BC"/>
    <w:rsid w:val="00F52EB5"/>
    <w:rsid w:val="00F53E99"/>
    <w:rsid w:val="00F55DA2"/>
    <w:rsid w:val="00F565D8"/>
    <w:rsid w:val="00F62C79"/>
    <w:rsid w:val="00F63D6A"/>
    <w:rsid w:val="00F658B6"/>
    <w:rsid w:val="00F66BDF"/>
    <w:rsid w:val="00F7051D"/>
    <w:rsid w:val="00F70C33"/>
    <w:rsid w:val="00F72286"/>
    <w:rsid w:val="00F72ADB"/>
    <w:rsid w:val="00F80F2A"/>
    <w:rsid w:val="00F8160C"/>
    <w:rsid w:val="00F840D0"/>
    <w:rsid w:val="00F84FB5"/>
    <w:rsid w:val="00F863B0"/>
    <w:rsid w:val="00F865AC"/>
    <w:rsid w:val="00F8758B"/>
    <w:rsid w:val="00F9021D"/>
    <w:rsid w:val="00F971DC"/>
    <w:rsid w:val="00FA17D3"/>
    <w:rsid w:val="00FA3F69"/>
    <w:rsid w:val="00FA4B12"/>
    <w:rsid w:val="00FA68FB"/>
    <w:rsid w:val="00FA6FE3"/>
    <w:rsid w:val="00FC131F"/>
    <w:rsid w:val="00FC7E95"/>
    <w:rsid w:val="00FD0888"/>
    <w:rsid w:val="00FD147A"/>
    <w:rsid w:val="00FD57D0"/>
    <w:rsid w:val="00FD79A1"/>
    <w:rsid w:val="00FE2507"/>
    <w:rsid w:val="00FE25D9"/>
    <w:rsid w:val="00FE613A"/>
    <w:rsid w:val="00FF1389"/>
    <w:rsid w:val="00FF2DE5"/>
    <w:rsid w:val="00FF3756"/>
    <w:rsid w:val="00FF4CA0"/>
    <w:rsid w:val="00FF51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68B7"/>
    <w:pPr>
      <w:spacing w:after="0" w:line="480" w:lineRule="auto"/>
      <w:jc w:val="both"/>
    </w:pPr>
    <w:rPr>
      <w:rFonts w:ascii="Times New Roman" w:eastAsia="Times New Roman" w:hAnsi="Times New Roman"/>
      <w:b/>
      <w:sz w:val="24"/>
      <w:szCs w:val="20"/>
    </w:rPr>
  </w:style>
  <w:style w:type="character" w:customStyle="1" w:styleId="BodyTextChar">
    <w:name w:val="Body Text Char"/>
    <w:basedOn w:val="DefaultParagraphFont"/>
    <w:link w:val="BodyText"/>
    <w:rsid w:val="00C468B7"/>
    <w:rPr>
      <w:rFonts w:ascii="Times New Roman" w:eastAsia="Times New Roman" w:hAnsi="Times New Roman"/>
      <w:b/>
      <w:sz w:val="24"/>
    </w:rPr>
  </w:style>
  <w:style w:type="paragraph" w:styleId="Footer">
    <w:name w:val="footer"/>
    <w:basedOn w:val="Normal"/>
    <w:rsid w:val="006432BD"/>
    <w:pPr>
      <w:tabs>
        <w:tab w:val="center" w:pos="4320"/>
        <w:tab w:val="right" w:pos="8640"/>
      </w:tabs>
    </w:pPr>
  </w:style>
  <w:style w:type="character" w:styleId="PageNumber">
    <w:name w:val="page number"/>
    <w:basedOn w:val="DefaultParagraphFont"/>
    <w:rsid w:val="006432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9632</Words>
  <Characters>54908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80205068</dc:creator>
  <cp:lastModifiedBy>MM UNDIP</cp:lastModifiedBy>
  <cp:revision>2</cp:revision>
  <dcterms:created xsi:type="dcterms:W3CDTF">2014-09-28T01:59:00Z</dcterms:created>
  <dcterms:modified xsi:type="dcterms:W3CDTF">2014-09-28T01:59:00Z</dcterms:modified>
</cp:coreProperties>
</file>