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2D" w:rsidRPr="002424A4" w:rsidRDefault="00541857" w:rsidP="00541857">
      <w:pPr>
        <w:spacing w:after="0" w:line="240" w:lineRule="auto"/>
        <w:jc w:val="center"/>
        <w:rPr>
          <w:rFonts w:ascii="Times New Roman" w:hAnsi="Times New Roman"/>
          <w:b/>
          <w:sz w:val="32"/>
          <w:szCs w:val="32"/>
        </w:rPr>
      </w:pPr>
      <w:r>
        <w:rPr>
          <w:rFonts w:ascii="Times New Roman" w:hAnsi="Times New Roman"/>
          <w:b/>
          <w:sz w:val="32"/>
          <w:szCs w:val="32"/>
          <w:lang w:val="id-ID"/>
        </w:rPr>
        <w:t>RELEVANSI SERTIFIKASI TERHADAP PROFESIONALISME PEKERJA SOSIAL DI INDONESIA</w:t>
      </w:r>
    </w:p>
    <w:p w:rsidR="00F7302D" w:rsidRPr="00E5294B" w:rsidRDefault="00F7302D" w:rsidP="00F7302D">
      <w:pPr>
        <w:pStyle w:val="NoSpacing"/>
        <w:jc w:val="center"/>
        <w:rPr>
          <w:rFonts w:ascii="Times New Roman" w:hAnsi="Times New Roman"/>
          <w:b/>
          <w:sz w:val="28"/>
          <w:szCs w:val="32"/>
        </w:rPr>
      </w:pPr>
      <w:r>
        <w:rPr>
          <w:rFonts w:ascii="Times New Roman" w:hAnsi="Times New Roman"/>
          <w:b/>
          <w:sz w:val="32"/>
          <w:szCs w:val="32"/>
        </w:rPr>
        <w:t xml:space="preserve">(Pada </w:t>
      </w:r>
      <w:r w:rsidR="00541857">
        <w:rPr>
          <w:rFonts w:ascii="Times New Roman" w:hAnsi="Times New Roman"/>
          <w:b/>
          <w:sz w:val="32"/>
          <w:szCs w:val="32"/>
        </w:rPr>
        <w:t>Kementerian Sosial Republik Indonesia</w:t>
      </w:r>
      <w:r>
        <w:rPr>
          <w:rFonts w:ascii="Times New Roman" w:hAnsi="Times New Roman"/>
          <w:b/>
          <w:sz w:val="32"/>
          <w:szCs w:val="32"/>
        </w:rPr>
        <w:t>)</w:t>
      </w:r>
    </w:p>
    <w:p w:rsidR="00F7302D" w:rsidRDefault="00F7302D" w:rsidP="00F7302D">
      <w:pPr>
        <w:spacing w:after="0" w:line="240" w:lineRule="auto"/>
        <w:jc w:val="center"/>
        <w:rPr>
          <w:rFonts w:ascii="Times New Roman" w:hAnsi="Times New Roman"/>
          <w:b/>
          <w:noProof/>
          <w:color w:val="FF0000"/>
          <w:sz w:val="28"/>
          <w:szCs w:val="28"/>
          <w:lang w:val="id-ID"/>
        </w:rPr>
      </w:pPr>
    </w:p>
    <w:p w:rsidR="00F7302D" w:rsidRPr="00F7302D" w:rsidRDefault="00F7302D" w:rsidP="00F7302D">
      <w:pPr>
        <w:spacing w:after="0" w:line="240" w:lineRule="auto"/>
        <w:jc w:val="center"/>
        <w:rPr>
          <w:rFonts w:ascii="Times New Roman" w:hAnsi="Times New Roman"/>
          <w:b/>
          <w:noProof/>
          <w:color w:val="FF0000"/>
          <w:sz w:val="28"/>
          <w:szCs w:val="28"/>
          <w:lang w:val="id-ID"/>
        </w:rPr>
      </w:pPr>
    </w:p>
    <w:p w:rsidR="00F7302D" w:rsidRPr="002D5E0E" w:rsidRDefault="00541857" w:rsidP="00F7302D">
      <w:pPr>
        <w:spacing w:after="0" w:line="240" w:lineRule="auto"/>
        <w:jc w:val="center"/>
        <w:rPr>
          <w:rFonts w:ascii="Times New Roman" w:hAnsi="Times New Roman"/>
          <w:b/>
          <w:noProof/>
          <w:sz w:val="28"/>
          <w:szCs w:val="28"/>
          <w:lang w:val="id-ID"/>
        </w:rPr>
      </w:pPr>
      <w:r>
        <w:rPr>
          <w:rFonts w:ascii="Times New Roman" w:hAnsi="Times New Roman"/>
          <w:b/>
          <w:noProof/>
          <w:sz w:val="28"/>
          <w:szCs w:val="28"/>
          <w:lang w:val="id-ID"/>
        </w:rPr>
        <w:t>Amelia Kusumaningtyas</w:t>
      </w:r>
    </w:p>
    <w:p w:rsidR="00F7302D" w:rsidRPr="002D5E0E" w:rsidRDefault="00F7302D" w:rsidP="00F7302D">
      <w:pPr>
        <w:spacing w:after="0" w:line="240" w:lineRule="auto"/>
        <w:jc w:val="center"/>
        <w:rPr>
          <w:rFonts w:ascii="Times New Roman" w:hAnsi="Times New Roman"/>
          <w:i/>
          <w:noProof/>
          <w:sz w:val="28"/>
          <w:szCs w:val="28"/>
        </w:rPr>
      </w:pPr>
      <w:r w:rsidRPr="002D5E0E">
        <w:rPr>
          <w:rFonts w:ascii="Times New Roman" w:hAnsi="Times New Roman"/>
          <w:i/>
          <w:noProof/>
          <w:sz w:val="28"/>
          <w:szCs w:val="28"/>
        </w:rPr>
        <w:t>Magister Manajemen Universitas Diponegoro</w:t>
      </w:r>
    </w:p>
    <w:p w:rsidR="00F7302D" w:rsidRDefault="00F7302D" w:rsidP="00F7302D">
      <w:pPr>
        <w:spacing w:after="0" w:line="240" w:lineRule="auto"/>
        <w:jc w:val="center"/>
        <w:rPr>
          <w:rFonts w:ascii="Times New Roman" w:hAnsi="Times New Roman"/>
          <w:b/>
          <w:noProof/>
          <w:sz w:val="28"/>
          <w:szCs w:val="28"/>
          <w:lang w:val="id-ID"/>
        </w:rPr>
      </w:pPr>
    </w:p>
    <w:p w:rsidR="00F7302D" w:rsidRPr="00F7302D" w:rsidRDefault="00F7302D" w:rsidP="00F7302D">
      <w:pPr>
        <w:spacing w:after="0" w:line="240" w:lineRule="auto"/>
        <w:jc w:val="center"/>
        <w:rPr>
          <w:rFonts w:ascii="Times New Roman" w:hAnsi="Times New Roman"/>
          <w:b/>
          <w:noProof/>
          <w:sz w:val="28"/>
          <w:szCs w:val="28"/>
          <w:lang w:val="id-ID"/>
        </w:rPr>
      </w:pPr>
    </w:p>
    <w:p w:rsidR="00F7302D" w:rsidRPr="00F7302D" w:rsidRDefault="00F7302D" w:rsidP="00F7302D">
      <w:pPr>
        <w:autoSpaceDE w:val="0"/>
        <w:autoSpaceDN w:val="0"/>
        <w:adjustRightInd w:val="0"/>
        <w:spacing w:after="0" w:line="240" w:lineRule="auto"/>
        <w:jc w:val="center"/>
        <w:rPr>
          <w:rFonts w:ascii="Times New Roman" w:hAnsi="Times New Roman"/>
          <w:b/>
          <w:i/>
          <w:sz w:val="28"/>
          <w:szCs w:val="28"/>
        </w:rPr>
      </w:pPr>
      <w:r w:rsidRPr="00F7302D">
        <w:rPr>
          <w:rFonts w:ascii="Times New Roman" w:hAnsi="Times New Roman"/>
          <w:b/>
          <w:i/>
          <w:sz w:val="28"/>
          <w:szCs w:val="28"/>
        </w:rPr>
        <w:t>Abstraksi</w:t>
      </w:r>
    </w:p>
    <w:p w:rsidR="00F7302D" w:rsidRPr="00F7302D" w:rsidRDefault="00F7302D" w:rsidP="00F7302D">
      <w:pPr>
        <w:autoSpaceDE w:val="0"/>
        <w:autoSpaceDN w:val="0"/>
        <w:adjustRightInd w:val="0"/>
        <w:spacing w:after="0" w:line="240" w:lineRule="auto"/>
        <w:jc w:val="center"/>
        <w:rPr>
          <w:rFonts w:ascii="Times New Roman" w:hAnsi="Times New Roman"/>
          <w:b/>
          <w:sz w:val="24"/>
          <w:szCs w:val="24"/>
        </w:rPr>
      </w:pPr>
    </w:p>
    <w:p w:rsidR="00F7302D" w:rsidRPr="00F7302D" w:rsidRDefault="00F7302D" w:rsidP="00F7302D">
      <w:pPr>
        <w:autoSpaceDE w:val="0"/>
        <w:autoSpaceDN w:val="0"/>
        <w:adjustRightInd w:val="0"/>
        <w:spacing w:after="0" w:line="240" w:lineRule="auto"/>
        <w:ind w:firstLine="720"/>
        <w:jc w:val="both"/>
        <w:rPr>
          <w:rFonts w:ascii="Times New Roman" w:hAnsi="Times New Roman"/>
          <w:sz w:val="24"/>
          <w:szCs w:val="24"/>
        </w:rPr>
      </w:pPr>
    </w:p>
    <w:p w:rsidR="00612CE8" w:rsidRDefault="00541857" w:rsidP="00612CE8">
      <w:pPr>
        <w:autoSpaceDE w:val="0"/>
        <w:autoSpaceDN w:val="0"/>
        <w:adjustRightInd w:val="0"/>
        <w:spacing w:after="0" w:line="240" w:lineRule="auto"/>
        <w:ind w:firstLine="720"/>
        <w:jc w:val="both"/>
        <w:rPr>
          <w:rFonts w:ascii="Times New Roman" w:hAnsi="Times New Roman"/>
          <w:sz w:val="24"/>
          <w:szCs w:val="24"/>
          <w:lang w:val="id-ID"/>
        </w:rPr>
      </w:pPr>
      <w:r w:rsidRPr="00541857">
        <w:rPr>
          <w:rFonts w:ascii="Times New Roman" w:hAnsi="Times New Roman"/>
          <w:sz w:val="24"/>
          <w:szCs w:val="24"/>
        </w:rPr>
        <w:t>Penelitian ini dimaksudkan untuk menganalisis mengenai relevansi sertifikasi terhadap profesionalisme Pekerja Sosial di Indonesia pada Kementerian Sosial, khususnya Pusat Pembinaan Jabatan Fungsional Pekerja Sosial dan Penyuluh Sosial dan Balai Besar Rehabilitasi Sosial Bina Grahita Kartini Temanggung. Penelitian ini dibatasi oleh dimensi profesionalisme dari Hall. R (1968) dan Maister (1998). Untuk memperoleh kedalaman informasi mengenai relevansi sertifikasi terhadap profesionalisme Pekerja Sosial di Indonesai, terdapat lima dimensi dari dimensi profesionalisme Hall. R serta empat dimensi profesionalisme dari Maister yang digunakan dalam penelitian ini.</w:t>
      </w:r>
    </w:p>
    <w:p w:rsidR="00541857" w:rsidRPr="00541857" w:rsidRDefault="00541857" w:rsidP="00612CE8">
      <w:pPr>
        <w:autoSpaceDE w:val="0"/>
        <w:autoSpaceDN w:val="0"/>
        <w:adjustRightInd w:val="0"/>
        <w:spacing w:after="0" w:line="240" w:lineRule="auto"/>
        <w:ind w:firstLine="720"/>
        <w:jc w:val="both"/>
        <w:rPr>
          <w:rFonts w:ascii="Times New Roman" w:hAnsi="Times New Roman"/>
          <w:sz w:val="24"/>
          <w:szCs w:val="24"/>
        </w:rPr>
      </w:pPr>
      <w:r w:rsidRPr="00541857">
        <w:rPr>
          <w:rFonts w:ascii="Times New Roman" w:hAnsi="Times New Roman"/>
          <w:sz w:val="24"/>
          <w:szCs w:val="24"/>
        </w:rPr>
        <w:t>Objek pada penelitian ini adalah karyawan di lingkungan Pusat Pembinaan Jabatan Fungsional Pekerja Sosial dan Penyuluh Sosial dan Balai Besar Rehabilitasi Sosial Bina Grahita Kartini Temanggung yang terdiri dari Pimpinan, Pekerja Sosial dan klien.</w:t>
      </w:r>
    </w:p>
    <w:p w:rsidR="00541857" w:rsidRDefault="00541857" w:rsidP="00612CE8">
      <w:pPr>
        <w:spacing w:after="0" w:line="240" w:lineRule="auto"/>
        <w:ind w:firstLine="720"/>
        <w:jc w:val="both"/>
        <w:rPr>
          <w:rFonts w:ascii="Times New Roman" w:hAnsi="Times New Roman"/>
          <w:sz w:val="24"/>
          <w:szCs w:val="24"/>
          <w:lang w:val="id-ID"/>
        </w:rPr>
      </w:pPr>
      <w:r w:rsidRPr="00541857">
        <w:rPr>
          <w:rFonts w:ascii="Times New Roman" w:hAnsi="Times New Roman"/>
          <w:sz w:val="24"/>
          <w:szCs w:val="24"/>
        </w:rPr>
        <w:t>Hasil penelitian ini menunjukkan terdapat relevasi sertifikasi terhadap profesionalisme Pekerja Sosial di Indonesia dimana mencakup dimensi mengenai Pengabdian pada profesi (</w:t>
      </w:r>
      <w:r w:rsidRPr="00541857">
        <w:rPr>
          <w:rFonts w:ascii="Times New Roman" w:hAnsi="Times New Roman"/>
          <w:i/>
          <w:sz w:val="24"/>
          <w:szCs w:val="24"/>
        </w:rPr>
        <w:t>dedication</w:t>
      </w:r>
      <w:r w:rsidRPr="00541857">
        <w:rPr>
          <w:rFonts w:ascii="Times New Roman" w:hAnsi="Times New Roman"/>
          <w:sz w:val="24"/>
          <w:szCs w:val="24"/>
        </w:rPr>
        <w:t>), Kewajiban Sosial (</w:t>
      </w:r>
      <w:r w:rsidRPr="00541857">
        <w:rPr>
          <w:rFonts w:ascii="Times New Roman" w:hAnsi="Times New Roman"/>
          <w:i/>
          <w:sz w:val="24"/>
          <w:szCs w:val="24"/>
        </w:rPr>
        <w:t>Social obligation</w:t>
      </w:r>
      <w:r w:rsidRPr="00541857">
        <w:rPr>
          <w:rFonts w:ascii="Times New Roman" w:hAnsi="Times New Roman"/>
          <w:sz w:val="24"/>
          <w:szCs w:val="24"/>
        </w:rPr>
        <w:t>), Kemandirian (</w:t>
      </w:r>
      <w:r w:rsidRPr="00541857">
        <w:rPr>
          <w:rFonts w:ascii="Times New Roman" w:hAnsi="Times New Roman"/>
          <w:i/>
          <w:sz w:val="24"/>
          <w:szCs w:val="24"/>
        </w:rPr>
        <w:t>Autonomy demands</w:t>
      </w:r>
      <w:r w:rsidRPr="00541857">
        <w:rPr>
          <w:rFonts w:ascii="Times New Roman" w:hAnsi="Times New Roman"/>
          <w:sz w:val="24"/>
          <w:szCs w:val="24"/>
        </w:rPr>
        <w:t>), Keyakinan terhadap peraturan profesi (</w:t>
      </w:r>
      <w:r w:rsidRPr="00541857">
        <w:rPr>
          <w:rFonts w:ascii="Times New Roman" w:hAnsi="Times New Roman"/>
          <w:i/>
          <w:sz w:val="24"/>
          <w:szCs w:val="24"/>
        </w:rPr>
        <w:t>belief in self-regulation</w:t>
      </w:r>
      <w:r w:rsidRPr="00541857">
        <w:rPr>
          <w:rFonts w:ascii="Times New Roman" w:hAnsi="Times New Roman"/>
          <w:sz w:val="24"/>
          <w:szCs w:val="24"/>
        </w:rPr>
        <w:t>), Hubungan dengan sesama profesi (</w:t>
      </w:r>
      <w:r w:rsidRPr="00541857">
        <w:rPr>
          <w:rFonts w:ascii="Times New Roman" w:hAnsi="Times New Roman"/>
          <w:i/>
          <w:sz w:val="24"/>
          <w:szCs w:val="24"/>
        </w:rPr>
        <w:t>Professional community affiliation</w:t>
      </w:r>
      <w:r w:rsidRPr="00541857">
        <w:rPr>
          <w:rFonts w:ascii="Times New Roman" w:hAnsi="Times New Roman"/>
          <w:sz w:val="24"/>
          <w:szCs w:val="24"/>
        </w:rPr>
        <w:t>),  Kebanggaan pada pekerjaan, Komitmen pada kualitas , Dedikasi pada kepentingan klien, Keinginan tulus untuk membantu.</w:t>
      </w:r>
    </w:p>
    <w:p w:rsidR="00612CE8" w:rsidRDefault="00612CE8" w:rsidP="00612CE8">
      <w:pPr>
        <w:spacing w:after="0" w:line="240" w:lineRule="auto"/>
        <w:ind w:firstLine="720"/>
        <w:jc w:val="both"/>
        <w:rPr>
          <w:rFonts w:ascii="Times New Roman" w:hAnsi="Times New Roman"/>
          <w:sz w:val="24"/>
          <w:szCs w:val="24"/>
          <w:lang w:val="id-ID"/>
        </w:rPr>
      </w:pPr>
    </w:p>
    <w:p w:rsidR="00612CE8" w:rsidRPr="00612CE8" w:rsidRDefault="00612CE8" w:rsidP="00612CE8">
      <w:pPr>
        <w:spacing w:after="0" w:line="240" w:lineRule="auto"/>
        <w:ind w:firstLine="720"/>
        <w:jc w:val="both"/>
        <w:rPr>
          <w:rFonts w:ascii="Times New Roman" w:hAnsi="Times New Roman"/>
          <w:sz w:val="24"/>
          <w:szCs w:val="24"/>
          <w:lang w:val="id-ID"/>
        </w:rPr>
      </w:pPr>
    </w:p>
    <w:p w:rsidR="00541857" w:rsidRPr="00541857" w:rsidRDefault="00541857" w:rsidP="00541857">
      <w:pPr>
        <w:autoSpaceDE w:val="0"/>
        <w:autoSpaceDN w:val="0"/>
        <w:adjustRightInd w:val="0"/>
        <w:jc w:val="both"/>
        <w:rPr>
          <w:rFonts w:ascii="Times New Roman" w:hAnsi="Times New Roman"/>
          <w:sz w:val="24"/>
          <w:szCs w:val="24"/>
          <w:lang w:val="id-ID"/>
        </w:rPr>
      </w:pPr>
      <w:r w:rsidRPr="00541857">
        <w:rPr>
          <w:rFonts w:ascii="Times New Roman" w:hAnsi="Times New Roman"/>
          <w:sz w:val="24"/>
          <w:szCs w:val="24"/>
        </w:rPr>
        <w:t>K</w:t>
      </w:r>
      <w:r>
        <w:rPr>
          <w:rFonts w:ascii="Times New Roman" w:hAnsi="Times New Roman"/>
          <w:sz w:val="24"/>
          <w:szCs w:val="24"/>
          <w:lang w:val="id-ID"/>
        </w:rPr>
        <w:t xml:space="preserve">ata Kunci </w:t>
      </w:r>
      <w:r w:rsidRPr="00541857">
        <w:rPr>
          <w:rFonts w:ascii="Times New Roman" w:hAnsi="Times New Roman"/>
          <w:sz w:val="24"/>
          <w:szCs w:val="24"/>
        </w:rPr>
        <w:t xml:space="preserve">: </w:t>
      </w:r>
      <w:r w:rsidRPr="00541857">
        <w:rPr>
          <w:rFonts w:ascii="Times New Roman" w:hAnsi="Times New Roman"/>
          <w:i/>
          <w:iCs/>
          <w:sz w:val="24"/>
          <w:szCs w:val="24"/>
        </w:rPr>
        <w:t>profesionalism</w:t>
      </w:r>
      <w:r>
        <w:rPr>
          <w:rFonts w:ascii="Times New Roman" w:hAnsi="Times New Roman"/>
          <w:i/>
          <w:iCs/>
          <w:sz w:val="24"/>
          <w:szCs w:val="24"/>
          <w:lang w:val="id-ID"/>
        </w:rPr>
        <w:t>e</w:t>
      </w:r>
      <w:r w:rsidRPr="00541857">
        <w:rPr>
          <w:rFonts w:ascii="Times New Roman" w:hAnsi="Times New Roman"/>
          <w:i/>
          <w:iCs/>
          <w:sz w:val="24"/>
          <w:szCs w:val="24"/>
        </w:rPr>
        <w:t xml:space="preserve">, </w:t>
      </w:r>
      <w:r>
        <w:rPr>
          <w:rFonts w:ascii="Times New Roman" w:hAnsi="Times New Roman"/>
          <w:i/>
          <w:iCs/>
          <w:sz w:val="24"/>
          <w:szCs w:val="24"/>
          <w:lang w:val="id-ID"/>
        </w:rPr>
        <w:t xml:space="preserve">pekerja </w:t>
      </w:r>
      <w:r>
        <w:rPr>
          <w:rFonts w:ascii="Times New Roman" w:hAnsi="Times New Roman"/>
          <w:i/>
          <w:iCs/>
          <w:sz w:val="24"/>
          <w:szCs w:val="24"/>
        </w:rPr>
        <w:t>so</w:t>
      </w:r>
      <w:r>
        <w:rPr>
          <w:rFonts w:ascii="Times New Roman" w:hAnsi="Times New Roman"/>
          <w:i/>
          <w:iCs/>
          <w:sz w:val="24"/>
          <w:szCs w:val="24"/>
          <w:lang w:val="id-ID"/>
        </w:rPr>
        <w:t>s</w:t>
      </w:r>
      <w:r>
        <w:rPr>
          <w:rFonts w:ascii="Times New Roman" w:hAnsi="Times New Roman"/>
          <w:i/>
          <w:iCs/>
          <w:sz w:val="24"/>
          <w:szCs w:val="24"/>
        </w:rPr>
        <w:t>ia</w:t>
      </w:r>
      <w:r>
        <w:rPr>
          <w:rFonts w:ascii="Times New Roman" w:hAnsi="Times New Roman"/>
          <w:i/>
          <w:iCs/>
          <w:sz w:val="24"/>
          <w:szCs w:val="24"/>
          <w:lang w:val="id-ID"/>
        </w:rPr>
        <w:t>l,</w:t>
      </w:r>
      <w:r w:rsidRPr="00541857">
        <w:rPr>
          <w:rFonts w:ascii="Times New Roman" w:hAnsi="Times New Roman"/>
          <w:i/>
          <w:iCs/>
          <w:sz w:val="24"/>
          <w:szCs w:val="24"/>
        </w:rPr>
        <w:t xml:space="preserve"> sertifi</w:t>
      </w:r>
      <w:r>
        <w:rPr>
          <w:rFonts w:ascii="Times New Roman" w:hAnsi="Times New Roman"/>
          <w:i/>
          <w:iCs/>
          <w:sz w:val="24"/>
          <w:szCs w:val="24"/>
          <w:lang w:val="id-ID"/>
        </w:rPr>
        <w:t>kasi</w:t>
      </w:r>
    </w:p>
    <w:p w:rsidR="006275EB" w:rsidRDefault="006275EB" w:rsidP="006275EB">
      <w:pPr>
        <w:spacing w:after="0" w:line="240" w:lineRule="auto"/>
        <w:jc w:val="both"/>
        <w:rPr>
          <w:rFonts w:ascii="Times New Roman" w:hAnsi="Times New Roman"/>
          <w:sz w:val="24"/>
          <w:szCs w:val="24"/>
          <w:lang w:val="id-ID"/>
        </w:rPr>
      </w:pPr>
    </w:p>
    <w:p w:rsidR="00DC43AF" w:rsidRPr="00DC43AF" w:rsidRDefault="00937460" w:rsidP="00DC43AF">
      <w:pPr>
        <w:keepNext/>
        <w:framePr w:dropCap="drop" w:lines="2" w:wrap="around" w:vAnchor="text" w:hAnchor="text"/>
        <w:spacing w:after="0" w:line="551" w:lineRule="exact"/>
        <w:jc w:val="both"/>
        <w:textAlignment w:val="baseline"/>
        <w:rPr>
          <w:rFonts w:ascii="Times New Roman" w:hAnsi="Times New Roman"/>
          <w:position w:val="-6"/>
          <w:sz w:val="70"/>
          <w:szCs w:val="96"/>
          <w:lang w:val="id-ID"/>
        </w:rPr>
      </w:pPr>
      <w:r>
        <w:rPr>
          <w:rFonts w:ascii="Times New Roman" w:hAnsi="Times New Roman"/>
          <w:position w:val="-6"/>
          <w:sz w:val="70"/>
          <w:szCs w:val="96"/>
          <w:lang w:val="id-ID"/>
        </w:rPr>
        <w:t>P</w:t>
      </w:r>
    </w:p>
    <w:p w:rsidR="00937460" w:rsidRPr="00073B4B" w:rsidRDefault="00937460" w:rsidP="00073B4B">
      <w:pPr>
        <w:spacing w:after="0" w:line="240" w:lineRule="auto"/>
        <w:jc w:val="both"/>
        <w:rPr>
          <w:rFonts w:ascii="Times New Roman" w:hAnsi="Times New Roman"/>
          <w:sz w:val="24"/>
          <w:szCs w:val="24"/>
        </w:rPr>
      </w:pPr>
      <w:r>
        <w:rPr>
          <w:rFonts w:ascii="Times New Roman" w:hAnsi="Times New Roman"/>
          <w:sz w:val="24"/>
          <w:szCs w:val="24"/>
          <w:lang w:val="id-ID"/>
        </w:rPr>
        <w:t>ekerjaan sosial adalah</w:t>
      </w:r>
      <w:r w:rsidR="00F7302D" w:rsidRPr="00A81FD5">
        <w:rPr>
          <w:rFonts w:ascii="Times New Roman" w:hAnsi="Times New Roman"/>
          <w:sz w:val="24"/>
          <w:szCs w:val="24"/>
        </w:rPr>
        <w:t xml:space="preserve"> </w:t>
      </w:r>
      <w:r>
        <w:rPr>
          <w:rFonts w:ascii="Times New Roman" w:hAnsi="Times New Roman"/>
          <w:sz w:val="24"/>
          <w:szCs w:val="24"/>
        </w:rPr>
        <w:t>salah satu bidang</w:t>
      </w:r>
      <w:r w:rsidRPr="00855C68">
        <w:rPr>
          <w:rFonts w:ascii="Times New Roman" w:hAnsi="Times New Roman"/>
          <w:sz w:val="24"/>
          <w:szCs w:val="24"/>
        </w:rPr>
        <w:t xml:space="preserve"> sosial terapan yang mempelajari aktivitas-aktivitas pertolongan kemanusiaan dengan menggunakan prinsip dan metodologi yang dapat diukur</w:t>
      </w:r>
      <w:r w:rsidR="00073B4B">
        <w:rPr>
          <w:rFonts w:ascii="Times New Roman" w:hAnsi="Times New Roman"/>
          <w:sz w:val="24"/>
          <w:szCs w:val="24"/>
          <w:lang w:val="id-ID"/>
        </w:rPr>
        <w:t xml:space="preserve">. </w:t>
      </w:r>
      <w:r w:rsidRPr="00855C68">
        <w:rPr>
          <w:rFonts w:ascii="Times New Roman" w:hAnsi="Times New Roman"/>
          <w:sz w:val="24"/>
          <w:szCs w:val="24"/>
        </w:rPr>
        <w:t>Friedlander (1961) mengatakan bahwa pekerjaan sosial adalah suatu pelayanan profesional yang didasarkan pada ilmu dan keterampilan dalam relasi kemanusiaan yang bertujuan untuk membantu, baik secara perorangan maupun didalam kelompok untuk mencapai kepuasan dan ketidak tergantungan secara pribadi dan sosial</w:t>
      </w:r>
    </w:p>
    <w:p w:rsidR="00937460" w:rsidRPr="00855C68" w:rsidRDefault="00937460" w:rsidP="00073B4B">
      <w:pPr>
        <w:spacing w:after="0" w:line="240" w:lineRule="auto"/>
        <w:ind w:firstLine="720"/>
        <w:jc w:val="both"/>
        <w:rPr>
          <w:rFonts w:ascii="Times New Roman" w:hAnsi="Times New Roman"/>
          <w:sz w:val="24"/>
          <w:szCs w:val="24"/>
        </w:rPr>
      </w:pPr>
      <w:r w:rsidRPr="00855C68">
        <w:rPr>
          <w:rFonts w:ascii="Times New Roman" w:hAnsi="Times New Roman"/>
          <w:sz w:val="24"/>
          <w:szCs w:val="24"/>
        </w:rPr>
        <w:lastRenderedPageBreak/>
        <w:t>Seorang pekerja sosial mengacu kepada seseorang yang telah memiliki dasar pengetahuan, ketrampilan dan nilai-nilai pekerjaan sosial yang bertujuan untuk memberikan pelayanan kesejahteraan sosial. Penguasaan ilmu, metode dan ketrampilan secara formal (dalam hal ini melalui pendidikan formal yang diselenggarakan oleh institusi-institusi pendidikan), merupakan dasar bagi seseorang untuk menyatakan bahwa dirinya adalah seorang pekerja sosial. Dengan demikian, maka apabila seseorang yang tidak memiliki ilmu, metode dan ketrampilan secara formal tidak dapat dinyatakan sebagai seorang pekerja sosial.</w:t>
      </w:r>
    </w:p>
    <w:p w:rsidR="00937460" w:rsidRDefault="00341CAC" w:rsidP="00341CAC">
      <w:pPr>
        <w:autoSpaceDE w:val="0"/>
        <w:autoSpaceDN w:val="0"/>
        <w:adjustRightInd w:val="0"/>
        <w:spacing w:after="0" w:line="240" w:lineRule="auto"/>
        <w:ind w:firstLine="720"/>
        <w:jc w:val="both"/>
        <w:rPr>
          <w:rFonts w:ascii="Times New Roman" w:hAnsi="Times New Roman"/>
          <w:sz w:val="24"/>
          <w:szCs w:val="24"/>
          <w:lang w:val="id-ID"/>
        </w:rPr>
      </w:pPr>
      <w:r w:rsidRPr="00855C68">
        <w:rPr>
          <w:rFonts w:ascii="Times New Roman" w:hAnsi="Times New Roman"/>
          <w:sz w:val="24"/>
          <w:szCs w:val="24"/>
        </w:rPr>
        <w:t>Lalu apa yang dimaksud dengan pekerja sosial profesional? Pertama yang harus dipahami adalah kata profesional itu sendiri. Profesional berasal dari kata profesi yang memiliki arti atas kemampuan seseorang terhadap bidang tertentu dalam menjalankan tugasnya. Koehn (2000) mengatakan bahwa profesional adalah sebuah istilah yang diterapkan pada pernyataan publik yang dibuat orang dengan maksud mendudukan jabatan kepercayaan publik. Dengan demikian, kaum profesional harus dapat dipercaya atas bidang yang dikuasainya tersebut dalam melakukan tugas dan kewajibannya dalam masyarakat.</w:t>
      </w:r>
    </w:p>
    <w:p w:rsidR="00341CAC" w:rsidRPr="00855C68" w:rsidRDefault="00341CAC" w:rsidP="00341CAC">
      <w:pPr>
        <w:spacing w:after="0" w:line="240" w:lineRule="auto"/>
        <w:ind w:firstLine="720"/>
        <w:jc w:val="both"/>
        <w:rPr>
          <w:rFonts w:ascii="Times New Roman" w:hAnsi="Times New Roman"/>
          <w:sz w:val="24"/>
          <w:szCs w:val="24"/>
        </w:rPr>
      </w:pPr>
      <w:r w:rsidRPr="00855C68">
        <w:rPr>
          <w:rFonts w:ascii="Times New Roman" w:hAnsi="Times New Roman"/>
          <w:sz w:val="24"/>
          <w:szCs w:val="24"/>
        </w:rPr>
        <w:t>Undang-undang No. 11 tahun 2009 tentang Kesejahteraan Sosial menyatakan bahwa “Pekerja Sosial Profesional”  menjadi bagian dari unsur  sumber daya manusia dibidang kese</w:t>
      </w:r>
      <w:r>
        <w:rPr>
          <w:rFonts w:ascii="Times New Roman" w:hAnsi="Times New Roman"/>
          <w:sz w:val="24"/>
          <w:szCs w:val="24"/>
        </w:rPr>
        <w:t xml:space="preserve">jahteraan sosial, sehingga </w:t>
      </w:r>
      <w:r w:rsidRPr="00855C68">
        <w:rPr>
          <w:rFonts w:ascii="Times New Roman" w:hAnsi="Times New Roman"/>
          <w:sz w:val="24"/>
          <w:szCs w:val="24"/>
        </w:rPr>
        <w:t xml:space="preserve"> ”Status Legal” pekerjaan sosial dalam peraturan Perundang-undangan di Indonesia cukup kuat. </w:t>
      </w:r>
    </w:p>
    <w:p w:rsidR="00341CAC" w:rsidRPr="00855C68" w:rsidRDefault="00341CAC" w:rsidP="00341CAC">
      <w:pPr>
        <w:spacing w:after="0" w:line="240" w:lineRule="auto"/>
        <w:ind w:firstLine="720"/>
        <w:jc w:val="both"/>
        <w:rPr>
          <w:rFonts w:ascii="Times New Roman" w:hAnsi="Times New Roman"/>
          <w:sz w:val="24"/>
          <w:szCs w:val="24"/>
        </w:rPr>
      </w:pPr>
      <w:r w:rsidRPr="00855C68">
        <w:rPr>
          <w:rFonts w:ascii="Times New Roman" w:hAnsi="Times New Roman"/>
          <w:sz w:val="24"/>
          <w:szCs w:val="24"/>
        </w:rPr>
        <w:t xml:space="preserve">Munculnya tantangan globalisasi dan peningkatan kuantitas serta kualitas masalah sosial, juga memerlukan tenaga pekerja sosial yang handal dan memiliki kompetensi di bidang Pekerjaan Sosial. Pekerja Sosial memainkan peranan penting dalam menanggapi perubahan tersebut, karena mutu pelayanan sosial sangat ditentukan oleh kualitas Pekerja Sosial. </w:t>
      </w:r>
    </w:p>
    <w:p w:rsidR="00341CAC" w:rsidRPr="00855C68" w:rsidRDefault="00341CAC" w:rsidP="00341CAC">
      <w:pPr>
        <w:spacing w:after="0" w:line="240" w:lineRule="auto"/>
        <w:ind w:firstLine="720"/>
        <w:jc w:val="both"/>
        <w:rPr>
          <w:rFonts w:ascii="Times New Roman" w:hAnsi="Times New Roman"/>
          <w:sz w:val="24"/>
          <w:szCs w:val="24"/>
        </w:rPr>
      </w:pPr>
      <w:r w:rsidRPr="00855C68">
        <w:rPr>
          <w:rFonts w:ascii="Times New Roman" w:hAnsi="Times New Roman"/>
          <w:sz w:val="24"/>
          <w:szCs w:val="24"/>
        </w:rPr>
        <w:t xml:space="preserve">Kualifikasi dan kompetensi Pekerja Sosial merupakan cerminan dari pengetahuan, keterampilan dan nilai-nilai. Kebutuhan akan Pekerja Sosial tidak hanya mempertimbangkan kebutuhan pada konteks nasional, tetapi juga konteks internasional. </w:t>
      </w:r>
      <w:r>
        <w:rPr>
          <w:rFonts w:ascii="Times New Roman" w:hAnsi="Times New Roman"/>
          <w:sz w:val="24"/>
          <w:szCs w:val="24"/>
        </w:rPr>
        <w:t>Oleh karena itu, standar kompete</w:t>
      </w:r>
      <w:r w:rsidRPr="00855C68">
        <w:rPr>
          <w:rFonts w:ascii="Times New Roman" w:hAnsi="Times New Roman"/>
          <w:sz w:val="24"/>
          <w:szCs w:val="24"/>
        </w:rPr>
        <w:t>nsi yang dirumuskan harus memperhatikan standar yang berlaku secara nasional maupun internasional. Ses</w:t>
      </w:r>
      <w:r>
        <w:rPr>
          <w:rFonts w:ascii="Times New Roman" w:hAnsi="Times New Roman"/>
          <w:sz w:val="24"/>
          <w:szCs w:val="24"/>
        </w:rPr>
        <w:t>uai dengan standar kompete</w:t>
      </w:r>
      <w:r w:rsidRPr="00855C68">
        <w:rPr>
          <w:rFonts w:ascii="Times New Roman" w:hAnsi="Times New Roman"/>
          <w:sz w:val="24"/>
          <w:szCs w:val="24"/>
        </w:rPr>
        <w:t>nsi yang diharapkan , maka perlu dilakukan sertifikasi melalui uji kompetensi bagi pekerja sosial profesional.</w:t>
      </w:r>
    </w:p>
    <w:p w:rsidR="00341CAC" w:rsidRDefault="00341CAC" w:rsidP="00341CAC">
      <w:pPr>
        <w:spacing w:after="0" w:line="240" w:lineRule="auto"/>
        <w:ind w:firstLine="720"/>
        <w:jc w:val="both"/>
        <w:rPr>
          <w:rFonts w:ascii="Times New Roman" w:eastAsia="Times New Roman" w:hAnsi="Times New Roman"/>
          <w:sz w:val="24"/>
          <w:szCs w:val="24"/>
          <w:lang w:eastAsia="id-ID"/>
        </w:rPr>
      </w:pPr>
      <w:r w:rsidRPr="00855C68">
        <w:rPr>
          <w:rFonts w:ascii="Times New Roman" w:eastAsia="Times New Roman" w:hAnsi="Times New Roman"/>
          <w:sz w:val="24"/>
          <w:szCs w:val="24"/>
          <w:lang w:eastAsia="id-ID"/>
        </w:rPr>
        <w:t>Tidak bisa dipungkiri bahwa masih banyak orang yang memandang rendah pekerja sosial. Padahal di negara-negara maju, pekerja sosial telah dianggap sebagai sebuah profesi yang serius. Menjadi seorang pekerja sosial tidak semata-mata tanpa mempunyai modal ketrampilan. Pekerja sosial sebagai pekerja profesional harus membekali diri mereka dengan ketrampilan dan keahlian khusus, bahkan telah ada lembaga atau sekolah yang khusus didirikan untuk memberikan pelaja</w:t>
      </w:r>
      <w:r>
        <w:rPr>
          <w:rFonts w:ascii="Times New Roman" w:eastAsia="Times New Roman" w:hAnsi="Times New Roman"/>
          <w:sz w:val="24"/>
          <w:szCs w:val="24"/>
          <w:lang w:eastAsia="id-ID"/>
        </w:rPr>
        <w:t>r</w:t>
      </w:r>
      <w:r w:rsidRPr="00855C68">
        <w:rPr>
          <w:rFonts w:ascii="Times New Roman" w:eastAsia="Times New Roman" w:hAnsi="Times New Roman"/>
          <w:sz w:val="24"/>
          <w:szCs w:val="24"/>
          <w:lang w:eastAsia="id-ID"/>
        </w:rPr>
        <w:t>an tentang ketrampilan dan keahlian bagi para peke</w:t>
      </w:r>
      <w:r>
        <w:rPr>
          <w:rFonts w:ascii="Times New Roman" w:eastAsia="Times New Roman" w:hAnsi="Times New Roman"/>
          <w:sz w:val="24"/>
          <w:szCs w:val="24"/>
          <w:lang w:eastAsia="id-ID"/>
        </w:rPr>
        <w:t>r</w:t>
      </w:r>
      <w:r w:rsidRPr="00855C68">
        <w:rPr>
          <w:rFonts w:ascii="Times New Roman" w:eastAsia="Times New Roman" w:hAnsi="Times New Roman"/>
          <w:sz w:val="24"/>
          <w:szCs w:val="24"/>
          <w:lang w:eastAsia="id-ID"/>
        </w:rPr>
        <w:t>ja sosial. Seperti halnya rumah sakit dengan dokternya, sekolah dengan guru begitupun lembaga kesejahteraan sosial (seperti panti jompo, panti asuhan dan lain-lain), dengan pekerja sosialnya. Oleh karena itu diperlukan seorang pekerja sosial yang profesional dan bersertifikat agar tidak terjadi malpraktek, seperti halnya dalam kedokteran.</w:t>
      </w:r>
    </w:p>
    <w:p w:rsidR="00341CAC" w:rsidRDefault="00341CAC" w:rsidP="00341CAC">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id-ID"/>
        </w:rPr>
        <w:t xml:space="preserve">Pekerja Sosial merupakan profesi yang membutuhkan kompetensi tertentu. Oleh karena itu </w:t>
      </w:r>
      <w:r>
        <w:rPr>
          <w:rFonts w:ascii="Times New Roman" w:hAnsi="Times New Roman"/>
          <w:sz w:val="24"/>
          <w:szCs w:val="24"/>
        </w:rPr>
        <w:t>d</w:t>
      </w:r>
      <w:r w:rsidRPr="00855C68">
        <w:rPr>
          <w:rFonts w:ascii="Times New Roman" w:hAnsi="Times New Roman"/>
          <w:sz w:val="24"/>
          <w:szCs w:val="24"/>
          <w:lang w:val="fi-FI"/>
        </w:rPr>
        <w:t xml:space="preserve">ua </w:t>
      </w:r>
      <w:r w:rsidRPr="00855C68">
        <w:rPr>
          <w:rFonts w:ascii="Times New Roman" w:hAnsi="Times New Roman"/>
          <w:sz w:val="24"/>
          <w:szCs w:val="24"/>
        </w:rPr>
        <w:t>ta</w:t>
      </w:r>
      <w:r w:rsidRPr="00855C68">
        <w:rPr>
          <w:rFonts w:ascii="Times New Roman" w:hAnsi="Times New Roman"/>
          <w:sz w:val="24"/>
          <w:szCs w:val="24"/>
          <w:lang w:val="fi-FI"/>
        </w:rPr>
        <w:t xml:space="preserve">ntangan bagi profesi pekerjaan sosial </w:t>
      </w:r>
      <w:r>
        <w:rPr>
          <w:rFonts w:ascii="Times New Roman" w:hAnsi="Times New Roman"/>
          <w:sz w:val="24"/>
          <w:szCs w:val="24"/>
        </w:rPr>
        <w:t xml:space="preserve"> di Indonesia </w:t>
      </w:r>
      <w:r w:rsidRPr="00855C68">
        <w:rPr>
          <w:rFonts w:ascii="Times New Roman" w:hAnsi="Times New Roman"/>
          <w:sz w:val="24"/>
          <w:szCs w:val="24"/>
          <w:lang w:val="fi-FI"/>
        </w:rPr>
        <w:t xml:space="preserve">adalah, </w:t>
      </w:r>
      <w:r w:rsidRPr="00855C68">
        <w:rPr>
          <w:rFonts w:ascii="Times New Roman" w:hAnsi="Times New Roman"/>
          <w:sz w:val="24"/>
          <w:szCs w:val="24"/>
        </w:rPr>
        <w:t>p</w:t>
      </w:r>
      <w:r w:rsidRPr="00855C68">
        <w:rPr>
          <w:rFonts w:ascii="Times New Roman" w:hAnsi="Times New Roman"/>
          <w:sz w:val="24"/>
          <w:szCs w:val="24"/>
          <w:lang w:val="fi-FI"/>
        </w:rPr>
        <w:t xml:space="preserve">erlunya pengembangan sistem praktek pekerjaan sosial dan Sertifikasi atau lisensi bagi pekerja </w:t>
      </w:r>
      <w:r w:rsidRPr="00855C68">
        <w:rPr>
          <w:rFonts w:ascii="Times New Roman" w:hAnsi="Times New Roman"/>
          <w:sz w:val="24"/>
          <w:szCs w:val="24"/>
          <w:lang w:val="fi-FI"/>
        </w:rPr>
        <w:lastRenderedPageBreak/>
        <w:t>sosial. Kepastian hukum terhadap praktek pekerjaan sosial akan mempermudah hubungan profesio</w:t>
      </w:r>
      <w:r w:rsidRPr="0004746A">
        <w:rPr>
          <w:rFonts w:ascii="Times New Roman" w:hAnsi="Times New Roman"/>
          <w:sz w:val="24"/>
          <w:szCs w:val="24"/>
          <w:lang w:val="fi-FI"/>
        </w:rPr>
        <w:t>nal dengan beragam profesi termasuk lembaga pemerintahan atau lembaga pelayanan masyarakat dan mensejajarkan profesi ini dengan profesi lain, seperti dokter dengan kesehatan atau guru dengan pendidikan.</w:t>
      </w:r>
    </w:p>
    <w:p w:rsidR="00341CAC" w:rsidRPr="004F5DE8" w:rsidRDefault="00341CAC" w:rsidP="00341CAC">
      <w:pPr>
        <w:spacing w:after="0" w:line="240" w:lineRule="auto"/>
        <w:ind w:firstLine="720"/>
        <w:jc w:val="both"/>
        <w:rPr>
          <w:rFonts w:ascii="Times New Roman" w:hAnsi="Times New Roman"/>
          <w:sz w:val="24"/>
          <w:szCs w:val="24"/>
        </w:rPr>
      </w:pPr>
      <w:r>
        <w:rPr>
          <w:rFonts w:ascii="Times New Roman" w:hAnsi="Times New Roman"/>
          <w:sz w:val="24"/>
          <w:szCs w:val="24"/>
        </w:rPr>
        <w:t xml:space="preserve">Seperti di North Carolina, Amerika Serikat, sertifikasi Pekerja Sosial merupakan hal yang wajib. </w:t>
      </w:r>
      <w:r w:rsidRPr="004F5DE8">
        <w:rPr>
          <w:rFonts w:ascii="Times New Roman" w:hAnsi="Times New Roman"/>
          <w:i/>
          <w:sz w:val="24"/>
          <w:szCs w:val="24"/>
        </w:rPr>
        <w:t xml:space="preserve">“Social work certification/licensure was enacted by the North Carolina Legislature to establish a standard of practice for the social work profession.  Through credential review, examination, professional reference and continuing education requirements, professional competency is affirmed.  Purpose of Certification/Licensure, to protect the public by setting standards for qualification, training, and experience for those who seek to represent themselves to the public as certified social workers or licensed clinical social workers and by promoting high standards of professional performance for those engaged in the practice of social work” </w:t>
      </w:r>
      <w:r>
        <w:rPr>
          <w:rFonts w:ascii="Times New Roman" w:hAnsi="Times New Roman"/>
          <w:sz w:val="24"/>
          <w:szCs w:val="24"/>
        </w:rPr>
        <w:t>( Deana F.Morrow)</w:t>
      </w:r>
    </w:p>
    <w:p w:rsidR="00341CAC" w:rsidRPr="00CF04CD" w:rsidRDefault="00341CAC" w:rsidP="00341CAC">
      <w:pPr>
        <w:spacing w:after="0" w:line="240" w:lineRule="auto"/>
        <w:ind w:firstLine="720"/>
        <w:jc w:val="both"/>
        <w:rPr>
          <w:rFonts w:ascii="Times New Roman" w:hAnsi="Times New Roman"/>
          <w:sz w:val="24"/>
          <w:szCs w:val="24"/>
          <w:lang w:bidi="en-US"/>
        </w:rPr>
      </w:pPr>
      <w:r w:rsidRPr="00CF04CD">
        <w:rPr>
          <w:rFonts w:ascii="Times New Roman" w:hAnsi="Times New Roman"/>
          <w:sz w:val="24"/>
          <w:szCs w:val="24"/>
          <w:lang w:bidi="en-US"/>
        </w:rPr>
        <w:t>Selain itu</w:t>
      </w:r>
      <w:r w:rsidRPr="00CF04CD">
        <w:rPr>
          <w:rFonts w:ascii="Times New Roman" w:hAnsi="Times New Roman"/>
          <w:sz w:val="24"/>
          <w:szCs w:val="24"/>
        </w:rPr>
        <w:t xml:space="preserve"> banyak  faktor yang menyebabkan orang belum mau  menjadikan pekerja sosial sebagai profesinya . Pertama soal bonafiditas. Sebagaian besar masih menempatkan pekerjaan lain,misalnya engineer, banker, atau bahkan guru, jauh lebih bergengsi. Kedua, alasan benefit. Salary yang didapat sebagai Pekerja sosial tidaklah besar, it</w:t>
      </w:r>
      <w:r>
        <w:rPr>
          <w:rFonts w:ascii="Times New Roman" w:hAnsi="Times New Roman"/>
          <w:sz w:val="24"/>
          <w:szCs w:val="24"/>
        </w:rPr>
        <w:t xml:space="preserve">upun tergantung seberapa besar </w:t>
      </w:r>
      <w:r w:rsidRPr="00CF04CD">
        <w:rPr>
          <w:rFonts w:ascii="Times New Roman" w:hAnsi="Times New Roman"/>
          <w:sz w:val="24"/>
          <w:szCs w:val="24"/>
        </w:rPr>
        <w:t xml:space="preserve">lembaga sosial tersebut. Alasan ketiga dan ini yang paling banyak mempengaruhi adalah soal masa depan. Masa depan para pekerja sosial dianggap tidak jelas, sangat bergantung pada kontinuitas lembaga itu sendiri. </w:t>
      </w:r>
    </w:p>
    <w:p w:rsidR="00341CAC" w:rsidRDefault="00341CAC" w:rsidP="00341CAC">
      <w:pPr>
        <w:spacing w:after="0" w:line="240" w:lineRule="auto"/>
        <w:ind w:firstLine="720"/>
        <w:jc w:val="both"/>
        <w:rPr>
          <w:rFonts w:ascii="Times New Roman" w:hAnsi="Times New Roman"/>
          <w:sz w:val="24"/>
          <w:szCs w:val="24"/>
        </w:rPr>
      </w:pPr>
      <w:r w:rsidRPr="00CF04CD">
        <w:rPr>
          <w:rFonts w:ascii="Times New Roman" w:hAnsi="Times New Roman"/>
          <w:sz w:val="24"/>
          <w:szCs w:val="24"/>
        </w:rPr>
        <w:t>Sebenarnya telah banyak para pekerja sosial yang berkecimpung dalam praktik-praktik pelayanan kesejahteraan sosial. Namun, keberadaan mereka kini belum terakui secara p</w:t>
      </w:r>
      <w:r>
        <w:rPr>
          <w:rFonts w:ascii="Times New Roman" w:hAnsi="Times New Roman"/>
          <w:sz w:val="24"/>
          <w:szCs w:val="24"/>
        </w:rPr>
        <w:t>rofes</w:t>
      </w:r>
      <w:r w:rsidRPr="002E5802">
        <w:rPr>
          <w:rFonts w:ascii="Times New Roman" w:hAnsi="Times New Roman"/>
          <w:sz w:val="24"/>
          <w:szCs w:val="24"/>
        </w:rPr>
        <w:t>ional.</w:t>
      </w:r>
      <w:r>
        <w:rPr>
          <w:rFonts w:ascii="Times New Roman" w:hAnsi="Times New Roman"/>
          <w:sz w:val="24"/>
          <w:szCs w:val="24"/>
        </w:rPr>
        <w:t xml:space="preserve"> </w:t>
      </w:r>
      <w:r w:rsidRPr="002E5802">
        <w:rPr>
          <w:rFonts w:ascii="Times New Roman" w:hAnsi="Times New Roman"/>
          <w:sz w:val="24"/>
          <w:szCs w:val="24"/>
        </w:rPr>
        <w:t>Oleh karena itu</w:t>
      </w:r>
      <w:r>
        <w:rPr>
          <w:rFonts w:ascii="Times New Roman" w:hAnsi="Times New Roman"/>
          <w:sz w:val="24"/>
          <w:szCs w:val="24"/>
        </w:rPr>
        <w:t xml:space="preserve"> pentingnya proses sertifikasi pekerja sosial, s</w:t>
      </w:r>
      <w:r w:rsidRPr="002E5802">
        <w:rPr>
          <w:rFonts w:ascii="Times New Roman" w:hAnsi="Times New Roman"/>
          <w:sz w:val="24"/>
          <w:szCs w:val="24"/>
        </w:rPr>
        <w:t>elain sebagai pe</w:t>
      </w:r>
      <w:r>
        <w:rPr>
          <w:rFonts w:ascii="Times New Roman" w:hAnsi="Times New Roman"/>
          <w:sz w:val="24"/>
          <w:szCs w:val="24"/>
        </w:rPr>
        <w:t>ngakuan terhadap profesionalisme</w:t>
      </w:r>
      <w:r w:rsidRPr="002E5802">
        <w:rPr>
          <w:rFonts w:ascii="Times New Roman" w:hAnsi="Times New Roman"/>
          <w:sz w:val="24"/>
          <w:szCs w:val="24"/>
        </w:rPr>
        <w:t xml:space="preserve"> seorang pekerja</w:t>
      </w:r>
      <w:r>
        <w:rPr>
          <w:rFonts w:ascii="Times New Roman" w:hAnsi="Times New Roman"/>
          <w:sz w:val="24"/>
          <w:szCs w:val="24"/>
        </w:rPr>
        <w:t xml:space="preserve"> sosial, juga</w:t>
      </w:r>
      <w:r w:rsidRPr="002E5802">
        <w:rPr>
          <w:rFonts w:ascii="Times New Roman" w:hAnsi="Times New Roman"/>
          <w:sz w:val="24"/>
          <w:szCs w:val="24"/>
        </w:rPr>
        <w:t xml:space="preserve"> untuk memberikan pengakuan terhadap kualifikasi dan kompetensi peker</w:t>
      </w:r>
      <w:r>
        <w:rPr>
          <w:rFonts w:ascii="Times New Roman" w:hAnsi="Times New Roman"/>
          <w:sz w:val="24"/>
          <w:szCs w:val="24"/>
        </w:rPr>
        <w:t xml:space="preserve">ja sosial yang ada di Indonesia dan </w:t>
      </w:r>
      <w:r w:rsidRPr="002E5802">
        <w:rPr>
          <w:rFonts w:ascii="Times New Roman" w:hAnsi="Times New Roman"/>
          <w:sz w:val="24"/>
          <w:szCs w:val="24"/>
        </w:rPr>
        <w:t>un</w:t>
      </w:r>
      <w:r>
        <w:rPr>
          <w:rFonts w:ascii="Times New Roman" w:hAnsi="Times New Roman"/>
          <w:sz w:val="24"/>
          <w:szCs w:val="24"/>
        </w:rPr>
        <w:t xml:space="preserve">tuk melindungi masyarakat dalam </w:t>
      </w:r>
      <w:r w:rsidRPr="002E5802">
        <w:rPr>
          <w:rFonts w:ascii="Times New Roman" w:hAnsi="Times New Roman"/>
          <w:sz w:val="24"/>
          <w:szCs w:val="24"/>
        </w:rPr>
        <w:t>memperoleh pelayanan kesejahteraan sosial yang berkualitas.</w:t>
      </w:r>
    </w:p>
    <w:p w:rsidR="00341CAC" w:rsidRDefault="00341CAC" w:rsidP="00341CAC">
      <w:pPr>
        <w:pStyle w:val="NormalWeb"/>
        <w:spacing w:before="0" w:beforeAutospacing="0" w:after="0" w:afterAutospacing="0"/>
        <w:ind w:firstLine="720"/>
        <w:jc w:val="both"/>
      </w:pPr>
      <w:r>
        <w:t>S</w:t>
      </w:r>
      <w:r w:rsidRPr="0004746A">
        <w:t>ecara realita profesi Pekerjaan Sosial telah mempunyai fungsi tersendiri terh</w:t>
      </w:r>
      <w:r>
        <w:t xml:space="preserve">adap sistem sosial masyarakat. </w:t>
      </w:r>
      <w:r w:rsidRPr="0004746A">
        <w:t xml:space="preserve">Meskipun profesi tersebut masih eksis namun harus diakui secara </w:t>
      </w:r>
      <w:r>
        <w:t xml:space="preserve"> </w:t>
      </w:r>
      <w:r w:rsidRPr="0004746A">
        <w:t>obyektif bahwa fungsinya belum optimal.</w:t>
      </w:r>
      <w:r w:rsidRPr="00AD47C3">
        <w:t>Akibatnya ketika masyarakat menghadapi persoalan dengan lingkungan sosialnya tidak memilih profesi Pek</w:t>
      </w:r>
      <w:r>
        <w:t>erja S</w:t>
      </w:r>
      <w:r w:rsidRPr="00AD47C3">
        <w:t>os</w:t>
      </w:r>
      <w:r>
        <w:t>ial</w:t>
      </w:r>
      <w:r w:rsidRPr="00AD47C3">
        <w:t xml:space="preserve"> sebagai </w:t>
      </w:r>
      <w:r w:rsidRPr="00D00B91">
        <w:rPr>
          <w:i/>
        </w:rPr>
        <w:t>problem-solver</w:t>
      </w:r>
      <w:r>
        <w:rPr>
          <w:i/>
        </w:rPr>
        <w:t xml:space="preserve"> </w:t>
      </w:r>
      <w:r>
        <w:t>nya Hal tersebut juga dikarenakan tenaga profesional di bidang peke</w:t>
      </w:r>
      <w:r w:rsidR="00787902">
        <w:t>rjaan sosial masih sangat minim.</w:t>
      </w:r>
    </w:p>
    <w:p w:rsidR="00341CAC" w:rsidRDefault="00341CAC" w:rsidP="00341CAC">
      <w:pPr>
        <w:pStyle w:val="NormalWeb"/>
        <w:spacing w:before="0" w:beforeAutospacing="0" w:after="0" w:afterAutospacing="0"/>
        <w:ind w:firstLine="720"/>
        <w:jc w:val="both"/>
        <w:rPr>
          <w:lang w:bidi="en-US"/>
        </w:rPr>
      </w:pPr>
      <w:r>
        <w:t xml:space="preserve">Apakah dengan sertifikasi maka pekerja sosial dapat dikatakan profesional, menjadi suatu masalah yang menarik untuk diteliti. Dengan adanya perbedaan pengakuan profesionalitas dari pekerja sosial bersertifikat dengan pekerja sosial yang tidak bersertifikat tersebut, maka perlu adanya kerjasama dari pekerja sosial yang bersertifikat dan pekerja sosial yang belum bersertifikat dalam melakukan pelayanan kesejahteraan sosial. Karena dalam hal ini </w:t>
      </w:r>
      <w:r>
        <w:rPr>
          <w:i/>
          <w:lang w:bidi="en-US"/>
        </w:rPr>
        <w:t>stake</w:t>
      </w:r>
      <w:r w:rsidRPr="004330E8">
        <w:rPr>
          <w:i/>
          <w:lang w:bidi="en-US"/>
        </w:rPr>
        <w:t xml:space="preserve">holder </w:t>
      </w:r>
      <w:r>
        <w:rPr>
          <w:lang w:bidi="en-US"/>
        </w:rPr>
        <w:t xml:space="preserve">dari sertifikasi, bukan hanya Pekerja Sosial itu sendiri, tetapi juga klien pengguna Jasa Layanan Kesejahteraan Sosial, Dinas Sosial, Pemerintah, pihak swasta, dan </w:t>
      </w:r>
      <w:r w:rsidRPr="004330E8">
        <w:rPr>
          <w:i/>
          <w:lang w:bidi="en-US"/>
        </w:rPr>
        <w:t>Non Goverment Organizaton (NGO)</w:t>
      </w:r>
      <w:r>
        <w:rPr>
          <w:lang w:bidi="en-US"/>
        </w:rPr>
        <w:t xml:space="preserve"> dari luar negeri seperti UNICEF dan UNESCO.</w:t>
      </w:r>
    </w:p>
    <w:p w:rsidR="00341CAC" w:rsidRDefault="00341CAC" w:rsidP="00341CAC">
      <w:pPr>
        <w:pStyle w:val="NormalWeb"/>
        <w:spacing w:before="0" w:beforeAutospacing="0" w:after="0" w:afterAutospacing="0"/>
        <w:ind w:firstLine="720"/>
        <w:jc w:val="both"/>
      </w:pPr>
      <w:r>
        <w:rPr>
          <w:lang w:bidi="en-US"/>
        </w:rPr>
        <w:t xml:space="preserve">Dalam hal ini profesionalisme pekerja sosial akan dilihat dari kelima dimensi Hall. R (1968) dan keempat dimensi Maister (1998) yang digunakan untuk menganalisis </w:t>
      </w:r>
      <w:r>
        <w:rPr>
          <w:lang w:bidi="en-US"/>
        </w:rPr>
        <w:lastRenderedPageBreak/>
        <w:t>relevansi sertifikasi terhadap profesionalisme pekerja sosial di Indonesia. Berdasarkan latar belakang tersebut, maka terdapat pertanyaan penelitian sebagai fokus pada penelitian ini, sebagai berikut:</w:t>
      </w:r>
    </w:p>
    <w:p w:rsidR="00341CAC" w:rsidRDefault="00341CAC" w:rsidP="00341CAC">
      <w:pPr>
        <w:spacing w:after="0" w:line="240" w:lineRule="auto"/>
        <w:jc w:val="both"/>
        <w:rPr>
          <w:rFonts w:ascii="Times New Roman" w:hAnsi="Times New Roman"/>
          <w:bCs/>
          <w:sz w:val="24"/>
          <w:szCs w:val="24"/>
        </w:rPr>
      </w:pPr>
      <w:r>
        <w:rPr>
          <w:rFonts w:ascii="Times New Roman" w:hAnsi="Times New Roman"/>
          <w:bCs/>
          <w:sz w:val="24"/>
          <w:szCs w:val="24"/>
        </w:rPr>
        <w:t>Apakah terdapat relevansi antara sertifikasi terhadap profesionalisme Pekerja Sosial di Indonesia ?</w:t>
      </w:r>
    </w:p>
    <w:p w:rsidR="00341CAC" w:rsidRDefault="00341CAC" w:rsidP="00341CAC">
      <w:pPr>
        <w:spacing w:after="0" w:line="240" w:lineRule="auto"/>
        <w:jc w:val="both"/>
        <w:rPr>
          <w:rFonts w:ascii="Times New Roman" w:hAnsi="Times New Roman"/>
          <w:bCs/>
          <w:sz w:val="24"/>
          <w:szCs w:val="24"/>
        </w:rPr>
      </w:pPr>
      <w:r>
        <w:rPr>
          <w:rFonts w:ascii="Times New Roman" w:hAnsi="Times New Roman"/>
          <w:bCs/>
          <w:sz w:val="24"/>
          <w:szCs w:val="24"/>
        </w:rPr>
        <w:tab/>
        <w:t>Mengacu kepada identifikasi diatas, maka fokus penelitian dapat dibatasi pada dimensi profesionalisme Hall. R (1968) dan Maister (1998) untuk melihat relevansi sertifikasi dengan profesionalisme pekerja sosial di Indonesia.</w:t>
      </w:r>
    </w:p>
    <w:p w:rsidR="00341CAC" w:rsidRPr="0004746A" w:rsidRDefault="00341CAC" w:rsidP="00341CAC">
      <w:pPr>
        <w:spacing w:after="0" w:line="240" w:lineRule="auto"/>
        <w:jc w:val="both"/>
        <w:rPr>
          <w:rFonts w:ascii="Times New Roman" w:hAnsi="Times New Roman"/>
          <w:bCs/>
          <w:sz w:val="24"/>
          <w:szCs w:val="24"/>
        </w:rPr>
      </w:pPr>
    </w:p>
    <w:p w:rsidR="00F7302D" w:rsidRPr="00CD03DD" w:rsidRDefault="00F7302D" w:rsidP="00F7302D">
      <w:pPr>
        <w:spacing w:after="0" w:line="240" w:lineRule="auto"/>
        <w:jc w:val="both"/>
        <w:rPr>
          <w:rFonts w:ascii="Times New Roman" w:hAnsi="Times New Roman"/>
          <w:color w:val="FF0000"/>
          <w:sz w:val="24"/>
          <w:szCs w:val="24"/>
          <w:lang w:val="id-ID"/>
        </w:rPr>
      </w:pPr>
    </w:p>
    <w:p w:rsidR="00F7302D" w:rsidRPr="00DC43AF" w:rsidRDefault="00F7302D" w:rsidP="00F7302D">
      <w:pPr>
        <w:spacing w:after="0" w:line="240" w:lineRule="auto"/>
        <w:jc w:val="both"/>
        <w:rPr>
          <w:rFonts w:ascii="Times New Roman" w:hAnsi="Times New Roman"/>
          <w:b/>
          <w:sz w:val="24"/>
          <w:szCs w:val="24"/>
          <w:lang w:val="id-ID"/>
        </w:rPr>
      </w:pPr>
      <w:r w:rsidRPr="00B75734">
        <w:rPr>
          <w:rFonts w:ascii="Times New Roman" w:hAnsi="Times New Roman"/>
          <w:b/>
          <w:sz w:val="24"/>
          <w:szCs w:val="24"/>
        </w:rPr>
        <w:t xml:space="preserve">TELAAH PUSTAKA DAN </w:t>
      </w:r>
      <w:r w:rsidR="00DC43AF">
        <w:rPr>
          <w:rFonts w:ascii="Times New Roman" w:hAnsi="Times New Roman"/>
          <w:b/>
          <w:sz w:val="24"/>
          <w:szCs w:val="24"/>
          <w:lang w:val="id-ID"/>
        </w:rPr>
        <w:t>KERANGKA PENELITIAN</w:t>
      </w:r>
    </w:p>
    <w:p w:rsidR="00997D6E" w:rsidRPr="00853EC7" w:rsidRDefault="00997D6E" w:rsidP="00997D6E">
      <w:pPr>
        <w:spacing w:after="0" w:line="240" w:lineRule="auto"/>
        <w:jc w:val="both"/>
        <w:rPr>
          <w:rFonts w:ascii="Times New Roman" w:hAnsi="Times New Roman"/>
          <w:b/>
          <w:sz w:val="24"/>
          <w:szCs w:val="24"/>
        </w:rPr>
      </w:pPr>
      <w:r w:rsidRPr="00853EC7">
        <w:rPr>
          <w:rFonts w:ascii="Times New Roman" w:hAnsi="Times New Roman"/>
          <w:b/>
          <w:sz w:val="24"/>
          <w:szCs w:val="24"/>
        </w:rPr>
        <w:t>Pengertian Pekerja Sosial dan Pekerjaan Sosial</w:t>
      </w:r>
    </w:p>
    <w:p w:rsidR="00CD03DD" w:rsidRDefault="00CD03DD" w:rsidP="00997D6E">
      <w:pPr>
        <w:spacing w:after="0" w:line="240" w:lineRule="auto"/>
        <w:jc w:val="both"/>
        <w:rPr>
          <w:rFonts w:ascii="Times New Roman" w:hAnsi="Times New Roman"/>
          <w:sz w:val="24"/>
          <w:szCs w:val="24"/>
          <w:lang w:val="id-ID"/>
        </w:rPr>
      </w:pPr>
    </w:p>
    <w:p w:rsidR="00997D6E" w:rsidRPr="00853EC7" w:rsidRDefault="00997D6E" w:rsidP="00997D6E">
      <w:pPr>
        <w:spacing w:after="0" w:line="240" w:lineRule="auto"/>
        <w:jc w:val="both"/>
        <w:rPr>
          <w:rFonts w:ascii="Times New Roman" w:hAnsi="Times New Roman"/>
          <w:sz w:val="24"/>
          <w:szCs w:val="24"/>
        </w:rPr>
      </w:pPr>
      <w:r w:rsidRPr="00853EC7">
        <w:rPr>
          <w:rFonts w:ascii="Times New Roman" w:hAnsi="Times New Roman"/>
          <w:sz w:val="24"/>
          <w:szCs w:val="24"/>
        </w:rPr>
        <w:tab/>
        <w:t>Menurut Panduan Teknis Sertifikasi Pekerja Sosial ( 2012: 2) Pekerjaan Sosial adalah profesi pemberian bantuan untuk penyelesaian masalah, pemberdayaan dan mendorong perubahan sosial dalam interaksi manusia dengan lingkungannya pada tingkat individu, keluarga, kelompok, organisasi dan masyarakat untuk meningkatkan kesejahteraannya. Pekerjaan sosial mendasarkan intervensinya pada teori-teori perilaku manusia dan lingkungan sosial serta prinsip-prinsip hak asasi manusia dan keadilan dengan memperhatikan faktor budaya masyarakat Indonesia serta interaksi dinamis antara ringkat lokal, nasional maupun global.</w:t>
      </w:r>
    </w:p>
    <w:p w:rsidR="00997D6E" w:rsidRPr="00853EC7" w:rsidRDefault="00997D6E" w:rsidP="00997D6E">
      <w:pPr>
        <w:pStyle w:val="ListParagraph"/>
        <w:spacing w:after="0" w:line="240" w:lineRule="auto"/>
        <w:ind w:left="0"/>
        <w:contextualSpacing w:val="0"/>
        <w:jc w:val="both"/>
        <w:rPr>
          <w:rFonts w:ascii="Times New Roman" w:hAnsi="Times New Roman"/>
          <w:bCs/>
          <w:sz w:val="24"/>
          <w:szCs w:val="24"/>
        </w:rPr>
      </w:pPr>
      <w:r>
        <w:rPr>
          <w:rFonts w:ascii="Times New Roman" w:hAnsi="Times New Roman"/>
          <w:sz w:val="24"/>
          <w:szCs w:val="24"/>
        </w:rPr>
        <w:tab/>
        <w:t>P</w:t>
      </w:r>
      <w:r w:rsidRPr="00853EC7">
        <w:rPr>
          <w:rFonts w:ascii="Times New Roman" w:hAnsi="Times New Roman"/>
          <w:sz w:val="24"/>
          <w:szCs w:val="24"/>
        </w:rPr>
        <w:t>engertian Pekerja sosial menurut Undang-Undang No 11 tahun 2009 tentang Kesejahteraan Sosial adalah seseorang yang bekerja</w:t>
      </w:r>
      <w:r w:rsidRPr="00853EC7">
        <w:rPr>
          <w:rFonts w:ascii="Times New Roman" w:hAnsi="Times New Roman"/>
          <w:bCs/>
          <w:sz w:val="24"/>
          <w:szCs w:val="24"/>
        </w:rPr>
        <w:t xml:space="preserve"> , baik di lembaga pemerintah maupun swasta yang memiliki kompetensi dan profesi pekerjaan sosial, dan kepedulian dalam pekerjaan sosial yang diperoleh melalui pendidikan, pelatihan dan atau pengalaman praktik pekerjaan sosial untuk melaksanakan tugas-tugas pelayanan dan penanganan masalah sosial</w:t>
      </w:r>
    </w:p>
    <w:p w:rsidR="0061067A" w:rsidRDefault="0061067A" w:rsidP="00997D6E">
      <w:pPr>
        <w:spacing w:after="0" w:line="240" w:lineRule="auto"/>
        <w:jc w:val="both"/>
        <w:rPr>
          <w:rFonts w:ascii="Times New Roman" w:hAnsi="Times New Roman"/>
          <w:b/>
          <w:sz w:val="24"/>
          <w:szCs w:val="24"/>
          <w:lang w:val="id-ID"/>
        </w:rPr>
      </w:pPr>
    </w:p>
    <w:p w:rsidR="00997D6E" w:rsidRPr="00853EC7" w:rsidRDefault="00997D6E" w:rsidP="00997D6E">
      <w:pPr>
        <w:spacing w:after="0" w:line="240" w:lineRule="auto"/>
        <w:jc w:val="both"/>
        <w:rPr>
          <w:rFonts w:ascii="Times New Roman" w:hAnsi="Times New Roman"/>
          <w:b/>
          <w:sz w:val="24"/>
          <w:szCs w:val="24"/>
        </w:rPr>
      </w:pPr>
      <w:r w:rsidRPr="00853EC7">
        <w:rPr>
          <w:rFonts w:ascii="Times New Roman" w:hAnsi="Times New Roman"/>
          <w:b/>
          <w:sz w:val="24"/>
          <w:szCs w:val="24"/>
        </w:rPr>
        <w:t xml:space="preserve">Definisi, Maksud dan Tujuan Sertifikasi </w:t>
      </w:r>
    </w:p>
    <w:p w:rsidR="0061067A" w:rsidRDefault="0061067A" w:rsidP="00997D6E">
      <w:pPr>
        <w:spacing w:after="0" w:line="240" w:lineRule="auto"/>
        <w:ind w:firstLine="720"/>
        <w:jc w:val="both"/>
        <w:rPr>
          <w:rFonts w:ascii="Times New Roman" w:hAnsi="Times New Roman"/>
          <w:sz w:val="24"/>
          <w:szCs w:val="24"/>
          <w:lang w:val="id-ID"/>
        </w:rPr>
      </w:pPr>
    </w:p>
    <w:p w:rsidR="00997D6E" w:rsidRPr="00853EC7" w:rsidRDefault="00997D6E" w:rsidP="00997D6E">
      <w:pPr>
        <w:spacing w:after="0" w:line="240" w:lineRule="auto"/>
        <w:ind w:firstLine="720"/>
        <w:jc w:val="both"/>
        <w:rPr>
          <w:rFonts w:ascii="Times New Roman" w:hAnsi="Times New Roman"/>
          <w:sz w:val="24"/>
          <w:szCs w:val="24"/>
        </w:rPr>
      </w:pPr>
      <w:r w:rsidRPr="00853EC7">
        <w:rPr>
          <w:rFonts w:ascii="Times New Roman" w:hAnsi="Times New Roman"/>
          <w:sz w:val="24"/>
          <w:szCs w:val="24"/>
        </w:rPr>
        <w:t>Berdasarkan Undang-Undang No 11 Tahun 2009 tentang Kesejahteraan Sosial,  sertifikasi didefinisikan sebagai pemberian sertifikat kepada Pekerja Sosial Profesional dan Tenaga Kesejahteraan Sosial melalui uji kompetensi yang mengacu pada standar kompetensi. Definisi tersebut mengisyaratkan bahwa sasaran akhir dari program sertifikasi adalah meningkatkan mutu praktik pekerjaan sosial dan pelayanan kesejahteraan sosial. Pencapaian sasaran tersebut memerlukan keseriusan dan upaya sistematis serta kontribusi dari semua pihak yang terkait dengan bidang Kesejahteraan Sosial di Indonesia. Definisi ini pun memposisikan Pekerja Sosial sebagai ujung tombak upaya pencapaian dan peningkatan praktek Pelayanan Kesejahteraan Sosial di Indonesia.</w:t>
      </w:r>
    </w:p>
    <w:p w:rsidR="00997D6E" w:rsidRPr="00853EC7" w:rsidRDefault="00997D6E" w:rsidP="00997D6E">
      <w:pPr>
        <w:spacing w:after="0" w:line="240" w:lineRule="auto"/>
        <w:ind w:firstLine="720"/>
        <w:jc w:val="both"/>
        <w:rPr>
          <w:rFonts w:ascii="Times New Roman" w:hAnsi="Times New Roman"/>
          <w:sz w:val="24"/>
          <w:szCs w:val="24"/>
        </w:rPr>
      </w:pPr>
      <w:r w:rsidRPr="00853EC7">
        <w:rPr>
          <w:rFonts w:ascii="Times New Roman" w:hAnsi="Times New Roman"/>
          <w:sz w:val="24"/>
          <w:szCs w:val="24"/>
        </w:rPr>
        <w:t xml:space="preserve">Sertifikasi bagi pekerjaan sosial profesional dan tenaga kesejahteraan sosial dimaksudkan untuk menentukan kualifikasi  dan kompetensi di bidang praktek pekerjaan sosial dan/ atau pelayanan kesejahteraan sosial, sesuai dengan standar kompetensinya. </w:t>
      </w:r>
    </w:p>
    <w:p w:rsidR="00997D6E" w:rsidRPr="00853EC7" w:rsidRDefault="00997D6E" w:rsidP="00997D6E">
      <w:pPr>
        <w:spacing w:after="0" w:line="240" w:lineRule="auto"/>
        <w:ind w:firstLine="720"/>
        <w:jc w:val="both"/>
        <w:rPr>
          <w:rFonts w:ascii="Times New Roman" w:hAnsi="Times New Roman"/>
          <w:sz w:val="24"/>
          <w:szCs w:val="24"/>
        </w:rPr>
      </w:pPr>
      <w:r w:rsidRPr="00853EC7">
        <w:rPr>
          <w:rFonts w:ascii="Times New Roman" w:hAnsi="Times New Roman"/>
          <w:sz w:val="24"/>
          <w:szCs w:val="24"/>
        </w:rPr>
        <w:t xml:space="preserve">Sedangkan Tujuan pemberian sertifikasi : </w:t>
      </w:r>
    </w:p>
    <w:p w:rsidR="00997D6E" w:rsidRPr="00853EC7" w:rsidRDefault="00997D6E" w:rsidP="00997D6E">
      <w:pPr>
        <w:numPr>
          <w:ilvl w:val="0"/>
          <w:numId w:val="16"/>
        </w:numPr>
        <w:spacing w:after="0" w:line="240" w:lineRule="auto"/>
        <w:jc w:val="both"/>
        <w:rPr>
          <w:rFonts w:ascii="Times New Roman" w:hAnsi="Times New Roman"/>
          <w:sz w:val="24"/>
          <w:szCs w:val="24"/>
        </w:rPr>
      </w:pPr>
      <w:r w:rsidRPr="00853EC7">
        <w:rPr>
          <w:rFonts w:ascii="Times New Roman" w:hAnsi="Times New Roman"/>
          <w:sz w:val="24"/>
          <w:szCs w:val="24"/>
        </w:rPr>
        <w:t>Memberikan ukuran penilaian terhadap tingkat kualitas pekerja sosial profesional dan tenaga kesejahteraan sosial</w:t>
      </w:r>
    </w:p>
    <w:p w:rsidR="00997D6E" w:rsidRPr="00853EC7" w:rsidRDefault="00997D6E" w:rsidP="00997D6E">
      <w:pPr>
        <w:numPr>
          <w:ilvl w:val="0"/>
          <w:numId w:val="16"/>
        </w:numPr>
        <w:spacing w:after="0" w:line="240" w:lineRule="auto"/>
        <w:jc w:val="both"/>
        <w:rPr>
          <w:rFonts w:ascii="Times New Roman" w:hAnsi="Times New Roman"/>
          <w:sz w:val="24"/>
          <w:szCs w:val="24"/>
        </w:rPr>
      </w:pPr>
      <w:r w:rsidRPr="00853EC7">
        <w:rPr>
          <w:rFonts w:ascii="Times New Roman" w:hAnsi="Times New Roman"/>
          <w:sz w:val="24"/>
          <w:szCs w:val="24"/>
        </w:rPr>
        <w:lastRenderedPageBreak/>
        <w:t>Memberikan pengakuan atas kualifikasi dan kompetensi pekerja sosial profesional dan tenaga kesejahteraan sosial</w:t>
      </w:r>
    </w:p>
    <w:p w:rsidR="00997D6E" w:rsidRPr="00853EC7" w:rsidRDefault="00997D6E" w:rsidP="00997D6E">
      <w:pPr>
        <w:numPr>
          <w:ilvl w:val="0"/>
          <w:numId w:val="16"/>
        </w:numPr>
        <w:spacing w:after="0" w:line="240" w:lineRule="auto"/>
        <w:jc w:val="both"/>
        <w:rPr>
          <w:rFonts w:ascii="Times New Roman" w:hAnsi="Times New Roman"/>
          <w:sz w:val="24"/>
          <w:szCs w:val="24"/>
        </w:rPr>
      </w:pPr>
      <w:r w:rsidRPr="00853EC7">
        <w:rPr>
          <w:rFonts w:ascii="Times New Roman" w:hAnsi="Times New Roman"/>
          <w:sz w:val="24"/>
          <w:szCs w:val="24"/>
        </w:rPr>
        <w:t>Meningkatkan mutu praktik pekerjaan sosial dan pelayanan kesejahteraan sosial</w:t>
      </w:r>
    </w:p>
    <w:p w:rsidR="00997D6E" w:rsidRPr="00853EC7" w:rsidRDefault="00997D6E" w:rsidP="00997D6E">
      <w:pPr>
        <w:numPr>
          <w:ilvl w:val="0"/>
          <w:numId w:val="16"/>
        </w:numPr>
        <w:spacing w:after="0" w:line="240" w:lineRule="auto"/>
        <w:jc w:val="both"/>
        <w:rPr>
          <w:rFonts w:ascii="Times New Roman" w:hAnsi="Times New Roman"/>
          <w:sz w:val="24"/>
          <w:szCs w:val="24"/>
        </w:rPr>
      </w:pPr>
      <w:r w:rsidRPr="00853EC7">
        <w:rPr>
          <w:rFonts w:ascii="Times New Roman" w:hAnsi="Times New Roman"/>
          <w:sz w:val="24"/>
          <w:szCs w:val="24"/>
        </w:rPr>
        <w:t>Meningkatkan martabat dan tanggung jawab pekerja sosial profesional dan tenaga kesejahteraan sosial</w:t>
      </w:r>
    </w:p>
    <w:p w:rsidR="00997D6E" w:rsidRPr="00853EC7" w:rsidRDefault="00997D6E" w:rsidP="00997D6E">
      <w:pPr>
        <w:numPr>
          <w:ilvl w:val="0"/>
          <w:numId w:val="16"/>
        </w:numPr>
        <w:spacing w:after="0" w:line="240" w:lineRule="auto"/>
        <w:jc w:val="both"/>
        <w:rPr>
          <w:rFonts w:ascii="Times New Roman" w:hAnsi="Times New Roman"/>
          <w:sz w:val="24"/>
          <w:szCs w:val="24"/>
        </w:rPr>
      </w:pPr>
      <w:r w:rsidRPr="00853EC7">
        <w:rPr>
          <w:rFonts w:ascii="Times New Roman" w:hAnsi="Times New Roman"/>
          <w:sz w:val="24"/>
          <w:szCs w:val="24"/>
        </w:rPr>
        <w:t>Melindungi dan memberikan peluang kepada pekerja sosial profesional dan tenaga kesejahteraan sosial dalam melaksanakan tugas</w:t>
      </w:r>
    </w:p>
    <w:p w:rsidR="00997D6E" w:rsidRPr="00853EC7" w:rsidRDefault="00997D6E" w:rsidP="00997D6E">
      <w:pPr>
        <w:numPr>
          <w:ilvl w:val="0"/>
          <w:numId w:val="16"/>
        </w:numPr>
        <w:spacing w:after="0" w:line="240" w:lineRule="auto"/>
        <w:jc w:val="both"/>
        <w:rPr>
          <w:rFonts w:ascii="Times New Roman" w:hAnsi="Times New Roman"/>
          <w:sz w:val="24"/>
          <w:szCs w:val="24"/>
        </w:rPr>
      </w:pPr>
      <w:r w:rsidRPr="00853EC7">
        <w:rPr>
          <w:rFonts w:ascii="Times New Roman" w:hAnsi="Times New Roman"/>
          <w:sz w:val="24"/>
          <w:szCs w:val="24"/>
        </w:rPr>
        <w:t>Melindungi dan memberikan peluang kepada masyarakat untuk memperoleh pelayanan kesejahteraan sosial yang berkualitas dan bertanggung jawab</w:t>
      </w:r>
    </w:p>
    <w:p w:rsidR="00997D6E" w:rsidRPr="00853EC7" w:rsidRDefault="00997D6E" w:rsidP="00997D6E">
      <w:pPr>
        <w:spacing w:after="0" w:line="240" w:lineRule="auto"/>
        <w:jc w:val="both"/>
        <w:rPr>
          <w:rFonts w:ascii="Times New Roman" w:hAnsi="Times New Roman"/>
          <w:sz w:val="24"/>
          <w:szCs w:val="24"/>
        </w:rPr>
      </w:pPr>
      <w:r w:rsidRPr="00853EC7">
        <w:rPr>
          <w:rFonts w:ascii="Times New Roman" w:hAnsi="Times New Roman"/>
          <w:sz w:val="24"/>
          <w:szCs w:val="24"/>
        </w:rPr>
        <w:t xml:space="preserve"> </w:t>
      </w:r>
    </w:p>
    <w:p w:rsidR="00997D6E" w:rsidRPr="00853EC7" w:rsidRDefault="00997D6E" w:rsidP="00997D6E">
      <w:pPr>
        <w:spacing w:after="0" w:line="240" w:lineRule="auto"/>
        <w:jc w:val="both"/>
        <w:rPr>
          <w:rFonts w:ascii="Times New Roman" w:hAnsi="Times New Roman"/>
          <w:b/>
          <w:sz w:val="24"/>
          <w:szCs w:val="24"/>
        </w:rPr>
      </w:pPr>
      <w:r w:rsidRPr="00853EC7">
        <w:rPr>
          <w:rFonts w:ascii="Times New Roman" w:hAnsi="Times New Roman"/>
          <w:b/>
          <w:sz w:val="24"/>
          <w:szCs w:val="24"/>
        </w:rPr>
        <w:t xml:space="preserve">Konsep Profesionalisme </w:t>
      </w:r>
    </w:p>
    <w:p w:rsidR="00CD03DD" w:rsidRDefault="00CD03DD" w:rsidP="00997D6E">
      <w:pPr>
        <w:spacing w:after="0" w:line="240" w:lineRule="auto"/>
        <w:ind w:firstLine="720"/>
        <w:jc w:val="both"/>
        <w:rPr>
          <w:rFonts w:ascii="Times New Roman" w:hAnsi="Times New Roman"/>
          <w:sz w:val="24"/>
          <w:szCs w:val="24"/>
          <w:lang w:val="id-ID"/>
        </w:rPr>
      </w:pPr>
    </w:p>
    <w:p w:rsidR="00997D6E" w:rsidRPr="00853EC7" w:rsidRDefault="00997D6E" w:rsidP="00997D6E">
      <w:pPr>
        <w:spacing w:after="0" w:line="240" w:lineRule="auto"/>
        <w:ind w:firstLine="720"/>
        <w:jc w:val="both"/>
        <w:rPr>
          <w:rFonts w:ascii="Times New Roman" w:hAnsi="Times New Roman"/>
          <w:sz w:val="24"/>
          <w:szCs w:val="24"/>
        </w:rPr>
      </w:pPr>
      <w:r w:rsidRPr="00853EC7">
        <w:rPr>
          <w:rFonts w:ascii="Times New Roman" w:hAnsi="Times New Roman"/>
          <w:sz w:val="24"/>
          <w:szCs w:val="24"/>
        </w:rPr>
        <w:t xml:space="preserve">Konsep tentang profesionalisme saat ini menuntut adanya kemampuan seorang pegawai dalam melaksanakan tugas pekerjaan dengan efesien dan efektif. Menurut Pamudji (1994 : 20-21), profesionalisme adalah : </w:t>
      </w:r>
      <w:r w:rsidRPr="00853EC7">
        <w:rPr>
          <w:rFonts w:ascii="Times New Roman" w:hAnsi="Times New Roman"/>
          <w:i/>
          <w:sz w:val="24"/>
          <w:szCs w:val="24"/>
        </w:rPr>
        <w:t xml:space="preserve"> “a vocation or occupation requiring advanced training in some liberal art or science and usually involving mental rather than manual work, as teacing, engeneering, writing, etc”.</w:t>
      </w:r>
      <w:r w:rsidRPr="00853EC7">
        <w:rPr>
          <w:rFonts w:ascii="Times New Roman" w:hAnsi="Times New Roman"/>
          <w:sz w:val="24"/>
          <w:szCs w:val="24"/>
        </w:rPr>
        <w:t xml:space="preserve"> Dari kata dasar profesionalisme ini kemudian muncul kata jadian profesional yang artinya </w:t>
      </w:r>
      <w:r w:rsidRPr="00853EC7">
        <w:rPr>
          <w:rFonts w:ascii="Times New Roman" w:hAnsi="Times New Roman"/>
          <w:i/>
          <w:sz w:val="24"/>
          <w:szCs w:val="24"/>
        </w:rPr>
        <w:t>Engage in special occupation for pay etc.  dan profesionalisme yang artinya profesional  quality, status, etc</w:t>
      </w:r>
      <w:r w:rsidRPr="00853EC7">
        <w:rPr>
          <w:rFonts w:ascii="Times New Roman" w:hAnsi="Times New Roman"/>
          <w:sz w:val="24"/>
          <w:szCs w:val="24"/>
        </w:rPr>
        <w:t xml:space="preserve">. Selanjutnya Pamuji mengartikan orang yang profesional memiliki atau dianggap memiliki keahlian, akan melakukan kegiatan-kegiatan diantaranya pelayanan publik  dengan mempergunakan keahliannya itu sehingga menghasilkan pelayanan publik yang lebih baik mutunya, lebih cepat prosesnya, mungkin lebih bervariasi yang kesemuanya mendatangkan kepuasan pada masyarakat.  </w:t>
      </w:r>
    </w:p>
    <w:p w:rsidR="00997D6E" w:rsidRPr="00853EC7" w:rsidRDefault="00997D6E" w:rsidP="00997D6E">
      <w:pPr>
        <w:spacing w:after="0" w:line="240" w:lineRule="auto"/>
        <w:ind w:firstLine="720"/>
        <w:jc w:val="both"/>
        <w:rPr>
          <w:rFonts w:ascii="Times New Roman" w:hAnsi="Times New Roman"/>
          <w:sz w:val="24"/>
          <w:szCs w:val="24"/>
        </w:rPr>
      </w:pPr>
      <w:r w:rsidRPr="00853EC7">
        <w:rPr>
          <w:rFonts w:ascii="Times New Roman" w:hAnsi="Times New Roman"/>
          <w:sz w:val="24"/>
          <w:szCs w:val="24"/>
        </w:rPr>
        <w:t xml:space="preserve">Profesionalisme merupakan sikap dari seorang profesional, dan profesional berarti melakukan sesuatu sebagai pekerjaan pokok yang disebut profesi, artinya pekerjaan tersebut bukan pengisi waktu luang atau sebagai hobi belaka. Jika profesi diartikan sebagai pekerjaan dan isme sebagai pandangan hidup, maka profesional dapat diartikan sebagai pandangan untuk selalu berfikir, berpendirian, bersikap dan bekerja sungguh-sungguh, kerja keras, bekerja sepenuh waktu, disiplin, jujur, loyalitas tinggi dan penuh dedikasi demi keberhasilan pekerjaannya. </w:t>
      </w:r>
    </w:p>
    <w:p w:rsidR="00997D6E" w:rsidRPr="00853EC7" w:rsidRDefault="00997D6E" w:rsidP="00997D6E">
      <w:pPr>
        <w:spacing w:after="0" w:line="240" w:lineRule="auto"/>
        <w:ind w:firstLine="720"/>
        <w:jc w:val="both"/>
        <w:rPr>
          <w:rFonts w:ascii="Times New Roman" w:hAnsi="Times New Roman"/>
          <w:sz w:val="24"/>
          <w:szCs w:val="24"/>
        </w:rPr>
      </w:pPr>
      <w:r w:rsidRPr="00853EC7">
        <w:rPr>
          <w:rFonts w:ascii="Times New Roman" w:hAnsi="Times New Roman"/>
          <w:sz w:val="24"/>
          <w:szCs w:val="24"/>
        </w:rPr>
        <w:t xml:space="preserve">Jadi pada dasarnya profesionalisme berkenaan dengan sikap peduli baik terhadap klien atau pun terhadap profesinya, Seperti yang diungkapkan oleh David H. Maister bahwa profesionalisme adalah terutama masalah sikap, bukan seperangkat kompetensi. Seorang professional sejati adalah seorang teknisi yang peduli (Maister, 1998 : 23).  </w:t>
      </w:r>
    </w:p>
    <w:p w:rsidR="00997D6E" w:rsidRPr="00853EC7" w:rsidRDefault="00997D6E" w:rsidP="00997D6E">
      <w:pPr>
        <w:spacing w:after="0" w:line="240" w:lineRule="auto"/>
        <w:ind w:firstLine="720"/>
        <w:jc w:val="both"/>
        <w:rPr>
          <w:rFonts w:ascii="Times New Roman" w:hAnsi="Times New Roman"/>
          <w:sz w:val="24"/>
          <w:szCs w:val="24"/>
        </w:rPr>
      </w:pPr>
      <w:r w:rsidRPr="00853EC7">
        <w:rPr>
          <w:rFonts w:ascii="Times New Roman" w:hAnsi="Times New Roman"/>
          <w:sz w:val="24"/>
          <w:szCs w:val="24"/>
        </w:rPr>
        <w:t xml:space="preserve">Dari pemaparan mengenai konsep profesionalisme, penulis dapat simpulkan bahwa, yang paling utama profesionalisme berkenaan dengan sikap dan nilai-nilai yang dimunculkan oleh para profesional dalam menjalani aktivitas dan tanggung jawab profesinya. Seseorang dengan profesi tertentu mungkin memiliki keterampilan atau kompetensi yang tinggi di bidang keahliannya, tetapi dia belum bisa dikatakan profesional sebelum secara handal dan konsisten mampu mendemonstrasikannya melalui sikap peduli terhadap klien dan pekerjaannya. </w:t>
      </w:r>
    </w:p>
    <w:p w:rsidR="00997D6E" w:rsidRPr="00853EC7" w:rsidRDefault="00997D6E" w:rsidP="00997D6E">
      <w:pPr>
        <w:spacing w:after="0" w:line="240" w:lineRule="auto"/>
        <w:jc w:val="both"/>
        <w:rPr>
          <w:rFonts w:ascii="Times New Roman" w:hAnsi="Times New Roman"/>
          <w:b/>
          <w:sz w:val="24"/>
          <w:szCs w:val="24"/>
        </w:rPr>
      </w:pPr>
      <w:r w:rsidRPr="00853EC7">
        <w:rPr>
          <w:rFonts w:ascii="Times New Roman" w:hAnsi="Times New Roman"/>
          <w:b/>
          <w:sz w:val="24"/>
          <w:szCs w:val="24"/>
        </w:rPr>
        <w:t xml:space="preserve">Dimensi Profesionalisme </w:t>
      </w:r>
    </w:p>
    <w:p w:rsidR="00997D6E" w:rsidRPr="00853EC7" w:rsidRDefault="00997D6E" w:rsidP="00997D6E">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Hall. R (1968</w:t>
      </w:r>
      <w:r w:rsidRPr="00853EC7">
        <w:rPr>
          <w:rFonts w:ascii="Times New Roman" w:hAnsi="Times New Roman"/>
          <w:sz w:val="24"/>
          <w:szCs w:val="24"/>
        </w:rPr>
        <w:t xml:space="preserve">). Mengembangkan konsep profesionalisme dari level individu meliputi lima dimensi, yaitu : </w:t>
      </w:r>
    </w:p>
    <w:p w:rsidR="00997D6E" w:rsidRPr="00853EC7" w:rsidRDefault="00997D6E" w:rsidP="00997D6E">
      <w:pPr>
        <w:spacing w:after="0" w:line="240" w:lineRule="auto"/>
        <w:jc w:val="both"/>
        <w:rPr>
          <w:rFonts w:ascii="Times New Roman" w:hAnsi="Times New Roman"/>
          <w:sz w:val="24"/>
          <w:szCs w:val="24"/>
        </w:rPr>
      </w:pPr>
      <w:r w:rsidRPr="00853EC7">
        <w:rPr>
          <w:rFonts w:ascii="Times New Roman" w:hAnsi="Times New Roman"/>
          <w:sz w:val="24"/>
          <w:szCs w:val="24"/>
        </w:rPr>
        <w:t>a.  Pengabdian pada profesi (</w:t>
      </w:r>
      <w:r w:rsidRPr="00853EC7">
        <w:rPr>
          <w:rFonts w:ascii="Times New Roman" w:hAnsi="Times New Roman"/>
          <w:i/>
          <w:sz w:val="24"/>
          <w:szCs w:val="24"/>
        </w:rPr>
        <w:t>dedication</w:t>
      </w:r>
      <w:r w:rsidRPr="00853EC7">
        <w:rPr>
          <w:rFonts w:ascii="Times New Roman" w:hAnsi="Times New Roman"/>
          <w:sz w:val="24"/>
          <w:szCs w:val="24"/>
        </w:rPr>
        <w:t xml:space="preserve">), yang tercermin dalam dedikasi profesional melalui penggunaan pengetahuan dan  kecakapan yang dimiliki. Sikap ini adalah ekspresi dari penyerahan diri secara total terhadap pekerjaan. Pekerjaan didefinisikan sebagai tujuan hidup dan bukan sekedar sebagai alat untuk mencapai tujuan. Penyerahan diri secara total merupakan komitmen pribadi dan sebagai kompensasi utama yang diharapkan adalah kepuasan rohani dan kemudian kepuasan material. </w:t>
      </w:r>
    </w:p>
    <w:p w:rsidR="00997D6E" w:rsidRPr="00853EC7" w:rsidRDefault="00997D6E" w:rsidP="00997D6E">
      <w:pPr>
        <w:spacing w:after="0" w:line="240" w:lineRule="auto"/>
        <w:jc w:val="both"/>
        <w:rPr>
          <w:rFonts w:ascii="Times New Roman" w:hAnsi="Times New Roman"/>
          <w:sz w:val="24"/>
          <w:szCs w:val="24"/>
        </w:rPr>
      </w:pPr>
      <w:r w:rsidRPr="00853EC7">
        <w:rPr>
          <w:rFonts w:ascii="Times New Roman" w:hAnsi="Times New Roman"/>
          <w:sz w:val="24"/>
          <w:szCs w:val="24"/>
        </w:rPr>
        <w:t>b.  Kewajiban Sosial (</w:t>
      </w:r>
      <w:r w:rsidRPr="00853EC7">
        <w:rPr>
          <w:rFonts w:ascii="Times New Roman" w:hAnsi="Times New Roman"/>
          <w:i/>
          <w:sz w:val="24"/>
          <w:szCs w:val="24"/>
        </w:rPr>
        <w:t>Social obligation</w:t>
      </w:r>
      <w:r w:rsidRPr="00853EC7">
        <w:rPr>
          <w:rFonts w:ascii="Times New Roman" w:hAnsi="Times New Roman"/>
          <w:sz w:val="24"/>
          <w:szCs w:val="24"/>
        </w:rPr>
        <w:t xml:space="preserve">), yaitu </w:t>
      </w:r>
      <w:r>
        <w:rPr>
          <w:rFonts w:ascii="Times New Roman" w:hAnsi="Times New Roman"/>
          <w:sz w:val="24"/>
          <w:szCs w:val="24"/>
        </w:rPr>
        <w:t>pandangan tentang pentingnya per</w:t>
      </w:r>
      <w:r w:rsidRPr="00853EC7">
        <w:rPr>
          <w:rFonts w:ascii="Times New Roman" w:hAnsi="Times New Roman"/>
          <w:sz w:val="24"/>
          <w:szCs w:val="24"/>
        </w:rPr>
        <w:t xml:space="preserve">an profesi serta manfaat yang diperoleh baik oleh masyarakat atau pun oleh  profesional karena adanya pekerjaan tersebut. </w:t>
      </w:r>
    </w:p>
    <w:p w:rsidR="00997D6E" w:rsidRPr="00853EC7" w:rsidRDefault="00997D6E" w:rsidP="00997D6E">
      <w:pPr>
        <w:spacing w:after="0" w:line="240" w:lineRule="auto"/>
        <w:jc w:val="both"/>
        <w:rPr>
          <w:rFonts w:ascii="Times New Roman" w:hAnsi="Times New Roman"/>
          <w:sz w:val="24"/>
          <w:szCs w:val="24"/>
        </w:rPr>
      </w:pPr>
      <w:r w:rsidRPr="00853EC7">
        <w:rPr>
          <w:rFonts w:ascii="Times New Roman" w:hAnsi="Times New Roman"/>
          <w:sz w:val="24"/>
          <w:szCs w:val="24"/>
        </w:rPr>
        <w:t>c.  Kemandirian (</w:t>
      </w:r>
      <w:r w:rsidRPr="00853EC7">
        <w:rPr>
          <w:rFonts w:ascii="Times New Roman" w:hAnsi="Times New Roman"/>
          <w:i/>
          <w:sz w:val="24"/>
          <w:szCs w:val="24"/>
        </w:rPr>
        <w:t>Autonomy demands</w:t>
      </w:r>
      <w:r w:rsidRPr="00853EC7">
        <w:rPr>
          <w:rFonts w:ascii="Times New Roman" w:hAnsi="Times New Roman"/>
          <w:sz w:val="24"/>
          <w:szCs w:val="24"/>
        </w:rPr>
        <w:t xml:space="preserve">), yaitu suatu pandangan bahwa seorang professional harus mampu membuat keputusan sendiri tanpa ada tekanan dari pihak yang lain. </w:t>
      </w:r>
    </w:p>
    <w:p w:rsidR="00997D6E" w:rsidRPr="00853EC7" w:rsidRDefault="00997D6E" w:rsidP="00997D6E">
      <w:pPr>
        <w:spacing w:after="0" w:line="240" w:lineRule="auto"/>
        <w:jc w:val="both"/>
        <w:rPr>
          <w:rFonts w:ascii="Times New Roman" w:hAnsi="Times New Roman"/>
          <w:sz w:val="24"/>
          <w:szCs w:val="24"/>
        </w:rPr>
      </w:pPr>
      <w:r w:rsidRPr="00853EC7">
        <w:rPr>
          <w:rFonts w:ascii="Times New Roman" w:hAnsi="Times New Roman"/>
          <w:sz w:val="24"/>
          <w:szCs w:val="24"/>
        </w:rPr>
        <w:t>d.  Keyakinan terhadap peraturan profesi (</w:t>
      </w:r>
      <w:r w:rsidRPr="00853EC7">
        <w:rPr>
          <w:rFonts w:ascii="Times New Roman" w:hAnsi="Times New Roman"/>
          <w:i/>
          <w:sz w:val="24"/>
          <w:szCs w:val="24"/>
        </w:rPr>
        <w:t>belief in self-regulation</w:t>
      </w:r>
      <w:r w:rsidRPr="00853EC7">
        <w:rPr>
          <w:rFonts w:ascii="Times New Roman" w:hAnsi="Times New Roman"/>
          <w:sz w:val="24"/>
          <w:szCs w:val="24"/>
        </w:rPr>
        <w:t xml:space="preserve">), yaitu suatu keyakinan bahwa yang berwenang untuk menilai pekerjaan profesional adalah rekan sesama profesi, dan bukan pihak luar yang tidak mempunyai kompetensi dalam bidang ilmu dan pekerjaan mereka. </w:t>
      </w:r>
    </w:p>
    <w:p w:rsidR="00997D6E" w:rsidRPr="00853EC7" w:rsidRDefault="00997D6E" w:rsidP="00997D6E">
      <w:pPr>
        <w:spacing w:after="0" w:line="240" w:lineRule="auto"/>
        <w:jc w:val="both"/>
        <w:rPr>
          <w:rFonts w:ascii="Times New Roman" w:hAnsi="Times New Roman"/>
          <w:sz w:val="24"/>
          <w:szCs w:val="24"/>
        </w:rPr>
      </w:pPr>
      <w:r w:rsidRPr="00853EC7">
        <w:rPr>
          <w:rFonts w:ascii="Times New Roman" w:hAnsi="Times New Roman"/>
          <w:sz w:val="24"/>
          <w:szCs w:val="24"/>
        </w:rPr>
        <w:t>e.  Hubungan dengan sesama profesi (</w:t>
      </w:r>
      <w:r w:rsidRPr="00853EC7">
        <w:rPr>
          <w:rFonts w:ascii="Times New Roman" w:hAnsi="Times New Roman"/>
          <w:i/>
          <w:sz w:val="24"/>
          <w:szCs w:val="24"/>
        </w:rPr>
        <w:t>Professional community affiliation</w:t>
      </w:r>
      <w:r w:rsidRPr="00853EC7">
        <w:rPr>
          <w:rFonts w:ascii="Times New Roman" w:hAnsi="Times New Roman"/>
          <w:sz w:val="24"/>
          <w:szCs w:val="24"/>
        </w:rPr>
        <w:t xml:space="preserve">), berarti menggunakan ikatan  profesi sebagai acuan, termasuk organisasi formal dan kelompok-kelompok kolega informal sebagai sumber ide utama pekerjaan. Melalui ikatan profesi ini para profesional membangun kesadaran profesinya.  </w:t>
      </w:r>
    </w:p>
    <w:p w:rsidR="00997D6E" w:rsidRPr="00853EC7" w:rsidRDefault="00997D6E" w:rsidP="00997D6E">
      <w:pPr>
        <w:spacing w:after="0" w:line="240" w:lineRule="auto"/>
        <w:ind w:firstLine="720"/>
        <w:jc w:val="both"/>
        <w:rPr>
          <w:rFonts w:ascii="Times New Roman" w:hAnsi="Times New Roman"/>
          <w:sz w:val="24"/>
          <w:szCs w:val="24"/>
        </w:rPr>
      </w:pPr>
      <w:r w:rsidRPr="00853EC7">
        <w:rPr>
          <w:rFonts w:ascii="Times New Roman" w:hAnsi="Times New Roman"/>
          <w:sz w:val="24"/>
          <w:szCs w:val="24"/>
        </w:rPr>
        <w:t xml:space="preserve">Sementara itu Maister (1998 : 25) mengisyaratkan profesionalisme pada level individu meliputi 4 (empat) dimensi yaitu : </w:t>
      </w:r>
    </w:p>
    <w:p w:rsidR="00997D6E" w:rsidRPr="00853EC7" w:rsidRDefault="00997D6E" w:rsidP="00997D6E">
      <w:pPr>
        <w:spacing w:after="0" w:line="240" w:lineRule="auto"/>
        <w:jc w:val="both"/>
        <w:rPr>
          <w:rFonts w:ascii="Times New Roman" w:hAnsi="Times New Roman"/>
          <w:sz w:val="24"/>
          <w:szCs w:val="24"/>
        </w:rPr>
      </w:pPr>
      <w:r w:rsidRPr="00853EC7">
        <w:rPr>
          <w:rFonts w:ascii="Times New Roman" w:hAnsi="Times New Roman"/>
          <w:sz w:val="24"/>
          <w:szCs w:val="24"/>
        </w:rPr>
        <w:t xml:space="preserve">a.  Kebanggaan pada pekerjaan </w:t>
      </w:r>
    </w:p>
    <w:p w:rsidR="00997D6E" w:rsidRPr="00853EC7" w:rsidRDefault="00997D6E" w:rsidP="00997D6E">
      <w:pPr>
        <w:spacing w:after="0" w:line="240" w:lineRule="auto"/>
        <w:jc w:val="both"/>
        <w:rPr>
          <w:rFonts w:ascii="Times New Roman" w:hAnsi="Times New Roman"/>
          <w:sz w:val="24"/>
          <w:szCs w:val="24"/>
        </w:rPr>
      </w:pPr>
      <w:r w:rsidRPr="00853EC7">
        <w:rPr>
          <w:rFonts w:ascii="Times New Roman" w:hAnsi="Times New Roman"/>
          <w:sz w:val="24"/>
          <w:szCs w:val="24"/>
        </w:rPr>
        <w:t xml:space="preserve">b.  Komitmen pada kualitas </w:t>
      </w:r>
    </w:p>
    <w:p w:rsidR="00997D6E" w:rsidRPr="00853EC7" w:rsidRDefault="00997D6E" w:rsidP="00997D6E">
      <w:pPr>
        <w:spacing w:after="0" w:line="240" w:lineRule="auto"/>
        <w:jc w:val="both"/>
        <w:rPr>
          <w:rFonts w:ascii="Times New Roman" w:hAnsi="Times New Roman"/>
          <w:sz w:val="24"/>
          <w:szCs w:val="24"/>
        </w:rPr>
      </w:pPr>
      <w:r w:rsidRPr="00853EC7">
        <w:rPr>
          <w:rFonts w:ascii="Times New Roman" w:hAnsi="Times New Roman"/>
          <w:sz w:val="24"/>
          <w:szCs w:val="24"/>
        </w:rPr>
        <w:t xml:space="preserve">c.  Dedikasi pada kepentingan klien </w:t>
      </w:r>
    </w:p>
    <w:p w:rsidR="00997D6E" w:rsidRDefault="00997D6E" w:rsidP="00997D6E">
      <w:pPr>
        <w:spacing w:after="0" w:line="240" w:lineRule="auto"/>
        <w:jc w:val="both"/>
        <w:rPr>
          <w:rFonts w:ascii="Times New Roman" w:hAnsi="Times New Roman"/>
          <w:sz w:val="24"/>
          <w:szCs w:val="24"/>
          <w:lang w:val="id-ID"/>
        </w:rPr>
      </w:pPr>
      <w:r w:rsidRPr="00853EC7">
        <w:rPr>
          <w:rFonts w:ascii="Times New Roman" w:hAnsi="Times New Roman"/>
          <w:sz w:val="24"/>
          <w:szCs w:val="24"/>
        </w:rPr>
        <w:t xml:space="preserve">d.  Keinginan tulus untuk membantu </w:t>
      </w:r>
    </w:p>
    <w:p w:rsidR="00CD03DD" w:rsidRPr="00CD03DD" w:rsidRDefault="00CD03DD" w:rsidP="00997D6E">
      <w:pPr>
        <w:spacing w:after="0" w:line="240" w:lineRule="auto"/>
        <w:jc w:val="both"/>
        <w:rPr>
          <w:rFonts w:ascii="Times New Roman" w:hAnsi="Times New Roman"/>
          <w:sz w:val="24"/>
          <w:szCs w:val="24"/>
          <w:lang w:val="id-ID"/>
        </w:rPr>
      </w:pPr>
    </w:p>
    <w:p w:rsidR="00997D6E" w:rsidRPr="00853EC7" w:rsidRDefault="00997D6E" w:rsidP="00997D6E">
      <w:pPr>
        <w:spacing w:after="0" w:line="240" w:lineRule="auto"/>
        <w:jc w:val="both"/>
        <w:rPr>
          <w:rFonts w:ascii="Times New Roman" w:hAnsi="Times New Roman"/>
          <w:b/>
          <w:sz w:val="24"/>
          <w:szCs w:val="24"/>
        </w:rPr>
      </w:pPr>
      <w:r w:rsidRPr="00853EC7">
        <w:rPr>
          <w:rFonts w:ascii="Times New Roman" w:hAnsi="Times New Roman"/>
          <w:b/>
          <w:sz w:val="24"/>
          <w:szCs w:val="24"/>
        </w:rPr>
        <w:t>Fungsi dan Peranan Pekerja Sosial</w:t>
      </w:r>
    </w:p>
    <w:p w:rsidR="00CD03DD" w:rsidRDefault="00CD03DD" w:rsidP="00997D6E">
      <w:pPr>
        <w:spacing w:after="0" w:line="240" w:lineRule="auto"/>
        <w:ind w:firstLine="720"/>
        <w:jc w:val="both"/>
        <w:rPr>
          <w:rFonts w:ascii="Times New Roman" w:eastAsia="Times New Roman" w:hAnsi="Times New Roman"/>
          <w:b/>
          <w:bCs/>
          <w:sz w:val="24"/>
          <w:szCs w:val="24"/>
          <w:lang w:val="id-ID" w:eastAsia="id-ID"/>
        </w:rPr>
      </w:pPr>
    </w:p>
    <w:p w:rsidR="00997D6E" w:rsidRPr="00853EC7" w:rsidRDefault="00997D6E" w:rsidP="00997D6E">
      <w:pPr>
        <w:spacing w:after="0" w:line="240" w:lineRule="auto"/>
        <w:ind w:firstLine="720"/>
        <w:jc w:val="both"/>
        <w:rPr>
          <w:rFonts w:ascii="Times New Roman" w:eastAsia="Times New Roman" w:hAnsi="Times New Roman"/>
          <w:sz w:val="24"/>
          <w:szCs w:val="24"/>
          <w:lang w:eastAsia="id-ID"/>
        </w:rPr>
      </w:pPr>
      <w:r w:rsidRPr="00CD03DD">
        <w:rPr>
          <w:rFonts w:ascii="Times New Roman" w:eastAsia="Times New Roman" w:hAnsi="Times New Roman"/>
          <w:bCs/>
          <w:sz w:val="24"/>
          <w:szCs w:val="24"/>
          <w:lang w:eastAsia="id-ID"/>
        </w:rPr>
        <w:t>Heru Sukoco</w:t>
      </w:r>
      <w:r w:rsidRPr="00CD03DD">
        <w:rPr>
          <w:rFonts w:ascii="Times New Roman" w:eastAsia="Times New Roman" w:hAnsi="Times New Roman"/>
          <w:sz w:val="24"/>
          <w:szCs w:val="24"/>
          <w:lang w:eastAsia="id-ID"/>
        </w:rPr>
        <w:t xml:space="preserve"> </w:t>
      </w:r>
      <w:r w:rsidRPr="00853EC7">
        <w:rPr>
          <w:rFonts w:ascii="Times New Roman" w:eastAsia="Times New Roman" w:hAnsi="Times New Roman"/>
          <w:sz w:val="24"/>
          <w:szCs w:val="24"/>
          <w:lang w:eastAsia="id-ID"/>
        </w:rPr>
        <w:t xml:space="preserve">(1995:22-27) menjelaskan fungsi dan peran pekerja sosial sebagai berikut </w:t>
      </w:r>
    </w:p>
    <w:p w:rsidR="00997D6E" w:rsidRPr="00853EC7" w:rsidRDefault="00997D6E" w:rsidP="00997D6E">
      <w:pPr>
        <w:tabs>
          <w:tab w:val="num" w:pos="1440"/>
        </w:tabs>
        <w:spacing w:after="0" w:line="240" w:lineRule="auto"/>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 xml:space="preserve">a.   Membantu orang meningkatkan dan menggunakan kemampuannya secara </w:t>
      </w:r>
    </w:p>
    <w:p w:rsidR="00997D6E" w:rsidRPr="00853EC7" w:rsidRDefault="00997D6E" w:rsidP="00997D6E">
      <w:pPr>
        <w:tabs>
          <w:tab w:val="num" w:pos="1440"/>
        </w:tabs>
        <w:spacing w:after="0" w:line="240" w:lineRule="auto"/>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 xml:space="preserve">      efektif untuk melaksanakan tugas-tugas kehidupan dan memecahkan masalah-</w:t>
      </w:r>
    </w:p>
    <w:p w:rsidR="00997D6E" w:rsidRPr="00853EC7" w:rsidRDefault="00997D6E" w:rsidP="00997D6E">
      <w:pPr>
        <w:tabs>
          <w:tab w:val="num" w:pos="1440"/>
        </w:tabs>
        <w:spacing w:after="0" w:line="240" w:lineRule="auto"/>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 xml:space="preserve">     masalah sosial yang mereka alami.</w:t>
      </w:r>
    </w:p>
    <w:p w:rsidR="00997D6E" w:rsidRPr="00853EC7" w:rsidRDefault="00997D6E" w:rsidP="00997D6E">
      <w:pPr>
        <w:tabs>
          <w:tab w:val="num" w:pos="1440"/>
        </w:tabs>
        <w:spacing w:after="0" w:line="240" w:lineRule="auto"/>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 xml:space="preserve">b.   Mengkaitkan orang dengan sistem-sistem sumber </w:t>
      </w:r>
    </w:p>
    <w:p w:rsidR="00997D6E" w:rsidRPr="00853EC7" w:rsidRDefault="00997D6E" w:rsidP="00997D6E">
      <w:pPr>
        <w:tabs>
          <w:tab w:val="num" w:pos="1440"/>
        </w:tabs>
        <w:spacing w:after="0" w:line="240" w:lineRule="auto"/>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c.   Memberikan fasilitas interaksi dengan sistem-sistem sumber</w:t>
      </w:r>
    </w:p>
    <w:p w:rsidR="00997D6E" w:rsidRPr="00853EC7" w:rsidRDefault="00997D6E" w:rsidP="00997D6E">
      <w:pPr>
        <w:tabs>
          <w:tab w:val="num" w:pos="1440"/>
        </w:tabs>
        <w:spacing w:after="0" w:line="240" w:lineRule="auto"/>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d.  Mempengaruhi kebijakan sosial</w:t>
      </w:r>
    </w:p>
    <w:p w:rsidR="00997D6E" w:rsidRPr="00853EC7" w:rsidRDefault="00997D6E" w:rsidP="00997D6E">
      <w:pPr>
        <w:tabs>
          <w:tab w:val="num" w:pos="1440"/>
        </w:tabs>
        <w:spacing w:after="0" w:line="240" w:lineRule="auto"/>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e.   Memeratakan atau menyalurkan sumber-sumber material.</w:t>
      </w:r>
    </w:p>
    <w:p w:rsidR="00997D6E" w:rsidRPr="00853EC7" w:rsidRDefault="00997D6E" w:rsidP="00CD03DD">
      <w:pPr>
        <w:spacing w:after="0" w:line="240" w:lineRule="auto"/>
        <w:ind w:firstLine="720"/>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 xml:space="preserve">Sedangkan menurut Soerjono Soekanto (1990) mendefinisikan peranan sebagai : Suatu konsep perihal apa-apa yang dapat dilakukan oleh individu  dalam masyarakat sebagai suatu organisasi. </w:t>
      </w:r>
      <w:r w:rsidRPr="00853EC7">
        <w:rPr>
          <w:rFonts w:ascii="Times New Roman" w:eastAsia="Times New Roman" w:hAnsi="Times New Roman"/>
          <w:sz w:val="24"/>
          <w:szCs w:val="24"/>
          <w:lang w:val="sv-SE" w:eastAsia="id-ID"/>
        </w:rPr>
        <w:t>Peranan meliputi norma-norma yang dihubungkan dengan posisi/tempat seseorang dalam masyarakat.</w:t>
      </w:r>
    </w:p>
    <w:p w:rsidR="00997D6E" w:rsidRPr="00853EC7" w:rsidRDefault="00997D6E" w:rsidP="00997D6E">
      <w:pPr>
        <w:tabs>
          <w:tab w:val="num" w:pos="1440"/>
        </w:tabs>
        <w:spacing w:after="0" w:line="240" w:lineRule="auto"/>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Peran Pekerja Sosial:</w:t>
      </w:r>
    </w:p>
    <w:p w:rsidR="00997D6E" w:rsidRPr="00853EC7" w:rsidRDefault="00997D6E" w:rsidP="00997D6E">
      <w:pPr>
        <w:numPr>
          <w:ilvl w:val="0"/>
          <w:numId w:val="36"/>
        </w:numPr>
        <w:spacing w:after="0" w:line="240" w:lineRule="auto"/>
        <w:ind w:left="426"/>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lastRenderedPageBreak/>
        <w:t>Sebagai pemercepat perubahan (</w:t>
      </w:r>
      <w:r w:rsidRPr="00853EC7">
        <w:rPr>
          <w:rFonts w:ascii="Times New Roman" w:eastAsia="Times New Roman" w:hAnsi="Times New Roman"/>
          <w:i/>
          <w:iCs/>
          <w:sz w:val="24"/>
          <w:szCs w:val="24"/>
          <w:lang w:eastAsia="id-ID"/>
        </w:rPr>
        <w:t>enabler</w:t>
      </w:r>
      <w:r w:rsidRPr="00853EC7">
        <w:rPr>
          <w:rFonts w:ascii="Times New Roman" w:eastAsia="Times New Roman" w:hAnsi="Times New Roman"/>
          <w:sz w:val="24"/>
          <w:szCs w:val="24"/>
          <w:lang w:eastAsia="id-ID"/>
        </w:rPr>
        <w:t>)</w:t>
      </w:r>
    </w:p>
    <w:p w:rsidR="00997D6E" w:rsidRPr="00853EC7" w:rsidRDefault="00997D6E" w:rsidP="00997D6E">
      <w:pPr>
        <w:tabs>
          <w:tab w:val="num" w:pos="567"/>
        </w:tabs>
        <w:spacing w:after="0" w:line="240" w:lineRule="auto"/>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ab/>
        <w:t xml:space="preserve">Sebagai </w:t>
      </w:r>
      <w:r w:rsidRPr="00853EC7">
        <w:rPr>
          <w:rFonts w:ascii="Times New Roman" w:eastAsia="Times New Roman" w:hAnsi="Times New Roman"/>
          <w:i/>
          <w:sz w:val="24"/>
          <w:szCs w:val="24"/>
          <w:lang w:eastAsia="id-ID"/>
        </w:rPr>
        <w:t>enabler,</w:t>
      </w:r>
      <w:r w:rsidRPr="00853EC7">
        <w:rPr>
          <w:rFonts w:ascii="Times New Roman" w:eastAsia="Times New Roman" w:hAnsi="Times New Roman"/>
          <w:sz w:val="24"/>
          <w:szCs w:val="24"/>
          <w:lang w:eastAsia="id-ID"/>
        </w:rPr>
        <w:t xml:space="preserve"> seorang pekerja sosial membantu individu-individu, kelompok-kelompok dan masyarakat dalam mengakses Sistem sumber yang ada, mengidentifikasi masalah dan mengembangkan kapasitasnya agar dapat mengatasi masalah untuk pemenuhan kebutuhannya.</w:t>
      </w:r>
    </w:p>
    <w:p w:rsidR="00997D6E" w:rsidRPr="00853EC7" w:rsidRDefault="00997D6E" w:rsidP="00997D6E">
      <w:pPr>
        <w:numPr>
          <w:ilvl w:val="0"/>
          <w:numId w:val="36"/>
        </w:numPr>
        <w:spacing w:after="0" w:line="240" w:lineRule="auto"/>
        <w:ind w:left="426"/>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Peran sebagai perantara (</w:t>
      </w:r>
      <w:r w:rsidRPr="00853EC7">
        <w:rPr>
          <w:rFonts w:ascii="Times New Roman" w:eastAsia="Times New Roman" w:hAnsi="Times New Roman"/>
          <w:i/>
          <w:iCs/>
          <w:sz w:val="24"/>
          <w:szCs w:val="24"/>
          <w:lang w:eastAsia="id-ID"/>
        </w:rPr>
        <w:t>broker</w:t>
      </w:r>
      <w:r w:rsidRPr="00853EC7">
        <w:rPr>
          <w:rFonts w:ascii="Times New Roman" w:eastAsia="Times New Roman" w:hAnsi="Times New Roman"/>
          <w:sz w:val="24"/>
          <w:szCs w:val="24"/>
          <w:lang w:eastAsia="id-ID"/>
        </w:rPr>
        <w:t>)</w:t>
      </w:r>
    </w:p>
    <w:p w:rsidR="00997D6E" w:rsidRPr="00853EC7" w:rsidRDefault="00997D6E" w:rsidP="00997D6E">
      <w:pPr>
        <w:spacing w:after="0" w:line="240" w:lineRule="auto"/>
        <w:ind w:firstLine="426"/>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 xml:space="preserve">Peran sebagai perantara yaitu menghubungkan individu-individu, kelompok-kelompok dan masyarakat dengan lembaga pemberi pelayanan masyarakat dalam hal ini; Dinas Sosial dan Pemberdayaan Masyarakat, serta Pemerintah, agar dapat memberikan pelayanan kepada individu-individu, kelompok-kelompok dan masyarakat yang membutuhkan bantuan atau layanan masyarakat. </w:t>
      </w:r>
    </w:p>
    <w:p w:rsidR="00997D6E" w:rsidRPr="00853EC7" w:rsidRDefault="00997D6E" w:rsidP="00997D6E">
      <w:pPr>
        <w:numPr>
          <w:ilvl w:val="0"/>
          <w:numId w:val="36"/>
        </w:numPr>
        <w:spacing w:after="0" w:line="240" w:lineRule="auto"/>
        <w:ind w:left="426"/>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Pendidik (</w:t>
      </w:r>
      <w:r w:rsidRPr="00853EC7">
        <w:rPr>
          <w:rFonts w:ascii="Times New Roman" w:eastAsia="Times New Roman" w:hAnsi="Times New Roman"/>
          <w:i/>
          <w:iCs/>
          <w:sz w:val="24"/>
          <w:szCs w:val="24"/>
          <w:lang w:eastAsia="id-ID"/>
        </w:rPr>
        <w:t>educator</w:t>
      </w:r>
      <w:r w:rsidRPr="00853EC7">
        <w:rPr>
          <w:rFonts w:ascii="Times New Roman" w:eastAsia="Times New Roman" w:hAnsi="Times New Roman"/>
          <w:sz w:val="24"/>
          <w:szCs w:val="24"/>
          <w:lang w:eastAsia="id-ID"/>
        </w:rPr>
        <w:t>)</w:t>
      </w:r>
    </w:p>
    <w:p w:rsidR="00997D6E" w:rsidRPr="00853EC7" w:rsidRDefault="00997D6E" w:rsidP="00997D6E">
      <w:pPr>
        <w:spacing w:after="0" w:line="240" w:lineRule="auto"/>
        <w:ind w:left="66" w:firstLine="360"/>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Dalam menjalankan peran sebagai pendidik, community worker diharapkan mempunyai kemampuan menyampaikan informasi dengan baik dan benar serta mudah diterima oleh individu-individu, kelompok-kelompok dan masyarakat yang menjadi sasaran perubahan.</w:t>
      </w:r>
    </w:p>
    <w:p w:rsidR="00997D6E" w:rsidRPr="00853EC7" w:rsidRDefault="00997D6E" w:rsidP="00997D6E">
      <w:pPr>
        <w:numPr>
          <w:ilvl w:val="0"/>
          <w:numId w:val="36"/>
        </w:numPr>
        <w:spacing w:after="0" w:line="240" w:lineRule="auto"/>
        <w:ind w:left="426"/>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Tenaga ahli (</w:t>
      </w:r>
      <w:r w:rsidRPr="00853EC7">
        <w:rPr>
          <w:rFonts w:ascii="Times New Roman" w:eastAsia="Times New Roman" w:hAnsi="Times New Roman"/>
          <w:i/>
          <w:iCs/>
          <w:sz w:val="24"/>
          <w:szCs w:val="24"/>
          <w:lang w:eastAsia="id-ID"/>
        </w:rPr>
        <w:t>expert</w:t>
      </w:r>
      <w:r w:rsidRPr="00853EC7">
        <w:rPr>
          <w:rFonts w:ascii="Times New Roman" w:eastAsia="Times New Roman" w:hAnsi="Times New Roman"/>
          <w:sz w:val="24"/>
          <w:szCs w:val="24"/>
          <w:lang w:eastAsia="id-ID"/>
        </w:rPr>
        <w:t>)</w:t>
      </w:r>
    </w:p>
    <w:p w:rsidR="00997D6E" w:rsidRPr="00853EC7" w:rsidRDefault="00997D6E" w:rsidP="00997D6E">
      <w:pPr>
        <w:spacing w:after="0" w:line="240" w:lineRule="auto"/>
        <w:ind w:firstLine="426"/>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Dalam kaitannya sebagai tenaga ahli, pekerja sosial dapat memberikan masukan, saran, dan dukungan informasi dalam berbagai area (individu-individu, kelompok-kelompok dan masyarakat).</w:t>
      </w:r>
    </w:p>
    <w:p w:rsidR="00997D6E" w:rsidRPr="00853EC7" w:rsidRDefault="00997D6E" w:rsidP="00997D6E">
      <w:pPr>
        <w:numPr>
          <w:ilvl w:val="0"/>
          <w:numId w:val="36"/>
        </w:numPr>
        <w:spacing w:after="0" w:line="240" w:lineRule="auto"/>
        <w:ind w:left="426"/>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Perencana sosial (</w:t>
      </w:r>
      <w:r w:rsidRPr="00853EC7">
        <w:rPr>
          <w:rFonts w:ascii="Times New Roman" w:eastAsia="Times New Roman" w:hAnsi="Times New Roman"/>
          <w:i/>
          <w:iCs/>
          <w:sz w:val="24"/>
          <w:szCs w:val="24"/>
          <w:lang w:eastAsia="id-ID"/>
        </w:rPr>
        <w:t>social planner</w:t>
      </w:r>
      <w:r w:rsidRPr="00853EC7">
        <w:rPr>
          <w:rFonts w:ascii="Times New Roman" w:eastAsia="Times New Roman" w:hAnsi="Times New Roman"/>
          <w:sz w:val="24"/>
          <w:szCs w:val="24"/>
          <w:lang w:eastAsia="id-ID"/>
        </w:rPr>
        <w:t>)</w:t>
      </w:r>
    </w:p>
    <w:p w:rsidR="00997D6E" w:rsidRPr="00853EC7" w:rsidRDefault="00997D6E" w:rsidP="00997D6E">
      <w:pPr>
        <w:spacing w:after="0" w:line="240" w:lineRule="auto"/>
        <w:ind w:firstLine="426"/>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 xml:space="preserve">Seorang perencana sosial mengumpulkan data mengenai masalah sosial yang dihadapi individu-individu, kelompok-kelompok dan masyarakat, menganalisa dan menyajikan alternative tindakan yang rasional dalam mengakses Sistem sumber yang ada untuk mengatasi masalah pemenuhan kebutuhan individu-individu, kelompok-kelompok dan masyarakat. </w:t>
      </w:r>
    </w:p>
    <w:p w:rsidR="00997D6E" w:rsidRPr="00853EC7" w:rsidRDefault="00997D6E" w:rsidP="00997D6E">
      <w:pPr>
        <w:numPr>
          <w:ilvl w:val="0"/>
          <w:numId w:val="36"/>
        </w:numPr>
        <w:spacing w:after="0" w:line="240" w:lineRule="auto"/>
        <w:ind w:left="426"/>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Fasilitator</w:t>
      </w:r>
    </w:p>
    <w:p w:rsidR="00997D6E" w:rsidRPr="00853EC7" w:rsidRDefault="00997D6E" w:rsidP="00997D6E">
      <w:pPr>
        <w:tabs>
          <w:tab w:val="num" w:pos="426"/>
        </w:tabs>
        <w:spacing w:after="0" w:line="240" w:lineRule="auto"/>
        <w:ind w:hanging="360"/>
        <w:jc w:val="both"/>
        <w:rPr>
          <w:rFonts w:ascii="Times New Roman" w:eastAsia="Times New Roman" w:hAnsi="Times New Roman"/>
          <w:sz w:val="24"/>
          <w:szCs w:val="24"/>
          <w:lang w:eastAsia="id-ID"/>
        </w:rPr>
      </w:pPr>
      <w:r w:rsidRPr="00853EC7">
        <w:rPr>
          <w:rFonts w:ascii="Times New Roman" w:eastAsia="Times New Roman" w:hAnsi="Times New Roman"/>
          <w:sz w:val="24"/>
          <w:szCs w:val="24"/>
          <w:lang w:eastAsia="id-ID"/>
        </w:rPr>
        <w:t>      </w:t>
      </w:r>
      <w:r w:rsidRPr="00853EC7">
        <w:rPr>
          <w:rFonts w:ascii="Times New Roman" w:eastAsia="Times New Roman" w:hAnsi="Times New Roman"/>
          <w:sz w:val="24"/>
          <w:szCs w:val="24"/>
          <w:lang w:eastAsia="id-ID"/>
        </w:rPr>
        <w:tab/>
        <w:t>Pekerja sosial sebagai fasilitator, dalam peran ini berkaitan dengan menstimulasi atau mendukung pengembangan masyarakat. Peran ini dilakukan untuk mempermudah proses perubahan individu-individu, kelompok-kelompok dan masyarakat, menjadi katalis untuk bertindak dan menolong sepanjang proses pengembangan dengan menyediakan waktu, pemikiran dan sarana-sarana yang dibutuhkan dalam proses tersebut.</w:t>
      </w:r>
    </w:p>
    <w:p w:rsidR="00997D6E" w:rsidRDefault="00997D6E" w:rsidP="00CD03DD">
      <w:pPr>
        <w:spacing w:after="0" w:line="240" w:lineRule="auto"/>
        <w:ind w:hanging="360"/>
        <w:jc w:val="both"/>
        <w:rPr>
          <w:rFonts w:ascii="Times New Roman" w:eastAsia="Times New Roman" w:hAnsi="Times New Roman"/>
          <w:sz w:val="24"/>
          <w:szCs w:val="24"/>
          <w:lang w:val="id-ID" w:eastAsia="id-ID"/>
        </w:rPr>
      </w:pPr>
      <w:r w:rsidRPr="00853EC7">
        <w:rPr>
          <w:rFonts w:ascii="Times New Roman" w:eastAsia="Times New Roman" w:hAnsi="Times New Roman"/>
          <w:sz w:val="24"/>
          <w:szCs w:val="24"/>
          <w:lang w:eastAsia="id-ID"/>
        </w:rPr>
        <w:t>     </w:t>
      </w:r>
    </w:p>
    <w:p w:rsidR="00CD03DD" w:rsidRDefault="00CD03DD" w:rsidP="00CD03DD">
      <w:pPr>
        <w:spacing w:after="0" w:line="240" w:lineRule="auto"/>
        <w:ind w:hanging="360"/>
        <w:jc w:val="both"/>
        <w:rPr>
          <w:rFonts w:ascii="Times New Roman" w:eastAsia="Times New Roman" w:hAnsi="Times New Roman"/>
          <w:sz w:val="24"/>
          <w:szCs w:val="24"/>
          <w:lang w:val="id-ID" w:eastAsia="id-ID"/>
        </w:rPr>
      </w:pPr>
    </w:p>
    <w:p w:rsidR="00CD03DD" w:rsidRDefault="00CD03DD" w:rsidP="00CD03DD">
      <w:pPr>
        <w:spacing w:after="0" w:line="240" w:lineRule="auto"/>
        <w:ind w:hanging="360"/>
        <w:jc w:val="both"/>
        <w:rPr>
          <w:rFonts w:ascii="Times New Roman" w:eastAsia="Times New Roman" w:hAnsi="Times New Roman"/>
          <w:sz w:val="24"/>
          <w:szCs w:val="24"/>
          <w:lang w:val="id-ID" w:eastAsia="id-ID"/>
        </w:rPr>
      </w:pPr>
    </w:p>
    <w:p w:rsidR="00CD03DD" w:rsidRDefault="00CD03DD" w:rsidP="00CD03DD">
      <w:pPr>
        <w:spacing w:after="0" w:line="240" w:lineRule="auto"/>
        <w:ind w:hanging="360"/>
        <w:jc w:val="both"/>
        <w:rPr>
          <w:rFonts w:ascii="Times New Roman" w:eastAsia="Times New Roman" w:hAnsi="Times New Roman"/>
          <w:sz w:val="24"/>
          <w:szCs w:val="24"/>
          <w:lang w:val="id-ID" w:eastAsia="id-ID"/>
        </w:rPr>
      </w:pPr>
    </w:p>
    <w:p w:rsidR="00CD03DD" w:rsidRDefault="00CD03DD" w:rsidP="00CD03DD">
      <w:pPr>
        <w:spacing w:after="0" w:line="240" w:lineRule="auto"/>
        <w:ind w:hanging="360"/>
        <w:jc w:val="both"/>
        <w:rPr>
          <w:rFonts w:ascii="Times New Roman" w:eastAsia="Times New Roman" w:hAnsi="Times New Roman"/>
          <w:sz w:val="24"/>
          <w:szCs w:val="24"/>
          <w:lang w:val="id-ID" w:eastAsia="id-ID"/>
        </w:rPr>
      </w:pPr>
    </w:p>
    <w:p w:rsidR="00CD03DD" w:rsidRDefault="00CD03DD" w:rsidP="00CD03DD">
      <w:pPr>
        <w:spacing w:after="0" w:line="240" w:lineRule="auto"/>
        <w:ind w:hanging="360"/>
        <w:jc w:val="both"/>
        <w:rPr>
          <w:rFonts w:ascii="Times New Roman" w:eastAsia="Times New Roman" w:hAnsi="Times New Roman"/>
          <w:sz w:val="24"/>
          <w:szCs w:val="24"/>
          <w:lang w:val="id-ID" w:eastAsia="id-ID"/>
        </w:rPr>
      </w:pPr>
    </w:p>
    <w:p w:rsidR="00CD03DD" w:rsidRDefault="00CD03DD" w:rsidP="00CD03DD">
      <w:pPr>
        <w:spacing w:after="0" w:line="240" w:lineRule="auto"/>
        <w:ind w:hanging="360"/>
        <w:jc w:val="both"/>
        <w:rPr>
          <w:rFonts w:ascii="Times New Roman" w:eastAsia="Times New Roman" w:hAnsi="Times New Roman"/>
          <w:sz w:val="24"/>
          <w:szCs w:val="24"/>
          <w:lang w:val="id-ID" w:eastAsia="id-ID"/>
        </w:rPr>
      </w:pPr>
    </w:p>
    <w:p w:rsidR="00CD03DD" w:rsidRDefault="00CD03DD" w:rsidP="00CD03DD">
      <w:pPr>
        <w:spacing w:after="0" w:line="240" w:lineRule="auto"/>
        <w:ind w:hanging="360"/>
        <w:jc w:val="both"/>
        <w:rPr>
          <w:rFonts w:ascii="Times New Roman" w:eastAsia="Times New Roman" w:hAnsi="Times New Roman"/>
          <w:sz w:val="24"/>
          <w:szCs w:val="24"/>
          <w:lang w:val="id-ID" w:eastAsia="id-ID"/>
        </w:rPr>
      </w:pPr>
    </w:p>
    <w:p w:rsidR="00CD03DD" w:rsidRDefault="00CD03DD" w:rsidP="00CD03DD">
      <w:pPr>
        <w:spacing w:after="0" w:line="240" w:lineRule="auto"/>
        <w:ind w:hanging="360"/>
        <w:jc w:val="both"/>
        <w:rPr>
          <w:rFonts w:ascii="Times New Roman" w:eastAsia="Times New Roman" w:hAnsi="Times New Roman"/>
          <w:sz w:val="24"/>
          <w:szCs w:val="24"/>
          <w:lang w:val="id-ID" w:eastAsia="id-ID"/>
        </w:rPr>
      </w:pPr>
    </w:p>
    <w:p w:rsidR="0061067A" w:rsidRDefault="0061067A" w:rsidP="00CD03DD">
      <w:pPr>
        <w:spacing w:after="0" w:line="240" w:lineRule="auto"/>
        <w:ind w:hanging="360"/>
        <w:jc w:val="both"/>
        <w:rPr>
          <w:rFonts w:ascii="Times New Roman" w:eastAsia="Times New Roman" w:hAnsi="Times New Roman"/>
          <w:sz w:val="24"/>
          <w:szCs w:val="24"/>
          <w:lang w:val="id-ID" w:eastAsia="id-ID"/>
        </w:rPr>
      </w:pPr>
    </w:p>
    <w:p w:rsidR="00CD03DD" w:rsidRDefault="00CD03DD" w:rsidP="00CD03DD">
      <w:pPr>
        <w:spacing w:after="0" w:line="240" w:lineRule="auto"/>
        <w:ind w:hanging="360"/>
        <w:jc w:val="both"/>
        <w:rPr>
          <w:rFonts w:ascii="Times New Roman" w:eastAsia="Times New Roman" w:hAnsi="Times New Roman"/>
          <w:sz w:val="24"/>
          <w:szCs w:val="24"/>
          <w:lang w:val="id-ID" w:eastAsia="id-ID"/>
        </w:rPr>
      </w:pPr>
    </w:p>
    <w:p w:rsidR="00CD03DD" w:rsidRPr="00CD03DD" w:rsidRDefault="00CD03DD" w:rsidP="00CD03DD">
      <w:pPr>
        <w:spacing w:after="0" w:line="240" w:lineRule="auto"/>
        <w:ind w:hanging="360"/>
        <w:jc w:val="both"/>
        <w:rPr>
          <w:rFonts w:ascii="Times New Roman" w:eastAsia="Times New Roman" w:hAnsi="Times New Roman"/>
          <w:color w:val="000000"/>
          <w:sz w:val="24"/>
          <w:szCs w:val="24"/>
          <w:lang w:val="id-ID" w:eastAsia="id-ID"/>
        </w:rPr>
      </w:pPr>
    </w:p>
    <w:p w:rsidR="00997D6E" w:rsidRPr="004B791C" w:rsidRDefault="00997D6E" w:rsidP="00CD03DD">
      <w:pPr>
        <w:pStyle w:val="ListParagraph"/>
        <w:spacing w:after="0" w:line="240" w:lineRule="auto"/>
        <w:ind w:left="0"/>
        <w:contextualSpacing w:val="0"/>
        <w:rPr>
          <w:rFonts w:ascii="Times New Roman" w:hAnsi="Times New Roman"/>
          <w:b/>
          <w:bCs/>
          <w:sz w:val="24"/>
          <w:szCs w:val="24"/>
        </w:rPr>
      </w:pPr>
      <w:r w:rsidRPr="004B791C">
        <w:rPr>
          <w:rFonts w:ascii="Times New Roman" w:hAnsi="Times New Roman"/>
          <w:b/>
          <w:bCs/>
          <w:sz w:val="24"/>
          <w:szCs w:val="24"/>
        </w:rPr>
        <w:lastRenderedPageBreak/>
        <w:t>Kerangka Pemikiran</w:t>
      </w:r>
    </w:p>
    <w:p w:rsidR="00997D6E" w:rsidRDefault="0061067A" w:rsidP="00997D6E">
      <w:pPr>
        <w:pStyle w:val="ListParagraph"/>
        <w:spacing w:after="0" w:line="240" w:lineRule="auto"/>
        <w:ind w:left="0"/>
        <w:contextualSpacing w:val="0"/>
        <w:jc w:val="both"/>
        <w:rPr>
          <w:rFonts w:ascii="Times New Roman" w:hAnsi="Times New Roman"/>
          <w:bCs/>
          <w:sz w:val="24"/>
          <w:szCs w:val="24"/>
          <w:lang w:val="id-ID"/>
        </w:rPr>
      </w:pPr>
      <w:r>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_x0000_s1081" type="#_x0000_t202" style="position:absolute;left:0;text-align:left;margin-left:200.65pt;margin-top:6.1pt;width:120.85pt;height:30.65pt;z-index:251650048;mso-width-relative:margin;mso-height-relative:margin">
            <v:textbox style="mso-next-textbox:#_x0000_s1081">
              <w:txbxContent>
                <w:p w:rsidR="00997D6E" w:rsidRPr="00401F71" w:rsidRDefault="00997D6E" w:rsidP="00401F71">
                  <w:pPr>
                    <w:spacing w:after="0" w:line="240" w:lineRule="auto"/>
                    <w:jc w:val="center"/>
                    <w:rPr>
                      <w:sz w:val="20"/>
                      <w:szCs w:val="20"/>
                    </w:rPr>
                  </w:pPr>
                  <w:r w:rsidRPr="00401F71">
                    <w:rPr>
                      <w:sz w:val="20"/>
                      <w:szCs w:val="20"/>
                    </w:rPr>
                    <w:t>Standar Kompetensi Pekerja Sosial</w:t>
                  </w:r>
                </w:p>
              </w:txbxContent>
            </v:textbox>
          </v:shape>
        </w:pict>
      </w:r>
    </w:p>
    <w:p w:rsidR="0061067A" w:rsidRPr="0061067A" w:rsidRDefault="0061067A" w:rsidP="00997D6E">
      <w:pPr>
        <w:pStyle w:val="ListParagraph"/>
        <w:spacing w:after="0" w:line="240" w:lineRule="auto"/>
        <w:ind w:left="0"/>
        <w:contextualSpacing w:val="0"/>
        <w:jc w:val="both"/>
        <w:rPr>
          <w:rFonts w:ascii="Times New Roman" w:hAnsi="Times New Roman"/>
          <w:bCs/>
          <w:sz w:val="24"/>
          <w:szCs w:val="24"/>
          <w:lang w:val="id-ID"/>
        </w:rPr>
      </w:pPr>
    </w:p>
    <w:p w:rsidR="00997D6E" w:rsidRPr="00853EC7" w:rsidRDefault="00401F71" w:rsidP="00997D6E">
      <w:pPr>
        <w:pStyle w:val="ListParagraph"/>
        <w:spacing w:after="0" w:line="240" w:lineRule="auto"/>
        <w:ind w:left="0"/>
        <w:contextualSpacing w:val="0"/>
        <w:jc w:val="both"/>
        <w:rPr>
          <w:rFonts w:ascii="Times New Roman" w:hAnsi="Times New Roman"/>
          <w:sz w:val="24"/>
          <w:szCs w:val="24"/>
        </w:rPr>
      </w:pPr>
      <w:r>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90" type="#_x0000_t32" style="position:absolute;left:0;text-align:left;margin-left:248.75pt;margin-top:9.15pt;width:.05pt;height:24.2pt;z-index:251659264" o:connectortype="straight">
            <v:stroke endarrow="block"/>
          </v:shape>
        </w:pict>
      </w:r>
    </w:p>
    <w:p w:rsidR="00997D6E" w:rsidRPr="00853EC7" w:rsidRDefault="00997D6E" w:rsidP="00997D6E">
      <w:pPr>
        <w:spacing w:after="0" w:line="240" w:lineRule="auto"/>
        <w:jc w:val="both"/>
        <w:rPr>
          <w:rFonts w:ascii="Times New Roman" w:hAnsi="Times New Roman"/>
          <w:sz w:val="24"/>
          <w:szCs w:val="24"/>
        </w:rPr>
      </w:pPr>
    </w:p>
    <w:p w:rsidR="00997D6E" w:rsidRPr="00853EC7" w:rsidRDefault="0061067A" w:rsidP="00997D6E">
      <w:pPr>
        <w:spacing w:after="0" w:line="240" w:lineRule="auto"/>
        <w:jc w:val="both"/>
        <w:rPr>
          <w:rFonts w:ascii="Times New Roman" w:hAnsi="Times New Roman"/>
          <w:sz w:val="24"/>
          <w:szCs w:val="24"/>
        </w:rPr>
      </w:pPr>
      <w:r>
        <w:rPr>
          <w:rFonts w:ascii="Times New Roman" w:hAnsi="Times New Roman"/>
          <w:noProof/>
          <w:sz w:val="24"/>
          <w:szCs w:val="24"/>
          <w:lang w:val="id-ID" w:eastAsia="id-ID"/>
        </w:rPr>
        <w:pict>
          <v:shape id="_x0000_s1097" type="#_x0000_t202" style="position:absolute;left:0;text-align:left;margin-left:10.35pt;margin-top:5.75pt;width:132.85pt;height:94.1pt;z-index:251666432;mso-width-relative:margin;mso-height-relative:margin">
            <v:textbox style="mso-next-textbox:#_x0000_s1097">
              <w:txbxContent>
                <w:p w:rsidR="00997D6E" w:rsidRPr="00401F71" w:rsidRDefault="00997D6E" w:rsidP="00401F71">
                  <w:pPr>
                    <w:spacing w:after="0" w:line="240" w:lineRule="auto"/>
                    <w:rPr>
                      <w:sz w:val="20"/>
                      <w:szCs w:val="20"/>
                    </w:rPr>
                  </w:pPr>
                  <w:r w:rsidRPr="00401F71">
                    <w:rPr>
                      <w:sz w:val="20"/>
                      <w:szCs w:val="20"/>
                    </w:rPr>
                    <w:t>Dimensi Maister</w:t>
                  </w:r>
                </w:p>
                <w:p w:rsidR="00997D6E" w:rsidRPr="00401F71" w:rsidRDefault="00997D6E" w:rsidP="00401F71">
                  <w:pPr>
                    <w:numPr>
                      <w:ilvl w:val="0"/>
                      <w:numId w:val="47"/>
                    </w:numPr>
                    <w:spacing w:after="0" w:line="240" w:lineRule="auto"/>
                    <w:ind w:left="284"/>
                    <w:rPr>
                      <w:sz w:val="20"/>
                      <w:szCs w:val="20"/>
                    </w:rPr>
                  </w:pPr>
                  <w:r w:rsidRPr="00401F71">
                    <w:rPr>
                      <w:sz w:val="20"/>
                      <w:szCs w:val="20"/>
                    </w:rPr>
                    <w:t>Kebanggaan pada pekerjaan</w:t>
                  </w:r>
                </w:p>
                <w:p w:rsidR="00997D6E" w:rsidRPr="00401F71" w:rsidRDefault="00997D6E" w:rsidP="00401F71">
                  <w:pPr>
                    <w:numPr>
                      <w:ilvl w:val="0"/>
                      <w:numId w:val="47"/>
                    </w:numPr>
                    <w:spacing w:after="0" w:line="240" w:lineRule="auto"/>
                    <w:ind w:left="284"/>
                    <w:rPr>
                      <w:sz w:val="20"/>
                      <w:szCs w:val="20"/>
                    </w:rPr>
                  </w:pPr>
                  <w:r w:rsidRPr="00401F71">
                    <w:rPr>
                      <w:sz w:val="20"/>
                      <w:szCs w:val="20"/>
                    </w:rPr>
                    <w:t>Komitmen pada kualitas</w:t>
                  </w:r>
                </w:p>
                <w:p w:rsidR="0061067A" w:rsidRPr="0061067A" w:rsidRDefault="00997D6E" w:rsidP="0061067A">
                  <w:pPr>
                    <w:numPr>
                      <w:ilvl w:val="0"/>
                      <w:numId w:val="47"/>
                    </w:numPr>
                    <w:spacing w:after="0" w:line="240" w:lineRule="auto"/>
                    <w:ind w:left="0" w:hanging="73"/>
                    <w:rPr>
                      <w:sz w:val="20"/>
                      <w:szCs w:val="20"/>
                    </w:rPr>
                  </w:pPr>
                  <w:r w:rsidRPr="00401F71">
                    <w:rPr>
                      <w:sz w:val="20"/>
                      <w:szCs w:val="20"/>
                    </w:rPr>
                    <w:t>Dedikasi pada kepentingan klien</w:t>
                  </w:r>
                </w:p>
                <w:p w:rsidR="00997D6E" w:rsidRPr="0061067A" w:rsidRDefault="0061067A" w:rsidP="0061067A">
                  <w:pPr>
                    <w:numPr>
                      <w:ilvl w:val="0"/>
                      <w:numId w:val="47"/>
                    </w:numPr>
                    <w:spacing w:after="0" w:line="240" w:lineRule="auto"/>
                    <w:ind w:left="0" w:hanging="73"/>
                    <w:rPr>
                      <w:sz w:val="20"/>
                      <w:szCs w:val="20"/>
                    </w:rPr>
                  </w:pPr>
                  <w:r w:rsidRPr="0061067A">
                    <w:rPr>
                      <w:sz w:val="20"/>
                      <w:szCs w:val="20"/>
                    </w:rPr>
                    <w:t>Keinginan tulus untuk</w:t>
                  </w:r>
                  <w:r w:rsidRPr="0061067A">
                    <w:rPr>
                      <w:sz w:val="20"/>
                      <w:szCs w:val="20"/>
                      <w:lang w:val="id-ID"/>
                    </w:rPr>
                    <w:t xml:space="preserve"> </w:t>
                  </w:r>
                  <w:r w:rsidR="00997D6E" w:rsidRPr="0061067A">
                    <w:rPr>
                      <w:sz w:val="20"/>
                      <w:szCs w:val="20"/>
                    </w:rPr>
                    <w:t>membantu</w:t>
                  </w:r>
                </w:p>
              </w:txbxContent>
            </v:textbox>
          </v:shape>
        </w:pict>
      </w:r>
      <w:r w:rsidR="00401F71">
        <w:rPr>
          <w:rFonts w:ascii="Times New Roman" w:hAnsi="Times New Roman"/>
          <w:noProof/>
          <w:sz w:val="24"/>
          <w:szCs w:val="24"/>
          <w:lang w:val="id-ID" w:eastAsia="id-ID"/>
        </w:rPr>
        <w:pict>
          <v:shape id="_x0000_s1089" type="#_x0000_t32" style="position:absolute;left:0;text-align:left;margin-left:332.65pt;margin-top:5.05pt;width:.1pt;height:17.7pt;z-index:251658240" o:connectortype="straight">
            <v:stroke endarrow="block"/>
          </v:shape>
        </w:pict>
      </w:r>
      <w:r w:rsidR="00401F71">
        <w:rPr>
          <w:rFonts w:ascii="Times New Roman" w:hAnsi="Times New Roman"/>
          <w:noProof/>
          <w:sz w:val="24"/>
          <w:szCs w:val="24"/>
          <w:lang w:val="id-ID" w:eastAsia="id-ID"/>
        </w:rPr>
        <w:pict>
          <v:shape id="_x0000_s1088" type="#_x0000_t32" style="position:absolute;left:0;text-align:left;margin-left:193.95pt;margin-top:5.75pt;width:0;height:17.8pt;z-index:251657216" o:connectortype="straight">
            <v:stroke endarrow="block"/>
          </v:shape>
        </w:pict>
      </w:r>
      <w:r w:rsidR="00401F71">
        <w:rPr>
          <w:rFonts w:ascii="Times New Roman" w:hAnsi="Times New Roman"/>
          <w:noProof/>
          <w:sz w:val="24"/>
          <w:szCs w:val="24"/>
          <w:lang w:val="id-ID" w:eastAsia="id-ID"/>
        </w:rPr>
        <w:pict>
          <v:shape id="_x0000_s1082" type="#_x0000_t32" style="position:absolute;left:0;text-align:left;margin-left:193.85pt;margin-top:5.1pt;width:138.9pt;height:.65pt;flip:y;z-index:251651072" o:connectortype="straight"/>
        </w:pict>
      </w:r>
    </w:p>
    <w:p w:rsidR="00997D6E" w:rsidRPr="00853EC7" w:rsidRDefault="00401F71" w:rsidP="00997D6E">
      <w:pPr>
        <w:spacing w:after="0" w:line="240" w:lineRule="auto"/>
        <w:jc w:val="both"/>
        <w:rPr>
          <w:rFonts w:ascii="Times New Roman" w:hAnsi="Times New Roman"/>
          <w:sz w:val="24"/>
          <w:szCs w:val="24"/>
        </w:rPr>
      </w:pPr>
      <w:r>
        <w:rPr>
          <w:rFonts w:ascii="Times New Roman" w:hAnsi="Times New Roman"/>
          <w:noProof/>
          <w:sz w:val="24"/>
          <w:szCs w:val="24"/>
          <w:lang w:val="id-ID" w:eastAsia="id-ID"/>
        </w:rPr>
        <w:pict>
          <v:shape id="_x0000_s1087" type="#_x0000_t202" style="position:absolute;left:0;text-align:left;margin-left:321.5pt;margin-top:9.85pt;width:76.2pt;height:37.35pt;z-index:251656192;mso-width-relative:margin;mso-height-relative:margin">
            <v:textbox style="mso-next-textbox:#_x0000_s1087">
              <w:txbxContent>
                <w:p w:rsidR="00997D6E" w:rsidRDefault="00997D6E" w:rsidP="00997D6E">
                  <w:pPr>
                    <w:jc w:val="center"/>
                  </w:pPr>
                  <w:r>
                    <w:t>Non SERTIFIKASI</w:t>
                  </w:r>
                </w:p>
              </w:txbxContent>
            </v:textbox>
          </v:shape>
        </w:pict>
      </w:r>
      <w:r>
        <w:rPr>
          <w:rFonts w:ascii="Times New Roman" w:hAnsi="Times New Roman"/>
          <w:noProof/>
          <w:sz w:val="24"/>
          <w:szCs w:val="24"/>
          <w:lang w:val="id-ID" w:eastAsia="id-ID"/>
        </w:rPr>
        <w:pict>
          <v:shape id="_x0000_s1079" type="#_x0000_t202" style="position:absolute;left:0;text-align:left;margin-left:172.6pt;margin-top:9.75pt;width:76.2pt;height:22pt;z-index:251648000;mso-width-relative:margin;mso-height-relative:margin">
            <v:textbox style="mso-next-textbox:#_x0000_s1079">
              <w:txbxContent>
                <w:p w:rsidR="00997D6E" w:rsidRDefault="00997D6E" w:rsidP="00997D6E">
                  <w:pPr>
                    <w:jc w:val="center"/>
                  </w:pPr>
                  <w:r>
                    <w:t>SERTIFIKASI</w:t>
                  </w:r>
                </w:p>
              </w:txbxContent>
            </v:textbox>
          </v:shape>
        </w:pict>
      </w:r>
    </w:p>
    <w:p w:rsidR="00997D6E" w:rsidRPr="00853EC7" w:rsidRDefault="0061067A" w:rsidP="00997D6E">
      <w:pPr>
        <w:spacing w:line="240" w:lineRule="auto"/>
        <w:rPr>
          <w:rFonts w:ascii="Times New Roman" w:hAnsi="Times New Roman"/>
          <w:sz w:val="24"/>
          <w:szCs w:val="24"/>
        </w:rPr>
      </w:pPr>
      <w:r>
        <w:rPr>
          <w:rFonts w:ascii="Times New Roman" w:hAnsi="Times New Roman"/>
          <w:noProof/>
          <w:sz w:val="24"/>
          <w:szCs w:val="24"/>
          <w:lang w:eastAsia="id-ID"/>
        </w:rPr>
        <w:pict>
          <v:shape id="_x0000_s1077" type="#_x0000_t32" style="position:absolute;margin-left:200.65pt;margin-top:17.95pt;width:0;height:42.85pt;z-index:251646976" o:connectortype="straight">
            <v:stroke endarrow="block"/>
          </v:shape>
        </w:pict>
      </w:r>
    </w:p>
    <w:p w:rsidR="00997D6E" w:rsidRPr="00853EC7" w:rsidRDefault="00401F71" w:rsidP="00997D6E">
      <w:pPr>
        <w:spacing w:line="240" w:lineRule="auto"/>
        <w:rPr>
          <w:rFonts w:ascii="Times New Roman" w:hAnsi="Times New Roman"/>
          <w:sz w:val="24"/>
          <w:szCs w:val="24"/>
        </w:rPr>
      </w:pPr>
      <w:r>
        <w:rPr>
          <w:rFonts w:ascii="Times New Roman" w:hAnsi="Times New Roman"/>
          <w:noProof/>
          <w:sz w:val="24"/>
          <w:szCs w:val="24"/>
          <w:lang w:val="id-ID" w:eastAsia="id-ID"/>
        </w:rPr>
        <w:pict>
          <v:shape id="_x0000_s1091" type="#_x0000_t32" style="position:absolute;margin-left:357.55pt;margin-top:9.6pt;width:0;height:162.5pt;z-index:251660288" o:connectortype="straight">
            <v:stroke endarrow="block"/>
          </v:shape>
        </w:pict>
      </w:r>
      <w:r>
        <w:rPr>
          <w:rFonts w:ascii="Times New Roman" w:hAnsi="Times New Roman"/>
          <w:noProof/>
          <w:sz w:val="24"/>
          <w:szCs w:val="24"/>
          <w:lang w:val="id-ID" w:eastAsia="id-ID"/>
        </w:rPr>
        <w:pict>
          <v:shape id="_x0000_s1096" type="#_x0000_t32" style="position:absolute;margin-left:143.2pt;margin-top:20.4pt;width:29.4pt;height:23pt;flip:x y;z-index:251665408" o:connectortype="straight">
            <v:stroke dashstyle="dash"/>
          </v:shape>
        </w:pict>
      </w:r>
    </w:p>
    <w:p w:rsidR="00997D6E" w:rsidRPr="00853EC7" w:rsidRDefault="00401F71" w:rsidP="00997D6E">
      <w:pPr>
        <w:spacing w:line="240" w:lineRule="auto"/>
        <w:rPr>
          <w:rFonts w:ascii="Times New Roman" w:hAnsi="Times New Roman"/>
          <w:sz w:val="24"/>
          <w:szCs w:val="24"/>
        </w:rPr>
      </w:pPr>
      <w:r>
        <w:rPr>
          <w:rFonts w:ascii="Times New Roman" w:hAnsi="Times New Roman"/>
          <w:noProof/>
          <w:sz w:val="24"/>
          <w:szCs w:val="24"/>
          <w:lang w:val="id-ID" w:eastAsia="id-ID"/>
        </w:rPr>
        <w:pict>
          <v:shape id="_x0000_s1095" type="#_x0000_t32" style="position:absolute;margin-left:151.6pt;margin-top:19.65pt;width:21.35pt;height:63.55pt;flip:y;z-index:251664384" o:connectortype="straight">
            <v:stroke dashstyle="dash"/>
          </v:shape>
        </w:pict>
      </w:r>
      <w:r>
        <w:rPr>
          <w:rFonts w:ascii="Times New Roman" w:hAnsi="Times New Roman"/>
          <w:noProof/>
          <w:sz w:val="24"/>
          <w:szCs w:val="24"/>
          <w:lang w:val="id-ID" w:eastAsia="id-ID"/>
        </w:rPr>
        <w:pict>
          <v:shape id="_x0000_s1080" type="#_x0000_t202" style="position:absolute;margin-left:172.6pt;margin-top:8.15pt;width:103.55pt;height:31.45pt;z-index:251649024;mso-width-relative:margin;mso-height-relative:margin">
            <v:textbox style="mso-next-textbox:#_x0000_s1080">
              <w:txbxContent>
                <w:p w:rsidR="00997D6E" w:rsidRPr="00401F71" w:rsidRDefault="00997D6E" w:rsidP="00401F71">
                  <w:pPr>
                    <w:spacing w:after="0" w:line="240" w:lineRule="auto"/>
                    <w:jc w:val="center"/>
                    <w:rPr>
                      <w:sz w:val="20"/>
                      <w:szCs w:val="20"/>
                    </w:rPr>
                  </w:pPr>
                  <w:r w:rsidRPr="00401F71">
                    <w:rPr>
                      <w:sz w:val="20"/>
                      <w:szCs w:val="20"/>
                    </w:rPr>
                    <w:t>PROFESIONALISME Pekerja Sosial</w:t>
                  </w:r>
                </w:p>
              </w:txbxContent>
            </v:textbox>
          </v:shape>
        </w:pict>
      </w:r>
    </w:p>
    <w:p w:rsidR="00997D6E" w:rsidRPr="00853EC7" w:rsidRDefault="0061067A" w:rsidP="00997D6E">
      <w:pPr>
        <w:tabs>
          <w:tab w:val="left" w:pos="2697"/>
        </w:tabs>
        <w:spacing w:line="240" w:lineRule="auto"/>
        <w:rPr>
          <w:rFonts w:ascii="Times New Roman" w:hAnsi="Times New Roman"/>
          <w:sz w:val="24"/>
          <w:szCs w:val="24"/>
        </w:rPr>
      </w:pPr>
      <w:r>
        <w:rPr>
          <w:rFonts w:ascii="Times New Roman" w:hAnsi="Times New Roman"/>
          <w:noProof/>
          <w:sz w:val="24"/>
          <w:szCs w:val="24"/>
          <w:lang w:val="id-ID" w:eastAsia="id-ID"/>
        </w:rPr>
        <w:pict>
          <v:shape id="_x0000_s1098" type="#_x0000_t202" style="position:absolute;margin-left:-8.7pt;margin-top:17.3pt;width:160.3pt;height:141.3pt;z-index:251667456;mso-width-relative:margin;mso-height-relative:margin">
            <v:textbox style="mso-next-textbox:#_x0000_s1098">
              <w:txbxContent>
                <w:p w:rsidR="00997D6E" w:rsidRPr="00401F71" w:rsidRDefault="00997D6E" w:rsidP="00401F71">
                  <w:pPr>
                    <w:spacing w:after="0" w:line="240" w:lineRule="auto"/>
                    <w:rPr>
                      <w:sz w:val="20"/>
                      <w:szCs w:val="20"/>
                    </w:rPr>
                  </w:pPr>
                  <w:r w:rsidRPr="00401F71">
                    <w:rPr>
                      <w:sz w:val="20"/>
                      <w:szCs w:val="20"/>
                    </w:rPr>
                    <w:t>Dimensi Hall R</w:t>
                  </w:r>
                </w:p>
                <w:p w:rsidR="00997D6E" w:rsidRPr="00401F71" w:rsidRDefault="00401F71" w:rsidP="00401F71">
                  <w:pPr>
                    <w:numPr>
                      <w:ilvl w:val="0"/>
                      <w:numId w:val="47"/>
                    </w:numPr>
                    <w:spacing w:after="0" w:line="240" w:lineRule="auto"/>
                    <w:ind w:left="142" w:hanging="142"/>
                    <w:rPr>
                      <w:sz w:val="20"/>
                      <w:szCs w:val="20"/>
                    </w:rPr>
                  </w:pPr>
                  <w:r>
                    <w:rPr>
                      <w:sz w:val="20"/>
                      <w:szCs w:val="20"/>
                    </w:rPr>
                    <w:t>Pengabdian pada profesi</w:t>
                  </w:r>
                  <w:r>
                    <w:rPr>
                      <w:sz w:val="20"/>
                      <w:szCs w:val="20"/>
                      <w:lang w:val="id-ID"/>
                    </w:rPr>
                    <w:t xml:space="preserve"> </w:t>
                  </w:r>
                  <w:r w:rsidR="00997D6E" w:rsidRPr="00401F71">
                    <w:rPr>
                      <w:sz w:val="20"/>
                      <w:szCs w:val="20"/>
                    </w:rPr>
                    <w:t>(dedication)</w:t>
                  </w:r>
                </w:p>
                <w:p w:rsidR="00997D6E" w:rsidRPr="00401F71" w:rsidRDefault="00997D6E" w:rsidP="00401F71">
                  <w:pPr>
                    <w:numPr>
                      <w:ilvl w:val="0"/>
                      <w:numId w:val="47"/>
                    </w:numPr>
                    <w:spacing w:after="0" w:line="240" w:lineRule="auto"/>
                    <w:ind w:left="142" w:hanging="142"/>
                    <w:rPr>
                      <w:sz w:val="20"/>
                      <w:szCs w:val="20"/>
                    </w:rPr>
                  </w:pPr>
                  <w:r w:rsidRPr="00401F71">
                    <w:rPr>
                      <w:sz w:val="20"/>
                      <w:szCs w:val="20"/>
                    </w:rPr>
                    <w:t>Kewajiban sosial (social obligation)</w:t>
                  </w:r>
                </w:p>
                <w:p w:rsidR="00401F71" w:rsidRPr="00401F71" w:rsidRDefault="00997D6E" w:rsidP="00401F71">
                  <w:pPr>
                    <w:numPr>
                      <w:ilvl w:val="0"/>
                      <w:numId w:val="47"/>
                    </w:numPr>
                    <w:spacing w:after="0" w:line="240" w:lineRule="auto"/>
                    <w:ind w:left="142" w:hanging="142"/>
                    <w:rPr>
                      <w:sz w:val="20"/>
                      <w:szCs w:val="20"/>
                    </w:rPr>
                  </w:pPr>
                  <w:r w:rsidRPr="00401F71">
                    <w:rPr>
                      <w:sz w:val="20"/>
                      <w:szCs w:val="20"/>
                    </w:rPr>
                    <w:t>Kemandirian (autonomy demands)</w:t>
                  </w:r>
                </w:p>
                <w:p w:rsidR="00401F71" w:rsidRPr="00401F71" w:rsidRDefault="00997D6E" w:rsidP="00401F71">
                  <w:pPr>
                    <w:numPr>
                      <w:ilvl w:val="0"/>
                      <w:numId w:val="47"/>
                    </w:numPr>
                    <w:spacing w:after="0" w:line="240" w:lineRule="auto"/>
                    <w:ind w:left="142" w:hanging="142"/>
                    <w:rPr>
                      <w:sz w:val="20"/>
                      <w:szCs w:val="20"/>
                    </w:rPr>
                  </w:pPr>
                  <w:r w:rsidRPr="00401F71">
                    <w:rPr>
                      <w:sz w:val="20"/>
                      <w:szCs w:val="20"/>
                    </w:rPr>
                    <w:t>Keyakinan terhadap peraturan profesi (belief in self regulation)</w:t>
                  </w:r>
                </w:p>
                <w:p w:rsidR="00997D6E" w:rsidRPr="00401F71" w:rsidRDefault="00997D6E" w:rsidP="00401F71">
                  <w:pPr>
                    <w:numPr>
                      <w:ilvl w:val="0"/>
                      <w:numId w:val="47"/>
                    </w:numPr>
                    <w:spacing w:after="0" w:line="240" w:lineRule="auto"/>
                    <w:ind w:left="142" w:hanging="142"/>
                    <w:rPr>
                      <w:sz w:val="20"/>
                      <w:szCs w:val="20"/>
                    </w:rPr>
                  </w:pPr>
                  <w:r w:rsidRPr="00401F71">
                    <w:rPr>
                      <w:sz w:val="20"/>
                      <w:szCs w:val="20"/>
                    </w:rPr>
                    <w:t>Hubungan dengan sesama profesi (proffesional community affiliation)</w:t>
                  </w:r>
                </w:p>
              </w:txbxContent>
            </v:textbox>
          </v:shape>
        </w:pict>
      </w:r>
      <w:r w:rsidR="00401F71">
        <w:rPr>
          <w:rFonts w:ascii="Times New Roman" w:hAnsi="Times New Roman"/>
          <w:noProof/>
          <w:sz w:val="24"/>
          <w:szCs w:val="24"/>
          <w:lang w:val="id-ID" w:eastAsia="id-ID"/>
        </w:rPr>
        <w:pict>
          <v:shape id="_x0000_s1099" type="#_x0000_t32" style="position:absolute;margin-left:231.3pt;margin-top:15.8pt;width:.05pt;height:20.9pt;z-index:251668480" o:connectortype="straight">
            <v:stroke endarrow="block"/>
          </v:shape>
        </w:pict>
      </w:r>
      <w:r w:rsidR="00997D6E">
        <w:rPr>
          <w:rFonts w:ascii="Times New Roman" w:hAnsi="Times New Roman"/>
          <w:sz w:val="24"/>
          <w:szCs w:val="24"/>
        </w:rPr>
        <w:tab/>
      </w:r>
    </w:p>
    <w:p w:rsidR="00997D6E" w:rsidRPr="00853EC7" w:rsidRDefault="00401F71" w:rsidP="00997D6E">
      <w:pPr>
        <w:spacing w:line="240" w:lineRule="auto"/>
        <w:rPr>
          <w:rFonts w:ascii="Times New Roman" w:hAnsi="Times New Roman"/>
          <w:sz w:val="24"/>
          <w:szCs w:val="24"/>
        </w:rPr>
      </w:pPr>
      <w:r>
        <w:rPr>
          <w:rFonts w:ascii="Times New Roman" w:hAnsi="Times New Roman"/>
          <w:noProof/>
          <w:sz w:val="24"/>
          <w:szCs w:val="24"/>
          <w:lang w:val="id-ID" w:eastAsia="id-ID"/>
        </w:rPr>
        <w:pict>
          <v:shape id="_x0000_s1084" type="#_x0000_t202" style="position:absolute;margin-left:173.35pt;margin-top:13pt;width:137.6pt;height:40.15pt;z-index:251653120;mso-width-relative:margin;mso-height-relative:margin">
            <v:textbox style="mso-next-textbox:#_x0000_s1084">
              <w:txbxContent>
                <w:p w:rsidR="00997D6E" w:rsidRPr="00401F71" w:rsidRDefault="00997D6E" w:rsidP="0061067A">
                  <w:pPr>
                    <w:spacing w:after="0" w:line="240" w:lineRule="auto"/>
                    <w:rPr>
                      <w:sz w:val="20"/>
                      <w:szCs w:val="20"/>
                    </w:rPr>
                  </w:pPr>
                  <w:r w:rsidRPr="00401F71">
                    <w:rPr>
                      <w:sz w:val="20"/>
                      <w:szCs w:val="20"/>
                    </w:rPr>
                    <w:t>Peningkatan mutu pelayanan kesejahteraan sosial</w:t>
                  </w:r>
                </w:p>
              </w:txbxContent>
            </v:textbox>
          </v:shape>
        </w:pict>
      </w:r>
    </w:p>
    <w:p w:rsidR="00997D6E" w:rsidRPr="00853EC7" w:rsidRDefault="00997D6E" w:rsidP="00997D6E">
      <w:pPr>
        <w:spacing w:line="240" w:lineRule="auto"/>
        <w:rPr>
          <w:rFonts w:ascii="Times New Roman" w:hAnsi="Times New Roman"/>
          <w:sz w:val="24"/>
          <w:szCs w:val="24"/>
        </w:rPr>
      </w:pPr>
    </w:p>
    <w:p w:rsidR="00997D6E" w:rsidRDefault="00401F71" w:rsidP="00997D6E">
      <w:pPr>
        <w:spacing w:line="240" w:lineRule="auto"/>
        <w:rPr>
          <w:rFonts w:ascii="Times New Roman" w:hAnsi="Times New Roman"/>
          <w:sz w:val="24"/>
          <w:szCs w:val="24"/>
          <w:lang w:val="id-ID"/>
        </w:rPr>
      </w:pPr>
      <w:r>
        <w:rPr>
          <w:rFonts w:ascii="Times New Roman" w:hAnsi="Times New Roman"/>
          <w:noProof/>
          <w:sz w:val="24"/>
          <w:szCs w:val="24"/>
          <w:lang w:val="id-ID" w:eastAsia="id-ID"/>
        </w:rPr>
        <w:pict>
          <v:shape id="_x0000_s1083" type="#_x0000_t32" style="position:absolute;margin-left:231.35pt;margin-top:5.55pt;width:0;height:47.55pt;z-index:251652096" o:connectortype="straight">
            <v:stroke endarrow="block"/>
          </v:shape>
        </w:pict>
      </w:r>
    </w:p>
    <w:p w:rsidR="00CD03DD" w:rsidRDefault="00CD03DD" w:rsidP="00997D6E">
      <w:pPr>
        <w:spacing w:line="240" w:lineRule="auto"/>
        <w:rPr>
          <w:rFonts w:ascii="Times New Roman" w:hAnsi="Times New Roman"/>
          <w:sz w:val="24"/>
          <w:szCs w:val="24"/>
          <w:lang w:val="id-ID"/>
        </w:rPr>
      </w:pPr>
    </w:p>
    <w:p w:rsidR="00CD03DD" w:rsidRDefault="00401F71" w:rsidP="00997D6E">
      <w:pPr>
        <w:spacing w:line="240" w:lineRule="auto"/>
        <w:rPr>
          <w:rFonts w:ascii="Times New Roman" w:hAnsi="Times New Roman"/>
          <w:sz w:val="24"/>
          <w:szCs w:val="24"/>
          <w:lang w:val="id-ID"/>
        </w:rPr>
      </w:pPr>
      <w:r>
        <w:rPr>
          <w:rFonts w:ascii="Times New Roman" w:hAnsi="Times New Roman"/>
          <w:noProof/>
          <w:sz w:val="24"/>
          <w:szCs w:val="24"/>
          <w:lang w:val="id-ID" w:eastAsia="id-ID"/>
        </w:rPr>
        <w:pict>
          <v:shape id="_x0000_s1093" type="#_x0000_t32" style="position:absolute;margin-left:375.15pt;margin-top:5.5pt;width:0;height:33.7pt;z-index:251662336" o:connectortype="straight">
            <v:stroke endarrow="block"/>
          </v:shape>
        </w:pict>
      </w:r>
      <w:r>
        <w:rPr>
          <w:rFonts w:ascii="Times New Roman" w:hAnsi="Times New Roman"/>
          <w:noProof/>
          <w:sz w:val="24"/>
          <w:szCs w:val="24"/>
          <w:lang w:val="id-ID" w:eastAsia="id-ID"/>
        </w:rPr>
        <w:pict>
          <v:shape id="_x0000_s1094" type="#_x0000_t32" style="position:absolute;margin-left:193.95pt;margin-top:5.5pt;width:0;height:29.25pt;z-index:251663360" o:connectortype="straight">
            <v:stroke endarrow="block"/>
          </v:shape>
        </w:pict>
      </w:r>
      <w:r>
        <w:rPr>
          <w:rFonts w:ascii="Times New Roman" w:hAnsi="Times New Roman"/>
          <w:noProof/>
          <w:sz w:val="24"/>
          <w:szCs w:val="24"/>
          <w:lang w:val="id-ID" w:eastAsia="id-ID"/>
        </w:rPr>
        <w:pict>
          <v:shape id="_x0000_s1092" type="#_x0000_t32" style="position:absolute;margin-left:193.95pt;margin-top:5.5pt;width:181.5pt;height:0;z-index:251661312" o:connectortype="straight"/>
        </w:pict>
      </w:r>
    </w:p>
    <w:p w:rsidR="00CD03DD" w:rsidRDefault="0061067A" w:rsidP="00997D6E">
      <w:pPr>
        <w:spacing w:line="240" w:lineRule="auto"/>
        <w:rPr>
          <w:rFonts w:ascii="Times New Roman" w:hAnsi="Times New Roman"/>
          <w:sz w:val="24"/>
          <w:szCs w:val="24"/>
          <w:lang w:val="id-ID"/>
        </w:rPr>
      </w:pPr>
      <w:r>
        <w:rPr>
          <w:rFonts w:ascii="Times New Roman" w:hAnsi="Times New Roman"/>
          <w:noProof/>
          <w:sz w:val="24"/>
          <w:szCs w:val="24"/>
          <w:lang w:val="id-ID" w:eastAsia="id-ID"/>
        </w:rPr>
        <w:pict>
          <v:shape id="_x0000_s1085" type="#_x0000_t202" style="position:absolute;margin-left:161.45pt;margin-top:10.95pt;width:87.35pt;height:22.5pt;z-index:251654144;mso-width-relative:margin;mso-height-relative:margin">
            <v:textbox style="mso-next-textbox:#_x0000_s1085">
              <w:txbxContent>
                <w:p w:rsidR="00997D6E" w:rsidRDefault="00997D6E" w:rsidP="00997D6E">
                  <w:pPr>
                    <w:jc w:val="center"/>
                  </w:pPr>
                  <w:r>
                    <w:t>Citra Lembaga</w:t>
                  </w:r>
                </w:p>
              </w:txbxContent>
            </v:textbox>
          </v:shape>
        </w:pict>
      </w:r>
      <w:r w:rsidR="00401F71">
        <w:rPr>
          <w:rFonts w:ascii="Times New Roman" w:hAnsi="Times New Roman"/>
          <w:noProof/>
          <w:sz w:val="24"/>
          <w:szCs w:val="24"/>
          <w:lang w:val="id-ID" w:eastAsia="id-ID"/>
        </w:rPr>
        <w:pict>
          <v:shape id="_x0000_s1086" type="#_x0000_t202" style="position:absolute;margin-left:280.5pt;margin-top:15.4pt;width:175.6pt;height:34.85pt;z-index:251655168;mso-width-percent:400;mso-width-percent:400;mso-width-relative:margin;mso-height-relative:margin">
            <v:textbox style="mso-next-textbox:#_x0000_s1086">
              <w:txbxContent>
                <w:p w:rsidR="00997D6E" w:rsidRPr="00401F71" w:rsidRDefault="00997D6E" w:rsidP="00401F71">
                  <w:pPr>
                    <w:spacing w:after="0" w:line="240" w:lineRule="auto"/>
                    <w:jc w:val="center"/>
                    <w:rPr>
                      <w:sz w:val="20"/>
                      <w:szCs w:val="20"/>
                    </w:rPr>
                  </w:pPr>
                  <w:r w:rsidRPr="00401F71">
                    <w:rPr>
                      <w:sz w:val="20"/>
                      <w:szCs w:val="20"/>
                    </w:rPr>
                    <w:t>Kepuasan Masyarakat / klien pengguna  jasa pelayanan kesejahteraan sosial</w:t>
                  </w:r>
                </w:p>
              </w:txbxContent>
            </v:textbox>
          </v:shape>
        </w:pict>
      </w:r>
    </w:p>
    <w:p w:rsidR="00CD03DD" w:rsidRDefault="00CD03DD" w:rsidP="00997D6E">
      <w:pPr>
        <w:spacing w:line="240" w:lineRule="auto"/>
        <w:rPr>
          <w:rFonts w:ascii="Times New Roman" w:hAnsi="Times New Roman"/>
          <w:sz w:val="24"/>
          <w:szCs w:val="24"/>
          <w:lang w:val="id-ID"/>
        </w:rPr>
      </w:pPr>
    </w:p>
    <w:p w:rsidR="00F7302D" w:rsidRPr="004C3283" w:rsidRDefault="00F7302D" w:rsidP="00F7302D">
      <w:pPr>
        <w:autoSpaceDE w:val="0"/>
        <w:autoSpaceDN w:val="0"/>
        <w:adjustRightInd w:val="0"/>
        <w:spacing w:after="0" w:line="240" w:lineRule="auto"/>
        <w:jc w:val="both"/>
        <w:rPr>
          <w:rFonts w:ascii="Times New Roman" w:hAnsi="Times New Roman"/>
          <w:i/>
          <w:sz w:val="24"/>
          <w:szCs w:val="24"/>
          <w:lang w:val="id-ID"/>
        </w:rPr>
      </w:pPr>
    </w:p>
    <w:p w:rsidR="00401F71" w:rsidRDefault="00401F71" w:rsidP="00F7302D">
      <w:pPr>
        <w:spacing w:after="0" w:line="240" w:lineRule="auto"/>
        <w:jc w:val="both"/>
        <w:rPr>
          <w:rFonts w:ascii="Times New Roman" w:hAnsi="Times New Roman"/>
          <w:b/>
          <w:sz w:val="24"/>
          <w:szCs w:val="24"/>
          <w:lang w:val="id-ID"/>
        </w:rPr>
      </w:pPr>
    </w:p>
    <w:p w:rsidR="00401F71" w:rsidRDefault="009F692E" w:rsidP="00F7302D">
      <w:pPr>
        <w:spacing w:after="0" w:line="240" w:lineRule="auto"/>
        <w:jc w:val="both"/>
        <w:rPr>
          <w:rFonts w:ascii="Times New Roman" w:hAnsi="Times New Roman"/>
          <w:b/>
          <w:sz w:val="24"/>
          <w:szCs w:val="24"/>
          <w:lang w:val="id-ID"/>
        </w:rPr>
      </w:pPr>
      <w:r>
        <w:rPr>
          <w:rFonts w:ascii="Times New Roman" w:hAnsi="Times New Roman"/>
          <w:b/>
          <w:sz w:val="24"/>
          <w:szCs w:val="24"/>
          <w:lang w:val="id-ID"/>
        </w:rPr>
        <w:t>METODE PENELITIAN</w:t>
      </w:r>
    </w:p>
    <w:p w:rsidR="00401F71" w:rsidRDefault="009F692E" w:rsidP="00F7302D">
      <w:pPr>
        <w:spacing w:after="0" w:line="240" w:lineRule="auto"/>
        <w:jc w:val="both"/>
        <w:rPr>
          <w:rFonts w:ascii="Times New Roman" w:hAnsi="Times New Roman"/>
          <w:b/>
          <w:sz w:val="24"/>
          <w:szCs w:val="24"/>
          <w:lang w:val="id-ID"/>
        </w:rPr>
      </w:pPr>
      <w:r>
        <w:rPr>
          <w:rFonts w:ascii="Times New Roman" w:hAnsi="Times New Roman"/>
          <w:b/>
          <w:sz w:val="24"/>
          <w:szCs w:val="24"/>
          <w:lang w:val="id-ID"/>
        </w:rPr>
        <w:t>Populasi dan Sampel</w:t>
      </w:r>
    </w:p>
    <w:p w:rsidR="0061067A" w:rsidRDefault="0061067A" w:rsidP="009F692E">
      <w:pPr>
        <w:spacing w:after="0" w:line="240" w:lineRule="auto"/>
        <w:ind w:firstLine="720"/>
        <w:jc w:val="both"/>
        <w:rPr>
          <w:rFonts w:ascii="Times New Roman" w:hAnsi="Times New Roman"/>
          <w:sz w:val="24"/>
          <w:szCs w:val="24"/>
          <w:lang w:val="id-ID"/>
        </w:rPr>
      </w:pPr>
    </w:p>
    <w:p w:rsidR="009F692E" w:rsidRPr="00B819EB" w:rsidRDefault="009F692E" w:rsidP="009F692E">
      <w:pPr>
        <w:spacing w:after="0" w:line="240" w:lineRule="auto"/>
        <w:ind w:firstLine="720"/>
        <w:jc w:val="both"/>
        <w:rPr>
          <w:rFonts w:ascii="Times New Roman" w:hAnsi="Times New Roman"/>
          <w:sz w:val="24"/>
          <w:szCs w:val="24"/>
        </w:rPr>
      </w:pPr>
      <w:r w:rsidRPr="00B819EB">
        <w:rPr>
          <w:rFonts w:ascii="Times New Roman" w:hAnsi="Times New Roman"/>
          <w:sz w:val="24"/>
          <w:szCs w:val="24"/>
        </w:rPr>
        <w:t>Populasi adalah gabungan dari seluruh elemen yang berbentuk peristiwa, hal atau orang yang memiliki karakteristik yang serupa  yang menjadi pusat perhatian seorang peneliti karena itu dipandang sebagai sebuah semesta penelitian (Ferdinand, 2006). Dalam peneliti</w:t>
      </w:r>
      <w:r>
        <w:rPr>
          <w:rFonts w:ascii="Times New Roman" w:hAnsi="Times New Roman"/>
          <w:sz w:val="24"/>
          <w:szCs w:val="24"/>
        </w:rPr>
        <w:t xml:space="preserve">an ini, populasi yang dimaksud adalah Pekerja Sosial </w:t>
      </w:r>
      <w:r w:rsidRPr="00B819EB">
        <w:rPr>
          <w:rFonts w:ascii="Times New Roman" w:hAnsi="Times New Roman"/>
          <w:sz w:val="24"/>
          <w:szCs w:val="24"/>
        </w:rPr>
        <w:t xml:space="preserve">yang bekerja di Kementerian Sosial.  </w:t>
      </w:r>
    </w:p>
    <w:p w:rsidR="009F692E" w:rsidRDefault="009F692E" w:rsidP="009F692E">
      <w:pPr>
        <w:spacing w:after="0" w:line="240" w:lineRule="auto"/>
        <w:ind w:firstLine="720"/>
        <w:jc w:val="both"/>
        <w:rPr>
          <w:rFonts w:ascii="Times New Roman" w:hAnsi="Times New Roman"/>
          <w:sz w:val="24"/>
          <w:szCs w:val="24"/>
        </w:rPr>
      </w:pPr>
      <w:r w:rsidRPr="00B819EB">
        <w:rPr>
          <w:rFonts w:ascii="Times New Roman" w:hAnsi="Times New Roman"/>
          <w:sz w:val="24"/>
          <w:szCs w:val="24"/>
        </w:rPr>
        <w:t xml:space="preserve">Sampel adalah sebagian atau wakil populasi yang diteliti (Arikunto, 2002). Berhubung pelaksanaan wawancara mendalam pada penelitian kualitatif memakai waktu lama, maka jumlah sampel yang dipakai biasanya sangat  terbatas. Untuk mendapat informan kunci yang tepat sesuai fokus penelitian,  maka informan diambil berdasarkan purposive sampling (pengambilan sampel sesuai kebutuhan). </w:t>
      </w:r>
    </w:p>
    <w:p w:rsidR="009F692E" w:rsidRPr="00B819EB" w:rsidRDefault="009F692E" w:rsidP="009F692E">
      <w:pPr>
        <w:spacing w:after="0" w:line="240" w:lineRule="auto"/>
        <w:ind w:firstLine="720"/>
        <w:jc w:val="both"/>
        <w:rPr>
          <w:rFonts w:ascii="Times New Roman" w:hAnsi="Times New Roman"/>
          <w:sz w:val="24"/>
          <w:szCs w:val="24"/>
        </w:rPr>
      </w:pPr>
      <w:r w:rsidRPr="00B819EB">
        <w:rPr>
          <w:rFonts w:ascii="Times New Roman" w:hAnsi="Times New Roman"/>
          <w:sz w:val="24"/>
          <w:szCs w:val="24"/>
        </w:rPr>
        <w:t>Adapun sumber informasi dalam penelitian, diambil baik dari data primer maupun sekunder. Dengan dasar kriteria di atas, peneliti menetapkan Sumber Informasi Kunci  (</w:t>
      </w:r>
      <w:r w:rsidRPr="00DD1EC8">
        <w:rPr>
          <w:rFonts w:ascii="Times New Roman" w:hAnsi="Times New Roman"/>
          <w:i/>
          <w:sz w:val="24"/>
          <w:szCs w:val="24"/>
        </w:rPr>
        <w:t>Key Informan</w:t>
      </w:r>
      <w:r w:rsidRPr="00B819EB">
        <w:rPr>
          <w:rFonts w:ascii="Times New Roman" w:hAnsi="Times New Roman"/>
          <w:sz w:val="24"/>
          <w:szCs w:val="24"/>
        </w:rPr>
        <w:t>), yaitu Pekerja Sosial di lingkungan Balai Besar Rehabilitasi Bina Grahita</w:t>
      </w:r>
      <w:r>
        <w:rPr>
          <w:rFonts w:ascii="Times New Roman" w:hAnsi="Times New Roman"/>
          <w:sz w:val="24"/>
          <w:szCs w:val="24"/>
        </w:rPr>
        <w:t xml:space="preserve"> </w:t>
      </w:r>
      <w:r w:rsidRPr="00B819EB">
        <w:rPr>
          <w:rFonts w:ascii="Times New Roman" w:hAnsi="Times New Roman"/>
          <w:sz w:val="24"/>
          <w:szCs w:val="24"/>
        </w:rPr>
        <w:lastRenderedPageBreak/>
        <w:t>(BBRSBG) Kartini Temanggung</w:t>
      </w:r>
      <w:r>
        <w:rPr>
          <w:rFonts w:ascii="Times New Roman" w:hAnsi="Times New Roman"/>
          <w:sz w:val="24"/>
          <w:szCs w:val="24"/>
        </w:rPr>
        <w:t xml:space="preserve"> dan Pekerja Sosial di lingkungan Pusat Pembinaan Jabatan Fungsional Pekerja Sosial dan Penyuluh Sosial</w:t>
      </w:r>
      <w:r w:rsidRPr="00B819EB">
        <w:rPr>
          <w:rFonts w:ascii="Times New Roman" w:hAnsi="Times New Roman"/>
          <w:sz w:val="24"/>
          <w:szCs w:val="24"/>
        </w:rPr>
        <w:t>, serta Sumber Informasi Penunjang  (</w:t>
      </w:r>
      <w:r w:rsidRPr="00DD1EC8">
        <w:rPr>
          <w:rFonts w:ascii="Times New Roman" w:hAnsi="Times New Roman"/>
          <w:i/>
          <w:sz w:val="24"/>
          <w:szCs w:val="24"/>
        </w:rPr>
        <w:t>Supportive Informan)</w:t>
      </w:r>
      <w:r w:rsidRPr="00B819EB">
        <w:rPr>
          <w:rFonts w:ascii="Times New Roman" w:hAnsi="Times New Roman"/>
          <w:sz w:val="24"/>
          <w:szCs w:val="24"/>
        </w:rPr>
        <w:t>,  yang terdiri dari Kepala Pusat Pembinaan Jabatan Fungsional Pekerja Sosial dan Penyuluh Sosial Kementerian Sosial dan Kepala Sub Bidang sertifikasi Pusbinjabfung Pek</w:t>
      </w:r>
      <w:r>
        <w:rPr>
          <w:rFonts w:ascii="Times New Roman" w:hAnsi="Times New Roman"/>
          <w:sz w:val="24"/>
          <w:szCs w:val="24"/>
        </w:rPr>
        <w:t>erja S</w:t>
      </w:r>
      <w:r w:rsidRPr="00B819EB">
        <w:rPr>
          <w:rFonts w:ascii="Times New Roman" w:hAnsi="Times New Roman"/>
          <w:sz w:val="24"/>
          <w:szCs w:val="24"/>
        </w:rPr>
        <w:t>os</w:t>
      </w:r>
      <w:r>
        <w:rPr>
          <w:rFonts w:ascii="Times New Roman" w:hAnsi="Times New Roman"/>
          <w:sz w:val="24"/>
          <w:szCs w:val="24"/>
        </w:rPr>
        <w:t>ial</w:t>
      </w:r>
      <w:r w:rsidRPr="00B819EB">
        <w:rPr>
          <w:rFonts w:ascii="Times New Roman" w:hAnsi="Times New Roman"/>
          <w:sz w:val="24"/>
          <w:szCs w:val="24"/>
        </w:rPr>
        <w:t xml:space="preserve"> Pen</w:t>
      </w:r>
      <w:r>
        <w:rPr>
          <w:rFonts w:ascii="Times New Roman" w:hAnsi="Times New Roman"/>
          <w:sz w:val="24"/>
          <w:szCs w:val="24"/>
        </w:rPr>
        <w:t>yuluh S</w:t>
      </w:r>
      <w:r w:rsidRPr="00B819EB">
        <w:rPr>
          <w:rFonts w:ascii="Times New Roman" w:hAnsi="Times New Roman"/>
          <w:sz w:val="24"/>
          <w:szCs w:val="24"/>
        </w:rPr>
        <w:t>os</w:t>
      </w:r>
      <w:r>
        <w:rPr>
          <w:rFonts w:ascii="Times New Roman" w:hAnsi="Times New Roman"/>
          <w:sz w:val="24"/>
          <w:szCs w:val="24"/>
        </w:rPr>
        <w:t>ial dan klien pengguna layanan Kesejahteraan sosial di</w:t>
      </w:r>
      <w:r w:rsidRPr="00B819EB">
        <w:rPr>
          <w:rFonts w:ascii="Times New Roman" w:hAnsi="Times New Roman"/>
          <w:sz w:val="24"/>
          <w:szCs w:val="24"/>
        </w:rPr>
        <w:t xml:space="preserve">  Balai Besar Rehabilitasi Bina Grahita</w:t>
      </w:r>
      <w:r>
        <w:rPr>
          <w:rFonts w:ascii="Times New Roman" w:hAnsi="Times New Roman"/>
          <w:sz w:val="24"/>
          <w:szCs w:val="24"/>
        </w:rPr>
        <w:t xml:space="preserve"> </w:t>
      </w:r>
      <w:r w:rsidRPr="00B819EB">
        <w:rPr>
          <w:rFonts w:ascii="Times New Roman" w:hAnsi="Times New Roman"/>
          <w:sz w:val="24"/>
          <w:szCs w:val="24"/>
        </w:rPr>
        <w:t>(BBRSBG) Kartini Temanggung</w:t>
      </w:r>
      <w:r>
        <w:rPr>
          <w:rFonts w:ascii="Times New Roman" w:hAnsi="Times New Roman"/>
          <w:sz w:val="24"/>
          <w:szCs w:val="24"/>
        </w:rPr>
        <w:t>.</w:t>
      </w:r>
    </w:p>
    <w:p w:rsidR="009F692E" w:rsidRPr="00B819EB" w:rsidRDefault="009F692E" w:rsidP="009F692E">
      <w:pPr>
        <w:spacing w:after="0" w:line="240" w:lineRule="auto"/>
        <w:ind w:firstLine="720"/>
        <w:jc w:val="both"/>
        <w:rPr>
          <w:rFonts w:ascii="Times New Roman" w:hAnsi="Times New Roman"/>
          <w:sz w:val="24"/>
          <w:szCs w:val="24"/>
        </w:rPr>
      </w:pPr>
      <w:r w:rsidRPr="00B819EB">
        <w:rPr>
          <w:rFonts w:ascii="Times New Roman" w:hAnsi="Times New Roman"/>
          <w:sz w:val="24"/>
          <w:szCs w:val="24"/>
        </w:rPr>
        <w:t xml:space="preserve">Sementara penulis menetapkan sampel dalam penelitian ini, didasarkan dari adanya justifikasi sebagai berikut: </w:t>
      </w:r>
    </w:p>
    <w:p w:rsidR="009F692E" w:rsidRPr="009F692E" w:rsidRDefault="009F692E" w:rsidP="009F692E">
      <w:pPr>
        <w:numPr>
          <w:ilvl w:val="0"/>
          <w:numId w:val="48"/>
        </w:numPr>
        <w:spacing w:after="0" w:line="240" w:lineRule="auto"/>
        <w:jc w:val="both"/>
        <w:rPr>
          <w:rFonts w:ascii="Times New Roman" w:hAnsi="Times New Roman"/>
          <w:sz w:val="24"/>
          <w:szCs w:val="24"/>
        </w:rPr>
      </w:pPr>
      <w:r w:rsidRPr="00B819EB">
        <w:rPr>
          <w:rFonts w:ascii="Times New Roman" w:hAnsi="Times New Roman"/>
          <w:sz w:val="24"/>
          <w:szCs w:val="24"/>
        </w:rPr>
        <w:t>Pekerja Sosial sebagai fokus penelitian</w:t>
      </w:r>
    </w:p>
    <w:p w:rsidR="009F692E" w:rsidRPr="009F692E" w:rsidRDefault="009F692E" w:rsidP="009F692E">
      <w:pPr>
        <w:numPr>
          <w:ilvl w:val="0"/>
          <w:numId w:val="48"/>
        </w:numPr>
        <w:spacing w:after="0" w:line="240" w:lineRule="auto"/>
        <w:jc w:val="both"/>
        <w:rPr>
          <w:rFonts w:ascii="Times New Roman" w:hAnsi="Times New Roman"/>
          <w:sz w:val="24"/>
          <w:szCs w:val="24"/>
        </w:rPr>
      </w:pPr>
      <w:r w:rsidRPr="009F692E">
        <w:rPr>
          <w:rFonts w:ascii="Times New Roman" w:hAnsi="Times New Roman"/>
          <w:sz w:val="24"/>
          <w:szCs w:val="24"/>
        </w:rPr>
        <w:t>Kepala Pusat  dan Kepala Sub Bidang Sertifikasi Pusbinjabfung adalah orang yang paling memahami tentang Sertifikasi Pekerja Sosial</w:t>
      </w:r>
    </w:p>
    <w:p w:rsidR="00F7302D" w:rsidRPr="009F692E" w:rsidRDefault="00F7302D" w:rsidP="00F7302D">
      <w:pPr>
        <w:spacing w:after="0" w:line="240" w:lineRule="auto"/>
        <w:jc w:val="both"/>
        <w:rPr>
          <w:rFonts w:ascii="Times New Roman" w:hAnsi="Times New Roman"/>
          <w:color w:val="FF0000"/>
          <w:sz w:val="24"/>
          <w:szCs w:val="24"/>
          <w:lang w:val="id-ID"/>
        </w:rPr>
      </w:pPr>
    </w:p>
    <w:p w:rsidR="00F7302D" w:rsidRDefault="00F7302D" w:rsidP="00F7302D">
      <w:pPr>
        <w:autoSpaceDE w:val="0"/>
        <w:autoSpaceDN w:val="0"/>
        <w:adjustRightInd w:val="0"/>
        <w:spacing w:after="0" w:line="240" w:lineRule="auto"/>
        <w:jc w:val="both"/>
        <w:rPr>
          <w:rFonts w:ascii="Times New Roman" w:hAnsi="Times New Roman"/>
          <w:b/>
          <w:bCs/>
          <w:sz w:val="24"/>
          <w:szCs w:val="24"/>
          <w:lang w:val="id-ID"/>
        </w:rPr>
      </w:pPr>
      <w:r>
        <w:rPr>
          <w:rFonts w:ascii="Times New Roman" w:hAnsi="Times New Roman"/>
          <w:b/>
          <w:bCs/>
          <w:sz w:val="24"/>
          <w:szCs w:val="24"/>
          <w:lang w:val="id-ID"/>
        </w:rPr>
        <w:t>TEKNIK ANALISIS</w:t>
      </w:r>
    </w:p>
    <w:p w:rsidR="0061067A" w:rsidRDefault="0061067A" w:rsidP="00353974">
      <w:pPr>
        <w:spacing w:after="0" w:line="240" w:lineRule="auto"/>
        <w:ind w:firstLine="709"/>
        <w:jc w:val="both"/>
        <w:rPr>
          <w:rFonts w:ascii="Times New Roman" w:hAnsi="Times New Roman"/>
          <w:sz w:val="24"/>
          <w:szCs w:val="24"/>
          <w:lang w:val="id-ID"/>
        </w:rPr>
      </w:pPr>
    </w:p>
    <w:p w:rsidR="005629E1" w:rsidRPr="00353974" w:rsidRDefault="00353974" w:rsidP="00353974">
      <w:pPr>
        <w:spacing w:after="0" w:line="240" w:lineRule="auto"/>
        <w:ind w:firstLine="709"/>
        <w:jc w:val="both"/>
        <w:rPr>
          <w:rFonts w:ascii="Times New Roman" w:hAnsi="Times New Roman"/>
          <w:sz w:val="24"/>
          <w:szCs w:val="24"/>
        </w:rPr>
      </w:pPr>
      <w:r>
        <w:rPr>
          <w:rFonts w:ascii="Times New Roman" w:hAnsi="Times New Roman"/>
          <w:sz w:val="24"/>
          <w:szCs w:val="24"/>
          <w:lang w:val="id-ID"/>
        </w:rPr>
        <w:t>M</w:t>
      </w:r>
      <w:r w:rsidR="009F692E" w:rsidRPr="00B819EB">
        <w:rPr>
          <w:rFonts w:ascii="Times New Roman" w:hAnsi="Times New Roman"/>
          <w:sz w:val="24"/>
          <w:szCs w:val="24"/>
        </w:rPr>
        <w:t xml:space="preserve">etode pengumpulan data yang digunakan penelitian ini adalah: </w:t>
      </w:r>
      <w:r>
        <w:rPr>
          <w:rFonts w:ascii="Times New Roman" w:hAnsi="Times New Roman"/>
          <w:sz w:val="24"/>
          <w:szCs w:val="24"/>
        </w:rPr>
        <w:t>Studi Kepustakaan</w:t>
      </w:r>
      <w:r>
        <w:rPr>
          <w:rFonts w:ascii="Times New Roman" w:hAnsi="Times New Roman"/>
          <w:sz w:val="24"/>
          <w:szCs w:val="24"/>
          <w:lang w:val="id-ID"/>
        </w:rPr>
        <w:t>,</w:t>
      </w:r>
      <w:r w:rsidR="009F692E" w:rsidRPr="00B819EB">
        <w:rPr>
          <w:rFonts w:ascii="Times New Roman" w:hAnsi="Times New Roman"/>
          <w:sz w:val="24"/>
          <w:szCs w:val="24"/>
        </w:rPr>
        <w:t xml:space="preserve">Wawancara </w:t>
      </w:r>
      <w:r w:rsidR="009F692E" w:rsidRPr="00731621">
        <w:rPr>
          <w:rFonts w:ascii="Times New Roman" w:hAnsi="Times New Roman"/>
          <w:i/>
          <w:sz w:val="24"/>
          <w:szCs w:val="24"/>
        </w:rPr>
        <w:t>(Interview)</w:t>
      </w:r>
      <w:r>
        <w:rPr>
          <w:rFonts w:ascii="Times New Roman" w:hAnsi="Times New Roman"/>
          <w:sz w:val="24"/>
          <w:szCs w:val="24"/>
          <w:lang w:val="id-ID"/>
        </w:rPr>
        <w:t xml:space="preserve">, </w:t>
      </w:r>
      <w:r>
        <w:rPr>
          <w:rFonts w:ascii="Times New Roman" w:hAnsi="Times New Roman"/>
          <w:sz w:val="24"/>
          <w:szCs w:val="24"/>
        </w:rPr>
        <w:t>Participant Observation</w:t>
      </w:r>
      <w:r>
        <w:rPr>
          <w:rFonts w:ascii="Times New Roman" w:hAnsi="Times New Roman"/>
          <w:sz w:val="24"/>
          <w:szCs w:val="24"/>
          <w:lang w:val="id-ID"/>
        </w:rPr>
        <w:t xml:space="preserve">, </w:t>
      </w:r>
      <w:r w:rsidR="009F692E" w:rsidRPr="00B819EB">
        <w:rPr>
          <w:rFonts w:ascii="Times New Roman" w:hAnsi="Times New Roman"/>
          <w:sz w:val="24"/>
          <w:szCs w:val="24"/>
        </w:rPr>
        <w:t>Telaah Organisational Record</w:t>
      </w:r>
      <w:r>
        <w:rPr>
          <w:rFonts w:ascii="Times New Roman" w:hAnsi="Times New Roman"/>
          <w:sz w:val="24"/>
          <w:szCs w:val="24"/>
          <w:lang w:val="id-ID"/>
        </w:rPr>
        <w:t>.</w:t>
      </w:r>
      <w:r w:rsidR="009F692E" w:rsidRPr="00B819EB">
        <w:rPr>
          <w:rFonts w:ascii="Times New Roman" w:hAnsi="Times New Roman"/>
          <w:sz w:val="24"/>
          <w:szCs w:val="24"/>
        </w:rPr>
        <w:t xml:space="preserve"> </w:t>
      </w:r>
      <w:r w:rsidR="005629E1" w:rsidRPr="00353974">
        <w:rPr>
          <w:rFonts w:ascii="Times New Roman" w:hAnsi="Times New Roman"/>
          <w:sz w:val="24"/>
          <w:szCs w:val="24"/>
        </w:rPr>
        <w:t xml:space="preserve">Dalam penelitian kualitatif, validitas dan reliabilitas sering dinamakan Kredibilitas. </w:t>
      </w:r>
      <w:r w:rsidR="005629E1" w:rsidRPr="00353974">
        <w:rPr>
          <w:rFonts w:ascii="Times New Roman" w:hAnsi="Times New Roman"/>
          <w:i/>
          <w:iCs/>
          <w:sz w:val="24"/>
          <w:szCs w:val="24"/>
        </w:rPr>
        <w:t xml:space="preserve">Case Study </w:t>
      </w:r>
      <w:r w:rsidR="005629E1" w:rsidRPr="00353974">
        <w:rPr>
          <w:rFonts w:ascii="Times New Roman" w:hAnsi="Times New Roman"/>
          <w:sz w:val="24"/>
          <w:szCs w:val="24"/>
        </w:rPr>
        <w:t xml:space="preserve">(dasar penelitian kualitatif) memiliki dua kelemahan utama: (a) Peneliti tidak dapat seratus persen independen dan netral dari </w:t>
      </w:r>
      <w:r w:rsidR="005629E1" w:rsidRPr="00353974">
        <w:rPr>
          <w:rFonts w:ascii="Times New Roman" w:hAnsi="Times New Roman"/>
          <w:i/>
          <w:iCs/>
          <w:sz w:val="24"/>
          <w:szCs w:val="24"/>
        </w:rPr>
        <w:t>research setting</w:t>
      </w:r>
      <w:r w:rsidR="005629E1" w:rsidRPr="00353974">
        <w:rPr>
          <w:rFonts w:ascii="Times New Roman" w:hAnsi="Times New Roman"/>
          <w:sz w:val="24"/>
          <w:szCs w:val="24"/>
        </w:rPr>
        <w:t xml:space="preserve">; (b) </w:t>
      </w:r>
      <w:r w:rsidR="005629E1" w:rsidRPr="00353974">
        <w:rPr>
          <w:rFonts w:ascii="Times New Roman" w:hAnsi="Times New Roman"/>
          <w:i/>
          <w:iCs/>
          <w:sz w:val="24"/>
          <w:szCs w:val="24"/>
        </w:rPr>
        <w:t xml:space="preserve">Case Study </w:t>
      </w:r>
      <w:r w:rsidR="005629E1" w:rsidRPr="00353974">
        <w:rPr>
          <w:rFonts w:ascii="Times New Roman" w:hAnsi="Times New Roman"/>
          <w:sz w:val="24"/>
          <w:szCs w:val="24"/>
        </w:rPr>
        <w:t>sangat tidak terstruktur (</w:t>
      </w:r>
      <w:r w:rsidR="005629E1" w:rsidRPr="00353974">
        <w:rPr>
          <w:rFonts w:ascii="Times New Roman" w:hAnsi="Times New Roman"/>
          <w:i/>
          <w:iCs/>
          <w:sz w:val="24"/>
          <w:szCs w:val="24"/>
        </w:rPr>
        <w:t>messy</w:t>
      </w:r>
      <w:r w:rsidR="005629E1" w:rsidRPr="00353974">
        <w:rPr>
          <w:rFonts w:ascii="Times New Roman" w:hAnsi="Times New Roman"/>
          <w:sz w:val="24"/>
          <w:szCs w:val="24"/>
        </w:rPr>
        <w:t xml:space="preserve">) dan sangat </w:t>
      </w:r>
      <w:r w:rsidR="005629E1" w:rsidRPr="00353974">
        <w:rPr>
          <w:rFonts w:ascii="Times New Roman" w:hAnsi="Times New Roman"/>
          <w:i/>
          <w:iCs/>
          <w:sz w:val="24"/>
          <w:szCs w:val="24"/>
        </w:rPr>
        <w:t>interpretive</w:t>
      </w:r>
      <w:r w:rsidR="005629E1" w:rsidRPr="00353974">
        <w:rPr>
          <w:rFonts w:ascii="Times New Roman" w:hAnsi="Times New Roman"/>
          <w:sz w:val="24"/>
          <w:szCs w:val="24"/>
        </w:rPr>
        <w:t xml:space="preserve">. Dalam Moleong (2007) menawarkan beberapa prosedur untuk meningkatkan kredibilitas penelitian kualitatif, yaitu </w:t>
      </w:r>
      <w:r w:rsidR="005629E1" w:rsidRPr="00353974">
        <w:rPr>
          <w:rFonts w:ascii="Times New Roman" w:hAnsi="Times New Roman"/>
          <w:i/>
          <w:iCs/>
          <w:sz w:val="24"/>
          <w:szCs w:val="24"/>
        </w:rPr>
        <w:t xml:space="preserve">triangulation, disconfirming evidence, research reflexivity, member checking, prolonged engagement in the field, collaboration, the audit trail, thick and rich description </w:t>
      </w:r>
      <w:r w:rsidR="005629E1" w:rsidRPr="00353974">
        <w:rPr>
          <w:rFonts w:ascii="Times New Roman" w:hAnsi="Times New Roman"/>
          <w:sz w:val="24"/>
          <w:szCs w:val="24"/>
        </w:rPr>
        <w:t xml:space="preserve">dan </w:t>
      </w:r>
      <w:r w:rsidR="005629E1" w:rsidRPr="00353974">
        <w:rPr>
          <w:rFonts w:ascii="Times New Roman" w:hAnsi="Times New Roman"/>
          <w:i/>
          <w:iCs/>
          <w:sz w:val="24"/>
          <w:szCs w:val="24"/>
        </w:rPr>
        <w:t>peer debriefing</w:t>
      </w:r>
      <w:r w:rsidR="005629E1" w:rsidRPr="00353974">
        <w:rPr>
          <w:rFonts w:ascii="Times New Roman" w:hAnsi="Times New Roman"/>
          <w:sz w:val="24"/>
          <w:szCs w:val="24"/>
        </w:rPr>
        <w:t xml:space="preserve">. Dalam peningkatan kredibilitas penelitian ini, maka peneliti memilih prosedur </w:t>
      </w:r>
      <w:r w:rsidR="005629E1" w:rsidRPr="00353974">
        <w:rPr>
          <w:rFonts w:ascii="Times New Roman" w:hAnsi="Times New Roman"/>
          <w:i/>
          <w:iCs/>
          <w:sz w:val="24"/>
          <w:szCs w:val="24"/>
        </w:rPr>
        <w:t>triangulation</w:t>
      </w:r>
      <w:r w:rsidR="005629E1" w:rsidRPr="00353974">
        <w:rPr>
          <w:rFonts w:ascii="Times New Roman" w:hAnsi="Times New Roman"/>
          <w:sz w:val="24"/>
          <w:szCs w:val="24"/>
        </w:rPr>
        <w:t xml:space="preserve">. Prosedur ini dipilih karena disesuaikan dengan fokus penelitian kualitatif yang dilakukan, yang berdasarkan </w:t>
      </w:r>
      <w:r w:rsidR="005629E1" w:rsidRPr="00353974">
        <w:rPr>
          <w:rFonts w:ascii="Times New Roman" w:hAnsi="Times New Roman"/>
          <w:i/>
          <w:iCs/>
          <w:sz w:val="24"/>
          <w:szCs w:val="24"/>
        </w:rPr>
        <w:t xml:space="preserve">case study </w:t>
      </w:r>
      <w:r w:rsidR="005629E1" w:rsidRPr="00353974">
        <w:rPr>
          <w:rFonts w:ascii="Times New Roman" w:hAnsi="Times New Roman"/>
          <w:sz w:val="24"/>
          <w:szCs w:val="24"/>
        </w:rPr>
        <w:t>dimana peneliti merupakan instrument riset utama</w:t>
      </w:r>
      <w:r w:rsidR="005629E1" w:rsidRPr="005629E1">
        <w:t xml:space="preserve">. </w:t>
      </w:r>
    </w:p>
    <w:p w:rsidR="009F692E" w:rsidRDefault="009F692E" w:rsidP="009F692E">
      <w:pPr>
        <w:spacing w:after="0" w:line="240" w:lineRule="auto"/>
        <w:ind w:firstLine="720"/>
        <w:jc w:val="both"/>
        <w:rPr>
          <w:rFonts w:ascii="Times New Roman" w:hAnsi="Times New Roman"/>
          <w:sz w:val="24"/>
          <w:szCs w:val="24"/>
        </w:rPr>
      </w:pPr>
      <w:r w:rsidRPr="00B819EB">
        <w:rPr>
          <w:rFonts w:ascii="Times New Roman" w:hAnsi="Times New Roman"/>
          <w:sz w:val="24"/>
          <w:szCs w:val="24"/>
        </w:rPr>
        <w:t xml:space="preserve">Dalam peningkatan kredibilitas penelitian ini, maka peneliti memilih  prosedur triangulation. Prosedur ini dipilih karena disesuaikan dengan fokus  penelitian kualitatif yang dilakukan, yang berdasarkan case study dimana peneliti merupakan instrument riset utama.  Adapun prosedur  </w:t>
      </w:r>
      <w:r w:rsidRPr="00C6505F">
        <w:rPr>
          <w:rFonts w:ascii="Times New Roman" w:hAnsi="Times New Roman"/>
          <w:i/>
          <w:sz w:val="24"/>
          <w:szCs w:val="24"/>
        </w:rPr>
        <w:t xml:space="preserve">triangulation </w:t>
      </w:r>
      <w:r w:rsidRPr="00B819EB">
        <w:rPr>
          <w:rFonts w:ascii="Times New Roman" w:hAnsi="Times New Roman"/>
          <w:sz w:val="24"/>
          <w:szCs w:val="24"/>
        </w:rPr>
        <w:t xml:space="preserve"> (Creswell &amp; Miller, 2000) artinya menggunakan berbagai pendekatan dalam melakukan penelitian. Maksudnya, peneliti dapat menggunakan berbagai sumber data, teori, metode, dan investigator agar informasi yang disajikan konsisten. Oleh karena itu, untuk memahami dan mencari jawaban atas pertanyaan penelitian, peneliti dapat mengunakan lebih dari satu teori, lebih dari satu metode (inteview, observasi dan analisis dokumen). Di samping itu, peneliti melakukan interview dari para pekerja sosial sampai Kepala Pusat dan menginterpretasikan temuan dengan pihak lain. </w:t>
      </w:r>
    </w:p>
    <w:p w:rsidR="00353974" w:rsidRDefault="00353974" w:rsidP="00353974">
      <w:pPr>
        <w:pStyle w:val="Default"/>
        <w:jc w:val="both"/>
      </w:pPr>
    </w:p>
    <w:p w:rsidR="00353974" w:rsidRDefault="00353974" w:rsidP="00353974">
      <w:pPr>
        <w:pStyle w:val="Default"/>
        <w:jc w:val="both"/>
        <w:rPr>
          <w:b/>
        </w:rPr>
      </w:pPr>
      <w:r w:rsidRPr="00353974">
        <w:rPr>
          <w:b/>
        </w:rPr>
        <w:t>ANALISIS DATA</w:t>
      </w:r>
    </w:p>
    <w:p w:rsidR="0061067A" w:rsidRDefault="0061067A" w:rsidP="000B5C5F">
      <w:pPr>
        <w:autoSpaceDE w:val="0"/>
        <w:autoSpaceDN w:val="0"/>
        <w:adjustRightInd w:val="0"/>
        <w:spacing w:after="0" w:line="240" w:lineRule="auto"/>
        <w:ind w:firstLine="720"/>
        <w:jc w:val="both"/>
        <w:rPr>
          <w:rFonts w:ascii="Times New Roman" w:hAnsi="Times New Roman"/>
          <w:sz w:val="24"/>
          <w:szCs w:val="24"/>
          <w:lang w:val="id-ID"/>
        </w:rPr>
      </w:pPr>
    </w:p>
    <w:p w:rsidR="00353974" w:rsidRPr="000B5C5F" w:rsidRDefault="00353974" w:rsidP="000B5C5F">
      <w:pPr>
        <w:autoSpaceDE w:val="0"/>
        <w:autoSpaceDN w:val="0"/>
        <w:adjustRightInd w:val="0"/>
        <w:spacing w:after="0" w:line="240" w:lineRule="auto"/>
        <w:ind w:firstLine="720"/>
        <w:jc w:val="both"/>
        <w:rPr>
          <w:rFonts w:ascii="Times New Roman" w:hAnsi="Times New Roman"/>
          <w:sz w:val="24"/>
          <w:szCs w:val="24"/>
          <w:lang w:val="id-ID"/>
        </w:rPr>
      </w:pPr>
      <w:r w:rsidRPr="00922BA0">
        <w:rPr>
          <w:rFonts w:ascii="Times New Roman" w:hAnsi="Times New Roman"/>
          <w:sz w:val="24"/>
          <w:szCs w:val="24"/>
        </w:rPr>
        <w:t>Pusat Pembinaan</w:t>
      </w:r>
      <w:r>
        <w:rPr>
          <w:rFonts w:ascii="Times New Roman" w:hAnsi="Times New Roman"/>
          <w:sz w:val="24"/>
          <w:szCs w:val="24"/>
        </w:rPr>
        <w:t xml:space="preserve"> Jabatan Fungsional Pekerja Sosial dan Penyuluh Sosial sebagai unit kerja Eselon II di lingkungan Badan Pendidikan dan Penelitian Kesejahteraan Sosial, Kementerian Sosial RI, berdasarkan Peraturan Menteri Sosial Nomor 86/HUK/2010 </w:t>
      </w:r>
      <w:r>
        <w:rPr>
          <w:rFonts w:ascii="Times New Roman" w:hAnsi="Times New Roman"/>
          <w:sz w:val="24"/>
          <w:szCs w:val="24"/>
        </w:rPr>
        <w:lastRenderedPageBreak/>
        <w:t>tentang Organisasi dan Tata Kerja Kementerian Sosial mempunyai tugas melaksanakan perumusan kebijakan dan koordinasi serta pelaksanaan bidang pembinaan jabatan fungsional pekerja sosial, penyuluhan sosial, pemberian akreditasi dan pemberian sertifikasi bagi pekerja sosial.</w:t>
      </w:r>
    </w:p>
    <w:p w:rsidR="00353974" w:rsidRPr="000B5C5F" w:rsidRDefault="00353974" w:rsidP="000B5C5F">
      <w:pPr>
        <w:autoSpaceDE w:val="0"/>
        <w:autoSpaceDN w:val="0"/>
        <w:adjustRightInd w:val="0"/>
        <w:spacing w:after="0" w:line="240" w:lineRule="auto"/>
        <w:ind w:firstLine="720"/>
        <w:jc w:val="both"/>
        <w:rPr>
          <w:rFonts w:ascii="Times New Roman" w:hAnsi="Times New Roman"/>
          <w:sz w:val="24"/>
          <w:szCs w:val="24"/>
          <w:lang w:val="id-ID"/>
        </w:rPr>
      </w:pPr>
      <w:r w:rsidRPr="0008150F">
        <w:rPr>
          <w:rFonts w:ascii="Times New Roman" w:hAnsi="Times New Roman"/>
          <w:sz w:val="24"/>
          <w:szCs w:val="24"/>
        </w:rPr>
        <w:t>Balai Besar Rehabilitasi Sosial Bina Grahita (BBRSBG) “ Kartini “ Temanggung</w:t>
      </w:r>
      <w:r>
        <w:rPr>
          <w:rFonts w:ascii="Times New Roman" w:hAnsi="Times New Roman"/>
          <w:sz w:val="24"/>
          <w:szCs w:val="24"/>
        </w:rPr>
        <w:t xml:space="preserve"> merupakan Unit Pelaksana Teknis ( UPT) Kementerian Sosial RI yang berada dibawah dan bertanggungjawab kepada Direktorat Jenderal Rehabilitasi Sosial. Berdasarkan Keputusan Menteri Sosial RI Nomor 56/HUK/2003 BBRSBG Kartini Temanggung mempunyai tugas melaksanakan pelayanan dan rehabilitasi sosial, resosialisasi, penyaluran dan bimbingan lanjut bagi penyandang tuna grahita agar mampu berperan dalam kehidupan bermasyarakat, rujukan nasional, pengkajian dan penyiapan standar pelayanan, pemberian informasi dan koordinasi dengan instansi terkait sesuai dengan peraturan perundang-undangan yang berlaku.</w:t>
      </w:r>
    </w:p>
    <w:p w:rsidR="00353974" w:rsidRDefault="00353974" w:rsidP="00353974">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sz w:val="24"/>
          <w:szCs w:val="24"/>
        </w:rPr>
        <w:t xml:space="preserve">Untuk mengetahui relevansi sertifikasi dengan profesionalisme pekerja Sosial di Indonesia, khususnya pekerja sosial </w:t>
      </w:r>
      <w:r w:rsidRPr="00306258">
        <w:rPr>
          <w:rFonts w:ascii="Times New Roman" w:hAnsi="Times New Roman"/>
          <w:sz w:val="24"/>
          <w:szCs w:val="24"/>
        </w:rPr>
        <w:t>di Pusat Pembinaan Ja</w:t>
      </w:r>
      <w:r>
        <w:rPr>
          <w:rFonts w:ascii="Times New Roman" w:hAnsi="Times New Roman"/>
          <w:sz w:val="24"/>
          <w:szCs w:val="24"/>
        </w:rPr>
        <w:t>b</w:t>
      </w:r>
      <w:r w:rsidRPr="00306258">
        <w:rPr>
          <w:rFonts w:ascii="Times New Roman" w:hAnsi="Times New Roman"/>
          <w:sz w:val="24"/>
          <w:szCs w:val="24"/>
        </w:rPr>
        <w:t>atan Fungsional Pekerja Sosial dan Penyuluh Sosial, Kementerian Sosial dan Balai Besar Rehabilitasi Sosial Bina Grahita (BBRSBG) “ Kartini” Temanggung</w:t>
      </w:r>
      <w:r>
        <w:rPr>
          <w:rFonts w:ascii="Times New Roman" w:hAnsi="Times New Roman"/>
          <w:sz w:val="24"/>
          <w:szCs w:val="24"/>
        </w:rPr>
        <w:t xml:space="preserve"> diperlukan teknik pengumpulan data dengan dokumentasi berbagai bentuk data yang dibutuhkan sebagai pendukung penelitian kualitatif. Analisis data terkait Relevansi Sertifikasi dan Profesionalisme Pekerja Sosial di Indonesia pada penelitian ini mengacu kerangka pikir penelitian dan literatur yang mendukung. Mengenai sumber untuk mengkaji kredibilitas data dilakukan dengan cara mengecek data yang telah diperoleh melalui beberapa sumber. Dalam hal ini, guna menguji kredibilitas data tentang Relevansi Sertifikasi dan Profesionalisme Pekerja Sosial di Indonesia.</w:t>
      </w:r>
    </w:p>
    <w:p w:rsidR="00353974" w:rsidRPr="000B5C5F" w:rsidRDefault="00353974" w:rsidP="000B5C5F">
      <w:pPr>
        <w:autoSpaceDE w:val="0"/>
        <w:autoSpaceDN w:val="0"/>
        <w:adjustRightInd w:val="0"/>
        <w:spacing w:after="0" w:line="240" w:lineRule="auto"/>
        <w:ind w:firstLine="720"/>
        <w:jc w:val="both"/>
        <w:rPr>
          <w:rFonts w:ascii="Times New Roman" w:hAnsi="Times New Roman"/>
          <w:sz w:val="24"/>
          <w:szCs w:val="24"/>
          <w:lang w:val="id-ID"/>
        </w:rPr>
      </w:pPr>
      <w:r>
        <w:rPr>
          <w:rFonts w:ascii="Times New Roman" w:hAnsi="Times New Roman"/>
          <w:sz w:val="24"/>
          <w:szCs w:val="24"/>
        </w:rPr>
        <w:t>Pada penelitian ini, peneliti melakukan penelitian terhadap objek penelitian yaitu Pekerja Sosial yang  merupakan Pekerja Sosial di</w:t>
      </w:r>
      <w:r w:rsidRPr="00306258">
        <w:rPr>
          <w:rFonts w:ascii="Times New Roman" w:hAnsi="Times New Roman"/>
          <w:sz w:val="24"/>
          <w:szCs w:val="24"/>
        </w:rPr>
        <w:t xml:space="preserve"> Pusat Pembinaan Ja</w:t>
      </w:r>
      <w:r>
        <w:rPr>
          <w:rFonts w:ascii="Times New Roman" w:hAnsi="Times New Roman"/>
          <w:sz w:val="24"/>
          <w:szCs w:val="24"/>
        </w:rPr>
        <w:t>b</w:t>
      </w:r>
      <w:r w:rsidRPr="00306258">
        <w:rPr>
          <w:rFonts w:ascii="Times New Roman" w:hAnsi="Times New Roman"/>
          <w:sz w:val="24"/>
          <w:szCs w:val="24"/>
        </w:rPr>
        <w:t xml:space="preserve">atan Fungsional Pekerja Sosial dan Penyuluh Sosial, Kementerian Sosial </w:t>
      </w:r>
      <w:r>
        <w:rPr>
          <w:rFonts w:ascii="Times New Roman" w:hAnsi="Times New Roman"/>
          <w:sz w:val="24"/>
          <w:szCs w:val="24"/>
        </w:rPr>
        <w:t xml:space="preserve">dan </w:t>
      </w:r>
      <w:r w:rsidRPr="00306258">
        <w:rPr>
          <w:rFonts w:ascii="Times New Roman" w:hAnsi="Times New Roman"/>
          <w:sz w:val="24"/>
          <w:szCs w:val="24"/>
        </w:rPr>
        <w:t>Balai Besar Rehabilitasi Sosial Bina Grahita (BBRSBG) “ Kartini” Temanggung</w:t>
      </w:r>
      <w:r w:rsidRPr="00C84DFB">
        <w:rPr>
          <w:rFonts w:ascii="Times New Roman" w:hAnsi="Times New Roman"/>
          <w:sz w:val="24"/>
          <w:szCs w:val="24"/>
        </w:rPr>
        <w:t xml:space="preserve"> yang berkaitan langsung dengan para pekerja sosial di Indonesia. Para </w:t>
      </w:r>
      <w:r>
        <w:rPr>
          <w:rFonts w:ascii="Times New Roman" w:hAnsi="Times New Roman"/>
          <w:sz w:val="24"/>
          <w:szCs w:val="24"/>
        </w:rPr>
        <w:t>informan terdiri dari Kepala Pusbinjabfung, Pekerja Sosial tersertifikasi, Pekerja Sosial belum tersertifikasi dan klien yang merupakan pengguna jasa Pekerja Sosial tersebut.</w:t>
      </w:r>
    </w:p>
    <w:p w:rsidR="009D38BE" w:rsidRDefault="009D38BE" w:rsidP="00610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Berikut adalah tabel yang merangkum keseluruhan hasil analisis yang membahas mengenai relevansi sertifikasi terhadap profesionalisme Pekerja Sosial di Indonesia.</w:t>
      </w:r>
      <w:r w:rsidRPr="009D38BE">
        <w:rPr>
          <w:rFonts w:ascii="Times New Roman" w:hAnsi="Times New Roman"/>
          <w:sz w:val="24"/>
          <w:szCs w:val="24"/>
          <w:lang w:val="id-ID"/>
        </w:rPr>
        <w:t xml:space="preserve"> </w:t>
      </w:r>
      <w:r>
        <w:rPr>
          <w:rFonts w:ascii="Times New Roman" w:hAnsi="Times New Roman"/>
          <w:sz w:val="24"/>
          <w:szCs w:val="24"/>
          <w:lang w:val="id-ID"/>
        </w:rPr>
        <w:t>Hasil ini merupakan kesimpulan dari analisis yang dilakukan peneliti dengan mengkaji setiap pernyataan narasumber berdasarkan hasil wawancara mendalam (</w:t>
      </w:r>
      <w:r>
        <w:rPr>
          <w:rFonts w:ascii="Times New Roman" w:hAnsi="Times New Roman"/>
          <w:i/>
          <w:sz w:val="24"/>
          <w:szCs w:val="24"/>
          <w:lang w:val="id-ID"/>
        </w:rPr>
        <w:t>depht interview</w:t>
      </w:r>
      <w:r>
        <w:rPr>
          <w:rFonts w:ascii="Times New Roman" w:hAnsi="Times New Roman"/>
          <w:sz w:val="24"/>
          <w:szCs w:val="24"/>
          <w:lang w:val="id-ID"/>
        </w:rPr>
        <w:t>) dan telah melalui proses validasi data.</w:t>
      </w:r>
    </w:p>
    <w:p w:rsidR="009D38BE" w:rsidRPr="009D38BE" w:rsidRDefault="009D38BE" w:rsidP="009D38BE">
      <w:pPr>
        <w:autoSpaceDE w:val="0"/>
        <w:autoSpaceDN w:val="0"/>
        <w:adjustRightInd w:val="0"/>
        <w:spacing w:after="0" w:line="240" w:lineRule="auto"/>
        <w:jc w:val="both"/>
        <w:rPr>
          <w:rFonts w:ascii="Times New Roman" w:hAnsi="Times New Roman"/>
          <w:b/>
          <w:sz w:val="24"/>
          <w:szCs w:val="24"/>
          <w:lang w:val="id-ID"/>
        </w:rPr>
      </w:pPr>
    </w:p>
    <w:p w:rsidR="009D38BE" w:rsidRDefault="009D38BE" w:rsidP="009D38B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Hasil Analisis Mengenai Relevansi Sertifikasi terhadap Profesionalisme Pekerja Sosial di Indonesia Berdasarkan </w:t>
      </w:r>
    </w:p>
    <w:p w:rsidR="009D38BE" w:rsidRDefault="009D38BE" w:rsidP="009D38B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Dimensi Profesionalisme Hall R (1968) dan Maister (1998)</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126"/>
        <w:gridCol w:w="2693"/>
        <w:gridCol w:w="3402"/>
      </w:tblGrid>
      <w:tr w:rsidR="009D38BE" w:rsidRPr="009D38BE" w:rsidTr="00760FDD">
        <w:tc>
          <w:tcPr>
            <w:tcW w:w="534" w:type="dxa"/>
            <w:shd w:val="clear" w:color="auto" w:fill="D6E3BC"/>
          </w:tcPr>
          <w:p w:rsidR="009D38BE" w:rsidRPr="009D38BE" w:rsidRDefault="009D38BE" w:rsidP="009D38BE">
            <w:pPr>
              <w:autoSpaceDE w:val="0"/>
              <w:autoSpaceDN w:val="0"/>
              <w:adjustRightInd w:val="0"/>
              <w:spacing w:after="0" w:line="240" w:lineRule="auto"/>
              <w:jc w:val="center"/>
              <w:rPr>
                <w:rFonts w:ascii="Times New Roman" w:hAnsi="Times New Roman"/>
                <w:b/>
                <w:sz w:val="20"/>
                <w:szCs w:val="20"/>
              </w:rPr>
            </w:pPr>
            <w:r w:rsidRPr="009D38BE">
              <w:rPr>
                <w:rFonts w:ascii="Times New Roman" w:hAnsi="Times New Roman"/>
                <w:b/>
                <w:sz w:val="20"/>
                <w:szCs w:val="20"/>
              </w:rPr>
              <w:t>No</w:t>
            </w:r>
          </w:p>
        </w:tc>
        <w:tc>
          <w:tcPr>
            <w:tcW w:w="2126" w:type="dxa"/>
            <w:shd w:val="clear" w:color="auto" w:fill="D6E3BC"/>
          </w:tcPr>
          <w:p w:rsidR="009D38BE" w:rsidRPr="009D38BE" w:rsidRDefault="009D38BE" w:rsidP="009D38BE">
            <w:pPr>
              <w:autoSpaceDE w:val="0"/>
              <w:autoSpaceDN w:val="0"/>
              <w:adjustRightInd w:val="0"/>
              <w:spacing w:after="0" w:line="240" w:lineRule="auto"/>
              <w:jc w:val="center"/>
              <w:rPr>
                <w:rFonts w:ascii="Times New Roman" w:hAnsi="Times New Roman"/>
                <w:b/>
                <w:sz w:val="20"/>
                <w:szCs w:val="20"/>
              </w:rPr>
            </w:pPr>
            <w:r w:rsidRPr="009D38BE">
              <w:rPr>
                <w:rFonts w:ascii="Times New Roman" w:hAnsi="Times New Roman"/>
                <w:b/>
                <w:sz w:val="20"/>
                <w:szCs w:val="20"/>
              </w:rPr>
              <w:t>Dimensi Profesionalisme</w:t>
            </w:r>
          </w:p>
        </w:tc>
        <w:tc>
          <w:tcPr>
            <w:tcW w:w="2693" w:type="dxa"/>
            <w:shd w:val="clear" w:color="auto" w:fill="D6E3BC"/>
          </w:tcPr>
          <w:p w:rsidR="009D38BE" w:rsidRPr="009D38BE" w:rsidRDefault="009D38BE" w:rsidP="009D38BE">
            <w:pPr>
              <w:autoSpaceDE w:val="0"/>
              <w:autoSpaceDN w:val="0"/>
              <w:adjustRightInd w:val="0"/>
              <w:spacing w:after="0" w:line="240" w:lineRule="auto"/>
              <w:jc w:val="center"/>
              <w:rPr>
                <w:rFonts w:ascii="Times New Roman" w:hAnsi="Times New Roman"/>
                <w:b/>
                <w:sz w:val="20"/>
                <w:szCs w:val="20"/>
              </w:rPr>
            </w:pPr>
            <w:r w:rsidRPr="009D38BE">
              <w:rPr>
                <w:rFonts w:ascii="Times New Roman" w:hAnsi="Times New Roman"/>
                <w:b/>
                <w:sz w:val="20"/>
                <w:szCs w:val="20"/>
              </w:rPr>
              <w:t>Relevansinya terhadap Sertifikasi Pekerja Sosial</w:t>
            </w:r>
          </w:p>
        </w:tc>
        <w:tc>
          <w:tcPr>
            <w:tcW w:w="3402" w:type="dxa"/>
            <w:shd w:val="clear" w:color="auto" w:fill="D6E3BC"/>
          </w:tcPr>
          <w:p w:rsidR="009D38BE" w:rsidRPr="009D38BE" w:rsidRDefault="009D38BE" w:rsidP="009D38BE">
            <w:pPr>
              <w:autoSpaceDE w:val="0"/>
              <w:autoSpaceDN w:val="0"/>
              <w:adjustRightInd w:val="0"/>
              <w:spacing w:after="0" w:line="240" w:lineRule="auto"/>
              <w:jc w:val="center"/>
              <w:rPr>
                <w:rFonts w:ascii="Times New Roman" w:hAnsi="Times New Roman"/>
                <w:b/>
                <w:sz w:val="20"/>
                <w:szCs w:val="20"/>
              </w:rPr>
            </w:pPr>
            <w:r w:rsidRPr="009D38BE">
              <w:rPr>
                <w:rFonts w:ascii="Times New Roman" w:hAnsi="Times New Roman"/>
                <w:b/>
                <w:sz w:val="20"/>
                <w:szCs w:val="20"/>
              </w:rPr>
              <w:t>Justifikasi</w:t>
            </w:r>
          </w:p>
        </w:tc>
      </w:tr>
      <w:tr w:rsidR="009D38BE" w:rsidRPr="009D38BE" w:rsidTr="00760FDD">
        <w:tc>
          <w:tcPr>
            <w:tcW w:w="534" w:type="dxa"/>
          </w:tcPr>
          <w:p w:rsidR="009D38BE" w:rsidRPr="009D38BE" w:rsidRDefault="009D38BE" w:rsidP="009D38BE">
            <w:pPr>
              <w:autoSpaceDE w:val="0"/>
              <w:autoSpaceDN w:val="0"/>
              <w:adjustRightInd w:val="0"/>
              <w:spacing w:after="0" w:line="240" w:lineRule="auto"/>
              <w:jc w:val="center"/>
              <w:rPr>
                <w:rFonts w:ascii="Times New Roman" w:hAnsi="Times New Roman"/>
                <w:sz w:val="20"/>
                <w:szCs w:val="20"/>
              </w:rPr>
            </w:pPr>
            <w:r w:rsidRPr="009D38BE">
              <w:rPr>
                <w:rFonts w:ascii="Times New Roman" w:hAnsi="Times New Roman"/>
                <w:sz w:val="20"/>
                <w:szCs w:val="20"/>
              </w:rPr>
              <w:t>1.</w:t>
            </w:r>
          </w:p>
        </w:tc>
        <w:tc>
          <w:tcPr>
            <w:tcW w:w="2126"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 xml:space="preserve">Pengabdian Pada Profesi </w:t>
            </w:r>
            <w:r w:rsidRPr="009D38BE">
              <w:rPr>
                <w:rFonts w:ascii="Times New Roman" w:hAnsi="Times New Roman"/>
                <w:i/>
                <w:sz w:val="20"/>
                <w:szCs w:val="20"/>
              </w:rPr>
              <w:t>(Dedication)</w:t>
            </w:r>
          </w:p>
        </w:tc>
        <w:tc>
          <w:tcPr>
            <w:tcW w:w="2693"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 xml:space="preserve">Pemberian sertifikat dapat memberi kepastian secara hukum, bahwa pekerja sosial </w:t>
            </w:r>
            <w:r w:rsidRPr="009D38BE">
              <w:rPr>
                <w:rFonts w:ascii="Times New Roman" w:hAnsi="Times New Roman"/>
                <w:sz w:val="20"/>
                <w:szCs w:val="20"/>
              </w:rPr>
              <w:lastRenderedPageBreak/>
              <w:t>menggunakan pengetahuan dan kecakapan yang dimiliki dalam bekerja</w:t>
            </w:r>
          </w:p>
        </w:tc>
        <w:tc>
          <w:tcPr>
            <w:tcW w:w="3402"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lastRenderedPageBreak/>
              <w:t xml:space="preserve">R4, R5 dan R6 menyatakan bahwa pemberian sertifikasi untuk pekerja sosial sebagai simbol legal formal yang </w:t>
            </w:r>
            <w:r w:rsidRPr="009D38BE">
              <w:rPr>
                <w:rFonts w:ascii="Times New Roman" w:hAnsi="Times New Roman"/>
                <w:sz w:val="20"/>
                <w:szCs w:val="20"/>
              </w:rPr>
              <w:lastRenderedPageBreak/>
              <w:t>menunjukkan bahwa dirinya mempunyai kompetensi yang terstandar dan terikat dengan aturan profesi ( kode etik), sehingga dapat mencerminkan dedikasi profesional melalui penggunaan pengetahuan dan kecakapan yang dimiliki  dalam bekerja dan dibenarkan atau divalidasi oleh pernyataan oleh R7, R8 dan R9.</w:t>
            </w:r>
          </w:p>
        </w:tc>
      </w:tr>
      <w:tr w:rsidR="009D38BE" w:rsidRPr="009D38BE" w:rsidTr="00760FDD">
        <w:tc>
          <w:tcPr>
            <w:tcW w:w="534" w:type="dxa"/>
          </w:tcPr>
          <w:p w:rsidR="009D38BE" w:rsidRPr="009D38BE" w:rsidRDefault="009D38BE" w:rsidP="009D38BE">
            <w:pPr>
              <w:autoSpaceDE w:val="0"/>
              <w:autoSpaceDN w:val="0"/>
              <w:adjustRightInd w:val="0"/>
              <w:spacing w:after="0" w:line="240" w:lineRule="auto"/>
              <w:jc w:val="center"/>
              <w:rPr>
                <w:rFonts w:ascii="Times New Roman" w:hAnsi="Times New Roman"/>
                <w:sz w:val="20"/>
                <w:szCs w:val="20"/>
              </w:rPr>
            </w:pPr>
            <w:r w:rsidRPr="009D38BE">
              <w:rPr>
                <w:rFonts w:ascii="Times New Roman" w:hAnsi="Times New Roman"/>
                <w:sz w:val="20"/>
                <w:szCs w:val="20"/>
              </w:rPr>
              <w:lastRenderedPageBreak/>
              <w:t>2.</w:t>
            </w:r>
          </w:p>
        </w:tc>
        <w:tc>
          <w:tcPr>
            <w:tcW w:w="2126"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 xml:space="preserve">Kewajiban sosial </w:t>
            </w:r>
            <w:r w:rsidRPr="009D38BE">
              <w:rPr>
                <w:rFonts w:ascii="Times New Roman" w:hAnsi="Times New Roman"/>
                <w:i/>
                <w:sz w:val="20"/>
                <w:szCs w:val="20"/>
              </w:rPr>
              <w:t>(social obligation)</w:t>
            </w:r>
          </w:p>
        </w:tc>
        <w:tc>
          <w:tcPr>
            <w:tcW w:w="2693"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Pemberian sertifikat profesi, untuk memberikan jaminan kepada masyarakat bahwa layanan profesional dari pekerja sosial telah mempunyai standar kualitas, sehingga dapat bermanfaat bagi masyarakat juga kalangan profesional lainnya</w:t>
            </w:r>
          </w:p>
        </w:tc>
        <w:tc>
          <w:tcPr>
            <w:tcW w:w="3402"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R4, R5 dan R6 menyatakan dengan pemberian sertifikat profesi kepada pekerja sosial bermanfaat bagi masyarakat (menjamin kualitas layanan) dan bagi kalangan profesional lainnya ( menunjukkan image profesional yang setara) dan divalidasi oleh pernyataan R7 dan R8.</w:t>
            </w:r>
          </w:p>
        </w:tc>
      </w:tr>
      <w:tr w:rsidR="009D38BE" w:rsidRPr="009D38BE" w:rsidTr="00760FDD">
        <w:tc>
          <w:tcPr>
            <w:tcW w:w="534" w:type="dxa"/>
          </w:tcPr>
          <w:p w:rsidR="009D38BE" w:rsidRPr="009D38BE" w:rsidRDefault="009D38BE" w:rsidP="009D38BE">
            <w:pPr>
              <w:autoSpaceDE w:val="0"/>
              <w:autoSpaceDN w:val="0"/>
              <w:adjustRightInd w:val="0"/>
              <w:spacing w:after="0" w:line="240" w:lineRule="auto"/>
              <w:jc w:val="center"/>
              <w:rPr>
                <w:rFonts w:ascii="Times New Roman" w:hAnsi="Times New Roman"/>
                <w:sz w:val="20"/>
                <w:szCs w:val="20"/>
              </w:rPr>
            </w:pPr>
            <w:r w:rsidRPr="009D38BE">
              <w:rPr>
                <w:rFonts w:ascii="Times New Roman" w:hAnsi="Times New Roman"/>
                <w:sz w:val="20"/>
                <w:szCs w:val="20"/>
              </w:rPr>
              <w:t>3.</w:t>
            </w:r>
          </w:p>
        </w:tc>
        <w:tc>
          <w:tcPr>
            <w:tcW w:w="2126"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 xml:space="preserve">Kemandirian </w:t>
            </w:r>
            <w:r w:rsidRPr="009D38BE">
              <w:rPr>
                <w:rFonts w:ascii="Times New Roman" w:hAnsi="Times New Roman"/>
                <w:i/>
                <w:sz w:val="20"/>
                <w:szCs w:val="20"/>
              </w:rPr>
              <w:t>(autonomy demand)</w:t>
            </w:r>
          </w:p>
        </w:tc>
        <w:tc>
          <w:tcPr>
            <w:tcW w:w="2693"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Pemberian sertifikasi akan lebih mencerminkan otonomi dari pekerja sosial dalam melakukan praktiknya</w:t>
            </w:r>
          </w:p>
        </w:tc>
        <w:tc>
          <w:tcPr>
            <w:tcW w:w="3402"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R4, R5 dan R6 menyatakan bahwa dengan sertifikat seorang pekerja sosial dapat membuat keputusan sendiri tanpa adanya tekanan dari pihak lain, bahkan dapat membuka praktiknya sendiri seperti layaknya dokter, dan divalidasi oleh pernyataan R7, R8, dan R9 mengenai hal tersebut.</w:t>
            </w:r>
          </w:p>
          <w:p w:rsidR="009D38BE" w:rsidRPr="009D38BE" w:rsidRDefault="009D38BE" w:rsidP="009D38BE">
            <w:pPr>
              <w:autoSpaceDE w:val="0"/>
              <w:autoSpaceDN w:val="0"/>
              <w:adjustRightInd w:val="0"/>
              <w:spacing w:after="0" w:line="240" w:lineRule="auto"/>
              <w:rPr>
                <w:rFonts w:ascii="Times New Roman" w:hAnsi="Times New Roman"/>
                <w:sz w:val="20"/>
                <w:szCs w:val="20"/>
              </w:rPr>
            </w:pPr>
          </w:p>
        </w:tc>
      </w:tr>
      <w:tr w:rsidR="009D38BE" w:rsidRPr="009D38BE" w:rsidTr="00760FDD">
        <w:tc>
          <w:tcPr>
            <w:tcW w:w="534" w:type="dxa"/>
          </w:tcPr>
          <w:p w:rsidR="009D38BE" w:rsidRPr="009D38BE" w:rsidRDefault="009D38BE" w:rsidP="009D38BE">
            <w:pPr>
              <w:autoSpaceDE w:val="0"/>
              <w:autoSpaceDN w:val="0"/>
              <w:adjustRightInd w:val="0"/>
              <w:spacing w:after="0" w:line="240" w:lineRule="auto"/>
              <w:jc w:val="center"/>
              <w:rPr>
                <w:rFonts w:ascii="Times New Roman" w:hAnsi="Times New Roman"/>
                <w:sz w:val="20"/>
                <w:szCs w:val="20"/>
              </w:rPr>
            </w:pPr>
            <w:r w:rsidRPr="009D38BE">
              <w:rPr>
                <w:rFonts w:ascii="Times New Roman" w:hAnsi="Times New Roman"/>
                <w:sz w:val="20"/>
                <w:szCs w:val="20"/>
              </w:rPr>
              <w:t>4.</w:t>
            </w:r>
          </w:p>
        </w:tc>
        <w:tc>
          <w:tcPr>
            <w:tcW w:w="2126"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 xml:space="preserve">Keyakinan terhadap peraturan profesi </w:t>
            </w:r>
            <w:r w:rsidRPr="009D38BE">
              <w:rPr>
                <w:rFonts w:ascii="Times New Roman" w:hAnsi="Times New Roman"/>
                <w:i/>
                <w:sz w:val="20"/>
                <w:szCs w:val="20"/>
              </w:rPr>
              <w:t>(belief in self regulation)</w:t>
            </w:r>
          </w:p>
        </w:tc>
        <w:tc>
          <w:tcPr>
            <w:tcW w:w="2693"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Dengan sertifikasi timbul keyakinan bahwa yang berwenang menilai pekerjaan profesional adalah lembaga yang berwenang.</w:t>
            </w:r>
          </w:p>
        </w:tc>
        <w:tc>
          <w:tcPr>
            <w:tcW w:w="3402"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Pernyataan R4, R5 dan R6 mengatakan dengan pemberian sertifikasi, maka pekerja sosial lebih dapat mengeaktualisasikan kompetensinya dan juga akan lebih yakin terhadap regulasi yang melindungi prakteknya dan divalidasi oleh pernyataan R7, R8 dan R9.</w:t>
            </w:r>
          </w:p>
        </w:tc>
      </w:tr>
      <w:tr w:rsidR="009D38BE" w:rsidRPr="009D38BE" w:rsidTr="00760FDD">
        <w:tc>
          <w:tcPr>
            <w:tcW w:w="534" w:type="dxa"/>
          </w:tcPr>
          <w:p w:rsidR="009D38BE" w:rsidRPr="009D38BE" w:rsidRDefault="009D38BE" w:rsidP="009D38BE">
            <w:pPr>
              <w:autoSpaceDE w:val="0"/>
              <w:autoSpaceDN w:val="0"/>
              <w:adjustRightInd w:val="0"/>
              <w:spacing w:after="0" w:line="240" w:lineRule="auto"/>
              <w:jc w:val="center"/>
              <w:rPr>
                <w:rFonts w:ascii="Times New Roman" w:hAnsi="Times New Roman"/>
                <w:sz w:val="20"/>
                <w:szCs w:val="20"/>
              </w:rPr>
            </w:pPr>
            <w:r w:rsidRPr="009D38BE">
              <w:rPr>
                <w:rFonts w:ascii="Times New Roman" w:hAnsi="Times New Roman"/>
                <w:sz w:val="20"/>
                <w:szCs w:val="20"/>
              </w:rPr>
              <w:t>5.</w:t>
            </w:r>
          </w:p>
        </w:tc>
        <w:tc>
          <w:tcPr>
            <w:tcW w:w="2126"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 xml:space="preserve">Hubungan dengan sesama profesi </w:t>
            </w:r>
            <w:r w:rsidRPr="009D38BE">
              <w:rPr>
                <w:rFonts w:ascii="Times New Roman" w:hAnsi="Times New Roman"/>
                <w:i/>
                <w:sz w:val="20"/>
                <w:szCs w:val="20"/>
              </w:rPr>
              <w:t>(professional community affiliation)</w:t>
            </w:r>
          </w:p>
        </w:tc>
        <w:tc>
          <w:tcPr>
            <w:tcW w:w="2693" w:type="dxa"/>
          </w:tcPr>
          <w:p w:rsidR="009D38BE" w:rsidRPr="009D38BE" w:rsidRDefault="009D38BE" w:rsidP="009D38BE">
            <w:pPr>
              <w:pStyle w:val="ListParagraph"/>
              <w:autoSpaceDE w:val="0"/>
              <w:autoSpaceDN w:val="0"/>
              <w:adjustRightInd w:val="0"/>
              <w:spacing w:after="0" w:line="240" w:lineRule="auto"/>
              <w:ind w:left="0"/>
              <w:rPr>
                <w:rFonts w:ascii="Times New Roman" w:hAnsi="Times New Roman"/>
                <w:sz w:val="20"/>
                <w:szCs w:val="20"/>
              </w:rPr>
            </w:pPr>
            <w:r w:rsidRPr="009D38BE">
              <w:rPr>
                <w:rFonts w:ascii="Times New Roman" w:hAnsi="Times New Roman"/>
                <w:sz w:val="20"/>
                <w:szCs w:val="20"/>
              </w:rPr>
              <w:t>Pemberian sertifikat akan mendorong para pekerja sosial untuk menjadikan ikatan profesi sebagai wadah dan media untuk pengembangan profesi dan media untuk melindungi anggotanya</w:t>
            </w:r>
          </w:p>
        </w:tc>
        <w:tc>
          <w:tcPr>
            <w:tcW w:w="3402"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R4, R5 dan R6 mengatakan bahwa dengan adanya sertifikasi, maka ikatan profesi dapat menjadi wadah untuk saling bertukar pikiran ntara pekerja sosial yang telah bersertifikat dan yang belum bersertifikat, sehingga dapat menjadi acuan untuk menggunakannya dalam bekerja dan hal tersebut lebih menguatkan eksistensi ikatan profesi pekerja sosial. Hal ini divalidasi oleh pernyataan R7, R8 dan R9.</w:t>
            </w:r>
          </w:p>
        </w:tc>
      </w:tr>
      <w:tr w:rsidR="009D38BE" w:rsidRPr="009D38BE" w:rsidTr="00760FDD">
        <w:tc>
          <w:tcPr>
            <w:tcW w:w="534" w:type="dxa"/>
          </w:tcPr>
          <w:p w:rsidR="009D38BE" w:rsidRPr="009D38BE" w:rsidRDefault="009D38BE" w:rsidP="009D38BE">
            <w:pPr>
              <w:autoSpaceDE w:val="0"/>
              <w:autoSpaceDN w:val="0"/>
              <w:adjustRightInd w:val="0"/>
              <w:spacing w:after="0" w:line="240" w:lineRule="auto"/>
              <w:jc w:val="center"/>
              <w:rPr>
                <w:rFonts w:ascii="Times New Roman" w:hAnsi="Times New Roman"/>
                <w:sz w:val="20"/>
                <w:szCs w:val="20"/>
              </w:rPr>
            </w:pPr>
            <w:r w:rsidRPr="009D38BE">
              <w:rPr>
                <w:rFonts w:ascii="Times New Roman" w:hAnsi="Times New Roman"/>
                <w:sz w:val="20"/>
                <w:szCs w:val="20"/>
              </w:rPr>
              <w:t>6.</w:t>
            </w:r>
          </w:p>
        </w:tc>
        <w:tc>
          <w:tcPr>
            <w:tcW w:w="2126"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Kebanggaan pada pekerjaan</w:t>
            </w:r>
          </w:p>
        </w:tc>
        <w:tc>
          <w:tcPr>
            <w:tcW w:w="2693"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Sertifikasi menjadikan pekerja sosial lebih bangga terhadap pekerjaannya.</w:t>
            </w:r>
          </w:p>
        </w:tc>
        <w:tc>
          <w:tcPr>
            <w:tcW w:w="3402"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R4 menyatakan dengan sertifikasi membuat pekerja sosial merasa lebih dihargai dan menjadikannya lebih bangga terhadap pekerjaannya. Hal ini divalidasi oleh pernyataan R8.</w:t>
            </w:r>
          </w:p>
        </w:tc>
      </w:tr>
      <w:tr w:rsidR="009D38BE" w:rsidRPr="009D38BE" w:rsidTr="00760FDD">
        <w:tc>
          <w:tcPr>
            <w:tcW w:w="534" w:type="dxa"/>
          </w:tcPr>
          <w:p w:rsidR="009D38BE" w:rsidRPr="009D38BE" w:rsidRDefault="009D38BE" w:rsidP="009D38BE">
            <w:pPr>
              <w:autoSpaceDE w:val="0"/>
              <w:autoSpaceDN w:val="0"/>
              <w:adjustRightInd w:val="0"/>
              <w:spacing w:after="0" w:line="240" w:lineRule="auto"/>
              <w:jc w:val="center"/>
              <w:rPr>
                <w:rFonts w:ascii="Times New Roman" w:hAnsi="Times New Roman"/>
                <w:sz w:val="20"/>
                <w:szCs w:val="20"/>
              </w:rPr>
            </w:pPr>
            <w:r w:rsidRPr="009D38BE">
              <w:rPr>
                <w:rFonts w:ascii="Times New Roman" w:hAnsi="Times New Roman"/>
                <w:sz w:val="20"/>
                <w:szCs w:val="20"/>
              </w:rPr>
              <w:t>7.</w:t>
            </w:r>
          </w:p>
        </w:tc>
        <w:tc>
          <w:tcPr>
            <w:tcW w:w="2126"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Komitmen pada Kualitas</w:t>
            </w:r>
          </w:p>
        </w:tc>
        <w:tc>
          <w:tcPr>
            <w:tcW w:w="2693"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 xml:space="preserve">Mengikuti sertifikasi adalah salah satu komitmen pekerja </w:t>
            </w:r>
            <w:r w:rsidRPr="009D38BE">
              <w:rPr>
                <w:rFonts w:ascii="Times New Roman" w:hAnsi="Times New Roman"/>
                <w:sz w:val="20"/>
                <w:szCs w:val="20"/>
              </w:rPr>
              <w:lastRenderedPageBreak/>
              <w:t>sosial apada kualitas</w:t>
            </w:r>
          </w:p>
        </w:tc>
        <w:tc>
          <w:tcPr>
            <w:tcW w:w="3402"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lastRenderedPageBreak/>
              <w:t>R9 menyatakan</w:t>
            </w:r>
            <w:r w:rsidRPr="009D38BE">
              <w:rPr>
                <w:rFonts w:ascii="Times New Roman" w:hAnsi="Times New Roman"/>
                <w:i/>
                <w:sz w:val="20"/>
                <w:szCs w:val="20"/>
              </w:rPr>
              <w:t xml:space="preserve"> </w:t>
            </w:r>
            <w:r w:rsidRPr="009D38BE">
              <w:rPr>
                <w:rFonts w:ascii="Times New Roman" w:hAnsi="Times New Roman"/>
                <w:sz w:val="20"/>
                <w:szCs w:val="20"/>
              </w:rPr>
              <w:t xml:space="preserve">proses sertifikasi merupakan salah satu cara kami </w:t>
            </w:r>
            <w:r w:rsidRPr="009D38BE">
              <w:rPr>
                <w:rFonts w:ascii="Times New Roman" w:hAnsi="Times New Roman"/>
                <w:sz w:val="20"/>
                <w:szCs w:val="20"/>
              </w:rPr>
              <w:lastRenderedPageBreak/>
              <w:t>(pekerja sosial) dalam berkomitmen pada kualitas layanan kami, dan hal ini telah divalidasi oleh pernyataan R5</w:t>
            </w:r>
          </w:p>
        </w:tc>
      </w:tr>
      <w:tr w:rsidR="009D38BE" w:rsidRPr="009D38BE" w:rsidTr="00760FDD">
        <w:tc>
          <w:tcPr>
            <w:tcW w:w="534" w:type="dxa"/>
          </w:tcPr>
          <w:p w:rsidR="009D38BE" w:rsidRPr="009D38BE" w:rsidRDefault="009D38BE" w:rsidP="009D38BE">
            <w:pPr>
              <w:autoSpaceDE w:val="0"/>
              <w:autoSpaceDN w:val="0"/>
              <w:adjustRightInd w:val="0"/>
              <w:spacing w:after="0" w:line="240" w:lineRule="auto"/>
              <w:jc w:val="center"/>
              <w:rPr>
                <w:rFonts w:ascii="Times New Roman" w:hAnsi="Times New Roman"/>
                <w:sz w:val="20"/>
                <w:szCs w:val="20"/>
              </w:rPr>
            </w:pPr>
            <w:r w:rsidRPr="009D38BE">
              <w:rPr>
                <w:rFonts w:ascii="Times New Roman" w:hAnsi="Times New Roman"/>
                <w:sz w:val="20"/>
                <w:szCs w:val="20"/>
              </w:rPr>
              <w:lastRenderedPageBreak/>
              <w:t>8.</w:t>
            </w:r>
          </w:p>
        </w:tc>
        <w:tc>
          <w:tcPr>
            <w:tcW w:w="2126"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Dedikasi pada Kepentingan Klien</w:t>
            </w:r>
          </w:p>
        </w:tc>
        <w:tc>
          <w:tcPr>
            <w:tcW w:w="2693"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 xml:space="preserve">Sertifikasi adalah salah satu cara pekerja sosial menunjukkan dedikasi nya untuk kepentingan klien. </w:t>
            </w:r>
          </w:p>
        </w:tc>
        <w:tc>
          <w:tcPr>
            <w:tcW w:w="3402"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R4 menyatakan</w:t>
            </w:r>
            <w:r w:rsidRPr="009D38BE">
              <w:rPr>
                <w:rFonts w:ascii="Times New Roman" w:hAnsi="Times New Roman"/>
                <w:i/>
                <w:sz w:val="20"/>
                <w:szCs w:val="20"/>
              </w:rPr>
              <w:t xml:space="preserve"> </w:t>
            </w:r>
            <w:r w:rsidRPr="009D38BE">
              <w:rPr>
                <w:rFonts w:ascii="Times New Roman" w:hAnsi="Times New Roman"/>
                <w:sz w:val="20"/>
                <w:szCs w:val="20"/>
              </w:rPr>
              <w:t xml:space="preserve">Sertifikasi adalah salah satu cara pekerja sosial menunjukkan dedikasi nya untuk kepentingan klien. Karena sertifikasi merupakan jaminan dari kualitas layanan dari pekerja sosial. Hal ini divalidasi oleh pernyataan R7 </w:t>
            </w:r>
          </w:p>
        </w:tc>
      </w:tr>
      <w:tr w:rsidR="009D38BE" w:rsidRPr="009D38BE" w:rsidTr="00760FDD">
        <w:tc>
          <w:tcPr>
            <w:tcW w:w="534" w:type="dxa"/>
          </w:tcPr>
          <w:p w:rsidR="009D38BE" w:rsidRPr="009D38BE" w:rsidRDefault="009D38BE" w:rsidP="009D38BE">
            <w:pPr>
              <w:autoSpaceDE w:val="0"/>
              <w:autoSpaceDN w:val="0"/>
              <w:adjustRightInd w:val="0"/>
              <w:spacing w:after="0" w:line="240" w:lineRule="auto"/>
              <w:jc w:val="center"/>
              <w:rPr>
                <w:rFonts w:ascii="Times New Roman" w:hAnsi="Times New Roman"/>
                <w:sz w:val="20"/>
                <w:szCs w:val="20"/>
              </w:rPr>
            </w:pPr>
            <w:r w:rsidRPr="009D38BE">
              <w:rPr>
                <w:rFonts w:ascii="Times New Roman" w:hAnsi="Times New Roman"/>
                <w:sz w:val="20"/>
                <w:szCs w:val="20"/>
              </w:rPr>
              <w:t>9.</w:t>
            </w:r>
          </w:p>
        </w:tc>
        <w:tc>
          <w:tcPr>
            <w:tcW w:w="2126"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 xml:space="preserve">Keinginan Tulus untuk Membantu </w:t>
            </w:r>
          </w:p>
        </w:tc>
        <w:tc>
          <w:tcPr>
            <w:tcW w:w="2693"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 xml:space="preserve">Sertifikasi pekerja sosial termasuk cara pekerja sosial dalam menunjukkan keinginan tulus untuk membantu klien  pengguna jasa layanan kesejahteraan sosial </w:t>
            </w:r>
          </w:p>
        </w:tc>
        <w:tc>
          <w:tcPr>
            <w:tcW w:w="3402" w:type="dxa"/>
          </w:tcPr>
          <w:p w:rsidR="009D38BE" w:rsidRPr="009D38BE" w:rsidRDefault="009D38BE" w:rsidP="009D38BE">
            <w:pPr>
              <w:autoSpaceDE w:val="0"/>
              <w:autoSpaceDN w:val="0"/>
              <w:adjustRightInd w:val="0"/>
              <w:spacing w:after="0" w:line="240" w:lineRule="auto"/>
              <w:rPr>
                <w:rFonts w:ascii="Times New Roman" w:hAnsi="Times New Roman"/>
                <w:sz w:val="20"/>
                <w:szCs w:val="20"/>
              </w:rPr>
            </w:pPr>
            <w:r w:rsidRPr="009D38BE">
              <w:rPr>
                <w:rFonts w:ascii="Times New Roman" w:hAnsi="Times New Roman"/>
                <w:sz w:val="20"/>
                <w:szCs w:val="20"/>
              </w:rPr>
              <w:t>R7 menyatakan mengikuti proses sertifikasi, semata-mata untuk membantu klien yang ingin mendapatkan jasa layanan kesejahteraan sosial yang berkualitas. Karena dengan sertifikasi dapat menjamin kualitas dari layanan para pekerja sosial itu sendiri., dan telah divalidasi oleh pernyataan R4.</w:t>
            </w:r>
          </w:p>
        </w:tc>
      </w:tr>
    </w:tbl>
    <w:p w:rsidR="009D38BE" w:rsidRPr="009D38BE" w:rsidRDefault="009D38BE" w:rsidP="009D38BE">
      <w:pPr>
        <w:autoSpaceDE w:val="0"/>
        <w:autoSpaceDN w:val="0"/>
        <w:adjustRightInd w:val="0"/>
        <w:spacing w:after="0" w:line="240" w:lineRule="auto"/>
        <w:ind w:firstLine="567"/>
        <w:jc w:val="both"/>
        <w:rPr>
          <w:rFonts w:ascii="Times New Roman" w:hAnsi="Times New Roman"/>
          <w:sz w:val="20"/>
          <w:szCs w:val="20"/>
        </w:rPr>
      </w:pPr>
      <w:r w:rsidRPr="009D38BE">
        <w:rPr>
          <w:rFonts w:ascii="Times New Roman" w:hAnsi="Times New Roman"/>
          <w:sz w:val="20"/>
          <w:szCs w:val="20"/>
        </w:rPr>
        <w:t>Sumber : Hasil Analisis Peneliti, 2014</w:t>
      </w:r>
    </w:p>
    <w:p w:rsidR="00353974" w:rsidRDefault="00353974" w:rsidP="00353974">
      <w:pPr>
        <w:pStyle w:val="Default"/>
        <w:jc w:val="both"/>
      </w:pPr>
    </w:p>
    <w:p w:rsidR="00353974" w:rsidRDefault="00353974" w:rsidP="00353974">
      <w:pPr>
        <w:pStyle w:val="Default"/>
        <w:jc w:val="both"/>
      </w:pPr>
    </w:p>
    <w:p w:rsidR="00F7302D" w:rsidRPr="006B153A" w:rsidRDefault="00F7302D" w:rsidP="00F7302D">
      <w:pPr>
        <w:spacing w:after="0" w:line="240" w:lineRule="auto"/>
        <w:jc w:val="both"/>
        <w:rPr>
          <w:rFonts w:ascii="Times New Roman" w:hAnsi="Times New Roman"/>
          <w:b/>
          <w:sz w:val="24"/>
          <w:szCs w:val="24"/>
        </w:rPr>
      </w:pPr>
      <w:r w:rsidRPr="006B153A">
        <w:rPr>
          <w:rFonts w:ascii="Times New Roman" w:hAnsi="Times New Roman"/>
          <w:b/>
          <w:sz w:val="24"/>
          <w:szCs w:val="24"/>
        </w:rPr>
        <w:t>KESIMPULAN DAN IMPLIKASI KEBIJAKAN</w:t>
      </w:r>
    </w:p>
    <w:p w:rsidR="005D394A" w:rsidRDefault="00F7302D" w:rsidP="005D394A">
      <w:pPr>
        <w:spacing w:after="0" w:line="240" w:lineRule="auto"/>
        <w:jc w:val="both"/>
        <w:rPr>
          <w:rFonts w:ascii="Times New Roman" w:hAnsi="Times New Roman"/>
          <w:b/>
          <w:sz w:val="24"/>
          <w:szCs w:val="24"/>
          <w:lang w:val="id-ID"/>
        </w:rPr>
      </w:pPr>
      <w:r w:rsidRPr="006B153A">
        <w:rPr>
          <w:rFonts w:ascii="Times New Roman" w:hAnsi="Times New Roman"/>
          <w:b/>
          <w:sz w:val="24"/>
          <w:szCs w:val="24"/>
        </w:rPr>
        <w:t xml:space="preserve">Kesimpulan </w:t>
      </w:r>
    </w:p>
    <w:p w:rsidR="0061067A" w:rsidRPr="0061067A" w:rsidRDefault="0061067A" w:rsidP="005D394A">
      <w:pPr>
        <w:spacing w:after="0" w:line="240" w:lineRule="auto"/>
        <w:jc w:val="both"/>
        <w:rPr>
          <w:rFonts w:ascii="Times New Roman" w:hAnsi="Times New Roman"/>
          <w:b/>
          <w:sz w:val="24"/>
          <w:szCs w:val="24"/>
          <w:lang w:val="id-ID"/>
        </w:rPr>
      </w:pPr>
    </w:p>
    <w:p w:rsidR="000B5C5F" w:rsidRDefault="000B5C5F" w:rsidP="000B5C5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Pekerja</w:t>
      </w:r>
      <w:r w:rsidRPr="00853EC7">
        <w:rPr>
          <w:rFonts w:ascii="Times New Roman" w:hAnsi="Times New Roman"/>
          <w:sz w:val="24"/>
          <w:szCs w:val="24"/>
        </w:rPr>
        <w:t xml:space="preserve"> Sosial adalah profesi pemberian bantuan untuk penyelesaian masalah, pemberdayaan dan mendorong perubahan sosial dalam interaksi manusia dengan lingkungannya pada tingkat individu, keluarga, kelompok, organisasi dan masyarakat untuk meningkatkan kesejahteraannya. Pekerjaan sosial mendasarkan intervensinya pada teori-teori perilaku manusia dan lingkungan sosial serta prinsip-prinsip hak asasi manusia dan keadilan dengan memperhatikan faktor budaya masyarakat Indonesia serta interaksi dinamis antara ringkat lokal, nasional maupun global</w:t>
      </w:r>
    </w:p>
    <w:p w:rsidR="000B5C5F" w:rsidRDefault="000B5C5F" w:rsidP="000B5C5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hasil analisis diketahui terdapat  relevansi sertifikasi dengan profesionalisme pekerja Sosial di Indonesia, khususnya pekerja sosial </w:t>
      </w:r>
      <w:r w:rsidRPr="00306258">
        <w:rPr>
          <w:rFonts w:ascii="Times New Roman" w:hAnsi="Times New Roman"/>
          <w:sz w:val="24"/>
          <w:szCs w:val="24"/>
        </w:rPr>
        <w:t>di Pusat Pembinaan Ja</w:t>
      </w:r>
      <w:r>
        <w:rPr>
          <w:rFonts w:ascii="Times New Roman" w:hAnsi="Times New Roman"/>
          <w:sz w:val="24"/>
          <w:szCs w:val="24"/>
        </w:rPr>
        <w:t>b</w:t>
      </w:r>
      <w:r w:rsidRPr="00306258">
        <w:rPr>
          <w:rFonts w:ascii="Times New Roman" w:hAnsi="Times New Roman"/>
          <w:sz w:val="24"/>
          <w:szCs w:val="24"/>
        </w:rPr>
        <w:t>atan Fungsional Pekerja Sosial dan Penyuluh Sosial, Kementerian Sosial dan Balai Besar Rehabilitasi Sosial Bina Grahita (BBRSBG) “ Kartini” Temanggung</w:t>
      </w:r>
      <w:r>
        <w:rPr>
          <w:rFonts w:ascii="Times New Roman" w:hAnsi="Times New Roman"/>
          <w:sz w:val="24"/>
          <w:szCs w:val="24"/>
        </w:rPr>
        <w:t>, sesuai dengan dimensi yang membatasi penelitian ini, yaitu dimensi profesionalisme dari Hall. R serta dimensi profesionalisme pada level individu oleh Maister. Pada umumnya terdapat relevansi antara sertifikasi pekerja sosial dengan profesionalisme, karena dapat dikatakan sertifikasi merupakan salah satu upaya membangun profesionalisme pekerja sosial di Indonesia.</w:t>
      </w:r>
    </w:p>
    <w:p w:rsidR="000B5C5F" w:rsidRDefault="000B5C5F" w:rsidP="000B5C5F">
      <w:pPr>
        <w:spacing w:after="0" w:line="240" w:lineRule="auto"/>
        <w:jc w:val="both"/>
        <w:rPr>
          <w:rFonts w:ascii="Times New Roman" w:hAnsi="Times New Roman"/>
          <w:sz w:val="24"/>
          <w:szCs w:val="24"/>
        </w:rPr>
      </w:pPr>
    </w:p>
    <w:p w:rsidR="000B5C5F" w:rsidRDefault="000B5C5F" w:rsidP="000B5C5F">
      <w:pPr>
        <w:pStyle w:val="ListParagraph"/>
        <w:autoSpaceDE w:val="0"/>
        <w:autoSpaceDN w:val="0"/>
        <w:adjustRightInd w:val="0"/>
        <w:spacing w:after="0" w:line="240" w:lineRule="auto"/>
        <w:ind w:left="0"/>
        <w:jc w:val="both"/>
        <w:rPr>
          <w:rFonts w:ascii="Times New Roman" w:hAnsi="Times New Roman"/>
          <w:b/>
          <w:sz w:val="24"/>
          <w:szCs w:val="24"/>
        </w:rPr>
      </w:pPr>
      <w:r w:rsidRPr="00BB775B">
        <w:rPr>
          <w:rFonts w:ascii="Times New Roman" w:hAnsi="Times New Roman"/>
          <w:b/>
          <w:sz w:val="24"/>
          <w:szCs w:val="24"/>
        </w:rPr>
        <w:t>Implikasi Kebijakan</w:t>
      </w:r>
    </w:p>
    <w:p w:rsidR="000B5C5F" w:rsidRDefault="000B5C5F" w:rsidP="000B5C5F">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Hasil penelitian ini menunjukkan adanya relevansi sertifikasi pekerja sosial dengan dimensi pengabdian pada profesi </w:t>
      </w:r>
      <w:r>
        <w:rPr>
          <w:rFonts w:ascii="Times New Roman" w:hAnsi="Times New Roman"/>
          <w:i/>
          <w:sz w:val="24"/>
          <w:szCs w:val="24"/>
        </w:rPr>
        <w:t>(</w:t>
      </w:r>
      <w:r w:rsidRPr="00260D0C">
        <w:rPr>
          <w:rFonts w:ascii="Times New Roman" w:hAnsi="Times New Roman"/>
          <w:i/>
          <w:sz w:val="24"/>
          <w:szCs w:val="24"/>
        </w:rPr>
        <w:t>dedication)</w:t>
      </w:r>
      <w:r>
        <w:rPr>
          <w:rFonts w:ascii="Times New Roman" w:hAnsi="Times New Roman"/>
          <w:i/>
          <w:sz w:val="24"/>
          <w:szCs w:val="24"/>
        </w:rPr>
        <w:t xml:space="preserve">, </w:t>
      </w:r>
      <w:r>
        <w:rPr>
          <w:rFonts w:ascii="Times New Roman" w:hAnsi="Times New Roman"/>
          <w:sz w:val="24"/>
          <w:szCs w:val="24"/>
        </w:rPr>
        <w:t xml:space="preserve">khususnya pekerja sosial di Pusat Pembinaan Jabatan Fungsional Pekerja Sosial dan Penyuluh Sosial dan Balai Besar Rehabilitasi Sosial Bina Grahita Kartini Temanggung. Hal ini bermanfaat bagi Pusat Pembinaan Jabatan Fungsional Pekerja Sosial dan Penyuluh Sosial dalam merumuskan </w:t>
      </w:r>
      <w:r>
        <w:rPr>
          <w:rFonts w:ascii="Times New Roman" w:hAnsi="Times New Roman"/>
          <w:sz w:val="24"/>
          <w:szCs w:val="24"/>
        </w:rPr>
        <w:lastRenderedPageBreak/>
        <w:t>kebijakan yang berhubungan dengan penerapan dedikasi profesional melalui penggunaan pengetahuan dan kecakapan yang dimiliki oleh pekerja sosial. Sedangkan untuk</w:t>
      </w:r>
      <w:r w:rsidRPr="000E3055">
        <w:rPr>
          <w:rFonts w:ascii="Times New Roman" w:hAnsi="Times New Roman"/>
          <w:sz w:val="24"/>
          <w:szCs w:val="24"/>
        </w:rPr>
        <w:t xml:space="preserve"> </w:t>
      </w:r>
      <w:r>
        <w:rPr>
          <w:rFonts w:ascii="Times New Roman" w:hAnsi="Times New Roman"/>
          <w:sz w:val="24"/>
          <w:szCs w:val="24"/>
        </w:rPr>
        <w:t>Balai Besar Rehabilitasi Sosial Bina Grahita Kartini Temanggung, dapat menggunakannya sebagai bahan evaluasi dalam penerapan penggunaan pengetahuan dan kecakapan yang dimiliki para pekerja sosial dalam melakukan pelayanan kepada klien pengguna jasa layanan kesejahteraan sosial.</w:t>
      </w:r>
    </w:p>
    <w:p w:rsidR="000B5C5F" w:rsidRDefault="000B5C5F" w:rsidP="000B5C5F">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sidRPr="003868D6">
        <w:rPr>
          <w:rFonts w:ascii="Times New Roman" w:hAnsi="Times New Roman"/>
          <w:sz w:val="24"/>
          <w:szCs w:val="24"/>
        </w:rPr>
        <w:t xml:space="preserve">Hasil analisis menunjukkan adanya relevansi sertifikasi pekerja sosial dengan dimensi profesionalisme yaitu kewajiban sosial </w:t>
      </w:r>
      <w:r w:rsidRPr="003868D6">
        <w:rPr>
          <w:rFonts w:ascii="Times New Roman" w:hAnsi="Times New Roman"/>
          <w:i/>
          <w:sz w:val="24"/>
          <w:szCs w:val="24"/>
        </w:rPr>
        <w:t xml:space="preserve">(social obligation), </w:t>
      </w:r>
      <w:r w:rsidRPr="003868D6">
        <w:rPr>
          <w:rFonts w:ascii="Times New Roman" w:hAnsi="Times New Roman"/>
          <w:sz w:val="24"/>
          <w:szCs w:val="24"/>
        </w:rPr>
        <w:t>Hal ini dapat berguna untuk melihat seberapa pentingnya peran pekerja sosial untuk masyarakat maupun kalangan profesional lainnya, dan untuk dapat melihat seberapa besar sertifikasi pekerja sosial mempunyai pengaruh ke masyar</w:t>
      </w:r>
      <w:r>
        <w:rPr>
          <w:rFonts w:ascii="Times New Roman" w:hAnsi="Times New Roman"/>
          <w:sz w:val="24"/>
          <w:szCs w:val="24"/>
        </w:rPr>
        <w:t>a</w:t>
      </w:r>
      <w:r w:rsidRPr="003868D6">
        <w:rPr>
          <w:rFonts w:ascii="Times New Roman" w:hAnsi="Times New Roman"/>
          <w:sz w:val="24"/>
          <w:szCs w:val="24"/>
        </w:rPr>
        <w:t>kat dan kalangan profesional lainnya. Pemberian sertifikat profesi, bagi masyarakat akan menjamin kualitas layanan pekerja sosial dan bagi kalangan profesional lainnya akan menunjukkan image profesional yang setara. Berdasarkan fakta tersebut, maka diharapkan semua pekerja sosial nantinya mengikuti proses sertifikasi pekerja sosial.</w:t>
      </w:r>
    </w:p>
    <w:p w:rsidR="000B5C5F" w:rsidRDefault="000B5C5F" w:rsidP="000B5C5F">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sidRPr="003868D6">
        <w:rPr>
          <w:rFonts w:ascii="Times New Roman" w:hAnsi="Times New Roman"/>
          <w:sz w:val="24"/>
          <w:szCs w:val="24"/>
        </w:rPr>
        <w:t xml:space="preserve"> Hasil analisis mengenai</w:t>
      </w:r>
      <w:r>
        <w:rPr>
          <w:rFonts w:ascii="Times New Roman" w:hAnsi="Times New Roman"/>
          <w:sz w:val="24"/>
          <w:szCs w:val="24"/>
        </w:rPr>
        <w:t xml:space="preserve"> dimensi profesionalisme yaitu kemandirian </w:t>
      </w:r>
      <w:r w:rsidRPr="003868D6">
        <w:rPr>
          <w:rFonts w:ascii="Times New Roman" w:hAnsi="Times New Roman"/>
          <w:i/>
          <w:sz w:val="24"/>
          <w:szCs w:val="24"/>
        </w:rPr>
        <w:t>(autonomy demand)</w:t>
      </w:r>
      <w:r w:rsidRPr="003868D6">
        <w:rPr>
          <w:rFonts w:ascii="Times New Roman" w:hAnsi="Times New Roman"/>
          <w:sz w:val="24"/>
          <w:szCs w:val="24"/>
        </w:rPr>
        <w:t xml:space="preserve"> </w:t>
      </w:r>
      <w:r>
        <w:rPr>
          <w:rFonts w:ascii="Times New Roman" w:hAnsi="Times New Roman"/>
          <w:sz w:val="24"/>
          <w:szCs w:val="24"/>
        </w:rPr>
        <w:t>dan relevansinya dengan sertifikasi para pekerja sosial diharapkan nantinya dapat membuka praktik mandiri sehingga dapat membuat keputusan sendiri tanpa adanya tekanan dari pihak lain ( pemerintah, klien, mereka yang bukan anggota profesi)</w:t>
      </w:r>
    </w:p>
    <w:p w:rsidR="000B5C5F" w:rsidRDefault="000B5C5F" w:rsidP="000B5C5F">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Hasil analisis mengenai dimensi keyakinan terhadap peraturan profesi </w:t>
      </w:r>
      <w:r>
        <w:rPr>
          <w:rFonts w:ascii="Times New Roman" w:hAnsi="Times New Roman"/>
          <w:i/>
          <w:sz w:val="24"/>
          <w:szCs w:val="24"/>
        </w:rPr>
        <w:t xml:space="preserve">(belief in self </w:t>
      </w:r>
      <w:r w:rsidRPr="003868D6">
        <w:rPr>
          <w:rFonts w:ascii="Times New Roman" w:hAnsi="Times New Roman"/>
          <w:i/>
          <w:sz w:val="24"/>
          <w:szCs w:val="24"/>
        </w:rPr>
        <w:t>regulation)</w:t>
      </w:r>
      <w:r>
        <w:rPr>
          <w:rFonts w:ascii="Times New Roman" w:hAnsi="Times New Roman"/>
          <w:sz w:val="24"/>
          <w:szCs w:val="24"/>
        </w:rPr>
        <w:t xml:space="preserve"> dan relevansinya pada sertifikasi pekerja sosial  menunjukkan bahwa dalam melakukan praktik pekerjaan sosial , pekerja sosial yang telah bersertifikat lebih yakin terhadap regulasi yang melindungi praktiknya. Karena sertifikasi merupakan bukti pengakuan oleh lembaga yang berwenang terhadap kompetensi dan kemampuan para pekerja sosial. Hal seperti ini juga sangat baik bagi pekerja sosial karena membuat mereka merasa dihargai, sehingga secara tidak langsung dapat berpengaruh pada klien dan citra lembaga.</w:t>
      </w:r>
    </w:p>
    <w:p w:rsidR="000B5C5F" w:rsidRDefault="000B5C5F" w:rsidP="000B5C5F">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Hasil analisis mengenai hubungan dengan sesama profesi </w:t>
      </w:r>
      <w:r w:rsidRPr="00BC4A63">
        <w:rPr>
          <w:rFonts w:ascii="Times New Roman" w:hAnsi="Times New Roman"/>
          <w:i/>
          <w:sz w:val="24"/>
          <w:szCs w:val="24"/>
        </w:rPr>
        <w:t>(professional community affiliation)</w:t>
      </w:r>
      <w:r>
        <w:rPr>
          <w:rFonts w:ascii="Times New Roman" w:hAnsi="Times New Roman"/>
          <w:sz w:val="24"/>
          <w:szCs w:val="24"/>
        </w:rPr>
        <w:t xml:space="preserve"> dengan relevansinya terhadap sertifikasi pekerja sosial menunjukkan bahwa dengan adanya sertifikasi maka akan mendorong pentingnya  keberadaan ikatan yang dapat digunakan sebagai wadah bertukar pikiran dan media untuk pengembangan profesi serta untuk melindungi anggotanya, sehingga akan terbangun kesadaran profesi pekerja sosial. Hal ini tentu dapat menguatkan eksistensi dari ikatan profesi pekerja sosial itu sendiri.</w:t>
      </w:r>
    </w:p>
    <w:p w:rsidR="000B5C5F" w:rsidRDefault="000B5C5F" w:rsidP="000B5C5F">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Hasil analisis mengenai dimensi kebanggaan pada pekerjaan dan relevansinya dengan sertifikasi pekerja sosial menunjukkan bahwa sertifikasi membuat para pekerja sosial merasa diakui secara hukum sehingga membuat mereka lebih bangga akan pekerjaannya. Hal ini tentu akan berpengaruh baik kepada profesi pekerjaan sosial, kepada klien, masyarakat maupun citra lembaga kesejahteraan sosial di mana pekerja sosial bekerja. Berdasarkan hal tersebut, diharapkan pengaruh  dari sertifikasi akan bersifat positif bagi semua lembaga yang berhubungan dengan profesi pekerjaan sosial.</w:t>
      </w:r>
    </w:p>
    <w:p w:rsidR="000B5C5F" w:rsidRDefault="000B5C5F" w:rsidP="000B5C5F">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Mengenai dimensi komitmen pada kualitas dan relevansinya dengan sertifikasi pekerja sosial, hasil analisis pada bab sebelumnya menunjukkan bahwa salah satu komitmen </w:t>
      </w:r>
      <w:r>
        <w:rPr>
          <w:rFonts w:ascii="Times New Roman" w:hAnsi="Times New Roman"/>
          <w:sz w:val="24"/>
          <w:szCs w:val="24"/>
        </w:rPr>
        <w:lastRenderedPageBreak/>
        <w:t>pekerja sosial pada kualitas layanannya adalah dengan mengikuti sertifikasi. Karena dengan sertifikasi, maka para pekerja sosial dapat memberikan jaminan bahwa mereka berkompeten dan dapat memberikan jaminan pada kualitas layanannya. Hal tersebut dapat memberikan dampak positif bagi klien dan citra lembaga dimana mereka bekerja.</w:t>
      </w:r>
    </w:p>
    <w:p w:rsidR="000B5C5F" w:rsidRDefault="000B5C5F" w:rsidP="000B5C5F">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Terkait dengan dimensi dedikasi pada kepentingan klien dan relevansinya dengan sertifikasi pekerja sosial, sesuai dengan hasil analisis, menunjukkan bahwa sertifikasi merupakan salah satu cara pekerja sosial untuk mendedikasikan profesinya untuk kepentingan klien. Karena dengan sertifikasi, klien mendapat jaminan kepastian secara hukum terhadap kualitas layanan dari pekerja sosial.</w:t>
      </w:r>
    </w:p>
    <w:p w:rsidR="000B5C5F" w:rsidRDefault="000B5C5F" w:rsidP="000B5C5F">
      <w:pPr>
        <w:pStyle w:val="ListParagraph"/>
        <w:numPr>
          <w:ilvl w:val="0"/>
          <w:numId w:val="12"/>
        </w:numPr>
        <w:autoSpaceDE w:val="0"/>
        <w:autoSpaceDN w:val="0"/>
        <w:adjustRightInd w:val="0"/>
        <w:spacing w:after="0" w:line="240" w:lineRule="auto"/>
        <w:ind w:left="426" w:hanging="426"/>
        <w:jc w:val="both"/>
        <w:rPr>
          <w:rFonts w:ascii="Times New Roman" w:hAnsi="Times New Roman"/>
          <w:sz w:val="24"/>
          <w:szCs w:val="24"/>
        </w:rPr>
      </w:pPr>
      <w:r w:rsidRPr="00120388">
        <w:rPr>
          <w:rFonts w:ascii="Times New Roman" w:hAnsi="Times New Roman"/>
          <w:sz w:val="24"/>
          <w:szCs w:val="24"/>
        </w:rPr>
        <w:t>Dengan mengikuti sertifikasi, para pekerja sosial dapat membantu para klien yang ingin mendapatkan jasa layanan kesejahteraan sosial yang berkualitas.</w:t>
      </w:r>
    </w:p>
    <w:p w:rsidR="000B5C5F" w:rsidRPr="00F97A4A" w:rsidRDefault="000B5C5F" w:rsidP="000B5C5F">
      <w:pPr>
        <w:pStyle w:val="ListParagraph"/>
        <w:autoSpaceDE w:val="0"/>
        <w:autoSpaceDN w:val="0"/>
        <w:adjustRightInd w:val="0"/>
        <w:spacing w:after="0" w:line="240" w:lineRule="auto"/>
        <w:ind w:left="426"/>
        <w:jc w:val="both"/>
        <w:rPr>
          <w:rFonts w:ascii="Times New Roman" w:hAnsi="Times New Roman"/>
          <w:sz w:val="24"/>
          <w:szCs w:val="24"/>
        </w:rPr>
      </w:pPr>
    </w:p>
    <w:p w:rsidR="000B5C5F" w:rsidRDefault="000B5C5F" w:rsidP="000B5C5F">
      <w:pPr>
        <w:pStyle w:val="ListParagraph"/>
        <w:autoSpaceDE w:val="0"/>
        <w:autoSpaceDN w:val="0"/>
        <w:adjustRightInd w:val="0"/>
        <w:spacing w:after="0" w:line="240" w:lineRule="auto"/>
        <w:ind w:left="0"/>
        <w:jc w:val="both"/>
        <w:rPr>
          <w:rFonts w:ascii="Times New Roman" w:hAnsi="Times New Roman"/>
          <w:b/>
          <w:sz w:val="24"/>
          <w:szCs w:val="24"/>
        </w:rPr>
      </w:pPr>
      <w:r w:rsidRPr="00BB775B">
        <w:rPr>
          <w:rFonts w:ascii="Times New Roman" w:hAnsi="Times New Roman"/>
          <w:b/>
          <w:sz w:val="24"/>
          <w:szCs w:val="24"/>
        </w:rPr>
        <w:t>Keterbatasan Penelitian</w:t>
      </w:r>
    </w:p>
    <w:p w:rsidR="000B5C5F" w:rsidRPr="00B862AF" w:rsidRDefault="000B5C5F" w:rsidP="000B5C5F">
      <w:pPr>
        <w:pStyle w:val="ListParagraph"/>
        <w:numPr>
          <w:ilvl w:val="0"/>
          <w:numId w:val="13"/>
        </w:numPr>
        <w:autoSpaceDE w:val="0"/>
        <w:autoSpaceDN w:val="0"/>
        <w:adjustRightInd w:val="0"/>
        <w:spacing w:after="0" w:line="240" w:lineRule="auto"/>
        <w:ind w:left="426" w:hanging="426"/>
        <w:jc w:val="both"/>
        <w:rPr>
          <w:rFonts w:ascii="Times New Roman" w:hAnsi="Times New Roman"/>
          <w:b/>
          <w:sz w:val="24"/>
          <w:szCs w:val="24"/>
        </w:rPr>
      </w:pPr>
      <w:r w:rsidRPr="00B862AF">
        <w:rPr>
          <w:rFonts w:ascii="Times New Roman" w:hAnsi="Times New Roman"/>
          <w:sz w:val="24"/>
          <w:szCs w:val="24"/>
        </w:rPr>
        <w:t>Penelitian</w:t>
      </w:r>
      <w:r w:rsidRPr="00B862AF">
        <w:rPr>
          <w:rFonts w:ascii="Times New Roman" w:hAnsi="Times New Roman"/>
          <w:b/>
          <w:sz w:val="24"/>
          <w:szCs w:val="24"/>
        </w:rPr>
        <w:t xml:space="preserve"> </w:t>
      </w:r>
      <w:r w:rsidRPr="00B862AF">
        <w:rPr>
          <w:rFonts w:ascii="Times New Roman" w:hAnsi="Times New Roman"/>
          <w:sz w:val="24"/>
          <w:szCs w:val="24"/>
        </w:rPr>
        <w:t xml:space="preserve">hanya mengambil objek penelitian pada Pusat Pembinaan Jabatan Fungsional Pekerja Sosial dan Penyuluh Sosial dan Balai Besar Rehabilitasi Sosial Bina Grahita Kartini Temanggung.  </w:t>
      </w:r>
    </w:p>
    <w:p w:rsidR="000B5C5F" w:rsidRPr="00B862AF" w:rsidRDefault="000B5C5F" w:rsidP="000B5C5F">
      <w:pPr>
        <w:pStyle w:val="ListParagraph"/>
        <w:numPr>
          <w:ilvl w:val="0"/>
          <w:numId w:val="13"/>
        </w:numPr>
        <w:autoSpaceDE w:val="0"/>
        <w:autoSpaceDN w:val="0"/>
        <w:adjustRightInd w:val="0"/>
        <w:spacing w:after="0" w:line="240" w:lineRule="auto"/>
        <w:ind w:left="426" w:hanging="426"/>
        <w:jc w:val="both"/>
        <w:rPr>
          <w:rFonts w:ascii="Times New Roman" w:hAnsi="Times New Roman"/>
          <w:b/>
          <w:sz w:val="24"/>
          <w:szCs w:val="24"/>
        </w:rPr>
      </w:pPr>
      <w:r w:rsidRPr="00B862AF">
        <w:rPr>
          <w:rFonts w:ascii="Times New Roman" w:hAnsi="Times New Roman"/>
          <w:sz w:val="24"/>
          <w:szCs w:val="24"/>
        </w:rPr>
        <w:t>Penelitian ini hanya dibatasi oleh dimensi</w:t>
      </w:r>
      <w:r>
        <w:rPr>
          <w:rFonts w:ascii="Times New Roman" w:hAnsi="Times New Roman"/>
          <w:sz w:val="24"/>
          <w:szCs w:val="24"/>
        </w:rPr>
        <w:t xml:space="preserve"> profesionalisme Hall R serta dimensi profesionalisme pada level individu Maister.</w:t>
      </w:r>
      <w:r w:rsidRPr="00B862AF">
        <w:rPr>
          <w:rFonts w:ascii="Times New Roman" w:hAnsi="Times New Roman"/>
          <w:sz w:val="24"/>
          <w:szCs w:val="24"/>
        </w:rPr>
        <w:t xml:space="preserve"> Untuk melihat</w:t>
      </w:r>
      <w:r>
        <w:rPr>
          <w:rFonts w:ascii="Times New Roman" w:hAnsi="Times New Roman"/>
          <w:sz w:val="24"/>
          <w:szCs w:val="24"/>
        </w:rPr>
        <w:t xml:space="preserve"> relevansi sertifikasi dengan profesionalisme</w:t>
      </w:r>
      <w:r w:rsidRPr="00B862AF">
        <w:rPr>
          <w:rFonts w:ascii="Times New Roman" w:hAnsi="Times New Roman"/>
          <w:sz w:val="24"/>
          <w:szCs w:val="24"/>
        </w:rPr>
        <w:t xml:space="preserve"> dapat didukung dengan teori</w:t>
      </w:r>
      <w:r>
        <w:rPr>
          <w:rFonts w:ascii="Times New Roman" w:hAnsi="Times New Roman"/>
          <w:sz w:val="24"/>
          <w:szCs w:val="24"/>
        </w:rPr>
        <w:t xml:space="preserve"> lain</w:t>
      </w:r>
      <w:r w:rsidRPr="00B862AF">
        <w:rPr>
          <w:rFonts w:ascii="Times New Roman" w:hAnsi="Times New Roman"/>
          <w:sz w:val="24"/>
          <w:szCs w:val="24"/>
        </w:rPr>
        <w:t xml:space="preserve"> yang mendukung kedalaman penelitian.</w:t>
      </w:r>
    </w:p>
    <w:p w:rsidR="000B5C5F" w:rsidRPr="00BB775B" w:rsidRDefault="000B5C5F" w:rsidP="000B5C5F">
      <w:pPr>
        <w:pStyle w:val="ListParagraph"/>
        <w:autoSpaceDE w:val="0"/>
        <w:autoSpaceDN w:val="0"/>
        <w:adjustRightInd w:val="0"/>
        <w:spacing w:after="0" w:line="240" w:lineRule="auto"/>
        <w:ind w:left="426"/>
        <w:jc w:val="both"/>
        <w:rPr>
          <w:rFonts w:ascii="Times New Roman" w:hAnsi="Times New Roman"/>
          <w:b/>
          <w:sz w:val="24"/>
          <w:szCs w:val="24"/>
        </w:rPr>
      </w:pPr>
    </w:p>
    <w:p w:rsidR="000B5C5F" w:rsidRPr="003E3772" w:rsidRDefault="000B5C5F" w:rsidP="000B5C5F">
      <w:pPr>
        <w:pStyle w:val="ListParagraph"/>
        <w:autoSpaceDE w:val="0"/>
        <w:autoSpaceDN w:val="0"/>
        <w:adjustRightInd w:val="0"/>
        <w:spacing w:after="0" w:line="240" w:lineRule="auto"/>
        <w:ind w:left="0"/>
        <w:jc w:val="both"/>
        <w:rPr>
          <w:rFonts w:ascii="Times New Roman" w:hAnsi="Times New Roman"/>
          <w:sz w:val="24"/>
          <w:szCs w:val="24"/>
        </w:rPr>
      </w:pPr>
      <w:r w:rsidRPr="00BB775B">
        <w:rPr>
          <w:rFonts w:ascii="Times New Roman" w:hAnsi="Times New Roman"/>
          <w:b/>
          <w:sz w:val="24"/>
          <w:szCs w:val="24"/>
        </w:rPr>
        <w:t>Agenda Penelitian Mendatang</w:t>
      </w:r>
    </w:p>
    <w:p w:rsidR="000B5C5F" w:rsidRDefault="000B5C5F" w:rsidP="000B5C5F">
      <w:pPr>
        <w:pStyle w:val="ListParagraph"/>
        <w:numPr>
          <w:ilvl w:val="0"/>
          <w:numId w:val="15"/>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Agenda penelitian mendatang diharapkan dapat meneliti mengenai relevansi sertifikasi dengan profesionalisme pekerja sosial pada lembaga kesejahteraan sosial lainnya, baik milik pemerintah maupun milik swasta, ataupun pekerja sosial yang telah membuka praktik mandiri maupun pekerja sosial yang bekerja di NGO untuk melengkapi justifikasi mengenai relevansi sertifikasi dengan profesionalisme pekerja sosial.</w:t>
      </w:r>
    </w:p>
    <w:p w:rsidR="000B5C5F" w:rsidRDefault="000B5C5F" w:rsidP="000B5C5F">
      <w:pPr>
        <w:pStyle w:val="ListParagraph"/>
        <w:numPr>
          <w:ilvl w:val="0"/>
          <w:numId w:val="15"/>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Dalam penelitian selanjutnya dapat pula digunakan teori lain yang dapat mendukung, seperti teori motivasi  ataupun teori kepuasan klien yang mendukung dalam penelitian mengenai sertifikasi pekerja sosial.</w:t>
      </w:r>
    </w:p>
    <w:p w:rsidR="000B5C5F" w:rsidRPr="00F8085D" w:rsidRDefault="000B5C5F" w:rsidP="000B5C5F">
      <w:pPr>
        <w:pStyle w:val="ListParagraph"/>
        <w:numPr>
          <w:ilvl w:val="0"/>
          <w:numId w:val="15"/>
        </w:numPr>
        <w:autoSpaceDE w:val="0"/>
        <w:autoSpaceDN w:val="0"/>
        <w:adjustRightInd w:val="0"/>
        <w:spacing w:after="0" w:line="240" w:lineRule="auto"/>
        <w:ind w:left="426" w:hanging="426"/>
        <w:jc w:val="both"/>
        <w:rPr>
          <w:rFonts w:ascii="Times New Roman" w:hAnsi="Times New Roman"/>
          <w:sz w:val="24"/>
          <w:szCs w:val="24"/>
        </w:rPr>
      </w:pPr>
      <w:r w:rsidRPr="009B7368">
        <w:rPr>
          <w:rFonts w:ascii="Times New Roman" w:hAnsi="Times New Roman"/>
          <w:sz w:val="24"/>
          <w:szCs w:val="24"/>
        </w:rPr>
        <w:t xml:space="preserve">Pengembangan penelitian juga dapat dilakukan  ke pekerja sosial di lembaga kesejahteraan lain, baik pemerintah maupun swasta, ataupun pada non goverment organitation (NGO). Dan juga dapat dilakukan pada pekerja sosial yang telah membuka praktiknya sendiri. </w:t>
      </w:r>
    </w:p>
    <w:p w:rsidR="00F7302D" w:rsidRDefault="00F7302D" w:rsidP="000B5C5F">
      <w:pPr>
        <w:spacing w:after="0" w:line="240" w:lineRule="auto"/>
        <w:jc w:val="both"/>
        <w:rPr>
          <w:rFonts w:ascii="Times New Roman" w:hAnsi="Times New Roman"/>
          <w:color w:val="FF0000"/>
          <w:sz w:val="24"/>
          <w:szCs w:val="24"/>
          <w:lang w:val="id-ID"/>
        </w:rPr>
      </w:pPr>
    </w:p>
    <w:p w:rsidR="00F7302D" w:rsidRDefault="00F7302D" w:rsidP="00F7302D">
      <w:pPr>
        <w:spacing w:after="0" w:line="240" w:lineRule="auto"/>
        <w:ind w:left="720"/>
        <w:jc w:val="both"/>
        <w:rPr>
          <w:rFonts w:ascii="Times New Roman" w:hAnsi="Times New Roman"/>
          <w:color w:val="FF0000"/>
          <w:sz w:val="24"/>
          <w:szCs w:val="24"/>
          <w:lang w:val="id-ID"/>
        </w:rPr>
      </w:pPr>
    </w:p>
    <w:p w:rsidR="00F7302D" w:rsidRDefault="00F7302D" w:rsidP="00F7302D">
      <w:pPr>
        <w:spacing w:after="0" w:line="240" w:lineRule="auto"/>
        <w:jc w:val="center"/>
        <w:rPr>
          <w:rFonts w:ascii="Times New Roman" w:hAnsi="Times New Roman"/>
          <w:b/>
          <w:sz w:val="24"/>
          <w:szCs w:val="24"/>
          <w:lang w:val="id-ID"/>
        </w:rPr>
      </w:pPr>
      <w:bookmarkStart w:id="0" w:name="_GoBack"/>
      <w:bookmarkEnd w:id="0"/>
      <w:r w:rsidRPr="008953AA">
        <w:rPr>
          <w:rFonts w:ascii="Times New Roman" w:hAnsi="Times New Roman"/>
          <w:b/>
          <w:sz w:val="24"/>
          <w:szCs w:val="24"/>
        </w:rPr>
        <w:t>DAFTAR REFERENSI</w:t>
      </w:r>
    </w:p>
    <w:p w:rsidR="000B5C5F" w:rsidRDefault="000B5C5F" w:rsidP="00F7302D">
      <w:pPr>
        <w:spacing w:after="0" w:line="240" w:lineRule="auto"/>
        <w:jc w:val="center"/>
        <w:rPr>
          <w:rFonts w:ascii="Times New Roman" w:hAnsi="Times New Roman"/>
          <w:b/>
          <w:sz w:val="24"/>
          <w:szCs w:val="24"/>
          <w:lang w:val="id-ID"/>
        </w:rPr>
      </w:pPr>
    </w:p>
    <w:p w:rsidR="000B5C5F" w:rsidRPr="000B5C5F" w:rsidRDefault="000B5C5F" w:rsidP="000B5C5F">
      <w:pPr>
        <w:spacing w:after="0" w:line="240" w:lineRule="auto"/>
        <w:ind w:left="567" w:hanging="567"/>
        <w:jc w:val="both"/>
        <w:outlineLvl w:val="2"/>
        <w:rPr>
          <w:rFonts w:ascii="Times New Roman" w:hAnsi="Times New Roman"/>
          <w:sz w:val="24"/>
          <w:szCs w:val="24"/>
        </w:rPr>
      </w:pPr>
      <w:r w:rsidRPr="000B5C5F">
        <w:rPr>
          <w:rFonts w:ascii="Times New Roman" w:hAnsi="Times New Roman"/>
          <w:sz w:val="24"/>
          <w:szCs w:val="24"/>
        </w:rPr>
        <w:t>Adi Fahrudin, 1998, “Pekerja(an) Sosial di Era Global”, Artikel Harian Umum Pikiran Rakyat, 13 Mei 1998, Bandung</w:t>
      </w:r>
    </w:p>
    <w:p w:rsidR="000B5C5F" w:rsidRPr="000B5C5F" w:rsidRDefault="000B5C5F" w:rsidP="000B5C5F">
      <w:pPr>
        <w:spacing w:after="0" w:line="240" w:lineRule="auto"/>
        <w:ind w:left="567" w:hanging="567"/>
        <w:jc w:val="both"/>
        <w:outlineLvl w:val="2"/>
        <w:rPr>
          <w:rFonts w:ascii="Times New Roman" w:eastAsia="Times New Roman" w:hAnsi="Times New Roman"/>
          <w:bCs/>
          <w:sz w:val="24"/>
          <w:szCs w:val="24"/>
          <w:lang w:eastAsia="id-ID"/>
        </w:rPr>
      </w:pPr>
      <w:r w:rsidRPr="000B5C5F">
        <w:rPr>
          <w:rFonts w:ascii="Times New Roman" w:eastAsia="Times New Roman" w:hAnsi="Times New Roman"/>
          <w:bCs/>
          <w:sz w:val="24"/>
          <w:szCs w:val="24"/>
          <w:lang w:eastAsia="id-ID"/>
        </w:rPr>
        <w:t xml:space="preserve">Budhi Wibawa, Santoso T. Raharjo &amp; Meilany Budiarti S, 2010, Dasar-Dasar Pekerjaan Sosial Pengantar Profesi Pekerjaan Sosial, Widya Padjadjaran, Bandung </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 xml:space="preserve">Balgopal. P, 1993, “Social work competence in 21 century”, Asian Pacific  Journal of Social Work, National University of Singapore, Singapore  </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lastRenderedPageBreak/>
        <w:t>Bailey, R, (1982), Theory and practice in  social  work : A koleidoscope, Basil Blackwell Publisher Ltd, London</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 xml:space="preserve">Bogo, M. &amp; Maeda, K.K, 1990, “Collaboration in Adaptation of Knowledge for Social Work Education for Practice : A Canada/Japan Experience”,  International Social Work Journal, Vol.33, 27-40. </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 xml:space="preserve">Departemen Sosial RI, 1996,  Sistem Kesejahteraan Sosial Nasional, Jakarta, Indonesia </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 xml:space="preserve">Departemen Sosial RI, 1996,  Pola Pengembangan Profesi Pekerjaan Sosial, Jakarta, Indonesia </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Dolgoff, R, 1974,  Organizational structure and socialization: Educational interaction and career choices in undergradute social work student, Unpublished DSW Dissertation, School of Social Work, Columbia University</w:t>
      </w:r>
    </w:p>
    <w:p w:rsidR="000B5C5F" w:rsidRPr="000B5C5F" w:rsidRDefault="000B5C5F" w:rsidP="000B5C5F">
      <w:pPr>
        <w:spacing w:after="0" w:line="240" w:lineRule="auto"/>
        <w:ind w:left="567" w:hanging="567"/>
        <w:jc w:val="both"/>
        <w:outlineLvl w:val="2"/>
        <w:rPr>
          <w:rFonts w:ascii="Times New Roman" w:eastAsia="Times New Roman" w:hAnsi="Times New Roman"/>
          <w:bCs/>
          <w:sz w:val="24"/>
          <w:szCs w:val="24"/>
          <w:lang w:eastAsia="id-ID"/>
        </w:rPr>
      </w:pPr>
      <w:r w:rsidRPr="000B5C5F">
        <w:rPr>
          <w:rFonts w:ascii="Times New Roman" w:eastAsia="Times New Roman" w:hAnsi="Times New Roman"/>
          <w:bCs/>
          <w:sz w:val="24"/>
          <w:szCs w:val="24"/>
          <w:lang w:eastAsia="id-ID"/>
        </w:rPr>
        <w:t>Edi Suharto, Ph, D, DKK, 2011, Pekerjaan Sosial di Indonesia, Samudra Biru, Yogyakarta</w:t>
      </w:r>
    </w:p>
    <w:p w:rsidR="000B5C5F" w:rsidRPr="000B5C5F" w:rsidRDefault="000B5C5F" w:rsidP="000B5C5F">
      <w:pPr>
        <w:spacing w:after="0" w:line="240" w:lineRule="auto"/>
        <w:ind w:left="567" w:hanging="567"/>
        <w:jc w:val="both"/>
        <w:outlineLvl w:val="2"/>
        <w:rPr>
          <w:rFonts w:ascii="Times New Roman" w:hAnsi="Times New Roman"/>
          <w:sz w:val="24"/>
          <w:szCs w:val="24"/>
        </w:rPr>
      </w:pPr>
      <w:r w:rsidRPr="000B5C5F">
        <w:rPr>
          <w:rFonts w:ascii="Times New Roman" w:hAnsi="Times New Roman"/>
          <w:sz w:val="24"/>
          <w:szCs w:val="24"/>
        </w:rPr>
        <w:t xml:space="preserve">Effendi, S, 1982, Peranan Pekerja Sosial Dalam Kesejahteraan Sosial. Dalam Rangkuman Pandangan Usaha Kesejahteraan Sosial,  Dinas Sosial DKI Jakarta </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Garvin, C, 1981,  “Social Group Work” Dalam N.Gilbert &amp; H.Specht (eds). Handbook of social services. Englewood Cliff, Prentice-Hall,inc,  New Jersey</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Hoffman, K.S &amp; Salle, A.L,1994, Social work practice : Bridge to change, Allyn and Bacon, Boston</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 xml:space="preserve">Howarth, J. &amp; Morrison, T, 1999, Effective staff training in social care: From theory to practice. Routledge, London </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James Midgley, 2001, Issues In International Sosial Work : Resolving Critical Debates in The Profession, Sage Publication, London</w:t>
      </w:r>
    </w:p>
    <w:p w:rsidR="000B5C5F" w:rsidRPr="000B5C5F" w:rsidRDefault="000B5C5F" w:rsidP="000B5C5F">
      <w:pPr>
        <w:spacing w:after="0" w:line="240" w:lineRule="auto"/>
        <w:ind w:left="567" w:hanging="567"/>
        <w:jc w:val="both"/>
        <w:outlineLvl w:val="2"/>
        <w:rPr>
          <w:rFonts w:ascii="Times New Roman" w:eastAsia="Times New Roman" w:hAnsi="Times New Roman"/>
          <w:bCs/>
          <w:sz w:val="24"/>
          <w:szCs w:val="24"/>
          <w:lang w:eastAsia="id-ID"/>
        </w:rPr>
      </w:pPr>
      <w:r w:rsidRPr="000B5C5F">
        <w:rPr>
          <w:rFonts w:ascii="Times New Roman" w:eastAsia="Times New Roman" w:hAnsi="Times New Roman"/>
          <w:bCs/>
          <w:sz w:val="24"/>
          <w:szCs w:val="24"/>
          <w:lang w:eastAsia="id-ID"/>
        </w:rPr>
        <w:t>Lexy J.Moleong, 2007, Metodologi Penelitian Kualitatif, PT.Remaja Rosda Karya,  Bandung</w:t>
      </w:r>
    </w:p>
    <w:p w:rsidR="000B5C5F" w:rsidRPr="000B5C5F" w:rsidRDefault="000B5C5F" w:rsidP="000B5C5F">
      <w:pPr>
        <w:tabs>
          <w:tab w:val="num" w:pos="720"/>
        </w:tabs>
        <w:autoSpaceDE w:val="0"/>
        <w:autoSpaceDN w:val="0"/>
        <w:adjustRightInd w:val="0"/>
        <w:spacing w:after="0" w:line="240" w:lineRule="auto"/>
        <w:ind w:left="567" w:hanging="567"/>
        <w:jc w:val="both"/>
        <w:rPr>
          <w:rFonts w:ascii="Times New Roman" w:hAnsi="Times New Roman"/>
          <w:sz w:val="24"/>
          <w:szCs w:val="24"/>
        </w:rPr>
      </w:pPr>
      <w:r w:rsidRPr="000B5C5F">
        <w:rPr>
          <w:rFonts w:ascii="Times New Roman" w:hAnsi="Times New Roman"/>
          <w:sz w:val="24"/>
          <w:szCs w:val="24"/>
        </w:rPr>
        <w:t>Mas’ud, Fuad, 2004,  Survai Diagnosis Organisasional Konsep &amp; Aplikasi.,UNDIP,  Semarang.</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 xml:space="preserve">Mendoza, T. L, 2002,  Social welfare and social work (revisited edition),: Megabooks Company, Quezon City, Manila </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 xml:space="preserve">Midgley, J, 1981, Professional imperialisme: Social  work in the third  world.  Heineman, London </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Miley, K.K., O‟Melia, M., &amp; L.DuBois,B., 1995,   Generalist social  work  practice : An Empowering approach, Allyn and Bacon, Boston</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Nazlie du Toit, 2004,  Social Workers Experiences and Perception of Performance Appraisal within a Social Services Department at The Provincial Goverment of the Western Cape. Cape Town</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Parson, R.J., Jorgensen, J.D. &amp; Hernandes, H.H., 1994,  The integration of  social work practice. Pacific Grove, Brooks/Cole Publishing Company, California</w:t>
      </w:r>
    </w:p>
    <w:p w:rsidR="000B5C5F" w:rsidRPr="000B5C5F" w:rsidRDefault="000B5C5F" w:rsidP="000B5C5F">
      <w:pPr>
        <w:spacing w:after="0" w:line="240" w:lineRule="auto"/>
        <w:ind w:left="567" w:hanging="567"/>
        <w:jc w:val="both"/>
        <w:outlineLvl w:val="2"/>
        <w:rPr>
          <w:rFonts w:ascii="Times New Roman" w:eastAsia="Times New Roman" w:hAnsi="Times New Roman"/>
          <w:bCs/>
          <w:sz w:val="24"/>
          <w:szCs w:val="24"/>
          <w:lang w:eastAsia="id-ID"/>
        </w:rPr>
      </w:pPr>
      <w:r w:rsidRPr="000B5C5F">
        <w:rPr>
          <w:rFonts w:ascii="Times New Roman" w:eastAsia="Times New Roman" w:hAnsi="Times New Roman"/>
          <w:bCs/>
          <w:sz w:val="24"/>
          <w:szCs w:val="24"/>
          <w:lang w:eastAsia="id-ID"/>
        </w:rPr>
        <w:t>Permensos No 16 tahun 2012 tentang Sertifikasi Pekerja Sosial Profesional dan Tenaga Kesejahteraan Sosial</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Phyne, M, 1995,  Modern theory in social work: A critical introduction,  Heineman, London</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 xml:space="preserve">Praptokoesoemo, S, 1982,   Riwayat usaha kesejahteraan sosial di indonesia. Dalam rangkuman pandangan usaha kesejahteraan sosial, Dinas Sosial DKI Jakarta </w:t>
      </w:r>
    </w:p>
    <w:p w:rsidR="000B5C5F" w:rsidRPr="000B5C5F" w:rsidRDefault="000B5C5F" w:rsidP="000B5C5F">
      <w:pPr>
        <w:tabs>
          <w:tab w:val="num" w:pos="720"/>
        </w:tabs>
        <w:autoSpaceDE w:val="0"/>
        <w:autoSpaceDN w:val="0"/>
        <w:adjustRightInd w:val="0"/>
        <w:spacing w:after="0" w:line="240" w:lineRule="auto"/>
        <w:ind w:left="567" w:hanging="567"/>
        <w:jc w:val="both"/>
        <w:rPr>
          <w:rFonts w:ascii="Times New Roman" w:hAnsi="Times New Roman"/>
          <w:sz w:val="24"/>
          <w:szCs w:val="24"/>
        </w:rPr>
      </w:pPr>
      <w:r w:rsidRPr="000B5C5F">
        <w:rPr>
          <w:rFonts w:ascii="Times New Roman" w:hAnsi="Times New Roman"/>
          <w:sz w:val="24"/>
          <w:szCs w:val="24"/>
        </w:rPr>
        <w:lastRenderedPageBreak/>
        <w:t>Robbins, Stephen P. dan Timothy A. Judge, 2008,  Perilaku Organisasi, Salemba Empat, Jakarta.</w:t>
      </w:r>
    </w:p>
    <w:p w:rsidR="000B5C5F" w:rsidRPr="000B5C5F" w:rsidRDefault="000B5C5F" w:rsidP="000B5C5F">
      <w:pPr>
        <w:spacing w:after="0" w:line="240" w:lineRule="auto"/>
        <w:ind w:left="567" w:hanging="567"/>
        <w:jc w:val="both"/>
        <w:rPr>
          <w:rFonts w:ascii="Times New Roman" w:hAnsi="Times New Roman"/>
          <w:sz w:val="24"/>
          <w:szCs w:val="24"/>
          <w:lang w:val="id-ID"/>
        </w:rPr>
      </w:pPr>
      <w:r w:rsidRPr="000B5C5F">
        <w:rPr>
          <w:rFonts w:ascii="Times New Roman" w:hAnsi="Times New Roman"/>
          <w:sz w:val="24"/>
          <w:szCs w:val="24"/>
        </w:rPr>
        <w:t>Soufle‟e, F. Jr. , 1993, ”A Metatheoreical  framework for Social Work Practice”, Social Work Journal, Vol.38 No.3 hal.317-331</w:t>
      </w:r>
    </w:p>
    <w:p w:rsidR="000B5C5F" w:rsidRPr="000B5C5F" w:rsidRDefault="000B5C5F" w:rsidP="000B5C5F">
      <w:pPr>
        <w:spacing w:after="0" w:line="240" w:lineRule="auto"/>
        <w:ind w:left="567" w:hanging="567"/>
        <w:jc w:val="both"/>
        <w:rPr>
          <w:rFonts w:ascii="Times New Roman" w:hAnsi="Times New Roman"/>
          <w:sz w:val="24"/>
          <w:szCs w:val="24"/>
        </w:rPr>
      </w:pPr>
      <w:r w:rsidRPr="000B5C5F">
        <w:rPr>
          <w:rFonts w:ascii="Times New Roman" w:hAnsi="Times New Roman"/>
          <w:sz w:val="24"/>
          <w:szCs w:val="24"/>
        </w:rPr>
        <w:t>Sugiyono, 2008,  Metode Penelitian Kuantitatif dan Kualitatif, Alfabeta, Bandung.</w:t>
      </w:r>
    </w:p>
    <w:p w:rsidR="000B5C5F" w:rsidRPr="000B5C5F" w:rsidRDefault="000B5C5F" w:rsidP="000B5C5F">
      <w:pPr>
        <w:spacing w:after="0" w:line="240" w:lineRule="auto"/>
        <w:ind w:left="567" w:hanging="567"/>
        <w:jc w:val="both"/>
        <w:outlineLvl w:val="2"/>
        <w:rPr>
          <w:rFonts w:ascii="Times New Roman" w:eastAsia="Times New Roman" w:hAnsi="Times New Roman"/>
          <w:bCs/>
          <w:sz w:val="24"/>
          <w:szCs w:val="24"/>
          <w:lang w:eastAsia="id-ID"/>
        </w:rPr>
      </w:pPr>
      <w:r w:rsidRPr="000B5C5F">
        <w:rPr>
          <w:rFonts w:ascii="Times New Roman" w:eastAsia="Times New Roman" w:hAnsi="Times New Roman"/>
          <w:bCs/>
          <w:sz w:val="24"/>
          <w:szCs w:val="24"/>
          <w:lang w:eastAsia="id-ID"/>
        </w:rPr>
        <w:t>Ujang T Hidayat, Analisis Faktor Pembentuk Kinerja Pekerja Sosial dan Hambatannya, Jakarta</w:t>
      </w:r>
    </w:p>
    <w:p w:rsidR="000B5C5F" w:rsidRPr="000B5C5F" w:rsidRDefault="000B5C5F" w:rsidP="000B5C5F">
      <w:pPr>
        <w:spacing w:after="0" w:line="240" w:lineRule="auto"/>
        <w:ind w:left="567" w:hanging="567"/>
        <w:jc w:val="both"/>
        <w:outlineLvl w:val="2"/>
        <w:rPr>
          <w:rFonts w:ascii="Times New Roman" w:eastAsia="Times New Roman" w:hAnsi="Times New Roman"/>
          <w:bCs/>
          <w:sz w:val="24"/>
          <w:szCs w:val="24"/>
          <w:lang w:eastAsia="id-ID"/>
        </w:rPr>
      </w:pPr>
      <w:r w:rsidRPr="000B5C5F">
        <w:rPr>
          <w:rFonts w:ascii="Times New Roman" w:eastAsia="Times New Roman" w:hAnsi="Times New Roman"/>
          <w:bCs/>
          <w:sz w:val="24"/>
          <w:szCs w:val="24"/>
          <w:lang w:eastAsia="id-ID"/>
        </w:rPr>
        <w:t>Undang-Undang No 11 tahun 2009 tentang Kesejahteraan Sosial</w:t>
      </w:r>
    </w:p>
    <w:p w:rsidR="000B5C5F" w:rsidRPr="000B5C5F" w:rsidRDefault="000B5C5F" w:rsidP="000B5C5F">
      <w:pPr>
        <w:spacing w:after="0" w:line="240" w:lineRule="auto"/>
        <w:ind w:firstLine="720"/>
        <w:jc w:val="both"/>
      </w:pPr>
    </w:p>
    <w:p w:rsidR="000B5C5F" w:rsidRPr="003B57D0" w:rsidRDefault="000B5C5F" w:rsidP="000B5C5F">
      <w:pPr>
        <w:spacing w:after="0" w:line="240" w:lineRule="auto"/>
        <w:jc w:val="both"/>
        <w:outlineLvl w:val="2"/>
        <w:rPr>
          <w:rFonts w:ascii="Times New Roman" w:eastAsia="Times New Roman" w:hAnsi="Times New Roman"/>
          <w:bCs/>
          <w:sz w:val="24"/>
          <w:szCs w:val="24"/>
          <w:lang w:eastAsia="id-ID"/>
        </w:rPr>
      </w:pPr>
    </w:p>
    <w:p w:rsidR="000B5C5F" w:rsidRPr="003B57D0" w:rsidRDefault="000B5C5F" w:rsidP="000B5C5F">
      <w:pPr>
        <w:spacing w:after="0" w:line="240" w:lineRule="auto"/>
        <w:jc w:val="both"/>
        <w:outlineLvl w:val="2"/>
        <w:rPr>
          <w:rFonts w:ascii="Times New Roman" w:eastAsia="Times New Roman" w:hAnsi="Times New Roman"/>
          <w:bCs/>
          <w:sz w:val="24"/>
          <w:szCs w:val="24"/>
          <w:lang w:eastAsia="id-ID"/>
        </w:rPr>
      </w:pPr>
    </w:p>
    <w:p w:rsidR="000B5C5F" w:rsidRPr="003B57D0" w:rsidRDefault="000B5C5F" w:rsidP="000B5C5F">
      <w:pPr>
        <w:spacing w:after="0" w:line="240" w:lineRule="auto"/>
        <w:jc w:val="both"/>
        <w:outlineLvl w:val="2"/>
        <w:rPr>
          <w:rFonts w:ascii="Times New Roman" w:eastAsia="Times New Roman" w:hAnsi="Times New Roman"/>
          <w:bCs/>
          <w:sz w:val="24"/>
          <w:szCs w:val="24"/>
          <w:lang w:eastAsia="id-ID"/>
        </w:rPr>
      </w:pPr>
    </w:p>
    <w:p w:rsidR="000B5C5F" w:rsidRPr="003B57D0" w:rsidRDefault="000B5C5F" w:rsidP="000B5C5F">
      <w:pPr>
        <w:spacing w:after="0" w:line="240" w:lineRule="auto"/>
        <w:jc w:val="both"/>
        <w:outlineLvl w:val="2"/>
        <w:rPr>
          <w:rFonts w:ascii="Times New Roman" w:eastAsia="Times New Roman" w:hAnsi="Times New Roman"/>
          <w:bCs/>
          <w:sz w:val="24"/>
          <w:szCs w:val="24"/>
          <w:lang w:eastAsia="id-ID"/>
        </w:rPr>
      </w:pPr>
    </w:p>
    <w:p w:rsidR="000B5C5F" w:rsidRPr="003B57D0" w:rsidRDefault="000B5C5F" w:rsidP="000B5C5F">
      <w:pPr>
        <w:spacing w:after="0" w:line="240" w:lineRule="auto"/>
        <w:jc w:val="both"/>
        <w:outlineLvl w:val="2"/>
        <w:rPr>
          <w:rFonts w:ascii="Times New Roman" w:eastAsia="Times New Roman" w:hAnsi="Times New Roman"/>
          <w:bCs/>
          <w:sz w:val="24"/>
          <w:szCs w:val="24"/>
          <w:lang w:eastAsia="id-ID"/>
        </w:rPr>
      </w:pPr>
    </w:p>
    <w:p w:rsidR="000B5C5F" w:rsidRPr="003B57D0" w:rsidRDefault="000B5C5F" w:rsidP="000B5C5F">
      <w:pPr>
        <w:spacing w:after="0" w:line="240" w:lineRule="auto"/>
        <w:jc w:val="both"/>
        <w:outlineLvl w:val="2"/>
        <w:rPr>
          <w:rFonts w:ascii="Times New Roman" w:eastAsia="Times New Roman" w:hAnsi="Times New Roman"/>
          <w:bCs/>
          <w:sz w:val="24"/>
          <w:szCs w:val="24"/>
          <w:lang w:eastAsia="id-ID"/>
        </w:rPr>
      </w:pPr>
    </w:p>
    <w:p w:rsidR="000B5C5F" w:rsidRPr="000B5C5F" w:rsidRDefault="000B5C5F" w:rsidP="000B5C5F">
      <w:pPr>
        <w:tabs>
          <w:tab w:val="left" w:pos="360"/>
        </w:tabs>
        <w:spacing w:after="0" w:line="240" w:lineRule="auto"/>
        <w:rPr>
          <w:rFonts w:ascii="Times New Roman" w:hAnsi="Times New Roman"/>
          <w:b/>
          <w:sz w:val="24"/>
          <w:szCs w:val="24"/>
          <w:lang w:val="id-ID"/>
        </w:rPr>
      </w:pPr>
    </w:p>
    <w:sectPr w:rsidR="000B5C5F" w:rsidRPr="000B5C5F" w:rsidSect="00F7302D">
      <w:footerReference w:type="default" r:id="rId8"/>
      <w:pgSz w:w="12240" w:h="15840"/>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698" w:rsidRDefault="00EA3698" w:rsidP="00015E1A">
      <w:pPr>
        <w:spacing w:after="0" w:line="240" w:lineRule="auto"/>
      </w:pPr>
      <w:r>
        <w:separator/>
      </w:r>
    </w:p>
  </w:endnote>
  <w:endnote w:type="continuationSeparator" w:id="1">
    <w:p w:rsidR="00EA3698" w:rsidRDefault="00EA3698" w:rsidP="00015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B6" w:rsidRDefault="00015E1A">
    <w:pPr>
      <w:pStyle w:val="Footer"/>
      <w:jc w:val="right"/>
    </w:pPr>
    <w:r>
      <w:fldChar w:fldCharType="begin"/>
    </w:r>
    <w:r w:rsidR="00C24135">
      <w:instrText xml:space="preserve"> PAGE   \* MERGEFORMAT </w:instrText>
    </w:r>
    <w:r>
      <w:fldChar w:fldCharType="separate"/>
    </w:r>
    <w:r w:rsidR="00BF6BF3">
      <w:rPr>
        <w:noProof/>
      </w:rPr>
      <w:t>1</w:t>
    </w:r>
    <w:r>
      <w:fldChar w:fldCharType="end"/>
    </w:r>
  </w:p>
  <w:p w:rsidR="000E3EB6" w:rsidRDefault="000E3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698" w:rsidRDefault="00EA3698" w:rsidP="00015E1A">
      <w:pPr>
        <w:spacing w:after="0" w:line="240" w:lineRule="auto"/>
      </w:pPr>
      <w:r>
        <w:separator/>
      </w:r>
    </w:p>
  </w:footnote>
  <w:footnote w:type="continuationSeparator" w:id="1">
    <w:p w:rsidR="00EA3698" w:rsidRDefault="00EA3698" w:rsidP="00015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D0C"/>
    <w:multiLevelType w:val="hybridMultilevel"/>
    <w:tmpl w:val="1FE278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B27B61"/>
    <w:multiLevelType w:val="hybridMultilevel"/>
    <w:tmpl w:val="DA0A2C92"/>
    <w:lvl w:ilvl="0" w:tplc="401CBC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400EF5"/>
    <w:multiLevelType w:val="hybridMultilevel"/>
    <w:tmpl w:val="13087EFC"/>
    <w:lvl w:ilvl="0" w:tplc="04210001">
      <w:start w:val="1"/>
      <w:numFmt w:val="bullet"/>
      <w:lvlText w:val=""/>
      <w:lvlJc w:val="left"/>
      <w:pPr>
        <w:ind w:left="1210" w:hanging="360"/>
      </w:pPr>
      <w:rPr>
        <w:rFonts w:ascii="Symbol" w:hAnsi="Symbol" w:hint="default"/>
      </w:rPr>
    </w:lvl>
    <w:lvl w:ilvl="1" w:tplc="04210003" w:tentative="1">
      <w:start w:val="1"/>
      <w:numFmt w:val="bullet"/>
      <w:lvlText w:val="o"/>
      <w:lvlJc w:val="left"/>
      <w:pPr>
        <w:ind w:left="1930" w:hanging="360"/>
      </w:pPr>
      <w:rPr>
        <w:rFonts w:ascii="Courier New" w:hAnsi="Courier New" w:cs="Courier New" w:hint="default"/>
      </w:rPr>
    </w:lvl>
    <w:lvl w:ilvl="2" w:tplc="04210005" w:tentative="1">
      <w:start w:val="1"/>
      <w:numFmt w:val="bullet"/>
      <w:lvlText w:val=""/>
      <w:lvlJc w:val="left"/>
      <w:pPr>
        <w:ind w:left="2650" w:hanging="360"/>
      </w:pPr>
      <w:rPr>
        <w:rFonts w:ascii="Wingdings" w:hAnsi="Wingdings" w:hint="default"/>
      </w:rPr>
    </w:lvl>
    <w:lvl w:ilvl="3" w:tplc="04210001" w:tentative="1">
      <w:start w:val="1"/>
      <w:numFmt w:val="bullet"/>
      <w:lvlText w:val=""/>
      <w:lvlJc w:val="left"/>
      <w:pPr>
        <w:ind w:left="3370" w:hanging="360"/>
      </w:pPr>
      <w:rPr>
        <w:rFonts w:ascii="Symbol" w:hAnsi="Symbol" w:hint="default"/>
      </w:rPr>
    </w:lvl>
    <w:lvl w:ilvl="4" w:tplc="04210003" w:tentative="1">
      <w:start w:val="1"/>
      <w:numFmt w:val="bullet"/>
      <w:lvlText w:val="o"/>
      <w:lvlJc w:val="left"/>
      <w:pPr>
        <w:ind w:left="4090" w:hanging="360"/>
      </w:pPr>
      <w:rPr>
        <w:rFonts w:ascii="Courier New" w:hAnsi="Courier New" w:cs="Courier New" w:hint="default"/>
      </w:rPr>
    </w:lvl>
    <w:lvl w:ilvl="5" w:tplc="04210005" w:tentative="1">
      <w:start w:val="1"/>
      <w:numFmt w:val="bullet"/>
      <w:lvlText w:val=""/>
      <w:lvlJc w:val="left"/>
      <w:pPr>
        <w:ind w:left="4810" w:hanging="360"/>
      </w:pPr>
      <w:rPr>
        <w:rFonts w:ascii="Wingdings" w:hAnsi="Wingdings" w:hint="default"/>
      </w:rPr>
    </w:lvl>
    <w:lvl w:ilvl="6" w:tplc="04210001" w:tentative="1">
      <w:start w:val="1"/>
      <w:numFmt w:val="bullet"/>
      <w:lvlText w:val=""/>
      <w:lvlJc w:val="left"/>
      <w:pPr>
        <w:ind w:left="5530" w:hanging="360"/>
      </w:pPr>
      <w:rPr>
        <w:rFonts w:ascii="Symbol" w:hAnsi="Symbol" w:hint="default"/>
      </w:rPr>
    </w:lvl>
    <w:lvl w:ilvl="7" w:tplc="04210003" w:tentative="1">
      <w:start w:val="1"/>
      <w:numFmt w:val="bullet"/>
      <w:lvlText w:val="o"/>
      <w:lvlJc w:val="left"/>
      <w:pPr>
        <w:ind w:left="6250" w:hanging="360"/>
      </w:pPr>
      <w:rPr>
        <w:rFonts w:ascii="Courier New" w:hAnsi="Courier New" w:cs="Courier New" w:hint="default"/>
      </w:rPr>
    </w:lvl>
    <w:lvl w:ilvl="8" w:tplc="04210005" w:tentative="1">
      <w:start w:val="1"/>
      <w:numFmt w:val="bullet"/>
      <w:lvlText w:val=""/>
      <w:lvlJc w:val="left"/>
      <w:pPr>
        <w:ind w:left="6970" w:hanging="360"/>
      </w:pPr>
      <w:rPr>
        <w:rFonts w:ascii="Wingdings" w:hAnsi="Wingdings" w:hint="default"/>
      </w:rPr>
    </w:lvl>
  </w:abstractNum>
  <w:abstractNum w:abstractNumId="3">
    <w:nsid w:val="071301C1"/>
    <w:multiLevelType w:val="multilevel"/>
    <w:tmpl w:val="7B54DD3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407C9"/>
    <w:multiLevelType w:val="multilevel"/>
    <w:tmpl w:val="488EEB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8A19EA"/>
    <w:multiLevelType w:val="hybridMultilevel"/>
    <w:tmpl w:val="46F8E4F4"/>
    <w:lvl w:ilvl="0" w:tplc="1A3CDF3A">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20427A"/>
    <w:multiLevelType w:val="hybridMultilevel"/>
    <w:tmpl w:val="3EDE23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90333A"/>
    <w:multiLevelType w:val="hybridMultilevel"/>
    <w:tmpl w:val="DB8C4A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F26940"/>
    <w:multiLevelType w:val="multilevel"/>
    <w:tmpl w:val="0C96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1C2E7B"/>
    <w:multiLevelType w:val="hybridMultilevel"/>
    <w:tmpl w:val="62E456F4"/>
    <w:lvl w:ilvl="0" w:tplc="24D2EB8E">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E0584B"/>
    <w:multiLevelType w:val="multilevel"/>
    <w:tmpl w:val="4914E0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6C0D0C"/>
    <w:multiLevelType w:val="hybridMultilevel"/>
    <w:tmpl w:val="41049590"/>
    <w:lvl w:ilvl="0" w:tplc="04210019">
      <w:start w:val="1"/>
      <w:numFmt w:val="lowerLetter"/>
      <w:lvlText w:val="%1."/>
      <w:lvlJc w:val="left"/>
      <w:pPr>
        <w:ind w:left="1427" w:hanging="360"/>
      </w:pPr>
    </w:lvl>
    <w:lvl w:ilvl="1" w:tplc="04210019" w:tentative="1">
      <w:start w:val="1"/>
      <w:numFmt w:val="lowerLetter"/>
      <w:lvlText w:val="%2."/>
      <w:lvlJc w:val="left"/>
      <w:pPr>
        <w:ind w:left="2147" w:hanging="360"/>
      </w:pPr>
    </w:lvl>
    <w:lvl w:ilvl="2" w:tplc="0421001B" w:tentative="1">
      <w:start w:val="1"/>
      <w:numFmt w:val="lowerRoman"/>
      <w:lvlText w:val="%3."/>
      <w:lvlJc w:val="right"/>
      <w:pPr>
        <w:ind w:left="2867" w:hanging="180"/>
      </w:pPr>
    </w:lvl>
    <w:lvl w:ilvl="3" w:tplc="0421000F" w:tentative="1">
      <w:start w:val="1"/>
      <w:numFmt w:val="decimal"/>
      <w:lvlText w:val="%4."/>
      <w:lvlJc w:val="left"/>
      <w:pPr>
        <w:ind w:left="3587" w:hanging="360"/>
      </w:pPr>
    </w:lvl>
    <w:lvl w:ilvl="4" w:tplc="04210019" w:tentative="1">
      <w:start w:val="1"/>
      <w:numFmt w:val="lowerLetter"/>
      <w:lvlText w:val="%5."/>
      <w:lvlJc w:val="left"/>
      <w:pPr>
        <w:ind w:left="4307" w:hanging="360"/>
      </w:pPr>
    </w:lvl>
    <w:lvl w:ilvl="5" w:tplc="0421001B" w:tentative="1">
      <w:start w:val="1"/>
      <w:numFmt w:val="lowerRoman"/>
      <w:lvlText w:val="%6."/>
      <w:lvlJc w:val="right"/>
      <w:pPr>
        <w:ind w:left="5027" w:hanging="180"/>
      </w:pPr>
    </w:lvl>
    <w:lvl w:ilvl="6" w:tplc="0421000F" w:tentative="1">
      <w:start w:val="1"/>
      <w:numFmt w:val="decimal"/>
      <w:lvlText w:val="%7."/>
      <w:lvlJc w:val="left"/>
      <w:pPr>
        <w:ind w:left="5747" w:hanging="360"/>
      </w:pPr>
    </w:lvl>
    <w:lvl w:ilvl="7" w:tplc="04210019" w:tentative="1">
      <w:start w:val="1"/>
      <w:numFmt w:val="lowerLetter"/>
      <w:lvlText w:val="%8."/>
      <w:lvlJc w:val="left"/>
      <w:pPr>
        <w:ind w:left="6467" w:hanging="360"/>
      </w:pPr>
    </w:lvl>
    <w:lvl w:ilvl="8" w:tplc="0421001B" w:tentative="1">
      <w:start w:val="1"/>
      <w:numFmt w:val="lowerRoman"/>
      <w:lvlText w:val="%9."/>
      <w:lvlJc w:val="right"/>
      <w:pPr>
        <w:ind w:left="7187" w:hanging="180"/>
      </w:pPr>
    </w:lvl>
  </w:abstractNum>
  <w:abstractNum w:abstractNumId="12">
    <w:nsid w:val="272866DA"/>
    <w:multiLevelType w:val="hybridMultilevel"/>
    <w:tmpl w:val="BAA2717A"/>
    <w:lvl w:ilvl="0" w:tplc="051674C8">
      <w:start w:val="1"/>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A733D94"/>
    <w:multiLevelType w:val="hybridMultilevel"/>
    <w:tmpl w:val="62828BA0"/>
    <w:lvl w:ilvl="0" w:tplc="57ACCC98">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F57A04"/>
    <w:multiLevelType w:val="multilevel"/>
    <w:tmpl w:val="488EEB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CB7976"/>
    <w:multiLevelType w:val="hybridMultilevel"/>
    <w:tmpl w:val="E3F6FE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791AA8"/>
    <w:multiLevelType w:val="hybridMultilevel"/>
    <w:tmpl w:val="2E1C2D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AC4111"/>
    <w:multiLevelType w:val="multilevel"/>
    <w:tmpl w:val="488EEB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B827F3"/>
    <w:multiLevelType w:val="multilevel"/>
    <w:tmpl w:val="A6BC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652439"/>
    <w:multiLevelType w:val="hybridMultilevel"/>
    <w:tmpl w:val="FEEC676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399C45CA"/>
    <w:multiLevelType w:val="hybridMultilevel"/>
    <w:tmpl w:val="3F74A0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F6D0A8B"/>
    <w:multiLevelType w:val="hybridMultilevel"/>
    <w:tmpl w:val="2902B10E"/>
    <w:lvl w:ilvl="0" w:tplc="8C426676">
      <w:start w:val="1"/>
      <w:numFmt w:val="lowerLetter"/>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F7C36A2"/>
    <w:multiLevelType w:val="hybridMultilevel"/>
    <w:tmpl w:val="E604BF92"/>
    <w:lvl w:ilvl="0" w:tplc="4380111C">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5190C53"/>
    <w:multiLevelType w:val="hybridMultilevel"/>
    <w:tmpl w:val="D65C0C4A"/>
    <w:lvl w:ilvl="0" w:tplc="04210019">
      <w:start w:val="1"/>
      <w:numFmt w:val="lowerLetter"/>
      <w:lvlText w:val="%1."/>
      <w:lvlJc w:val="left"/>
      <w:pPr>
        <w:ind w:left="1502" w:hanging="360"/>
      </w:pPr>
    </w:lvl>
    <w:lvl w:ilvl="1" w:tplc="04210019" w:tentative="1">
      <w:start w:val="1"/>
      <w:numFmt w:val="lowerLetter"/>
      <w:lvlText w:val="%2."/>
      <w:lvlJc w:val="left"/>
      <w:pPr>
        <w:ind w:left="2222" w:hanging="360"/>
      </w:pPr>
    </w:lvl>
    <w:lvl w:ilvl="2" w:tplc="0421001B" w:tentative="1">
      <w:start w:val="1"/>
      <w:numFmt w:val="lowerRoman"/>
      <w:lvlText w:val="%3."/>
      <w:lvlJc w:val="right"/>
      <w:pPr>
        <w:ind w:left="2942" w:hanging="180"/>
      </w:pPr>
    </w:lvl>
    <w:lvl w:ilvl="3" w:tplc="0421000F" w:tentative="1">
      <w:start w:val="1"/>
      <w:numFmt w:val="decimal"/>
      <w:lvlText w:val="%4."/>
      <w:lvlJc w:val="left"/>
      <w:pPr>
        <w:ind w:left="3662" w:hanging="360"/>
      </w:pPr>
    </w:lvl>
    <w:lvl w:ilvl="4" w:tplc="04210019" w:tentative="1">
      <w:start w:val="1"/>
      <w:numFmt w:val="lowerLetter"/>
      <w:lvlText w:val="%5."/>
      <w:lvlJc w:val="left"/>
      <w:pPr>
        <w:ind w:left="4382" w:hanging="360"/>
      </w:pPr>
    </w:lvl>
    <w:lvl w:ilvl="5" w:tplc="0421001B" w:tentative="1">
      <w:start w:val="1"/>
      <w:numFmt w:val="lowerRoman"/>
      <w:lvlText w:val="%6."/>
      <w:lvlJc w:val="right"/>
      <w:pPr>
        <w:ind w:left="5102" w:hanging="180"/>
      </w:pPr>
    </w:lvl>
    <w:lvl w:ilvl="6" w:tplc="0421000F" w:tentative="1">
      <w:start w:val="1"/>
      <w:numFmt w:val="decimal"/>
      <w:lvlText w:val="%7."/>
      <w:lvlJc w:val="left"/>
      <w:pPr>
        <w:ind w:left="5822" w:hanging="360"/>
      </w:pPr>
    </w:lvl>
    <w:lvl w:ilvl="7" w:tplc="04210019" w:tentative="1">
      <w:start w:val="1"/>
      <w:numFmt w:val="lowerLetter"/>
      <w:lvlText w:val="%8."/>
      <w:lvlJc w:val="left"/>
      <w:pPr>
        <w:ind w:left="6542" w:hanging="360"/>
      </w:pPr>
    </w:lvl>
    <w:lvl w:ilvl="8" w:tplc="0421001B" w:tentative="1">
      <w:start w:val="1"/>
      <w:numFmt w:val="lowerRoman"/>
      <w:lvlText w:val="%9."/>
      <w:lvlJc w:val="right"/>
      <w:pPr>
        <w:ind w:left="7262" w:hanging="180"/>
      </w:pPr>
    </w:lvl>
  </w:abstractNum>
  <w:abstractNum w:abstractNumId="24">
    <w:nsid w:val="48B578DE"/>
    <w:multiLevelType w:val="hybridMultilevel"/>
    <w:tmpl w:val="AB92AE70"/>
    <w:lvl w:ilvl="0" w:tplc="20E683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9C04BB"/>
    <w:multiLevelType w:val="hybridMultilevel"/>
    <w:tmpl w:val="A14C63AA"/>
    <w:lvl w:ilvl="0" w:tplc="86168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B076C4"/>
    <w:multiLevelType w:val="hybridMultilevel"/>
    <w:tmpl w:val="DA0A2C92"/>
    <w:lvl w:ilvl="0" w:tplc="401CBC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443D48"/>
    <w:multiLevelType w:val="multilevel"/>
    <w:tmpl w:val="A540218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6350DC"/>
    <w:multiLevelType w:val="hybridMultilevel"/>
    <w:tmpl w:val="1222F9E4"/>
    <w:lvl w:ilvl="0" w:tplc="DD06E664">
      <w:start w:val="1"/>
      <w:numFmt w:val="decimal"/>
      <w:lvlText w:val="%1."/>
      <w:lvlJc w:val="left"/>
      <w:pPr>
        <w:ind w:left="720" w:hanging="360"/>
      </w:pPr>
      <w:rPr>
        <w:rFonts w:hint="default"/>
        <w:b/>
      </w:rPr>
    </w:lvl>
    <w:lvl w:ilvl="1" w:tplc="6DD61AF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1F35FD"/>
    <w:multiLevelType w:val="hybridMultilevel"/>
    <w:tmpl w:val="E94CCFF4"/>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500472DE"/>
    <w:multiLevelType w:val="hybridMultilevel"/>
    <w:tmpl w:val="1C4CDE3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0D554FC"/>
    <w:multiLevelType w:val="multilevel"/>
    <w:tmpl w:val="488EEB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C977C6"/>
    <w:multiLevelType w:val="hybridMultilevel"/>
    <w:tmpl w:val="B8E4AF40"/>
    <w:lvl w:ilvl="0" w:tplc="61C898F6">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3E67D9"/>
    <w:multiLevelType w:val="hybridMultilevel"/>
    <w:tmpl w:val="5DB43876"/>
    <w:lvl w:ilvl="0" w:tplc="04210001">
      <w:start w:val="1"/>
      <w:numFmt w:val="bullet"/>
      <w:lvlText w:val=""/>
      <w:lvlJc w:val="left"/>
      <w:pPr>
        <w:ind w:left="1074" w:hanging="360"/>
      </w:pPr>
      <w:rPr>
        <w:rFonts w:ascii="Symbol" w:hAnsi="Symbol" w:hint="default"/>
      </w:rPr>
    </w:lvl>
    <w:lvl w:ilvl="1" w:tplc="04210003" w:tentative="1">
      <w:start w:val="1"/>
      <w:numFmt w:val="bullet"/>
      <w:lvlText w:val="o"/>
      <w:lvlJc w:val="left"/>
      <w:pPr>
        <w:ind w:left="1794" w:hanging="360"/>
      </w:pPr>
      <w:rPr>
        <w:rFonts w:ascii="Courier New" w:hAnsi="Courier New" w:cs="Courier New" w:hint="default"/>
      </w:rPr>
    </w:lvl>
    <w:lvl w:ilvl="2" w:tplc="04210005" w:tentative="1">
      <w:start w:val="1"/>
      <w:numFmt w:val="bullet"/>
      <w:lvlText w:val=""/>
      <w:lvlJc w:val="left"/>
      <w:pPr>
        <w:ind w:left="2514" w:hanging="360"/>
      </w:pPr>
      <w:rPr>
        <w:rFonts w:ascii="Wingdings" w:hAnsi="Wingdings" w:hint="default"/>
      </w:rPr>
    </w:lvl>
    <w:lvl w:ilvl="3" w:tplc="04210001" w:tentative="1">
      <w:start w:val="1"/>
      <w:numFmt w:val="bullet"/>
      <w:lvlText w:val=""/>
      <w:lvlJc w:val="left"/>
      <w:pPr>
        <w:ind w:left="3234" w:hanging="360"/>
      </w:pPr>
      <w:rPr>
        <w:rFonts w:ascii="Symbol" w:hAnsi="Symbol" w:hint="default"/>
      </w:rPr>
    </w:lvl>
    <w:lvl w:ilvl="4" w:tplc="04210003" w:tentative="1">
      <w:start w:val="1"/>
      <w:numFmt w:val="bullet"/>
      <w:lvlText w:val="o"/>
      <w:lvlJc w:val="left"/>
      <w:pPr>
        <w:ind w:left="3954" w:hanging="360"/>
      </w:pPr>
      <w:rPr>
        <w:rFonts w:ascii="Courier New" w:hAnsi="Courier New" w:cs="Courier New" w:hint="default"/>
      </w:rPr>
    </w:lvl>
    <w:lvl w:ilvl="5" w:tplc="04210005" w:tentative="1">
      <w:start w:val="1"/>
      <w:numFmt w:val="bullet"/>
      <w:lvlText w:val=""/>
      <w:lvlJc w:val="left"/>
      <w:pPr>
        <w:ind w:left="4674" w:hanging="360"/>
      </w:pPr>
      <w:rPr>
        <w:rFonts w:ascii="Wingdings" w:hAnsi="Wingdings" w:hint="default"/>
      </w:rPr>
    </w:lvl>
    <w:lvl w:ilvl="6" w:tplc="04210001" w:tentative="1">
      <w:start w:val="1"/>
      <w:numFmt w:val="bullet"/>
      <w:lvlText w:val=""/>
      <w:lvlJc w:val="left"/>
      <w:pPr>
        <w:ind w:left="5394" w:hanging="360"/>
      </w:pPr>
      <w:rPr>
        <w:rFonts w:ascii="Symbol" w:hAnsi="Symbol" w:hint="default"/>
      </w:rPr>
    </w:lvl>
    <w:lvl w:ilvl="7" w:tplc="04210003" w:tentative="1">
      <w:start w:val="1"/>
      <w:numFmt w:val="bullet"/>
      <w:lvlText w:val="o"/>
      <w:lvlJc w:val="left"/>
      <w:pPr>
        <w:ind w:left="6114" w:hanging="360"/>
      </w:pPr>
      <w:rPr>
        <w:rFonts w:ascii="Courier New" w:hAnsi="Courier New" w:cs="Courier New" w:hint="default"/>
      </w:rPr>
    </w:lvl>
    <w:lvl w:ilvl="8" w:tplc="04210005" w:tentative="1">
      <w:start w:val="1"/>
      <w:numFmt w:val="bullet"/>
      <w:lvlText w:val=""/>
      <w:lvlJc w:val="left"/>
      <w:pPr>
        <w:ind w:left="6834" w:hanging="360"/>
      </w:pPr>
      <w:rPr>
        <w:rFonts w:ascii="Wingdings" w:hAnsi="Wingdings" w:hint="default"/>
      </w:rPr>
    </w:lvl>
  </w:abstractNum>
  <w:abstractNum w:abstractNumId="34">
    <w:nsid w:val="5A3B493F"/>
    <w:multiLevelType w:val="hybridMultilevel"/>
    <w:tmpl w:val="5440785E"/>
    <w:lvl w:ilvl="0" w:tplc="C5E8F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FA0025"/>
    <w:multiLevelType w:val="hybridMultilevel"/>
    <w:tmpl w:val="711EE6A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0513B5B"/>
    <w:multiLevelType w:val="multilevel"/>
    <w:tmpl w:val="E64C7FA2"/>
    <w:lvl w:ilvl="0">
      <w:start w:val="1"/>
      <w:numFmt w:val="decimal"/>
      <w:lvlText w:val="%1."/>
      <w:lvlJc w:val="left"/>
      <w:pPr>
        <w:ind w:left="927" w:hanging="360"/>
      </w:pPr>
      <w:rPr>
        <w:rFonts w:hint="default"/>
        <w:b/>
      </w:rPr>
    </w:lvl>
    <w:lvl w:ilvl="1">
      <w:start w:val="1"/>
      <w:numFmt w:val="decimal"/>
      <w:lvlText w:val="5.%2."/>
      <w:lvlJc w:val="left"/>
      <w:pPr>
        <w:ind w:left="987"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63226B9E"/>
    <w:multiLevelType w:val="hybridMultilevel"/>
    <w:tmpl w:val="C84A4C76"/>
    <w:lvl w:ilvl="0" w:tplc="04210001">
      <w:start w:val="1"/>
      <w:numFmt w:val="bullet"/>
      <w:lvlText w:val=""/>
      <w:lvlJc w:val="left"/>
      <w:pPr>
        <w:ind w:left="745" w:hanging="360"/>
      </w:pPr>
      <w:rPr>
        <w:rFonts w:ascii="Symbol" w:hAnsi="Symbol" w:hint="default"/>
      </w:rPr>
    </w:lvl>
    <w:lvl w:ilvl="1" w:tplc="04210003" w:tentative="1">
      <w:start w:val="1"/>
      <w:numFmt w:val="bullet"/>
      <w:lvlText w:val="o"/>
      <w:lvlJc w:val="left"/>
      <w:pPr>
        <w:ind w:left="1465" w:hanging="360"/>
      </w:pPr>
      <w:rPr>
        <w:rFonts w:ascii="Courier New" w:hAnsi="Courier New" w:cs="Courier New" w:hint="default"/>
      </w:rPr>
    </w:lvl>
    <w:lvl w:ilvl="2" w:tplc="04210005" w:tentative="1">
      <w:start w:val="1"/>
      <w:numFmt w:val="bullet"/>
      <w:lvlText w:val=""/>
      <w:lvlJc w:val="left"/>
      <w:pPr>
        <w:ind w:left="2185" w:hanging="360"/>
      </w:pPr>
      <w:rPr>
        <w:rFonts w:ascii="Wingdings" w:hAnsi="Wingdings" w:hint="default"/>
      </w:rPr>
    </w:lvl>
    <w:lvl w:ilvl="3" w:tplc="04210001" w:tentative="1">
      <w:start w:val="1"/>
      <w:numFmt w:val="bullet"/>
      <w:lvlText w:val=""/>
      <w:lvlJc w:val="left"/>
      <w:pPr>
        <w:ind w:left="2905" w:hanging="360"/>
      </w:pPr>
      <w:rPr>
        <w:rFonts w:ascii="Symbol" w:hAnsi="Symbol" w:hint="default"/>
      </w:rPr>
    </w:lvl>
    <w:lvl w:ilvl="4" w:tplc="04210003" w:tentative="1">
      <w:start w:val="1"/>
      <w:numFmt w:val="bullet"/>
      <w:lvlText w:val="o"/>
      <w:lvlJc w:val="left"/>
      <w:pPr>
        <w:ind w:left="3625" w:hanging="360"/>
      </w:pPr>
      <w:rPr>
        <w:rFonts w:ascii="Courier New" w:hAnsi="Courier New" w:cs="Courier New" w:hint="default"/>
      </w:rPr>
    </w:lvl>
    <w:lvl w:ilvl="5" w:tplc="04210005" w:tentative="1">
      <w:start w:val="1"/>
      <w:numFmt w:val="bullet"/>
      <w:lvlText w:val=""/>
      <w:lvlJc w:val="left"/>
      <w:pPr>
        <w:ind w:left="4345" w:hanging="360"/>
      </w:pPr>
      <w:rPr>
        <w:rFonts w:ascii="Wingdings" w:hAnsi="Wingdings" w:hint="default"/>
      </w:rPr>
    </w:lvl>
    <w:lvl w:ilvl="6" w:tplc="04210001" w:tentative="1">
      <w:start w:val="1"/>
      <w:numFmt w:val="bullet"/>
      <w:lvlText w:val=""/>
      <w:lvlJc w:val="left"/>
      <w:pPr>
        <w:ind w:left="5065" w:hanging="360"/>
      </w:pPr>
      <w:rPr>
        <w:rFonts w:ascii="Symbol" w:hAnsi="Symbol" w:hint="default"/>
      </w:rPr>
    </w:lvl>
    <w:lvl w:ilvl="7" w:tplc="04210003" w:tentative="1">
      <w:start w:val="1"/>
      <w:numFmt w:val="bullet"/>
      <w:lvlText w:val="o"/>
      <w:lvlJc w:val="left"/>
      <w:pPr>
        <w:ind w:left="5785" w:hanging="360"/>
      </w:pPr>
      <w:rPr>
        <w:rFonts w:ascii="Courier New" w:hAnsi="Courier New" w:cs="Courier New" w:hint="default"/>
      </w:rPr>
    </w:lvl>
    <w:lvl w:ilvl="8" w:tplc="04210005" w:tentative="1">
      <w:start w:val="1"/>
      <w:numFmt w:val="bullet"/>
      <w:lvlText w:val=""/>
      <w:lvlJc w:val="left"/>
      <w:pPr>
        <w:ind w:left="6505" w:hanging="360"/>
      </w:pPr>
      <w:rPr>
        <w:rFonts w:ascii="Wingdings" w:hAnsi="Wingdings" w:hint="default"/>
      </w:rPr>
    </w:lvl>
  </w:abstractNum>
  <w:abstractNum w:abstractNumId="38">
    <w:nsid w:val="649A3F1F"/>
    <w:multiLevelType w:val="multilevel"/>
    <w:tmpl w:val="9EDA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54010C"/>
    <w:multiLevelType w:val="hybridMultilevel"/>
    <w:tmpl w:val="44562D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71C653F"/>
    <w:multiLevelType w:val="hybridMultilevel"/>
    <w:tmpl w:val="E66687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C704795"/>
    <w:multiLevelType w:val="hybridMultilevel"/>
    <w:tmpl w:val="4948D2EC"/>
    <w:lvl w:ilvl="0" w:tplc="0BCE59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982917"/>
    <w:multiLevelType w:val="hybridMultilevel"/>
    <w:tmpl w:val="41049590"/>
    <w:lvl w:ilvl="0" w:tplc="04210019">
      <w:start w:val="1"/>
      <w:numFmt w:val="lowerLetter"/>
      <w:lvlText w:val="%1."/>
      <w:lvlJc w:val="left"/>
      <w:pPr>
        <w:ind w:left="1427" w:hanging="360"/>
      </w:pPr>
    </w:lvl>
    <w:lvl w:ilvl="1" w:tplc="04210019" w:tentative="1">
      <w:start w:val="1"/>
      <w:numFmt w:val="lowerLetter"/>
      <w:lvlText w:val="%2."/>
      <w:lvlJc w:val="left"/>
      <w:pPr>
        <w:ind w:left="2147" w:hanging="360"/>
      </w:pPr>
    </w:lvl>
    <w:lvl w:ilvl="2" w:tplc="0421001B" w:tentative="1">
      <w:start w:val="1"/>
      <w:numFmt w:val="lowerRoman"/>
      <w:lvlText w:val="%3."/>
      <w:lvlJc w:val="right"/>
      <w:pPr>
        <w:ind w:left="2867" w:hanging="180"/>
      </w:pPr>
    </w:lvl>
    <w:lvl w:ilvl="3" w:tplc="0421000F" w:tentative="1">
      <w:start w:val="1"/>
      <w:numFmt w:val="decimal"/>
      <w:lvlText w:val="%4."/>
      <w:lvlJc w:val="left"/>
      <w:pPr>
        <w:ind w:left="3587" w:hanging="360"/>
      </w:pPr>
    </w:lvl>
    <w:lvl w:ilvl="4" w:tplc="04210019" w:tentative="1">
      <w:start w:val="1"/>
      <w:numFmt w:val="lowerLetter"/>
      <w:lvlText w:val="%5."/>
      <w:lvlJc w:val="left"/>
      <w:pPr>
        <w:ind w:left="4307" w:hanging="360"/>
      </w:pPr>
    </w:lvl>
    <w:lvl w:ilvl="5" w:tplc="0421001B" w:tentative="1">
      <w:start w:val="1"/>
      <w:numFmt w:val="lowerRoman"/>
      <w:lvlText w:val="%6."/>
      <w:lvlJc w:val="right"/>
      <w:pPr>
        <w:ind w:left="5027" w:hanging="180"/>
      </w:pPr>
    </w:lvl>
    <w:lvl w:ilvl="6" w:tplc="0421000F" w:tentative="1">
      <w:start w:val="1"/>
      <w:numFmt w:val="decimal"/>
      <w:lvlText w:val="%7."/>
      <w:lvlJc w:val="left"/>
      <w:pPr>
        <w:ind w:left="5747" w:hanging="360"/>
      </w:pPr>
    </w:lvl>
    <w:lvl w:ilvl="7" w:tplc="04210019" w:tentative="1">
      <w:start w:val="1"/>
      <w:numFmt w:val="lowerLetter"/>
      <w:lvlText w:val="%8."/>
      <w:lvlJc w:val="left"/>
      <w:pPr>
        <w:ind w:left="6467" w:hanging="360"/>
      </w:pPr>
    </w:lvl>
    <w:lvl w:ilvl="8" w:tplc="0421001B" w:tentative="1">
      <w:start w:val="1"/>
      <w:numFmt w:val="lowerRoman"/>
      <w:lvlText w:val="%9."/>
      <w:lvlJc w:val="right"/>
      <w:pPr>
        <w:ind w:left="7187" w:hanging="180"/>
      </w:pPr>
    </w:lvl>
  </w:abstractNum>
  <w:abstractNum w:abstractNumId="43">
    <w:nsid w:val="73B94364"/>
    <w:multiLevelType w:val="multilevel"/>
    <w:tmpl w:val="36D0324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1E612A"/>
    <w:multiLevelType w:val="multilevel"/>
    <w:tmpl w:val="84F0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204628"/>
    <w:multiLevelType w:val="hybridMultilevel"/>
    <w:tmpl w:val="646CDF3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nsid w:val="754E7414"/>
    <w:multiLevelType w:val="hybridMultilevel"/>
    <w:tmpl w:val="425E6158"/>
    <w:lvl w:ilvl="0" w:tplc="332C8E4E">
      <w:start w:val="1"/>
      <w:numFmt w:val="lowerLetter"/>
      <w:lvlText w:val="%1."/>
      <w:lvlJc w:val="left"/>
      <w:pPr>
        <w:ind w:left="1440" w:hanging="360"/>
      </w:pPr>
      <w:rPr>
        <w:rFonts w:hint="default"/>
      </w:rPr>
    </w:lvl>
    <w:lvl w:ilvl="1" w:tplc="FC18C30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5841341"/>
    <w:multiLevelType w:val="hybridMultilevel"/>
    <w:tmpl w:val="A3626C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ACB12FB"/>
    <w:multiLevelType w:val="hybridMultilevel"/>
    <w:tmpl w:val="623E575A"/>
    <w:lvl w:ilvl="0" w:tplc="A4D28CD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5"/>
  </w:num>
  <w:num w:numId="2">
    <w:abstractNumId w:val="19"/>
  </w:num>
  <w:num w:numId="3">
    <w:abstractNumId w:val="41"/>
  </w:num>
  <w:num w:numId="4">
    <w:abstractNumId w:val="0"/>
  </w:num>
  <w:num w:numId="5">
    <w:abstractNumId w:val="28"/>
  </w:num>
  <w:num w:numId="6">
    <w:abstractNumId w:val="21"/>
  </w:num>
  <w:num w:numId="7">
    <w:abstractNumId w:val="48"/>
  </w:num>
  <w:num w:numId="8">
    <w:abstractNumId w:val="47"/>
  </w:num>
  <w:num w:numId="9">
    <w:abstractNumId w:val="2"/>
  </w:num>
  <w:num w:numId="10">
    <w:abstractNumId w:val="32"/>
  </w:num>
  <w:num w:numId="11">
    <w:abstractNumId w:val="20"/>
  </w:num>
  <w:num w:numId="12">
    <w:abstractNumId w:val="24"/>
  </w:num>
  <w:num w:numId="13">
    <w:abstractNumId w:val="26"/>
  </w:num>
  <w:num w:numId="14">
    <w:abstractNumId w:val="16"/>
  </w:num>
  <w:num w:numId="15">
    <w:abstractNumId w:val="1"/>
  </w:num>
  <w:num w:numId="16">
    <w:abstractNumId w:val="6"/>
  </w:num>
  <w:num w:numId="17">
    <w:abstractNumId w:val="25"/>
  </w:num>
  <w:num w:numId="18">
    <w:abstractNumId w:val="46"/>
  </w:num>
  <w:num w:numId="19">
    <w:abstractNumId w:val="44"/>
  </w:num>
  <w:num w:numId="20">
    <w:abstractNumId w:val="10"/>
  </w:num>
  <w:num w:numId="21">
    <w:abstractNumId w:val="8"/>
  </w:num>
  <w:num w:numId="22">
    <w:abstractNumId w:val="27"/>
  </w:num>
  <w:num w:numId="23">
    <w:abstractNumId w:val="3"/>
  </w:num>
  <w:num w:numId="24">
    <w:abstractNumId w:val="43"/>
  </w:num>
  <w:num w:numId="25">
    <w:abstractNumId w:val="4"/>
  </w:num>
  <w:num w:numId="26">
    <w:abstractNumId w:val="17"/>
  </w:num>
  <w:num w:numId="27">
    <w:abstractNumId w:val="31"/>
  </w:num>
  <w:num w:numId="28">
    <w:abstractNumId w:val="14"/>
  </w:num>
  <w:num w:numId="29">
    <w:abstractNumId w:val="18"/>
  </w:num>
  <w:num w:numId="30">
    <w:abstractNumId w:val="38"/>
  </w:num>
  <w:num w:numId="31">
    <w:abstractNumId w:val="34"/>
  </w:num>
  <w:num w:numId="32">
    <w:abstractNumId w:val="13"/>
  </w:num>
  <w:num w:numId="33">
    <w:abstractNumId w:val="9"/>
  </w:num>
  <w:num w:numId="34">
    <w:abstractNumId w:val="5"/>
  </w:num>
  <w:num w:numId="35">
    <w:abstractNumId w:val="12"/>
  </w:num>
  <w:num w:numId="36">
    <w:abstractNumId w:val="42"/>
  </w:num>
  <w:num w:numId="37">
    <w:abstractNumId w:val="37"/>
  </w:num>
  <w:num w:numId="38">
    <w:abstractNumId w:val="33"/>
  </w:num>
  <w:num w:numId="39">
    <w:abstractNumId w:val="39"/>
  </w:num>
  <w:num w:numId="40">
    <w:abstractNumId w:val="11"/>
  </w:num>
  <w:num w:numId="41">
    <w:abstractNumId w:val="7"/>
  </w:num>
  <w:num w:numId="42">
    <w:abstractNumId w:val="29"/>
  </w:num>
  <w:num w:numId="43">
    <w:abstractNumId w:val="35"/>
  </w:num>
  <w:num w:numId="44">
    <w:abstractNumId w:val="30"/>
  </w:num>
  <w:num w:numId="45">
    <w:abstractNumId w:val="23"/>
  </w:num>
  <w:num w:numId="46">
    <w:abstractNumId w:val="40"/>
  </w:num>
  <w:num w:numId="47">
    <w:abstractNumId w:val="22"/>
  </w:num>
  <w:num w:numId="48">
    <w:abstractNumId w:val="15"/>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7302D"/>
    <w:rsid w:val="00015E1A"/>
    <w:rsid w:val="00073B4B"/>
    <w:rsid w:val="000B5C5F"/>
    <w:rsid w:val="000C6DB4"/>
    <w:rsid w:val="000E3EB6"/>
    <w:rsid w:val="00341CAC"/>
    <w:rsid w:val="00353974"/>
    <w:rsid w:val="00401F71"/>
    <w:rsid w:val="00506439"/>
    <w:rsid w:val="00541857"/>
    <w:rsid w:val="005629E1"/>
    <w:rsid w:val="00586A51"/>
    <w:rsid w:val="005D394A"/>
    <w:rsid w:val="005F6FD8"/>
    <w:rsid w:val="0061067A"/>
    <w:rsid w:val="00612CE8"/>
    <w:rsid w:val="006275EB"/>
    <w:rsid w:val="00760FDD"/>
    <w:rsid w:val="00787902"/>
    <w:rsid w:val="00937460"/>
    <w:rsid w:val="00997D6E"/>
    <w:rsid w:val="009D38BE"/>
    <w:rsid w:val="009F692E"/>
    <w:rsid w:val="00A307CF"/>
    <w:rsid w:val="00BB4594"/>
    <w:rsid w:val="00BF6BF3"/>
    <w:rsid w:val="00C24135"/>
    <w:rsid w:val="00CD03DD"/>
    <w:rsid w:val="00D23922"/>
    <w:rsid w:val="00DA29DC"/>
    <w:rsid w:val="00DC43AF"/>
    <w:rsid w:val="00DE2F64"/>
    <w:rsid w:val="00E139DE"/>
    <w:rsid w:val="00E728C3"/>
    <w:rsid w:val="00EA3698"/>
    <w:rsid w:val="00F7302D"/>
    <w:rsid w:val="00FB4FD6"/>
    <w:rsid w:val="00FD39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82"/>
        <o:r id="V:Rule2" type="connector" idref="#_x0000_s1083"/>
        <o:r id="V:Rule3" type="connector" idref="#_x0000_s1077"/>
        <o:r id="V:Rule4" type="connector" idref="#_x0000_s1088"/>
        <o:r id="V:Rule5" type="connector" idref="#_x0000_s1089"/>
        <o:r id="V:Rule6" type="connector" idref="#_x0000_s1090"/>
        <o:r id="V:Rule7" type="connector" idref="#_x0000_s1091"/>
        <o:r id="V:Rule8" type="connector" idref="#_x0000_s1092"/>
        <o:r id="V:Rule9" type="connector" idref="#_x0000_s1093"/>
        <o:r id="V:Rule10" type="connector" idref="#_x0000_s1094"/>
        <o:r id="V:Rule11" type="connector" idref="#_x0000_s1095"/>
        <o:r id="V:Rule12" type="connector" idref="#_x0000_s1096"/>
        <o:r id="V:Rule13"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2D"/>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586A51"/>
    <w:pPr>
      <w:keepNext/>
      <w:jc w:val="both"/>
      <w:outlineLvl w:val="0"/>
    </w:pPr>
    <w:rPr>
      <w:u w:val="single"/>
    </w:rPr>
  </w:style>
  <w:style w:type="paragraph" w:styleId="Heading2">
    <w:name w:val="heading 2"/>
    <w:basedOn w:val="Normal"/>
    <w:next w:val="Normal"/>
    <w:link w:val="Heading2Char"/>
    <w:qFormat/>
    <w:rsid w:val="00586A51"/>
    <w:pPr>
      <w:keepNext/>
      <w:jc w:val="both"/>
      <w:outlineLvl w:val="1"/>
    </w:pPr>
    <w:rPr>
      <w:b/>
    </w:rPr>
  </w:style>
  <w:style w:type="paragraph" w:styleId="Heading3">
    <w:name w:val="heading 3"/>
    <w:basedOn w:val="Normal"/>
    <w:next w:val="Normal"/>
    <w:link w:val="Heading3Char"/>
    <w:qFormat/>
    <w:rsid w:val="00586A51"/>
    <w:pPr>
      <w:keepNext/>
      <w:jc w:val="center"/>
      <w:outlineLvl w:val="2"/>
    </w:pPr>
    <w:rPr>
      <w:b/>
      <w:bCs/>
    </w:rPr>
  </w:style>
  <w:style w:type="paragraph" w:styleId="Heading4">
    <w:name w:val="heading 4"/>
    <w:basedOn w:val="Normal"/>
    <w:next w:val="Normal"/>
    <w:link w:val="Heading4Char"/>
    <w:qFormat/>
    <w:rsid w:val="00586A51"/>
    <w:pPr>
      <w:keepNext/>
      <w:jc w:val="center"/>
      <w:outlineLvl w:val="3"/>
    </w:pPr>
    <w:rPr>
      <w:b/>
      <w:bCs/>
      <w:sz w:val="36"/>
    </w:rPr>
  </w:style>
  <w:style w:type="paragraph" w:styleId="Heading5">
    <w:name w:val="heading 5"/>
    <w:basedOn w:val="Normal"/>
    <w:next w:val="Normal"/>
    <w:link w:val="Heading5Char"/>
    <w:qFormat/>
    <w:rsid w:val="00586A51"/>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6A51"/>
    <w:rPr>
      <w:sz w:val="24"/>
      <w:u w:val="single"/>
      <w:lang w:val="en-US" w:eastAsia="en-US"/>
    </w:rPr>
  </w:style>
  <w:style w:type="character" w:customStyle="1" w:styleId="Heading2Char">
    <w:name w:val="Heading 2 Char"/>
    <w:link w:val="Heading2"/>
    <w:rsid w:val="00586A51"/>
    <w:rPr>
      <w:b/>
      <w:sz w:val="24"/>
      <w:lang w:val="en-US" w:eastAsia="en-US"/>
    </w:rPr>
  </w:style>
  <w:style w:type="character" w:customStyle="1" w:styleId="Heading3Char">
    <w:name w:val="Heading 3 Char"/>
    <w:link w:val="Heading3"/>
    <w:rsid w:val="00586A51"/>
    <w:rPr>
      <w:b/>
      <w:bCs/>
      <w:sz w:val="24"/>
      <w:lang w:val="en-US" w:eastAsia="en-US"/>
    </w:rPr>
  </w:style>
  <w:style w:type="character" w:customStyle="1" w:styleId="Heading4Char">
    <w:name w:val="Heading 4 Char"/>
    <w:link w:val="Heading4"/>
    <w:rsid w:val="00586A51"/>
    <w:rPr>
      <w:b/>
      <w:bCs/>
      <w:sz w:val="36"/>
      <w:lang w:val="en-US" w:eastAsia="en-US"/>
    </w:rPr>
  </w:style>
  <w:style w:type="character" w:customStyle="1" w:styleId="Heading5Char">
    <w:name w:val="Heading 5 Char"/>
    <w:link w:val="Heading5"/>
    <w:rsid w:val="00586A51"/>
    <w:rPr>
      <w:b/>
      <w:bCs/>
      <w:sz w:val="32"/>
      <w:lang w:val="en-US" w:eastAsia="en-US"/>
    </w:rPr>
  </w:style>
  <w:style w:type="paragraph" w:styleId="Title">
    <w:name w:val="Title"/>
    <w:basedOn w:val="Normal"/>
    <w:link w:val="TitleChar"/>
    <w:qFormat/>
    <w:rsid w:val="00586A51"/>
    <w:pPr>
      <w:jc w:val="center"/>
    </w:pPr>
    <w:rPr>
      <w:b/>
      <w:bCs/>
      <w:sz w:val="32"/>
    </w:rPr>
  </w:style>
  <w:style w:type="character" w:customStyle="1" w:styleId="TitleChar">
    <w:name w:val="Title Char"/>
    <w:link w:val="Title"/>
    <w:rsid w:val="00586A51"/>
    <w:rPr>
      <w:b/>
      <w:bCs/>
      <w:sz w:val="32"/>
      <w:lang w:val="en-US" w:eastAsia="en-US"/>
    </w:rPr>
  </w:style>
  <w:style w:type="paragraph" w:styleId="Subtitle">
    <w:name w:val="Subtitle"/>
    <w:basedOn w:val="Normal"/>
    <w:link w:val="SubtitleChar"/>
    <w:qFormat/>
    <w:rsid w:val="00586A51"/>
    <w:rPr>
      <w:b/>
      <w:bCs/>
      <w:sz w:val="28"/>
    </w:rPr>
  </w:style>
  <w:style w:type="character" w:customStyle="1" w:styleId="SubtitleChar">
    <w:name w:val="Subtitle Char"/>
    <w:link w:val="Subtitle"/>
    <w:rsid w:val="00586A51"/>
    <w:rPr>
      <w:b/>
      <w:bCs/>
      <w:sz w:val="28"/>
      <w:lang w:val="en-US" w:eastAsia="en-US"/>
    </w:rPr>
  </w:style>
  <w:style w:type="paragraph" w:styleId="Footer">
    <w:name w:val="footer"/>
    <w:basedOn w:val="Normal"/>
    <w:link w:val="FooterChar"/>
    <w:uiPriority w:val="99"/>
    <w:unhideWhenUsed/>
    <w:rsid w:val="00F7302D"/>
    <w:pPr>
      <w:tabs>
        <w:tab w:val="center" w:pos="4680"/>
        <w:tab w:val="right" w:pos="9360"/>
      </w:tabs>
    </w:pPr>
  </w:style>
  <w:style w:type="character" w:customStyle="1" w:styleId="FooterChar">
    <w:name w:val="Footer Char"/>
    <w:link w:val="Footer"/>
    <w:uiPriority w:val="99"/>
    <w:rsid w:val="00F7302D"/>
    <w:rPr>
      <w:rFonts w:ascii="Calibri" w:eastAsia="Calibri" w:hAnsi="Calibri"/>
      <w:sz w:val="22"/>
      <w:szCs w:val="22"/>
      <w:lang w:val="en-US" w:eastAsia="en-US"/>
    </w:rPr>
  </w:style>
  <w:style w:type="paragraph" w:styleId="NoSpacing">
    <w:name w:val="No Spacing"/>
    <w:uiPriority w:val="1"/>
    <w:qFormat/>
    <w:rsid w:val="00F7302D"/>
    <w:rPr>
      <w:rFonts w:ascii="Calibri" w:eastAsia="Calibri" w:hAnsi="Calibri"/>
      <w:sz w:val="22"/>
      <w:szCs w:val="22"/>
      <w:lang w:eastAsia="en-US"/>
    </w:rPr>
  </w:style>
  <w:style w:type="paragraph" w:styleId="ListParagraph">
    <w:name w:val="List Paragraph"/>
    <w:basedOn w:val="Normal"/>
    <w:uiPriority w:val="34"/>
    <w:qFormat/>
    <w:rsid w:val="00F7302D"/>
    <w:pPr>
      <w:ind w:left="720"/>
      <w:contextualSpacing/>
    </w:pPr>
    <w:rPr>
      <w:rFonts w:eastAsia="Times New Roman"/>
    </w:rPr>
  </w:style>
  <w:style w:type="paragraph" w:customStyle="1" w:styleId="Default">
    <w:name w:val="Default"/>
    <w:rsid w:val="00F7302D"/>
    <w:pPr>
      <w:autoSpaceDE w:val="0"/>
      <w:autoSpaceDN w:val="0"/>
      <w:adjustRightInd w:val="0"/>
    </w:pPr>
    <w:rPr>
      <w:rFonts w:eastAsia="Calibri"/>
      <w:color w:val="000000"/>
      <w:sz w:val="24"/>
      <w:szCs w:val="24"/>
      <w:lang w:eastAsia="en-US"/>
    </w:rPr>
  </w:style>
  <w:style w:type="table" w:styleId="TableGrid">
    <w:name w:val="Table Grid"/>
    <w:basedOn w:val="TableNormal"/>
    <w:uiPriority w:val="59"/>
    <w:rsid w:val="00E139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29DC"/>
    <w:pPr>
      <w:tabs>
        <w:tab w:val="center" w:pos="4513"/>
        <w:tab w:val="right" w:pos="9026"/>
      </w:tabs>
      <w:spacing w:after="0" w:line="240" w:lineRule="auto"/>
    </w:pPr>
    <w:rPr>
      <w:lang w:val="id-ID"/>
    </w:rPr>
  </w:style>
  <w:style w:type="character" w:customStyle="1" w:styleId="HeaderChar">
    <w:name w:val="Header Char"/>
    <w:link w:val="Header"/>
    <w:uiPriority w:val="99"/>
    <w:semiHidden/>
    <w:rsid w:val="00DA29DC"/>
    <w:rPr>
      <w:rFonts w:ascii="Calibri" w:eastAsia="Calibri" w:hAnsi="Calibri" w:cs="Times New Roman"/>
      <w:sz w:val="22"/>
      <w:szCs w:val="22"/>
      <w:lang w:eastAsia="en-US"/>
    </w:rPr>
  </w:style>
  <w:style w:type="paragraph" w:styleId="NormalWeb">
    <w:name w:val="Normal (Web)"/>
    <w:basedOn w:val="Normal"/>
    <w:uiPriority w:val="99"/>
    <w:unhideWhenUsed/>
    <w:rsid w:val="00341CAC"/>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uiPriority w:val="22"/>
    <w:qFormat/>
    <w:rsid w:val="00997D6E"/>
    <w:rPr>
      <w:b/>
      <w:bCs/>
    </w:rPr>
  </w:style>
  <w:style w:type="character" w:styleId="Emphasis">
    <w:name w:val="Emphasis"/>
    <w:uiPriority w:val="20"/>
    <w:qFormat/>
    <w:rsid w:val="00997D6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C68B-34FB-48DA-962F-F4CA00CB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6169</Words>
  <Characters>35167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DANTI</dc:creator>
  <cp:lastModifiedBy>MM UNDIP</cp:lastModifiedBy>
  <cp:revision>2</cp:revision>
  <dcterms:created xsi:type="dcterms:W3CDTF">2014-10-21T06:49:00Z</dcterms:created>
  <dcterms:modified xsi:type="dcterms:W3CDTF">2014-10-21T06:49:00Z</dcterms:modified>
</cp:coreProperties>
</file>