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A8" w:rsidRPr="008077A8" w:rsidRDefault="008555CB" w:rsidP="008077A8">
      <w:pPr>
        <w:spacing w:line="240" w:lineRule="auto"/>
        <w:jc w:val="center"/>
        <w:rPr>
          <w:rFonts w:ascii="Times New Roman" w:hAnsi="Times New Roman" w:cs="Times New Roman"/>
          <w:b/>
          <w:sz w:val="32"/>
          <w:szCs w:val="32"/>
        </w:rPr>
      </w:pPr>
      <w:r>
        <w:rPr>
          <w:rFonts w:ascii="Times New Roman" w:hAnsi="Times New Roman" w:cs="Times New Roman"/>
          <w:b/>
          <w:sz w:val="32"/>
          <w:szCs w:val="36"/>
        </w:rPr>
        <w:t xml:space="preserve">ANALISIS PENGARUH INDEKS STI, </w:t>
      </w:r>
      <w:r w:rsidR="003B6554">
        <w:rPr>
          <w:rFonts w:ascii="Times New Roman" w:hAnsi="Times New Roman" w:cs="Times New Roman"/>
          <w:b/>
          <w:sz w:val="32"/>
          <w:szCs w:val="36"/>
        </w:rPr>
        <w:t>DJIA</w:t>
      </w:r>
      <w:r w:rsidR="00973C82" w:rsidRPr="00225A5F">
        <w:rPr>
          <w:rFonts w:ascii="Times New Roman" w:hAnsi="Times New Roman" w:cs="Times New Roman"/>
          <w:b/>
          <w:sz w:val="32"/>
          <w:szCs w:val="36"/>
        </w:rPr>
        <w:t xml:space="preserve">, KURS </w:t>
      </w:r>
      <w:r w:rsidR="006470FE" w:rsidRPr="00225A5F">
        <w:rPr>
          <w:rFonts w:ascii="Times New Roman" w:hAnsi="Times New Roman" w:cs="Times New Roman"/>
          <w:b/>
          <w:sz w:val="32"/>
          <w:szCs w:val="36"/>
        </w:rPr>
        <w:t>RUPIAH</w:t>
      </w:r>
      <w:r w:rsidR="00225A5F" w:rsidRPr="00225A5F">
        <w:rPr>
          <w:rFonts w:ascii="Times New Roman" w:hAnsi="Times New Roman" w:cs="Times New Roman"/>
          <w:b/>
          <w:sz w:val="32"/>
          <w:szCs w:val="36"/>
        </w:rPr>
        <w:t>,</w:t>
      </w:r>
      <w:r w:rsidR="006470FE" w:rsidRPr="00225A5F">
        <w:rPr>
          <w:rFonts w:ascii="Times New Roman" w:hAnsi="Times New Roman" w:cs="Times New Roman"/>
          <w:b/>
          <w:sz w:val="32"/>
          <w:szCs w:val="36"/>
        </w:rPr>
        <w:t xml:space="preserve"> DAN </w:t>
      </w:r>
      <w:r w:rsidR="0074334A" w:rsidRPr="00225A5F">
        <w:rPr>
          <w:rFonts w:ascii="Times New Roman" w:hAnsi="Times New Roman" w:cs="Times New Roman"/>
          <w:b/>
          <w:sz w:val="32"/>
          <w:szCs w:val="36"/>
        </w:rPr>
        <w:t>INFLASI</w:t>
      </w:r>
      <w:r w:rsidR="00973C82" w:rsidRPr="00225A5F">
        <w:rPr>
          <w:rFonts w:ascii="Times New Roman" w:hAnsi="Times New Roman" w:cs="Times New Roman"/>
          <w:b/>
          <w:sz w:val="32"/>
          <w:szCs w:val="36"/>
        </w:rPr>
        <w:t xml:space="preserve"> TERHADAP </w:t>
      </w:r>
      <w:r w:rsidR="00A2129B" w:rsidRPr="008077A8">
        <w:rPr>
          <w:rFonts w:ascii="Times New Roman" w:hAnsi="Times New Roman" w:cs="Times New Roman"/>
          <w:b/>
          <w:sz w:val="32"/>
          <w:szCs w:val="32"/>
        </w:rPr>
        <w:t>VOLATILITAS</w:t>
      </w:r>
      <w:r w:rsidR="00A72A36" w:rsidRPr="008077A8">
        <w:rPr>
          <w:rFonts w:ascii="Times New Roman" w:hAnsi="Times New Roman" w:cs="Times New Roman"/>
          <w:b/>
          <w:sz w:val="32"/>
          <w:szCs w:val="32"/>
        </w:rPr>
        <w:t xml:space="preserve"> </w:t>
      </w:r>
      <w:r w:rsidR="003B6554" w:rsidRPr="008077A8">
        <w:rPr>
          <w:rFonts w:ascii="Times New Roman" w:hAnsi="Times New Roman" w:cs="Times New Roman"/>
          <w:b/>
          <w:sz w:val="32"/>
          <w:szCs w:val="32"/>
        </w:rPr>
        <w:t xml:space="preserve">RETURN </w:t>
      </w:r>
      <w:r w:rsidR="00A11056" w:rsidRPr="008077A8">
        <w:rPr>
          <w:rFonts w:ascii="Times New Roman" w:hAnsi="Times New Roman" w:cs="Times New Roman"/>
          <w:b/>
          <w:sz w:val="32"/>
          <w:szCs w:val="32"/>
        </w:rPr>
        <w:t>IHSG</w:t>
      </w:r>
      <w:r w:rsidR="003B6554" w:rsidRPr="008077A8">
        <w:rPr>
          <w:rFonts w:ascii="Times New Roman" w:hAnsi="Times New Roman" w:cs="Times New Roman"/>
          <w:b/>
          <w:sz w:val="32"/>
          <w:szCs w:val="32"/>
        </w:rPr>
        <w:t xml:space="preserve"> </w:t>
      </w:r>
    </w:p>
    <w:p w:rsidR="005827D7" w:rsidRPr="00400926" w:rsidRDefault="008077A8" w:rsidP="008077A8">
      <w:pPr>
        <w:spacing w:line="240" w:lineRule="auto"/>
        <w:jc w:val="center"/>
        <w:rPr>
          <w:rFonts w:ascii="Times New Roman" w:hAnsi="Times New Roman" w:cs="Times New Roman"/>
          <w:sz w:val="32"/>
          <w:szCs w:val="32"/>
        </w:rPr>
      </w:pPr>
      <w:r w:rsidRPr="00400926">
        <w:rPr>
          <w:rFonts w:ascii="Times New Roman" w:hAnsi="Times New Roman" w:cs="Times New Roman"/>
          <w:sz w:val="32"/>
          <w:szCs w:val="32"/>
        </w:rPr>
        <w:t>(</w:t>
      </w:r>
      <w:r w:rsidR="00400926" w:rsidRPr="00400926">
        <w:rPr>
          <w:rFonts w:ascii="Times New Roman" w:hAnsi="Times New Roman" w:cs="Times New Roman"/>
          <w:sz w:val="32"/>
          <w:szCs w:val="32"/>
        </w:rPr>
        <w:t>Periode 1 Januari 1997 – Januari 2013)</w:t>
      </w:r>
    </w:p>
    <w:p w:rsidR="0030610A" w:rsidRPr="00452AAD" w:rsidRDefault="0030610A" w:rsidP="0030610A">
      <w:pPr>
        <w:spacing w:after="0" w:line="360" w:lineRule="auto"/>
        <w:jc w:val="center"/>
        <w:rPr>
          <w:rFonts w:ascii="Bodoni MT Black" w:eastAsia="Times New Roman" w:hAnsi="Bodoni MT Black" w:cs="Times New Roman"/>
          <w:b/>
          <w:sz w:val="30"/>
          <w:szCs w:val="30"/>
        </w:rPr>
      </w:pPr>
    </w:p>
    <w:p w:rsidR="00AC574A" w:rsidRPr="00452AAD" w:rsidRDefault="00400926" w:rsidP="00400926">
      <w:pPr>
        <w:spacing w:after="0" w:line="240" w:lineRule="auto"/>
        <w:jc w:val="center"/>
        <w:rPr>
          <w:rFonts w:ascii="Times New Roman" w:eastAsia="Times New Roman" w:hAnsi="Times New Roman" w:cs="Times New Roman"/>
          <w:b/>
          <w:sz w:val="24"/>
          <w:szCs w:val="24"/>
        </w:rPr>
      </w:pPr>
      <w:bookmarkStart w:id="0" w:name="OLE_LINK3"/>
      <w:bookmarkStart w:id="1" w:name="OLE_LINK4"/>
      <w:r>
        <w:rPr>
          <w:rFonts w:ascii="Times New Roman" w:eastAsia="Times New Roman" w:hAnsi="Times New Roman" w:cs="Times New Roman"/>
          <w:b/>
          <w:sz w:val="24"/>
          <w:szCs w:val="24"/>
        </w:rPr>
        <w:t>THOMAS HERIYANTO</w:t>
      </w:r>
      <w:bookmarkEnd w:id="0"/>
      <w:bookmarkEnd w:id="1"/>
    </w:p>
    <w:p w:rsidR="00AC574A" w:rsidRPr="00400926" w:rsidRDefault="00400926" w:rsidP="00400926">
      <w:pPr>
        <w:spacing w:after="0" w:line="240" w:lineRule="auto"/>
        <w:jc w:val="center"/>
        <w:rPr>
          <w:rFonts w:ascii="Times New Roman" w:eastAsia="Times New Roman" w:hAnsi="Times New Roman" w:cs="Times New Roman"/>
          <w:sz w:val="32"/>
          <w:szCs w:val="32"/>
        </w:rPr>
      </w:pPr>
      <w:r w:rsidRPr="00400926">
        <w:rPr>
          <w:rFonts w:ascii="Times New Roman" w:eastAsia="Times New Roman" w:hAnsi="Times New Roman" w:cs="Times New Roman"/>
          <w:sz w:val="32"/>
          <w:szCs w:val="32"/>
        </w:rPr>
        <w:t>Magister Manajemen Universitas Diponegoro</w:t>
      </w:r>
    </w:p>
    <w:p w:rsidR="00400926" w:rsidRPr="0027490B" w:rsidRDefault="0071549B" w:rsidP="0027490B">
      <w:pPr>
        <w:tabs>
          <w:tab w:val="left" w:pos="2201"/>
          <w:tab w:val="center" w:pos="2268"/>
          <w:tab w:val="center" w:pos="3725"/>
          <w:tab w:val="center" w:pos="5670"/>
        </w:tabs>
        <w:spacing w:after="0"/>
        <w:ind w:left="-567" w:right="-144"/>
        <w:rPr>
          <w:rFonts w:ascii="Times New Roman" w:hAnsi="Times New Roman" w:cs="Times New Roman"/>
          <w:sz w:val="24"/>
          <w:szCs w:val="24"/>
        </w:rPr>
      </w:pPr>
      <w:r>
        <w:rPr>
          <w:rFonts w:ascii="Times New Roman" w:hAnsi="Times New Roman" w:cs="Times New Roman"/>
          <w:sz w:val="24"/>
          <w:szCs w:val="24"/>
        </w:rPr>
        <w:tab/>
      </w:r>
    </w:p>
    <w:p w:rsidR="00D36242" w:rsidRPr="005A2B05" w:rsidRDefault="005A2B05" w:rsidP="00400926">
      <w:pPr>
        <w:jc w:val="center"/>
        <w:rPr>
          <w:rFonts w:ascii="Times New Roman" w:hAnsi="Times New Roman" w:cs="Times New Roman"/>
          <w:b/>
          <w:i/>
          <w:sz w:val="24"/>
          <w:szCs w:val="24"/>
        </w:rPr>
      </w:pPr>
      <w:r w:rsidRPr="005A2B05">
        <w:rPr>
          <w:rFonts w:ascii="Times New Roman" w:hAnsi="Times New Roman" w:cs="Times New Roman"/>
          <w:b/>
          <w:i/>
          <w:sz w:val="24"/>
          <w:szCs w:val="24"/>
        </w:rPr>
        <w:t>Abstract</w:t>
      </w:r>
    </w:p>
    <w:p w:rsidR="00D36242" w:rsidRPr="0004479E" w:rsidRDefault="00D36242" w:rsidP="0027490B">
      <w:pPr>
        <w:spacing w:after="0"/>
        <w:ind w:firstLine="567"/>
        <w:jc w:val="both"/>
        <w:rPr>
          <w:rFonts w:ascii="Times New Roman" w:hAnsi="Times New Roman" w:cs="Times New Roman"/>
          <w:i/>
          <w:sz w:val="24"/>
          <w:szCs w:val="24"/>
        </w:rPr>
      </w:pPr>
      <w:r w:rsidRPr="0004479E">
        <w:rPr>
          <w:rFonts w:ascii="Times New Roman" w:hAnsi="Times New Roman" w:cs="Times New Roman"/>
          <w:i/>
          <w:sz w:val="24"/>
          <w:szCs w:val="24"/>
        </w:rPr>
        <w:t>The purpose of this research is to th</w:t>
      </w:r>
      <w:r w:rsidR="00850B76" w:rsidRPr="0004479E">
        <w:rPr>
          <w:rFonts w:ascii="Times New Roman" w:hAnsi="Times New Roman" w:cs="Times New Roman"/>
          <w:i/>
          <w:sz w:val="24"/>
          <w:szCs w:val="24"/>
        </w:rPr>
        <w:t xml:space="preserve">e test the influence of macroeconomic variables </w:t>
      </w:r>
      <w:r w:rsidR="00772E28" w:rsidRPr="0004479E">
        <w:rPr>
          <w:rFonts w:ascii="Times New Roman" w:hAnsi="Times New Roman" w:cs="Times New Roman"/>
          <w:i/>
          <w:sz w:val="24"/>
          <w:szCs w:val="24"/>
        </w:rPr>
        <w:t xml:space="preserve">and co-integration of international stock market index variables with stock market volatility in Indonesia. Macroeconomic variables are represented </w:t>
      </w:r>
      <w:proofErr w:type="gramStart"/>
      <w:r w:rsidR="00772E28" w:rsidRPr="0004479E">
        <w:rPr>
          <w:rFonts w:ascii="Times New Roman" w:hAnsi="Times New Roman" w:cs="Times New Roman"/>
          <w:i/>
          <w:sz w:val="24"/>
          <w:szCs w:val="24"/>
        </w:rPr>
        <w:t>by  inflation</w:t>
      </w:r>
      <w:proofErr w:type="gramEnd"/>
      <w:r w:rsidR="00772E28" w:rsidRPr="0004479E">
        <w:rPr>
          <w:rFonts w:ascii="Times New Roman" w:hAnsi="Times New Roman" w:cs="Times New Roman"/>
          <w:i/>
          <w:sz w:val="24"/>
          <w:szCs w:val="24"/>
        </w:rPr>
        <w:t xml:space="preserve"> and exchange rate. C</w:t>
      </w:r>
      <w:r w:rsidR="00850B76" w:rsidRPr="0004479E">
        <w:rPr>
          <w:rFonts w:ascii="Times New Roman" w:hAnsi="Times New Roman" w:cs="Times New Roman"/>
          <w:i/>
          <w:sz w:val="24"/>
          <w:szCs w:val="24"/>
        </w:rPr>
        <w:t xml:space="preserve">o-integration of international stock market </w:t>
      </w:r>
      <w:r w:rsidR="006C2F7E" w:rsidRPr="0004479E">
        <w:rPr>
          <w:rFonts w:ascii="Times New Roman" w:hAnsi="Times New Roman" w:cs="Times New Roman"/>
          <w:i/>
          <w:sz w:val="24"/>
          <w:szCs w:val="24"/>
        </w:rPr>
        <w:t xml:space="preserve">index </w:t>
      </w:r>
      <w:r w:rsidR="00772E28" w:rsidRPr="0004479E">
        <w:rPr>
          <w:rFonts w:ascii="Times New Roman" w:hAnsi="Times New Roman" w:cs="Times New Roman"/>
          <w:i/>
          <w:sz w:val="24"/>
          <w:szCs w:val="24"/>
        </w:rPr>
        <w:t xml:space="preserve">variables are represented </w:t>
      </w:r>
      <w:proofErr w:type="gramStart"/>
      <w:r w:rsidR="00772E28" w:rsidRPr="0004479E">
        <w:rPr>
          <w:rFonts w:ascii="Times New Roman" w:hAnsi="Times New Roman" w:cs="Times New Roman"/>
          <w:i/>
          <w:sz w:val="24"/>
          <w:szCs w:val="24"/>
        </w:rPr>
        <w:t xml:space="preserve">by </w:t>
      </w:r>
      <w:r w:rsidR="00850B76" w:rsidRPr="0004479E">
        <w:rPr>
          <w:rFonts w:ascii="Times New Roman" w:hAnsi="Times New Roman" w:cs="Times New Roman"/>
          <w:i/>
          <w:sz w:val="24"/>
          <w:szCs w:val="24"/>
        </w:rPr>
        <w:t xml:space="preserve"> </w:t>
      </w:r>
      <w:r w:rsidR="006C2F7E" w:rsidRPr="0004479E">
        <w:rPr>
          <w:rFonts w:ascii="Times New Roman" w:hAnsi="Times New Roman" w:cs="Times New Roman"/>
          <w:i/>
          <w:sz w:val="24"/>
          <w:szCs w:val="24"/>
        </w:rPr>
        <w:t>St</w:t>
      </w:r>
      <w:r w:rsidR="00772E28" w:rsidRPr="0004479E">
        <w:rPr>
          <w:rFonts w:ascii="Times New Roman" w:hAnsi="Times New Roman" w:cs="Times New Roman"/>
          <w:i/>
          <w:sz w:val="24"/>
          <w:szCs w:val="24"/>
        </w:rPr>
        <w:t>r</w:t>
      </w:r>
      <w:r w:rsidR="006C2F7E" w:rsidRPr="0004479E">
        <w:rPr>
          <w:rFonts w:ascii="Times New Roman" w:hAnsi="Times New Roman" w:cs="Times New Roman"/>
          <w:i/>
          <w:sz w:val="24"/>
          <w:szCs w:val="24"/>
        </w:rPr>
        <w:t>aits</w:t>
      </w:r>
      <w:proofErr w:type="gramEnd"/>
      <w:r w:rsidR="006C2F7E" w:rsidRPr="0004479E">
        <w:rPr>
          <w:rFonts w:ascii="Times New Roman" w:hAnsi="Times New Roman" w:cs="Times New Roman"/>
          <w:i/>
          <w:sz w:val="24"/>
          <w:szCs w:val="24"/>
        </w:rPr>
        <w:t xml:space="preserve"> Times Index (STI) and Dow J</w:t>
      </w:r>
      <w:r w:rsidR="00772E28" w:rsidRPr="0004479E">
        <w:rPr>
          <w:rFonts w:ascii="Times New Roman" w:hAnsi="Times New Roman" w:cs="Times New Roman"/>
          <w:i/>
          <w:sz w:val="24"/>
          <w:szCs w:val="24"/>
        </w:rPr>
        <w:t>o</w:t>
      </w:r>
      <w:r w:rsidR="00D42377" w:rsidRPr="0004479E">
        <w:rPr>
          <w:rFonts w:ascii="Times New Roman" w:hAnsi="Times New Roman" w:cs="Times New Roman"/>
          <w:i/>
          <w:sz w:val="24"/>
          <w:szCs w:val="24"/>
        </w:rPr>
        <w:t>nes Industrial Averages (DJIA). S</w:t>
      </w:r>
      <w:r w:rsidR="006C2F7E" w:rsidRPr="0004479E">
        <w:rPr>
          <w:rFonts w:ascii="Times New Roman" w:hAnsi="Times New Roman" w:cs="Times New Roman"/>
          <w:i/>
          <w:sz w:val="24"/>
          <w:szCs w:val="24"/>
        </w:rPr>
        <w:t>tock market volatility in Indo</w:t>
      </w:r>
      <w:r w:rsidR="00D42377" w:rsidRPr="0004479E">
        <w:rPr>
          <w:rFonts w:ascii="Times New Roman" w:hAnsi="Times New Roman" w:cs="Times New Roman"/>
          <w:i/>
          <w:sz w:val="24"/>
          <w:szCs w:val="24"/>
        </w:rPr>
        <w:t xml:space="preserve">nesia </w:t>
      </w:r>
      <w:r w:rsidR="00154365" w:rsidRPr="0004479E">
        <w:rPr>
          <w:rFonts w:ascii="Times New Roman" w:hAnsi="Times New Roman" w:cs="Times New Roman"/>
          <w:i/>
          <w:sz w:val="24"/>
          <w:szCs w:val="24"/>
        </w:rPr>
        <w:t>is r</w:t>
      </w:r>
      <w:r w:rsidR="00EA3014" w:rsidRPr="0004479E">
        <w:rPr>
          <w:rFonts w:ascii="Times New Roman" w:hAnsi="Times New Roman" w:cs="Times New Roman"/>
          <w:i/>
          <w:sz w:val="24"/>
          <w:szCs w:val="24"/>
        </w:rPr>
        <w:t>epresent</w:t>
      </w:r>
      <w:r w:rsidR="00D42377" w:rsidRPr="0004479E">
        <w:rPr>
          <w:rFonts w:ascii="Times New Roman" w:hAnsi="Times New Roman" w:cs="Times New Roman"/>
          <w:i/>
          <w:sz w:val="24"/>
          <w:szCs w:val="24"/>
        </w:rPr>
        <w:t xml:space="preserve">ed by </w:t>
      </w:r>
      <w:r w:rsidR="00EA3014" w:rsidRPr="0004479E">
        <w:rPr>
          <w:rFonts w:ascii="Times New Roman" w:hAnsi="Times New Roman" w:cs="Times New Roman"/>
          <w:i/>
          <w:sz w:val="24"/>
          <w:szCs w:val="24"/>
        </w:rPr>
        <w:t>Jakarta Stock Exchange Composite Index (JSI).</w:t>
      </w:r>
    </w:p>
    <w:p w:rsidR="00D42377" w:rsidRPr="0004479E" w:rsidRDefault="00154365" w:rsidP="0027490B">
      <w:pPr>
        <w:spacing w:after="0"/>
        <w:ind w:firstLine="567"/>
        <w:jc w:val="both"/>
        <w:rPr>
          <w:rFonts w:ascii="Times New Roman" w:hAnsi="Times New Roman" w:cs="Times New Roman"/>
          <w:i/>
          <w:sz w:val="24"/>
          <w:szCs w:val="24"/>
        </w:rPr>
      </w:pPr>
      <w:proofErr w:type="gramStart"/>
      <w:r w:rsidRPr="0004479E">
        <w:rPr>
          <w:rFonts w:ascii="Times New Roman" w:hAnsi="Times New Roman" w:cs="Times New Roman"/>
          <w:i/>
          <w:sz w:val="24"/>
          <w:szCs w:val="24"/>
        </w:rPr>
        <w:t>Time</w:t>
      </w:r>
      <w:proofErr w:type="gramEnd"/>
      <w:r w:rsidRPr="0004479E">
        <w:rPr>
          <w:rFonts w:ascii="Times New Roman" w:hAnsi="Times New Roman" w:cs="Times New Roman"/>
          <w:i/>
          <w:sz w:val="24"/>
          <w:szCs w:val="24"/>
        </w:rPr>
        <w:t xml:space="preserve"> series process an multifaktor models are employed.</w:t>
      </w:r>
      <w:r w:rsidR="00D42377" w:rsidRPr="0004479E">
        <w:rPr>
          <w:rFonts w:ascii="Times New Roman" w:hAnsi="Times New Roman" w:cs="Times New Roman"/>
          <w:i/>
          <w:sz w:val="24"/>
          <w:szCs w:val="24"/>
        </w:rPr>
        <w:t xml:space="preserve"> The model combines two aproach called Multifactor GARCH</w:t>
      </w:r>
      <w:r w:rsidRPr="0004479E">
        <w:rPr>
          <w:rFonts w:ascii="Times New Roman" w:hAnsi="Times New Roman" w:cs="Times New Roman"/>
          <w:i/>
          <w:sz w:val="24"/>
          <w:szCs w:val="24"/>
        </w:rPr>
        <w:t xml:space="preserve">. The population of </w:t>
      </w:r>
      <w:r w:rsidR="0043591E" w:rsidRPr="0004479E">
        <w:rPr>
          <w:rFonts w:ascii="Times New Roman" w:hAnsi="Times New Roman" w:cs="Times New Roman"/>
          <w:i/>
          <w:sz w:val="24"/>
          <w:szCs w:val="24"/>
        </w:rPr>
        <w:t xml:space="preserve">research </w:t>
      </w:r>
      <w:r w:rsidR="00EA3014" w:rsidRPr="0004479E">
        <w:rPr>
          <w:rFonts w:ascii="Times New Roman" w:hAnsi="Times New Roman" w:cs="Times New Roman"/>
          <w:i/>
          <w:sz w:val="24"/>
          <w:szCs w:val="24"/>
        </w:rPr>
        <w:t xml:space="preserve">using </w:t>
      </w:r>
      <w:r w:rsidR="0043591E" w:rsidRPr="0004479E">
        <w:rPr>
          <w:rFonts w:ascii="Times New Roman" w:hAnsi="Times New Roman" w:cs="Times New Roman"/>
          <w:i/>
          <w:sz w:val="24"/>
          <w:szCs w:val="24"/>
        </w:rPr>
        <w:t xml:space="preserve">Jakarta Stock </w:t>
      </w:r>
      <w:r w:rsidR="00EA3014" w:rsidRPr="0004479E">
        <w:rPr>
          <w:rFonts w:ascii="Times New Roman" w:hAnsi="Times New Roman" w:cs="Times New Roman"/>
          <w:i/>
          <w:sz w:val="24"/>
          <w:szCs w:val="24"/>
        </w:rPr>
        <w:t>Exchange Composite Index (JSI</w:t>
      </w:r>
      <w:proofErr w:type="gramStart"/>
      <w:r w:rsidR="00EA3014" w:rsidRPr="0004479E">
        <w:rPr>
          <w:rFonts w:ascii="Times New Roman" w:hAnsi="Times New Roman" w:cs="Times New Roman"/>
          <w:i/>
          <w:sz w:val="24"/>
          <w:szCs w:val="24"/>
        </w:rPr>
        <w:t xml:space="preserve">) </w:t>
      </w:r>
      <w:r w:rsidR="0043591E" w:rsidRPr="0004479E">
        <w:rPr>
          <w:rFonts w:ascii="Times New Roman" w:hAnsi="Times New Roman" w:cs="Times New Roman"/>
          <w:i/>
          <w:sz w:val="24"/>
          <w:szCs w:val="24"/>
        </w:rPr>
        <w:t xml:space="preserve"> which</w:t>
      </w:r>
      <w:proofErr w:type="gramEnd"/>
      <w:r w:rsidR="0043591E" w:rsidRPr="0004479E">
        <w:rPr>
          <w:rFonts w:ascii="Times New Roman" w:hAnsi="Times New Roman" w:cs="Times New Roman"/>
          <w:i/>
          <w:sz w:val="24"/>
          <w:szCs w:val="24"/>
        </w:rPr>
        <w:t xml:space="preserve"> </w:t>
      </w:r>
      <w:r w:rsidR="003767E3" w:rsidRPr="0004479E">
        <w:rPr>
          <w:rFonts w:ascii="Times New Roman" w:hAnsi="Times New Roman" w:cs="Times New Roman"/>
          <w:i/>
          <w:sz w:val="24"/>
          <w:szCs w:val="24"/>
        </w:rPr>
        <w:t>released by Indonesian</w:t>
      </w:r>
      <w:r w:rsidR="00EA3014" w:rsidRPr="0004479E">
        <w:rPr>
          <w:rFonts w:ascii="Times New Roman" w:hAnsi="Times New Roman" w:cs="Times New Roman"/>
          <w:i/>
          <w:sz w:val="24"/>
          <w:szCs w:val="24"/>
        </w:rPr>
        <w:t xml:space="preserve"> Stock Exchange</w:t>
      </w:r>
      <w:r w:rsidR="003767E3" w:rsidRPr="0004479E">
        <w:rPr>
          <w:rFonts w:ascii="Times New Roman" w:hAnsi="Times New Roman" w:cs="Times New Roman"/>
          <w:i/>
          <w:sz w:val="24"/>
          <w:szCs w:val="24"/>
        </w:rPr>
        <w:t>, Straits Times Index (STI), Dow Jones Industrial Average (DJIA), Foreign Exchange (USD/IDR) and  Inflation</w:t>
      </w:r>
      <w:r w:rsidR="00EA3014" w:rsidRPr="0004479E">
        <w:rPr>
          <w:rFonts w:ascii="Times New Roman" w:hAnsi="Times New Roman" w:cs="Times New Roman"/>
          <w:i/>
          <w:sz w:val="24"/>
          <w:szCs w:val="24"/>
        </w:rPr>
        <w:t>.</w:t>
      </w:r>
      <w:r w:rsidR="0043591E" w:rsidRPr="0004479E">
        <w:rPr>
          <w:rFonts w:ascii="Times New Roman" w:hAnsi="Times New Roman" w:cs="Times New Roman"/>
          <w:i/>
          <w:sz w:val="24"/>
          <w:szCs w:val="24"/>
        </w:rPr>
        <w:t xml:space="preserve"> </w:t>
      </w:r>
      <w:r w:rsidR="00D36242" w:rsidRPr="0004479E">
        <w:rPr>
          <w:rFonts w:ascii="Times New Roman" w:hAnsi="Times New Roman" w:cs="Times New Roman"/>
          <w:i/>
          <w:sz w:val="24"/>
          <w:szCs w:val="24"/>
        </w:rPr>
        <w:t xml:space="preserve">The </w:t>
      </w:r>
      <w:r w:rsidR="00EA3014" w:rsidRPr="0004479E">
        <w:rPr>
          <w:rFonts w:ascii="Times New Roman" w:hAnsi="Times New Roman" w:cs="Times New Roman"/>
          <w:i/>
          <w:sz w:val="24"/>
          <w:szCs w:val="24"/>
        </w:rPr>
        <w:t xml:space="preserve">samples size of this research </w:t>
      </w:r>
      <w:proofErr w:type="gramStart"/>
      <w:r w:rsidR="00EA3014" w:rsidRPr="0004479E">
        <w:rPr>
          <w:rFonts w:ascii="Times New Roman" w:hAnsi="Times New Roman" w:cs="Times New Roman"/>
          <w:i/>
          <w:sz w:val="24"/>
          <w:szCs w:val="24"/>
        </w:rPr>
        <w:t xml:space="preserve">using </w:t>
      </w:r>
      <w:r w:rsidR="00D36242" w:rsidRPr="0004479E">
        <w:rPr>
          <w:rFonts w:ascii="Times New Roman" w:hAnsi="Times New Roman" w:cs="Times New Roman"/>
          <w:i/>
          <w:sz w:val="24"/>
          <w:szCs w:val="24"/>
        </w:rPr>
        <w:t xml:space="preserve"> </w:t>
      </w:r>
      <w:r w:rsidR="00EA3014" w:rsidRPr="0004479E">
        <w:rPr>
          <w:rFonts w:ascii="Times New Roman" w:hAnsi="Times New Roman" w:cs="Times New Roman"/>
          <w:i/>
          <w:sz w:val="24"/>
          <w:szCs w:val="24"/>
        </w:rPr>
        <w:t>monthly</w:t>
      </w:r>
      <w:proofErr w:type="gramEnd"/>
      <w:r w:rsidR="00EA3014" w:rsidRPr="0004479E">
        <w:rPr>
          <w:rFonts w:ascii="Times New Roman" w:hAnsi="Times New Roman" w:cs="Times New Roman"/>
          <w:i/>
          <w:sz w:val="24"/>
          <w:szCs w:val="24"/>
        </w:rPr>
        <w:t xml:space="preserve"> time-series data for the period January 1997 to January 2013.</w:t>
      </w:r>
    </w:p>
    <w:p w:rsidR="0027490B" w:rsidRDefault="0076648C" w:rsidP="0027490B">
      <w:pPr>
        <w:spacing w:after="0" w:line="240" w:lineRule="auto"/>
        <w:jc w:val="both"/>
        <w:rPr>
          <w:rFonts w:ascii="Times New Roman" w:hAnsi="Times New Roman" w:cs="Times New Roman"/>
          <w:i/>
          <w:sz w:val="24"/>
          <w:szCs w:val="24"/>
        </w:rPr>
      </w:pPr>
      <w:r w:rsidRPr="0004479E">
        <w:rPr>
          <w:rFonts w:ascii="Times New Roman" w:hAnsi="Times New Roman" w:cs="Times New Roman"/>
          <w:i/>
          <w:sz w:val="24"/>
          <w:szCs w:val="24"/>
        </w:rPr>
        <w:t>The</w:t>
      </w:r>
      <w:r w:rsidR="00D36242" w:rsidRPr="0004479E">
        <w:rPr>
          <w:rFonts w:ascii="Times New Roman" w:hAnsi="Times New Roman" w:cs="Times New Roman"/>
          <w:i/>
          <w:sz w:val="24"/>
          <w:szCs w:val="24"/>
        </w:rPr>
        <w:t xml:space="preserve"> findings </w:t>
      </w:r>
      <w:r w:rsidRPr="0004479E">
        <w:rPr>
          <w:rFonts w:ascii="Times New Roman" w:hAnsi="Times New Roman" w:cs="Times New Roman"/>
          <w:i/>
          <w:sz w:val="24"/>
          <w:szCs w:val="24"/>
        </w:rPr>
        <w:t>are</w:t>
      </w:r>
      <w:r w:rsidR="00D42377" w:rsidRPr="0004479E">
        <w:rPr>
          <w:rFonts w:ascii="Times New Roman" w:hAnsi="Times New Roman" w:cs="Times New Roman"/>
          <w:i/>
          <w:sz w:val="24"/>
          <w:szCs w:val="24"/>
        </w:rPr>
        <w:t xml:space="preserve">: (1) </w:t>
      </w:r>
      <w:r w:rsidRPr="0004479E">
        <w:rPr>
          <w:rFonts w:ascii="Times New Roman" w:hAnsi="Times New Roman" w:cs="Times New Roman"/>
          <w:i/>
          <w:sz w:val="24"/>
          <w:szCs w:val="24"/>
        </w:rPr>
        <w:t>JSI return has volatility clustering that measured b</w:t>
      </w:r>
      <w:r w:rsidR="00D42377" w:rsidRPr="0004479E">
        <w:rPr>
          <w:rFonts w:ascii="Times New Roman" w:hAnsi="Times New Roman" w:cs="Times New Roman"/>
          <w:i/>
          <w:sz w:val="24"/>
          <w:szCs w:val="24"/>
        </w:rPr>
        <w:t xml:space="preserve">y GARCH Process; </w:t>
      </w:r>
      <w:r w:rsidRPr="0004479E">
        <w:rPr>
          <w:rFonts w:ascii="Times New Roman" w:hAnsi="Times New Roman" w:cs="Times New Roman"/>
          <w:i/>
          <w:sz w:val="24"/>
          <w:szCs w:val="24"/>
        </w:rPr>
        <w:t>(2) Based on R</w:t>
      </w:r>
      <w:r w:rsidRPr="0004479E">
        <w:rPr>
          <w:rFonts w:ascii="Times New Roman" w:hAnsi="Times New Roman" w:cs="Times New Roman"/>
          <w:i/>
          <w:sz w:val="24"/>
          <w:szCs w:val="24"/>
          <w:vertAlign w:val="superscript"/>
        </w:rPr>
        <w:t>2</w:t>
      </w:r>
      <w:r w:rsidRPr="0004479E">
        <w:rPr>
          <w:rFonts w:ascii="Times New Roman" w:hAnsi="Times New Roman" w:cs="Times New Roman"/>
          <w:i/>
          <w:sz w:val="24"/>
          <w:szCs w:val="24"/>
        </w:rPr>
        <w:t>, adjusted R</w:t>
      </w:r>
      <w:r w:rsidRPr="0004479E">
        <w:rPr>
          <w:rFonts w:ascii="Times New Roman" w:hAnsi="Times New Roman" w:cs="Times New Roman"/>
          <w:i/>
          <w:sz w:val="24"/>
          <w:szCs w:val="24"/>
          <w:vertAlign w:val="superscript"/>
        </w:rPr>
        <w:t>2</w:t>
      </w:r>
      <w:r w:rsidRPr="0004479E">
        <w:rPr>
          <w:rFonts w:ascii="Times New Roman" w:hAnsi="Times New Roman" w:cs="Times New Roman"/>
          <w:i/>
          <w:sz w:val="24"/>
          <w:szCs w:val="24"/>
        </w:rPr>
        <w:t>, LogLikelihood, Akaike Informasi Criterion (AIC) dan Schwarz Criterion (SC)  show that Multifactor TARCH Mod</w:t>
      </w:r>
      <w:r w:rsidR="00D42377" w:rsidRPr="0004479E">
        <w:rPr>
          <w:rFonts w:ascii="Times New Roman" w:hAnsi="Times New Roman" w:cs="Times New Roman"/>
          <w:i/>
          <w:sz w:val="24"/>
          <w:szCs w:val="24"/>
        </w:rPr>
        <w:t xml:space="preserve">el is the best among five </w:t>
      </w:r>
      <w:r w:rsidRPr="0004479E">
        <w:rPr>
          <w:rFonts w:ascii="Times New Roman" w:hAnsi="Times New Roman" w:cs="Times New Roman"/>
          <w:i/>
          <w:sz w:val="24"/>
          <w:szCs w:val="24"/>
        </w:rPr>
        <w:t xml:space="preserve">developed </w:t>
      </w:r>
      <w:r w:rsidR="00D42377" w:rsidRPr="0004479E">
        <w:rPr>
          <w:rFonts w:ascii="Times New Roman" w:hAnsi="Times New Roman" w:cs="Times New Roman"/>
          <w:i/>
          <w:sz w:val="24"/>
          <w:szCs w:val="24"/>
        </w:rPr>
        <w:t xml:space="preserve">models; (3) As a proxy of market risk </w:t>
      </w:r>
      <w:r w:rsidR="000D3639" w:rsidRPr="0004479E">
        <w:rPr>
          <w:rFonts w:ascii="Times New Roman" w:hAnsi="Times New Roman" w:cs="Times New Roman"/>
          <w:i/>
          <w:sz w:val="24"/>
          <w:szCs w:val="24"/>
        </w:rPr>
        <w:t>GARCH has biggest influence of volatil</w:t>
      </w:r>
      <w:r w:rsidR="00D42377" w:rsidRPr="0004479E">
        <w:rPr>
          <w:rFonts w:ascii="Times New Roman" w:hAnsi="Times New Roman" w:cs="Times New Roman"/>
          <w:i/>
          <w:sz w:val="24"/>
          <w:szCs w:val="24"/>
        </w:rPr>
        <w:t>ity JSI return</w:t>
      </w:r>
      <w:r w:rsidR="000D3639" w:rsidRPr="0004479E">
        <w:rPr>
          <w:rFonts w:ascii="Times New Roman" w:hAnsi="Times New Roman" w:cs="Times New Roman"/>
          <w:i/>
          <w:sz w:val="24"/>
          <w:szCs w:val="24"/>
        </w:rPr>
        <w:t xml:space="preserve">. (4) </w:t>
      </w:r>
      <w:r w:rsidR="00840380" w:rsidRPr="0004479E">
        <w:rPr>
          <w:rFonts w:ascii="Times New Roman" w:hAnsi="Times New Roman" w:cs="Times New Roman"/>
          <w:i/>
          <w:sz w:val="24"/>
          <w:szCs w:val="24"/>
        </w:rPr>
        <w:t xml:space="preserve">Macroeconomic variables such as inflation dan exchange rate </w:t>
      </w:r>
      <w:r w:rsidR="000D3639" w:rsidRPr="0004479E">
        <w:rPr>
          <w:rFonts w:ascii="Times New Roman" w:hAnsi="Times New Roman" w:cs="Times New Roman"/>
          <w:i/>
          <w:sz w:val="24"/>
          <w:szCs w:val="24"/>
        </w:rPr>
        <w:t>having significant influences</w:t>
      </w:r>
      <w:r w:rsidR="00840380" w:rsidRPr="0004479E">
        <w:rPr>
          <w:rFonts w:ascii="Times New Roman" w:hAnsi="Times New Roman" w:cs="Times New Roman"/>
          <w:i/>
          <w:sz w:val="24"/>
          <w:szCs w:val="24"/>
        </w:rPr>
        <w:t xml:space="preserve"> but low impact; (5)C</w:t>
      </w:r>
      <w:r w:rsidR="000D3639" w:rsidRPr="0004479E">
        <w:rPr>
          <w:rFonts w:ascii="Times New Roman" w:hAnsi="Times New Roman" w:cs="Times New Roman"/>
          <w:i/>
          <w:sz w:val="24"/>
          <w:szCs w:val="24"/>
        </w:rPr>
        <w:t>o-integration of internation</w:t>
      </w:r>
      <w:r w:rsidR="00D42377" w:rsidRPr="0004479E">
        <w:rPr>
          <w:rFonts w:ascii="Times New Roman" w:hAnsi="Times New Roman" w:cs="Times New Roman"/>
          <w:i/>
          <w:sz w:val="24"/>
          <w:szCs w:val="24"/>
        </w:rPr>
        <w:t>al stock market index variables</w:t>
      </w:r>
      <w:r w:rsidR="00840380" w:rsidRPr="0004479E">
        <w:rPr>
          <w:rFonts w:ascii="Times New Roman" w:hAnsi="Times New Roman" w:cs="Times New Roman"/>
          <w:i/>
          <w:sz w:val="24"/>
          <w:szCs w:val="24"/>
        </w:rPr>
        <w:t xml:space="preserve"> are represented by </w:t>
      </w:r>
      <w:r w:rsidR="000D3639" w:rsidRPr="0004479E">
        <w:rPr>
          <w:rFonts w:ascii="Times New Roman" w:hAnsi="Times New Roman" w:cs="Times New Roman"/>
          <w:i/>
          <w:sz w:val="24"/>
          <w:szCs w:val="24"/>
        </w:rPr>
        <w:t>Staits Times Index (STI) and Dow Jones</w:t>
      </w:r>
      <w:r w:rsidR="00840380" w:rsidRPr="0004479E">
        <w:rPr>
          <w:rFonts w:ascii="Times New Roman" w:hAnsi="Times New Roman" w:cs="Times New Roman"/>
          <w:i/>
          <w:sz w:val="24"/>
          <w:szCs w:val="24"/>
        </w:rPr>
        <w:t xml:space="preserve"> Industrial Averages (DJIA) has significant influences but </w:t>
      </w:r>
      <w:r w:rsidR="00F409AF" w:rsidRPr="0004479E">
        <w:rPr>
          <w:rFonts w:ascii="Times New Roman" w:hAnsi="Times New Roman" w:cs="Times New Roman"/>
          <w:i/>
          <w:sz w:val="24"/>
          <w:szCs w:val="24"/>
        </w:rPr>
        <w:t>low impact.</w:t>
      </w:r>
    </w:p>
    <w:p w:rsidR="00D36242" w:rsidRPr="0004479E" w:rsidRDefault="00D36242" w:rsidP="0027490B">
      <w:pPr>
        <w:spacing w:after="0" w:line="240" w:lineRule="auto"/>
        <w:jc w:val="both"/>
        <w:rPr>
          <w:rFonts w:ascii="Times New Roman" w:hAnsi="Times New Roman" w:cs="Times New Roman"/>
          <w:i/>
          <w:sz w:val="24"/>
          <w:szCs w:val="24"/>
        </w:rPr>
      </w:pPr>
      <w:proofErr w:type="gramStart"/>
      <w:r w:rsidRPr="0004479E">
        <w:rPr>
          <w:rFonts w:ascii="Times New Roman" w:hAnsi="Times New Roman" w:cs="Times New Roman"/>
          <w:i/>
          <w:sz w:val="24"/>
          <w:szCs w:val="24"/>
        </w:rPr>
        <w:t>Keywor</w:t>
      </w:r>
      <w:r w:rsidR="00F409AF" w:rsidRPr="0004479E">
        <w:rPr>
          <w:rFonts w:ascii="Times New Roman" w:hAnsi="Times New Roman" w:cs="Times New Roman"/>
          <w:i/>
          <w:sz w:val="24"/>
          <w:szCs w:val="24"/>
        </w:rPr>
        <w:t>ds :</w:t>
      </w:r>
      <w:proofErr w:type="gramEnd"/>
      <w:r w:rsidR="00F409AF" w:rsidRPr="0004479E">
        <w:rPr>
          <w:rFonts w:ascii="Times New Roman" w:hAnsi="Times New Roman" w:cs="Times New Roman"/>
          <w:i/>
          <w:sz w:val="24"/>
          <w:szCs w:val="24"/>
        </w:rPr>
        <w:t xml:space="preserve"> Volatilitas, Return JSI, ARCH/GARCH, TARCH Multifactor Model.</w:t>
      </w:r>
    </w:p>
    <w:p w:rsidR="00EF32A0" w:rsidRDefault="00EF32A0" w:rsidP="0027490B">
      <w:pPr>
        <w:spacing w:after="0" w:line="480" w:lineRule="auto"/>
        <w:rPr>
          <w:rFonts w:ascii="Times New Roman" w:hAnsi="Times New Roman" w:cs="Times New Roman"/>
          <w:b/>
          <w:sz w:val="24"/>
          <w:szCs w:val="24"/>
        </w:rPr>
        <w:sectPr w:rsidR="00EF32A0" w:rsidSect="00EF32A0">
          <w:headerReference w:type="default" r:id="rId9"/>
          <w:footerReference w:type="default" r:id="rId10"/>
          <w:pgSz w:w="12240" w:h="15840" w:code="1"/>
          <w:pgMar w:top="1440" w:right="1440" w:bottom="1440" w:left="1440" w:header="706" w:footer="706" w:gutter="0"/>
          <w:pgNumType w:fmt="lowerRoman"/>
          <w:cols w:space="708"/>
          <w:docGrid w:linePitch="360"/>
        </w:sectPr>
      </w:pPr>
    </w:p>
    <w:p w:rsidR="00D36242" w:rsidRPr="003127B1" w:rsidRDefault="00D36242" w:rsidP="0027490B">
      <w:pPr>
        <w:spacing w:after="0" w:line="480" w:lineRule="auto"/>
        <w:rPr>
          <w:rFonts w:ascii="Times New Roman" w:hAnsi="Times New Roman" w:cs="Times New Roman"/>
          <w:b/>
          <w:sz w:val="24"/>
          <w:szCs w:val="24"/>
        </w:rPr>
      </w:pPr>
    </w:p>
    <w:p w:rsidR="0027490B" w:rsidRDefault="0027490B" w:rsidP="00C04105">
      <w:pPr>
        <w:tabs>
          <w:tab w:val="left" w:pos="426"/>
        </w:tabs>
        <w:jc w:val="both"/>
        <w:rPr>
          <w:rFonts w:ascii="Times New Roman" w:hAnsi="Times New Roman" w:cs="Times New Roman"/>
          <w:b/>
          <w:sz w:val="24"/>
          <w:szCs w:val="24"/>
        </w:rPr>
        <w:sectPr w:rsidR="0027490B" w:rsidSect="006D36E1">
          <w:type w:val="continuous"/>
          <w:pgSz w:w="12240" w:h="15840" w:code="1"/>
          <w:pgMar w:top="1440" w:right="1440" w:bottom="1440" w:left="1440" w:header="706" w:footer="706" w:gutter="0"/>
          <w:pgNumType w:fmt="lowerRoman"/>
          <w:cols w:space="708"/>
          <w:docGrid w:linePitch="360"/>
        </w:sectPr>
      </w:pPr>
    </w:p>
    <w:p w:rsidR="003A2CEF" w:rsidRPr="003127B1" w:rsidRDefault="00856569" w:rsidP="00C04105">
      <w:pPr>
        <w:tabs>
          <w:tab w:val="left" w:pos="426"/>
        </w:tabs>
        <w:jc w:val="both"/>
        <w:rPr>
          <w:rFonts w:ascii="Times New Roman" w:hAnsi="Times New Roman" w:cs="Times New Roman"/>
          <w:b/>
          <w:sz w:val="24"/>
          <w:szCs w:val="24"/>
        </w:rPr>
      </w:pPr>
      <w:r w:rsidRPr="003127B1">
        <w:rPr>
          <w:rFonts w:ascii="Times New Roman" w:hAnsi="Times New Roman" w:cs="Times New Roman"/>
          <w:b/>
          <w:sz w:val="24"/>
          <w:szCs w:val="24"/>
        </w:rPr>
        <w:lastRenderedPageBreak/>
        <w:t>PENDAHULUAN</w:t>
      </w:r>
    </w:p>
    <w:p w:rsidR="006D36E1" w:rsidRDefault="006D36E1" w:rsidP="003B43A1">
      <w:pPr>
        <w:tabs>
          <w:tab w:val="left" w:pos="0"/>
        </w:tabs>
        <w:ind w:firstLine="720"/>
        <w:contextualSpacing/>
        <w:jc w:val="both"/>
        <w:rPr>
          <w:rFonts w:ascii="Times New Roman" w:eastAsiaTheme="minorHAnsi" w:hAnsi="Times New Roman" w:cs="Times New Roman"/>
          <w:sz w:val="24"/>
          <w:szCs w:val="24"/>
        </w:rPr>
      </w:pPr>
      <w:proofErr w:type="gramStart"/>
      <w:r w:rsidRPr="006D36E1">
        <w:rPr>
          <w:rFonts w:ascii="Times New Roman" w:eastAsiaTheme="minorHAnsi" w:hAnsi="Times New Roman" w:cs="Times New Roman"/>
          <w:sz w:val="24"/>
          <w:szCs w:val="24"/>
        </w:rPr>
        <w:t>Volatilitas pasar saham di pasar negara-negara berkembang (</w:t>
      </w:r>
      <w:r w:rsidRPr="006D36E1">
        <w:rPr>
          <w:rFonts w:ascii="Times New Roman" w:eastAsiaTheme="minorHAnsi" w:hAnsi="Times New Roman" w:cs="Times New Roman"/>
          <w:i/>
          <w:iCs/>
          <w:sz w:val="24"/>
          <w:szCs w:val="24"/>
        </w:rPr>
        <w:t>emerging market</w:t>
      </w:r>
      <w:r w:rsidRPr="006D36E1">
        <w:rPr>
          <w:rFonts w:ascii="Times New Roman" w:eastAsiaTheme="minorHAnsi" w:hAnsi="Times New Roman" w:cs="Times New Roman"/>
          <w:sz w:val="24"/>
          <w:szCs w:val="24"/>
        </w:rPr>
        <w:t>) umumnya jauh lebih tinggi daripada pasar negara-negara maju (Bekaert dan Harvey, 1997; Wang, 2007).</w:t>
      </w:r>
      <w:proofErr w:type="gramEnd"/>
      <w:r w:rsidRPr="006D36E1">
        <w:rPr>
          <w:rFonts w:ascii="Times New Roman" w:eastAsiaTheme="minorHAnsi" w:hAnsi="Times New Roman" w:cs="Times New Roman"/>
          <w:sz w:val="24"/>
          <w:szCs w:val="24"/>
        </w:rPr>
        <w:t xml:space="preserve"> </w:t>
      </w:r>
      <w:proofErr w:type="gramStart"/>
      <w:r w:rsidRPr="006D36E1">
        <w:rPr>
          <w:rFonts w:ascii="Times New Roman" w:eastAsiaTheme="minorHAnsi" w:hAnsi="Times New Roman" w:cs="Times New Roman"/>
          <w:sz w:val="24"/>
          <w:szCs w:val="24"/>
        </w:rPr>
        <w:t xml:space="preserve">Di negara-negara berkembang tersebut, umumnya </w:t>
      </w:r>
      <w:r w:rsidRPr="006D36E1">
        <w:rPr>
          <w:rFonts w:ascii="Times New Roman" w:eastAsiaTheme="minorHAnsi" w:hAnsi="Times New Roman" w:cs="Times New Roman"/>
          <w:sz w:val="24"/>
          <w:szCs w:val="24"/>
        </w:rPr>
        <w:lastRenderedPageBreak/>
        <w:t>tingkat volatilitas yang tinggi lebih dilatarbelakangi oleh instabilitas ekonomi (Kaminsky dan Reinhart, 2001).</w:t>
      </w:r>
      <w:proofErr w:type="gramEnd"/>
      <w:r w:rsidRPr="006D36E1">
        <w:rPr>
          <w:rFonts w:ascii="Times New Roman" w:eastAsiaTheme="minorHAnsi" w:hAnsi="Times New Roman" w:cs="Times New Roman"/>
          <w:sz w:val="24"/>
          <w:szCs w:val="24"/>
        </w:rPr>
        <w:t xml:space="preserve"> </w:t>
      </w:r>
      <w:proofErr w:type="gramStart"/>
      <w:r w:rsidRPr="006D36E1">
        <w:rPr>
          <w:rFonts w:ascii="Times New Roman" w:eastAsiaTheme="minorHAnsi" w:hAnsi="Times New Roman" w:cs="Times New Roman"/>
          <w:sz w:val="24"/>
          <w:szCs w:val="24"/>
        </w:rPr>
        <w:t>Berbagai studi menunjukkan bahwa volatilitas di pasar keuangan dapat menggerus partisipasi pemodal, meningkatkan biaya modal, dan menghambat ekspansi bisnis oleh perusahaan.</w:t>
      </w:r>
      <w:proofErr w:type="gramEnd"/>
      <w:r w:rsidRPr="006D36E1">
        <w:rPr>
          <w:rFonts w:ascii="Times New Roman" w:eastAsiaTheme="minorHAnsi" w:hAnsi="Times New Roman" w:cs="Times New Roman"/>
          <w:sz w:val="24"/>
          <w:szCs w:val="24"/>
        </w:rPr>
        <w:t xml:space="preserve"> </w:t>
      </w:r>
      <w:proofErr w:type="gramStart"/>
      <w:r w:rsidRPr="006D36E1">
        <w:rPr>
          <w:rFonts w:ascii="Times New Roman" w:eastAsiaTheme="minorHAnsi" w:hAnsi="Times New Roman" w:cs="Times New Roman"/>
          <w:sz w:val="24"/>
          <w:szCs w:val="24"/>
        </w:rPr>
        <w:t xml:space="preserve">Oleh karena itu, sebagaimana </w:t>
      </w:r>
      <w:r w:rsidRPr="006D36E1">
        <w:rPr>
          <w:rFonts w:ascii="Times New Roman" w:eastAsiaTheme="minorHAnsi" w:hAnsi="Times New Roman" w:cs="Times New Roman"/>
          <w:sz w:val="24"/>
          <w:szCs w:val="24"/>
        </w:rPr>
        <w:lastRenderedPageBreak/>
        <w:t>dinyatakan oleh Levine dan Zervos (1998), volatilitas yang tinggi dapat mengganggu pertumbuhan dan pengembangan pasar modal, yang turut berperan dalam pertumbuhan ekonomi nasional dalam jangka panjang.</w:t>
      </w:r>
      <w:proofErr w:type="gramEnd"/>
      <w:r w:rsidRPr="006D36E1">
        <w:rPr>
          <w:rFonts w:ascii="Times New Roman" w:eastAsiaTheme="minorHAnsi" w:hAnsi="Times New Roman" w:cs="Times New Roman"/>
          <w:sz w:val="24"/>
          <w:szCs w:val="24"/>
        </w:rPr>
        <w:t xml:space="preserve"> Dari hasil beberapa penelitian tersebut maka Indonesia sebagai salah satu negara berkembang, </w:t>
      </w:r>
      <w:proofErr w:type="gramStart"/>
      <w:r w:rsidRPr="006D36E1">
        <w:rPr>
          <w:rFonts w:ascii="Times New Roman" w:eastAsiaTheme="minorHAnsi" w:hAnsi="Times New Roman" w:cs="Times New Roman"/>
          <w:sz w:val="24"/>
          <w:szCs w:val="24"/>
        </w:rPr>
        <w:t>apakah  pasar</w:t>
      </w:r>
      <w:proofErr w:type="gramEnd"/>
      <w:r w:rsidRPr="006D36E1">
        <w:rPr>
          <w:rFonts w:ascii="Times New Roman" w:eastAsiaTheme="minorHAnsi" w:hAnsi="Times New Roman" w:cs="Times New Roman"/>
          <w:sz w:val="24"/>
          <w:szCs w:val="24"/>
        </w:rPr>
        <w:t xml:space="preserve"> saham Indonesia mengalami volatilitas ? </w:t>
      </w:r>
      <w:proofErr w:type="gramStart"/>
      <w:r w:rsidRPr="006D36E1">
        <w:rPr>
          <w:rFonts w:ascii="Times New Roman" w:eastAsiaTheme="minorHAnsi" w:hAnsi="Times New Roman" w:cs="Times New Roman"/>
          <w:sz w:val="24"/>
          <w:szCs w:val="24"/>
        </w:rPr>
        <w:t>Dan dapat disimpulkan bawa volatilitas pasar saham itu sendiri merupakan suatu masalah yang harus dapat di prediksikan, mengingat pengaruhnya terhadap perekonomian suatu negara cukup besar.</w:t>
      </w:r>
      <w:proofErr w:type="gramEnd"/>
    </w:p>
    <w:p w:rsidR="006D36E1" w:rsidRDefault="006D36E1" w:rsidP="006D36E1">
      <w:pPr>
        <w:tabs>
          <w:tab w:val="left" w:pos="0"/>
        </w:tabs>
        <w:ind w:firstLine="720"/>
        <w:contextualSpacing/>
        <w:jc w:val="both"/>
        <w:rPr>
          <w:rFonts w:ascii="Times New Roman" w:eastAsiaTheme="minorHAnsi" w:hAnsi="Times New Roman" w:cs="Times New Roman"/>
          <w:sz w:val="24"/>
          <w:szCs w:val="24"/>
        </w:rPr>
      </w:pPr>
      <w:r w:rsidRPr="006D36E1">
        <w:rPr>
          <w:rFonts w:ascii="Times New Roman" w:eastAsiaTheme="minorHAnsi" w:hAnsi="Times New Roman" w:cs="Times New Roman"/>
          <w:sz w:val="24"/>
          <w:szCs w:val="24"/>
        </w:rPr>
        <w:t>Adanya perbedaan hasil penelitian faktor-faktor yang mempengaruhi volatilitas pasar saham pada variabel makro ekonomi suatu negara seperti inflasi, nilai tukar, GDP, tingkat suku bunga dan sebagainya maupun pengaruh dari pasar saham internasional pada kondisi pasar yang sudah terintegrasi</w:t>
      </w:r>
      <w:r w:rsidR="003B43A1">
        <w:rPr>
          <w:rFonts w:ascii="Times New Roman" w:eastAsiaTheme="minorHAnsi" w:hAnsi="Times New Roman" w:cs="Times New Roman"/>
          <w:sz w:val="24"/>
          <w:szCs w:val="24"/>
        </w:rPr>
        <w:t>.</w:t>
      </w:r>
      <w:r w:rsidRPr="006D36E1">
        <w:rPr>
          <w:rFonts w:ascii="Times New Roman" w:eastAsiaTheme="minorHAnsi" w:hAnsi="Times New Roman" w:cs="Times New Roman"/>
          <w:sz w:val="24"/>
          <w:szCs w:val="24"/>
        </w:rPr>
        <w:t>Perbedaan hasil penelitian yang dimaksud adalah: (1) pengaruh Inflasi terhadap volatilitas return IHSG; (2) pengaruh kurs terhadap volatilitas return IHSG; (3) pengaruh indeks harga saham singapura terhadap volatilitas return IHSG; (4) pengaruh indeks harga saham Dow Jones terhadap volatilitas return IHSG.</w:t>
      </w:r>
    </w:p>
    <w:p w:rsidR="00FA6FDA" w:rsidRPr="003127B1" w:rsidRDefault="00FA6FDA" w:rsidP="006D36E1">
      <w:pPr>
        <w:tabs>
          <w:tab w:val="left" w:pos="0"/>
        </w:tabs>
        <w:ind w:firstLine="720"/>
        <w:contextualSpacing/>
        <w:jc w:val="both"/>
        <w:rPr>
          <w:rFonts w:ascii="Times New Roman" w:eastAsiaTheme="minorHAnsi" w:hAnsi="Times New Roman" w:cs="Times New Roman"/>
          <w:b/>
          <w:sz w:val="24"/>
          <w:szCs w:val="24"/>
        </w:rPr>
      </w:pPr>
    </w:p>
    <w:p w:rsidR="00FA6FDA" w:rsidRPr="003127B1" w:rsidRDefault="00FA6FDA" w:rsidP="00FA6FDA">
      <w:pPr>
        <w:tabs>
          <w:tab w:val="left" w:pos="0"/>
        </w:tabs>
        <w:contextualSpacing/>
        <w:jc w:val="both"/>
        <w:rPr>
          <w:rFonts w:ascii="Times New Roman" w:eastAsiaTheme="minorHAnsi" w:hAnsi="Times New Roman" w:cs="Times New Roman"/>
          <w:b/>
          <w:sz w:val="24"/>
          <w:szCs w:val="24"/>
        </w:rPr>
      </w:pPr>
      <w:r w:rsidRPr="003127B1">
        <w:rPr>
          <w:rFonts w:ascii="Times New Roman" w:eastAsiaTheme="minorHAnsi" w:hAnsi="Times New Roman" w:cs="Times New Roman"/>
          <w:b/>
          <w:sz w:val="24"/>
          <w:szCs w:val="24"/>
        </w:rPr>
        <w:t>KAJIAN PUSTAKA</w:t>
      </w:r>
    </w:p>
    <w:p w:rsidR="00FA6FDA" w:rsidRPr="00FA6FDA" w:rsidRDefault="00FA6FDA" w:rsidP="00FA6FDA">
      <w:pPr>
        <w:tabs>
          <w:tab w:val="left" w:pos="0"/>
        </w:tabs>
        <w:autoSpaceDE w:val="0"/>
        <w:autoSpaceDN w:val="0"/>
        <w:adjustRightInd w:val="0"/>
        <w:spacing w:after="0"/>
        <w:ind w:firstLine="720"/>
        <w:jc w:val="both"/>
        <w:rPr>
          <w:rFonts w:ascii="Times New Roman" w:eastAsiaTheme="minorHAnsi" w:hAnsi="Times New Roman" w:cs="Times New Roman"/>
          <w:sz w:val="24"/>
          <w:szCs w:val="24"/>
        </w:rPr>
      </w:pPr>
      <w:proofErr w:type="gramStart"/>
      <w:r w:rsidRPr="00FA6FDA">
        <w:rPr>
          <w:rFonts w:ascii="Times New Roman" w:eastAsiaTheme="minorHAnsi" w:hAnsi="Times New Roman" w:cs="Times New Roman"/>
          <w:sz w:val="24"/>
          <w:szCs w:val="24"/>
        </w:rPr>
        <w:t xml:space="preserve">Risiko volatilitas pada pasar saham adalah risiko yang timbul karena fluktuasi yang tinggi pada </w:t>
      </w:r>
      <w:r w:rsidRPr="00FA6FDA">
        <w:rPr>
          <w:rFonts w:ascii="Times New Roman" w:eastAsiaTheme="minorHAnsi" w:hAnsi="Times New Roman" w:cs="Times New Roman"/>
          <w:i/>
          <w:sz w:val="24"/>
          <w:szCs w:val="24"/>
        </w:rPr>
        <w:t>return</w:t>
      </w:r>
      <w:r w:rsidRPr="00FA6FDA">
        <w:rPr>
          <w:rFonts w:ascii="Times New Roman" w:eastAsiaTheme="minorHAnsi" w:hAnsi="Times New Roman" w:cs="Times New Roman"/>
          <w:sz w:val="24"/>
          <w:szCs w:val="24"/>
        </w:rPr>
        <w:t>.</w:t>
      </w:r>
      <w:proofErr w:type="gramEnd"/>
      <w:r w:rsidRPr="00FA6FDA">
        <w:rPr>
          <w:rFonts w:ascii="Times New Roman" w:eastAsiaTheme="minorHAnsi" w:hAnsi="Times New Roman" w:cs="Times New Roman"/>
          <w:sz w:val="24"/>
          <w:szCs w:val="24"/>
        </w:rPr>
        <w:t xml:space="preserve"> Tingginya fluktuasi pada </w:t>
      </w:r>
      <w:r w:rsidRPr="00FA6FDA">
        <w:rPr>
          <w:rFonts w:ascii="Times New Roman" w:eastAsiaTheme="minorHAnsi" w:hAnsi="Times New Roman" w:cs="Times New Roman"/>
          <w:i/>
          <w:sz w:val="24"/>
          <w:szCs w:val="24"/>
        </w:rPr>
        <w:t>return</w:t>
      </w:r>
      <w:r w:rsidRPr="00FA6FDA">
        <w:rPr>
          <w:rFonts w:ascii="Times New Roman" w:eastAsiaTheme="minorHAnsi" w:hAnsi="Times New Roman" w:cs="Times New Roman"/>
          <w:sz w:val="24"/>
          <w:szCs w:val="24"/>
        </w:rPr>
        <w:t xml:space="preserve"> mengakibatkan adanya ketidakpastian arus kas yang </w:t>
      </w:r>
      <w:proofErr w:type="gramStart"/>
      <w:r w:rsidRPr="00FA6FDA">
        <w:rPr>
          <w:rFonts w:ascii="Times New Roman" w:eastAsiaTheme="minorHAnsi" w:hAnsi="Times New Roman" w:cs="Times New Roman"/>
          <w:sz w:val="24"/>
          <w:szCs w:val="24"/>
        </w:rPr>
        <w:t>akan</w:t>
      </w:r>
      <w:proofErr w:type="gramEnd"/>
      <w:r w:rsidRPr="00FA6FDA">
        <w:rPr>
          <w:rFonts w:ascii="Times New Roman" w:eastAsiaTheme="minorHAnsi" w:hAnsi="Times New Roman" w:cs="Times New Roman"/>
          <w:sz w:val="24"/>
          <w:szCs w:val="24"/>
        </w:rPr>
        <w:t xml:space="preserve"> diterima oleh investor. </w:t>
      </w:r>
      <w:proofErr w:type="gramStart"/>
      <w:r w:rsidRPr="00FA6FDA">
        <w:rPr>
          <w:rFonts w:ascii="Times New Roman" w:eastAsiaTheme="minorHAnsi" w:hAnsi="Times New Roman" w:cs="Times New Roman"/>
          <w:sz w:val="24"/>
          <w:szCs w:val="24"/>
        </w:rPr>
        <w:t>Penelitian volatilitas di bursa yang telah modern telah banyak dilakukan dengan berbagai variasi.</w:t>
      </w:r>
      <w:proofErr w:type="gramEnd"/>
      <w:r w:rsidRPr="00FA6FDA">
        <w:rPr>
          <w:rFonts w:ascii="Times New Roman" w:eastAsiaTheme="minorHAnsi" w:hAnsi="Times New Roman" w:cs="Times New Roman"/>
          <w:sz w:val="24"/>
          <w:szCs w:val="24"/>
        </w:rPr>
        <w:t xml:space="preserve"> </w:t>
      </w:r>
      <w:proofErr w:type="gramStart"/>
      <w:r w:rsidRPr="00FA6FDA">
        <w:rPr>
          <w:rFonts w:ascii="Times New Roman" w:eastAsiaTheme="minorHAnsi" w:hAnsi="Times New Roman" w:cs="Times New Roman"/>
          <w:sz w:val="24"/>
          <w:szCs w:val="24"/>
        </w:rPr>
        <w:t xml:space="preserve">Tse (1991) melakukan penelitian volatilitas di Bursa </w:t>
      </w:r>
      <w:r w:rsidRPr="00FA6FDA">
        <w:rPr>
          <w:rFonts w:ascii="Times New Roman" w:eastAsiaTheme="minorHAnsi" w:hAnsi="Times New Roman" w:cs="Times New Roman"/>
          <w:sz w:val="24"/>
          <w:szCs w:val="24"/>
        </w:rPr>
        <w:lastRenderedPageBreak/>
        <w:t xml:space="preserve">Tokyo dengan menggunakan model </w:t>
      </w:r>
      <w:r w:rsidRPr="00FA6FDA">
        <w:rPr>
          <w:rFonts w:ascii="Times New Roman" w:eastAsiaTheme="minorHAnsi" w:hAnsi="Times New Roman" w:cs="Times New Roman"/>
          <w:i/>
          <w:sz w:val="24"/>
          <w:szCs w:val="24"/>
        </w:rPr>
        <w:t>AutoRegressive Conditional Heteroscedascity (ARCH)</w:t>
      </w:r>
      <w:r w:rsidRPr="00FA6FDA">
        <w:rPr>
          <w:rFonts w:ascii="Times New Roman" w:eastAsiaTheme="minorHAnsi" w:hAnsi="Times New Roman" w:cs="Times New Roman"/>
          <w:sz w:val="24"/>
          <w:szCs w:val="24"/>
        </w:rPr>
        <w:t xml:space="preserve"> dan </w:t>
      </w:r>
      <w:r w:rsidRPr="00FA6FDA">
        <w:rPr>
          <w:rFonts w:ascii="Times New Roman" w:eastAsiaTheme="minorHAnsi" w:hAnsi="Times New Roman" w:cs="Times New Roman"/>
          <w:i/>
          <w:sz w:val="24"/>
          <w:szCs w:val="24"/>
        </w:rPr>
        <w:t>Generalized AutoRegressive Conditional Heteroscedascity (GARCH)</w:t>
      </w:r>
      <w:r w:rsidRPr="00FA6FDA">
        <w:rPr>
          <w:rFonts w:ascii="Times New Roman" w:eastAsiaTheme="minorHAnsi" w:hAnsi="Times New Roman" w:cs="Times New Roman"/>
          <w:sz w:val="24"/>
          <w:szCs w:val="24"/>
        </w:rPr>
        <w:t xml:space="preserve"> dengan data penelitian pada periode 1986 sampai dengan 1989.</w:t>
      </w:r>
      <w:proofErr w:type="gramEnd"/>
      <w:r w:rsidRPr="00FA6FDA">
        <w:rPr>
          <w:rFonts w:ascii="Times New Roman" w:eastAsiaTheme="minorHAnsi" w:hAnsi="Times New Roman" w:cs="Times New Roman"/>
          <w:sz w:val="24"/>
          <w:szCs w:val="24"/>
        </w:rPr>
        <w:t xml:space="preserve"> Hasil penelitiannya menyatakan bahwa model ARCH dan GARCH sangat cocok </w:t>
      </w:r>
      <w:r w:rsidRPr="00FA6FDA">
        <w:rPr>
          <w:rFonts w:ascii="Times New Roman" w:eastAsiaTheme="minorHAnsi" w:hAnsi="Times New Roman" w:cs="Times New Roman"/>
          <w:i/>
          <w:sz w:val="24"/>
          <w:szCs w:val="24"/>
        </w:rPr>
        <w:t>(fit)</w:t>
      </w:r>
      <w:r w:rsidRPr="00FA6FDA">
        <w:rPr>
          <w:rFonts w:ascii="Times New Roman" w:eastAsiaTheme="minorHAnsi" w:hAnsi="Times New Roman" w:cs="Times New Roman"/>
          <w:sz w:val="24"/>
          <w:szCs w:val="24"/>
        </w:rPr>
        <w:t xml:space="preserve"> dengan data tetapi tidak memberikan hasil baik dalam meramalkan volatilitas dibandingkan dengan </w:t>
      </w:r>
      <w:r w:rsidRPr="00FA6FDA">
        <w:rPr>
          <w:rFonts w:ascii="Times New Roman" w:eastAsiaTheme="minorHAnsi" w:hAnsi="Times New Roman" w:cs="Times New Roman"/>
          <w:i/>
          <w:sz w:val="24"/>
          <w:szCs w:val="24"/>
        </w:rPr>
        <w:t>Exponentially Weighted Moving Average (EWMA).</w:t>
      </w:r>
    </w:p>
    <w:p w:rsidR="00FA6FDA" w:rsidRPr="00FA6FDA" w:rsidRDefault="00FA6FDA" w:rsidP="00FA6FDA">
      <w:pPr>
        <w:tabs>
          <w:tab w:val="left" w:pos="360"/>
        </w:tabs>
        <w:autoSpaceDE w:val="0"/>
        <w:autoSpaceDN w:val="0"/>
        <w:adjustRightInd w:val="0"/>
        <w:spacing w:after="0"/>
        <w:jc w:val="both"/>
        <w:rPr>
          <w:rFonts w:ascii="Times New Roman" w:eastAsiaTheme="minorHAnsi" w:hAnsi="Times New Roman" w:cs="Times New Roman"/>
          <w:sz w:val="24"/>
          <w:szCs w:val="24"/>
        </w:rPr>
      </w:pPr>
      <w:r w:rsidRPr="00FA6FDA">
        <w:rPr>
          <w:rFonts w:ascii="Times New Roman" w:eastAsiaTheme="minorHAnsi" w:hAnsi="Times New Roman" w:cs="Times New Roman"/>
          <w:sz w:val="24"/>
          <w:szCs w:val="24"/>
        </w:rPr>
        <w:tab/>
      </w:r>
      <w:r w:rsidRPr="00FA6FDA">
        <w:rPr>
          <w:rFonts w:ascii="Times New Roman" w:eastAsiaTheme="minorHAnsi" w:hAnsi="Times New Roman" w:cs="Times New Roman"/>
          <w:sz w:val="24"/>
          <w:szCs w:val="24"/>
        </w:rPr>
        <w:tab/>
        <w:t xml:space="preserve">Chan dan Karoly (1991) juga melakukan penelitian untuk Bursa di jepang pada periode 1997 sampai 1990 dengan model GARCH. </w:t>
      </w:r>
      <w:proofErr w:type="gramStart"/>
      <w:r w:rsidRPr="00FA6FDA">
        <w:rPr>
          <w:rFonts w:ascii="Times New Roman" w:eastAsiaTheme="minorHAnsi" w:hAnsi="Times New Roman" w:cs="Times New Roman"/>
          <w:sz w:val="24"/>
          <w:szCs w:val="24"/>
        </w:rPr>
        <w:t>Hasil penelitiannya menyatakan bahwa model GARCH sangat cocok untuk mengestimasikan volatilitas di bursa Jepang dan sekaligus mendukung penelitian sebelumnya.</w:t>
      </w:r>
      <w:proofErr w:type="gramEnd"/>
      <w:r w:rsidRPr="00FA6FDA">
        <w:rPr>
          <w:rFonts w:ascii="Times New Roman" w:eastAsiaTheme="minorHAnsi" w:hAnsi="Times New Roman" w:cs="Times New Roman"/>
          <w:sz w:val="24"/>
          <w:szCs w:val="24"/>
        </w:rPr>
        <w:t xml:space="preserve"> Penelitian-penelitian terdahulu telah membuktikan adanya volatilitas pada return pasar saham. Mengacu pada penelitian-penelitan tersebut, penelitian ini bertujuan untuk mempelajari dan menguji volatilitas return saham dan memodelkan volatilitas return saham menggunakan pendekatan </w:t>
      </w:r>
      <w:r w:rsidRPr="00FA6FDA">
        <w:rPr>
          <w:rFonts w:ascii="Times New Roman" w:eastAsiaTheme="minorHAnsi" w:hAnsi="Times New Roman" w:cs="Times New Roman"/>
          <w:i/>
          <w:sz w:val="24"/>
          <w:szCs w:val="24"/>
        </w:rPr>
        <w:t>variance volatility</w:t>
      </w:r>
      <w:r w:rsidRPr="00FA6FDA">
        <w:rPr>
          <w:rFonts w:ascii="Times New Roman" w:eastAsiaTheme="minorHAnsi" w:hAnsi="Times New Roman" w:cs="Times New Roman"/>
          <w:sz w:val="24"/>
          <w:szCs w:val="24"/>
        </w:rPr>
        <w:t>.</w:t>
      </w:r>
    </w:p>
    <w:p w:rsidR="00FA6FDA" w:rsidRPr="00FA6FDA" w:rsidRDefault="00FA6FDA" w:rsidP="00FA6FDA">
      <w:pPr>
        <w:tabs>
          <w:tab w:val="left" w:pos="360"/>
        </w:tabs>
        <w:autoSpaceDE w:val="0"/>
        <w:autoSpaceDN w:val="0"/>
        <w:adjustRightInd w:val="0"/>
        <w:spacing w:after="0"/>
        <w:jc w:val="both"/>
        <w:rPr>
          <w:rFonts w:ascii="Times New Roman" w:eastAsiaTheme="minorHAnsi" w:hAnsi="Times New Roman" w:cs="Times New Roman"/>
          <w:sz w:val="24"/>
          <w:szCs w:val="24"/>
        </w:rPr>
      </w:pPr>
      <w:r w:rsidRPr="00FA6FDA">
        <w:rPr>
          <w:rFonts w:ascii="Times New Roman" w:eastAsiaTheme="minorHAnsi" w:hAnsi="Times New Roman" w:cs="Times New Roman"/>
          <w:sz w:val="24"/>
          <w:szCs w:val="24"/>
        </w:rPr>
        <w:tab/>
      </w:r>
      <w:r w:rsidRPr="00FA6FDA">
        <w:rPr>
          <w:rFonts w:ascii="Times New Roman" w:eastAsiaTheme="minorHAnsi" w:hAnsi="Times New Roman" w:cs="Times New Roman"/>
          <w:sz w:val="24"/>
          <w:szCs w:val="24"/>
        </w:rPr>
        <w:tab/>
        <w:t xml:space="preserve">Volatilitas return pasar saham pada dunia ekonomi dan keuangan dengan data time series selalu dipelajari menggunakan model </w:t>
      </w:r>
      <w:r w:rsidRPr="00FA6FDA">
        <w:rPr>
          <w:rFonts w:ascii="Times New Roman" w:eastAsiaTheme="minorHAnsi" w:hAnsi="Times New Roman" w:cs="Times New Roman"/>
          <w:i/>
          <w:sz w:val="24"/>
          <w:szCs w:val="24"/>
        </w:rPr>
        <w:t>Autoregressive Conditional Heteoscedascity</w:t>
      </w:r>
      <w:r w:rsidRPr="00FA6FDA">
        <w:rPr>
          <w:rFonts w:ascii="Times New Roman" w:eastAsiaTheme="minorHAnsi" w:hAnsi="Times New Roman" w:cs="Times New Roman"/>
          <w:sz w:val="24"/>
          <w:szCs w:val="24"/>
        </w:rPr>
        <w:t xml:space="preserve"> (ARCH) dan </w:t>
      </w:r>
      <w:r w:rsidRPr="00FA6FDA">
        <w:rPr>
          <w:rFonts w:ascii="Times New Roman" w:eastAsiaTheme="minorHAnsi" w:hAnsi="Times New Roman" w:cs="Times New Roman"/>
          <w:i/>
          <w:sz w:val="24"/>
          <w:szCs w:val="24"/>
        </w:rPr>
        <w:t>Generalized Autoregressive Conditional Heteoscedascity</w:t>
      </w:r>
      <w:r w:rsidRPr="00FA6FDA">
        <w:rPr>
          <w:rFonts w:ascii="Times New Roman" w:eastAsiaTheme="minorHAnsi" w:hAnsi="Times New Roman" w:cs="Times New Roman"/>
          <w:sz w:val="24"/>
          <w:szCs w:val="24"/>
        </w:rPr>
        <w:t xml:space="preserve"> (GARCH).  </w:t>
      </w:r>
      <w:proofErr w:type="gramStart"/>
      <w:r w:rsidRPr="00FA6FDA">
        <w:rPr>
          <w:rFonts w:ascii="Times New Roman" w:eastAsiaTheme="minorHAnsi" w:hAnsi="Times New Roman" w:cs="Times New Roman"/>
          <w:sz w:val="24"/>
          <w:szCs w:val="24"/>
        </w:rPr>
        <w:t>Model ini diperkenalkan oleh Engle (1982) and Bollerslev (1986).</w:t>
      </w:r>
      <w:proofErr w:type="gramEnd"/>
      <w:r w:rsidRPr="00FA6FDA">
        <w:rPr>
          <w:rFonts w:ascii="Times New Roman" w:eastAsiaTheme="minorHAnsi" w:hAnsi="Times New Roman" w:cs="Times New Roman"/>
          <w:sz w:val="24"/>
          <w:szCs w:val="24"/>
        </w:rPr>
        <w:t xml:space="preserve">  Model return </w:t>
      </w:r>
      <w:proofErr w:type="gramStart"/>
      <w:r w:rsidRPr="00FA6FDA">
        <w:rPr>
          <w:rFonts w:ascii="Times New Roman" w:eastAsiaTheme="minorHAnsi" w:hAnsi="Times New Roman" w:cs="Times New Roman"/>
          <w:sz w:val="24"/>
          <w:szCs w:val="24"/>
        </w:rPr>
        <w:t>pada  GARCH</w:t>
      </w:r>
      <w:proofErr w:type="gramEnd"/>
      <w:r w:rsidRPr="00FA6FDA">
        <w:rPr>
          <w:rFonts w:ascii="Times New Roman" w:eastAsiaTheme="minorHAnsi" w:hAnsi="Times New Roman" w:cs="Times New Roman"/>
          <w:sz w:val="24"/>
          <w:szCs w:val="24"/>
        </w:rPr>
        <w:t xml:space="preserve"> (1,1) yang di perkenalkan oleh Bollerslev (1986) didefinisikan sebagai :</w:t>
      </w:r>
    </w:p>
    <w:p w:rsidR="00FA6FDA" w:rsidRPr="00FA6FDA" w:rsidRDefault="00FA6FDA" w:rsidP="00FA6FDA">
      <w:pPr>
        <w:tabs>
          <w:tab w:val="left" w:pos="360"/>
        </w:tabs>
        <w:autoSpaceDE w:val="0"/>
        <w:autoSpaceDN w:val="0"/>
        <w:adjustRightInd w:val="0"/>
        <w:spacing w:after="0"/>
        <w:jc w:val="both"/>
        <w:rPr>
          <w:rFonts w:ascii="Times New Roman" w:eastAsiaTheme="minorHAnsi" w:hAnsi="Times New Roman" w:cs="Times New Roman"/>
          <w:sz w:val="24"/>
          <w:szCs w:val="24"/>
        </w:rPr>
      </w:pPr>
    </w:p>
    <w:p w:rsidR="00FA6FDA" w:rsidRPr="00FA6FDA" w:rsidRDefault="00FA6FDA" w:rsidP="00FA6FDA">
      <w:pPr>
        <w:tabs>
          <w:tab w:val="left" w:pos="284"/>
        </w:tabs>
        <w:rPr>
          <w:rFonts w:ascii="Times New Roman" w:eastAsiaTheme="minorHAnsi" w:hAnsi="Times New Roman" w:cs="Times New Roman"/>
          <w:b/>
          <w:iCs/>
          <w:sz w:val="24"/>
          <w:szCs w:val="24"/>
        </w:rPr>
      </w:pPr>
      <w:r w:rsidRPr="00FA6FDA">
        <w:rPr>
          <w:rFonts w:ascii="Times New Roman" w:eastAsiaTheme="minorHAnsi" w:hAnsi="Times New Roman" w:cs="Times New Roman"/>
          <w:i/>
          <w:iCs/>
          <w:sz w:val="24"/>
          <w:szCs w:val="24"/>
        </w:rPr>
        <w:tab/>
      </w:r>
      <w:r w:rsidR="003B43A1">
        <w:rPr>
          <w:rFonts w:ascii="Times New Roman" w:eastAsiaTheme="minorHAnsi" w:hAnsi="Times New Roman" w:cs="Times New Roman"/>
          <w:i/>
          <w:iCs/>
          <w:sz w:val="24"/>
          <w:szCs w:val="24"/>
        </w:rPr>
        <w:tab/>
      </w:r>
      <w:proofErr w:type="gramStart"/>
      <w:r w:rsidRPr="00FA6FDA">
        <w:rPr>
          <w:rFonts w:ascii="Times New Roman" w:eastAsiaTheme="minorHAnsi" w:hAnsi="Times New Roman" w:cs="Times New Roman"/>
          <w:i/>
          <w:iCs/>
          <w:sz w:val="24"/>
          <w:szCs w:val="24"/>
        </w:rPr>
        <w:t>r</w:t>
      </w:r>
      <w:proofErr w:type="gramEnd"/>
      <w:r w:rsidRPr="00FA6FDA">
        <w:rPr>
          <w:rFonts w:ascii="Times New Roman" w:eastAsiaTheme="minorHAnsi" w:hAnsi="Times New Roman" w:cs="Times New Roman"/>
          <w:i/>
          <w:iCs/>
          <w:sz w:val="24"/>
          <w:szCs w:val="24"/>
          <w:vertAlign w:val="subscript"/>
        </w:rPr>
        <w:t xml:space="preserve"> t</w:t>
      </w:r>
      <w:r w:rsidRPr="00FA6FDA">
        <w:rPr>
          <w:rFonts w:ascii="Times New Roman" w:eastAsiaTheme="minorHAnsi" w:hAnsi="Times New Roman" w:cs="Times New Roman"/>
          <w:i/>
          <w:iCs/>
          <w:sz w:val="24"/>
          <w:szCs w:val="24"/>
        </w:rPr>
        <w:t xml:space="preserve"> </w:t>
      </w:r>
      <w:r w:rsidRPr="00FA6FDA">
        <w:rPr>
          <w:rFonts w:ascii="Times New Roman" w:eastAsiaTheme="minorHAnsi" w:hAnsi="Times New Roman" w:cs="Times New Roman"/>
          <w:i/>
          <w:sz w:val="24"/>
          <w:szCs w:val="24"/>
        </w:rPr>
        <w:t>= μ + ε</w:t>
      </w:r>
      <w:r w:rsidRPr="00FA6FDA">
        <w:rPr>
          <w:rFonts w:ascii="Times New Roman" w:eastAsiaTheme="minorHAnsi" w:hAnsi="Times New Roman" w:cs="Times New Roman"/>
          <w:i/>
          <w:iCs/>
          <w:sz w:val="24"/>
          <w:szCs w:val="24"/>
          <w:vertAlign w:val="subscript"/>
        </w:rPr>
        <w:t>t</w:t>
      </w:r>
      <w:r w:rsidRPr="00FA6FDA">
        <w:rPr>
          <w:rFonts w:ascii="Times New Roman" w:eastAsiaTheme="minorHAnsi" w:hAnsi="Times New Roman" w:cs="Times New Roman"/>
          <w:b/>
          <w:i/>
          <w:iCs/>
          <w:sz w:val="24"/>
          <w:szCs w:val="24"/>
          <w:vertAlign w:val="subscript"/>
        </w:rPr>
        <w:t xml:space="preserve">  </w:t>
      </w:r>
      <w:r w:rsidRPr="00FA6FDA">
        <w:rPr>
          <w:rFonts w:ascii="Times New Roman" w:eastAsiaTheme="minorHAnsi" w:hAnsi="Times New Roman" w:cs="Times New Roman"/>
          <w:iCs/>
          <w:sz w:val="24"/>
          <w:szCs w:val="24"/>
        </w:rPr>
        <w:t xml:space="preserve">  </w:t>
      </w:r>
      <w:r w:rsidR="001A7EE9">
        <w:rPr>
          <w:rFonts w:ascii="Times New Roman" w:eastAsiaTheme="minorHAnsi" w:hAnsi="Times New Roman" w:cs="Times New Roman"/>
          <w:iCs/>
          <w:sz w:val="24"/>
          <w:szCs w:val="24"/>
        </w:rPr>
        <w:t xml:space="preserve"> </w:t>
      </w:r>
    </w:p>
    <w:p w:rsidR="00FA6FDA" w:rsidRPr="00FA6FDA" w:rsidRDefault="00FA6FDA" w:rsidP="00FA6FDA">
      <w:pPr>
        <w:tabs>
          <w:tab w:val="left" w:pos="284"/>
        </w:tabs>
        <w:rPr>
          <w:rFonts w:ascii="Times New Roman" w:eastAsiaTheme="minorHAnsi" w:hAnsi="Times New Roman" w:cs="Times New Roman"/>
          <w:sz w:val="24"/>
          <w:szCs w:val="24"/>
        </w:rPr>
      </w:pPr>
      <w:r w:rsidRPr="00FA6FDA">
        <w:rPr>
          <w:rFonts w:ascii="Times New Roman" w:eastAsiaTheme="minorHAnsi" w:hAnsi="Times New Roman" w:cs="Times New Roman"/>
          <w:sz w:val="24"/>
          <w:szCs w:val="24"/>
        </w:rPr>
        <w:tab/>
      </w:r>
      <w:proofErr w:type="gramStart"/>
      <w:r w:rsidRPr="00FA6FDA">
        <w:rPr>
          <w:rFonts w:ascii="Times New Roman" w:eastAsiaTheme="minorHAnsi" w:hAnsi="Times New Roman" w:cs="Times New Roman"/>
          <w:sz w:val="24"/>
          <w:szCs w:val="24"/>
        </w:rPr>
        <w:t>dimana</w:t>
      </w:r>
      <w:proofErr w:type="gramEnd"/>
      <w:r w:rsidRPr="00FA6FDA">
        <w:rPr>
          <w:rFonts w:ascii="Times New Roman" w:eastAsiaTheme="minorHAnsi" w:hAnsi="Times New Roman" w:cs="Times New Roman"/>
          <w:sz w:val="24"/>
          <w:szCs w:val="24"/>
        </w:rPr>
        <w:t>:</w:t>
      </w:r>
    </w:p>
    <w:p w:rsidR="00FA6FDA" w:rsidRPr="00FA6FDA" w:rsidRDefault="00FA6FDA" w:rsidP="0027490B">
      <w:pPr>
        <w:tabs>
          <w:tab w:val="left" w:pos="360"/>
        </w:tabs>
        <w:spacing w:after="0"/>
        <w:contextualSpacing/>
        <w:rPr>
          <w:rFonts w:ascii="Times New Roman" w:eastAsiaTheme="minorHAnsi" w:hAnsi="Times New Roman" w:cs="Times New Roman"/>
          <w:sz w:val="24"/>
          <w:szCs w:val="24"/>
        </w:rPr>
      </w:pPr>
      <w:proofErr w:type="gramStart"/>
      <w:r w:rsidRPr="00FA6FDA">
        <w:rPr>
          <w:rFonts w:ascii="Times New Roman" w:eastAsiaTheme="minorHAnsi" w:hAnsi="Times New Roman" w:cs="Times New Roman"/>
          <w:i/>
          <w:sz w:val="24"/>
          <w:szCs w:val="24"/>
        </w:rPr>
        <w:t>r</w:t>
      </w:r>
      <w:r w:rsidRPr="00FA6FDA">
        <w:rPr>
          <w:rFonts w:ascii="Times New Roman" w:eastAsiaTheme="minorHAnsi" w:hAnsi="Times New Roman" w:cs="Times New Roman"/>
          <w:i/>
          <w:sz w:val="24"/>
          <w:szCs w:val="24"/>
          <w:vertAlign w:val="subscript"/>
        </w:rPr>
        <w:t>t</w:t>
      </w:r>
      <w:proofErr w:type="gramEnd"/>
      <w:r w:rsidRPr="00FA6FDA">
        <w:rPr>
          <w:rFonts w:ascii="Times New Roman" w:eastAsiaTheme="minorHAnsi" w:hAnsi="Times New Roman" w:cs="Times New Roman"/>
          <w:b/>
          <w:i/>
          <w:sz w:val="24"/>
          <w:szCs w:val="24"/>
        </w:rPr>
        <w:t xml:space="preserve">  </w:t>
      </w:r>
      <w:r w:rsidRPr="00FA6FDA">
        <w:rPr>
          <w:rFonts w:ascii="Times New Roman" w:eastAsiaTheme="minorHAnsi" w:hAnsi="Times New Roman" w:cs="Times New Roman"/>
          <w:sz w:val="24"/>
          <w:szCs w:val="24"/>
        </w:rPr>
        <w:t xml:space="preserve"> </w:t>
      </w:r>
      <w:r w:rsidR="0027490B">
        <w:rPr>
          <w:rFonts w:ascii="Times New Roman" w:eastAsiaTheme="minorHAnsi" w:hAnsi="Times New Roman" w:cs="Times New Roman"/>
          <w:sz w:val="24"/>
          <w:szCs w:val="24"/>
        </w:rPr>
        <w:t xml:space="preserve"> </w:t>
      </w:r>
      <w:r w:rsidRPr="00FA6FDA">
        <w:rPr>
          <w:rFonts w:ascii="Times New Roman" w:eastAsiaTheme="minorHAnsi" w:hAnsi="Times New Roman" w:cs="Times New Roman"/>
          <w:sz w:val="24"/>
          <w:szCs w:val="24"/>
        </w:rPr>
        <w:t>= tingkat pengembalian pada periode t</w:t>
      </w:r>
    </w:p>
    <w:p w:rsidR="00FA6FDA" w:rsidRPr="00FA6FDA" w:rsidRDefault="00FA6FDA" w:rsidP="00FA6FDA">
      <w:pPr>
        <w:tabs>
          <w:tab w:val="left" w:pos="284"/>
        </w:tabs>
        <w:spacing w:after="0"/>
        <w:rPr>
          <w:rFonts w:ascii="Times New Roman" w:eastAsiaTheme="minorHAnsi" w:hAnsi="Times New Roman" w:cs="Times New Roman"/>
          <w:i/>
          <w:sz w:val="24"/>
          <w:szCs w:val="24"/>
        </w:rPr>
      </w:pPr>
      <w:proofErr w:type="gramStart"/>
      <w:r w:rsidRPr="00FA6FDA">
        <w:rPr>
          <w:rFonts w:ascii="Times New Roman" w:eastAsiaTheme="minorHAnsi" w:hAnsi="Times New Roman" w:cs="Times New Roman" w:hint="eastAsia"/>
          <w:sz w:val="24"/>
          <w:szCs w:val="24"/>
        </w:rPr>
        <w:t>μ</w:t>
      </w:r>
      <w:r w:rsidRPr="00FA6FDA">
        <w:rPr>
          <w:rFonts w:ascii="Times New Roman" w:eastAsiaTheme="minorHAnsi" w:hAnsi="Times New Roman" w:cs="Times New Roman"/>
          <w:b/>
          <w:sz w:val="24"/>
          <w:szCs w:val="24"/>
        </w:rPr>
        <w:t xml:space="preserve"> </w:t>
      </w:r>
      <w:r w:rsidRPr="00FA6FDA">
        <w:rPr>
          <w:rFonts w:ascii="Times New Roman" w:eastAsiaTheme="minorHAnsi" w:hAnsi="Times New Roman" w:cs="Times New Roman"/>
          <w:sz w:val="24"/>
          <w:szCs w:val="24"/>
        </w:rPr>
        <w:t xml:space="preserve"> =</w:t>
      </w:r>
      <w:proofErr w:type="gramEnd"/>
      <w:r w:rsidRPr="00FA6FDA">
        <w:rPr>
          <w:rFonts w:ascii="Times New Roman" w:eastAsiaTheme="minorHAnsi" w:hAnsi="Times New Roman" w:cs="Times New Roman"/>
          <w:sz w:val="24"/>
          <w:szCs w:val="24"/>
        </w:rPr>
        <w:t xml:space="preserve"> rata-rata tingkat pengembalian </w:t>
      </w:r>
      <w:r w:rsidRPr="00FA6FDA">
        <w:rPr>
          <w:rFonts w:ascii="Times New Roman" w:eastAsiaTheme="minorHAnsi" w:hAnsi="Times New Roman" w:cs="Times New Roman"/>
          <w:i/>
          <w:sz w:val="24"/>
          <w:szCs w:val="24"/>
        </w:rPr>
        <w:t>(return)</w:t>
      </w:r>
    </w:p>
    <w:p w:rsidR="00FA6FDA" w:rsidRPr="00FA6FDA" w:rsidRDefault="00FA6FDA" w:rsidP="00FA6FDA">
      <w:pPr>
        <w:tabs>
          <w:tab w:val="left" w:pos="284"/>
        </w:tabs>
        <w:spacing w:after="0"/>
        <w:rPr>
          <w:rFonts w:ascii="Times New Roman" w:eastAsiaTheme="minorHAnsi" w:hAnsi="Times New Roman" w:cs="Times New Roman"/>
          <w:sz w:val="24"/>
          <w:szCs w:val="24"/>
        </w:rPr>
      </w:pPr>
      <w:proofErr w:type="gramStart"/>
      <w:r w:rsidRPr="00FA6FDA">
        <w:rPr>
          <w:rFonts w:ascii="Times New Roman" w:eastAsiaTheme="minorHAnsi" w:hAnsi="Times New Roman" w:cs="Times New Roman" w:hint="eastAsia"/>
          <w:sz w:val="24"/>
          <w:szCs w:val="24"/>
        </w:rPr>
        <w:t>ε</w:t>
      </w:r>
      <w:r w:rsidRPr="00FA6FDA">
        <w:rPr>
          <w:rFonts w:ascii="Times New Roman" w:eastAsiaTheme="minorHAnsi" w:hAnsi="Times New Roman" w:cs="Times New Roman"/>
          <w:iCs/>
          <w:sz w:val="24"/>
          <w:szCs w:val="24"/>
          <w:vertAlign w:val="subscript"/>
        </w:rPr>
        <w:t>t</w:t>
      </w:r>
      <w:r w:rsidR="0027490B">
        <w:rPr>
          <w:rFonts w:ascii="Times New Roman" w:eastAsiaTheme="minorHAnsi" w:hAnsi="Times New Roman" w:cs="Times New Roman"/>
          <w:iCs/>
          <w:sz w:val="24"/>
          <w:szCs w:val="24"/>
          <w:vertAlign w:val="subscript"/>
        </w:rPr>
        <w:t xml:space="preserve"> </w:t>
      </w:r>
      <w:r w:rsidRPr="00FA6FDA">
        <w:rPr>
          <w:rFonts w:ascii="Times New Roman" w:eastAsiaTheme="minorHAnsi" w:hAnsi="Times New Roman" w:cs="Times New Roman"/>
          <w:b/>
          <w:iCs/>
          <w:sz w:val="24"/>
          <w:szCs w:val="24"/>
          <w:vertAlign w:val="subscript"/>
        </w:rPr>
        <w:t xml:space="preserve"> </w:t>
      </w:r>
      <w:r w:rsidRPr="00FA6FDA">
        <w:rPr>
          <w:rFonts w:ascii="Times New Roman" w:eastAsiaTheme="minorHAnsi" w:hAnsi="Times New Roman" w:cs="Times New Roman"/>
          <w:iCs/>
          <w:sz w:val="24"/>
          <w:szCs w:val="24"/>
        </w:rPr>
        <w:t>=</w:t>
      </w:r>
      <w:proofErr w:type="gramEnd"/>
      <w:r w:rsidRPr="00FA6FDA">
        <w:rPr>
          <w:rFonts w:ascii="Times New Roman" w:eastAsiaTheme="minorHAnsi" w:hAnsi="Times New Roman" w:cs="Times New Roman"/>
          <w:iCs/>
          <w:sz w:val="24"/>
          <w:szCs w:val="24"/>
        </w:rPr>
        <w:t xml:space="preserve"> tingkat imbal hasil </w:t>
      </w:r>
      <w:r w:rsidRPr="00FA6FDA">
        <w:rPr>
          <w:rFonts w:ascii="Times New Roman" w:eastAsiaTheme="minorHAnsi" w:hAnsi="Times New Roman" w:cs="Times New Roman"/>
          <w:i/>
          <w:iCs/>
          <w:sz w:val="24"/>
          <w:szCs w:val="24"/>
        </w:rPr>
        <w:t>(return)</w:t>
      </w:r>
      <w:r w:rsidRPr="00FA6FDA">
        <w:rPr>
          <w:rFonts w:ascii="Times New Roman" w:eastAsiaTheme="minorHAnsi" w:hAnsi="Times New Roman" w:cs="Times New Roman"/>
          <w:iCs/>
          <w:sz w:val="24"/>
          <w:szCs w:val="24"/>
        </w:rPr>
        <w:t xml:space="preserve"> residual</w:t>
      </w:r>
    </w:p>
    <w:p w:rsidR="00FA6FDA" w:rsidRPr="00FA6FDA" w:rsidRDefault="00FA6FDA" w:rsidP="00FA6FDA">
      <w:pPr>
        <w:tabs>
          <w:tab w:val="left" w:pos="284"/>
        </w:tabs>
        <w:ind w:left="720"/>
        <w:contextualSpacing/>
        <w:rPr>
          <w:rFonts w:ascii="Times New Roman" w:eastAsiaTheme="minorHAnsi" w:hAnsi="Times New Roman" w:cs="Times New Roman"/>
          <w:sz w:val="24"/>
          <w:szCs w:val="24"/>
        </w:rPr>
      </w:pPr>
    </w:p>
    <w:p w:rsidR="00FA6FDA" w:rsidRPr="00FA6FDA" w:rsidRDefault="00FA6FDA" w:rsidP="00FA6FDA">
      <w:pPr>
        <w:tabs>
          <w:tab w:val="left" w:pos="284"/>
        </w:tabs>
        <w:rPr>
          <w:rFonts w:ascii="Times New Roman" w:eastAsiaTheme="minorHAnsi" w:hAnsi="Times New Roman" w:cs="Times New Roman"/>
          <w:b/>
          <w:sz w:val="24"/>
          <w:szCs w:val="24"/>
        </w:rPr>
      </w:pPr>
      <w:r w:rsidRPr="00FA6FDA">
        <w:rPr>
          <w:rFonts w:ascii="Times New Roman" w:eastAsiaTheme="minorHAnsi" w:hAnsi="Times New Roman" w:cs="Times New Roman"/>
          <w:sz w:val="24"/>
          <w:szCs w:val="24"/>
        </w:rPr>
        <w:t>Sedangkan untuk Return residual didefinisikan sebagai</w:t>
      </w:r>
      <w:r w:rsidRPr="00FA6FDA">
        <w:rPr>
          <w:rFonts w:ascii="Times New Roman" w:eastAsiaTheme="minorHAnsi" w:hAnsi="Times New Roman" w:cs="Times New Roman"/>
          <w:b/>
          <w:sz w:val="24"/>
          <w:szCs w:val="24"/>
        </w:rPr>
        <w:t>:</w:t>
      </w:r>
    </w:p>
    <w:p w:rsidR="005C6442" w:rsidRDefault="00FA6FDA" w:rsidP="00FA6FDA">
      <w:pPr>
        <w:tabs>
          <w:tab w:val="left" w:pos="284"/>
        </w:tabs>
        <w:rPr>
          <w:rFonts w:ascii="Times New Roman" w:eastAsiaTheme="minorHAnsi" w:hAnsi="Times New Roman" w:cs="Times New Roman"/>
          <w:sz w:val="24"/>
          <w:szCs w:val="24"/>
        </w:rPr>
      </w:pPr>
      <w:proofErr w:type="gramStart"/>
      <w:r w:rsidRPr="00FA6FDA">
        <w:rPr>
          <w:rFonts w:ascii="Times New Roman" w:eastAsiaTheme="minorHAnsi" w:hAnsi="Times New Roman" w:cs="Times New Roman"/>
          <w:i/>
          <w:sz w:val="24"/>
          <w:szCs w:val="24"/>
        </w:rPr>
        <w:t>ε</w:t>
      </w:r>
      <w:r w:rsidRPr="00FA6FDA">
        <w:rPr>
          <w:rFonts w:ascii="Times New Roman" w:eastAsiaTheme="minorHAnsi" w:hAnsi="Times New Roman" w:cs="Times New Roman"/>
          <w:i/>
          <w:iCs/>
          <w:sz w:val="24"/>
          <w:szCs w:val="24"/>
          <w:vertAlign w:val="subscript"/>
        </w:rPr>
        <w:t>t</w:t>
      </w:r>
      <w:proofErr w:type="gramEnd"/>
      <w:r w:rsidRPr="00FA6FDA">
        <w:rPr>
          <w:rFonts w:ascii="Times New Roman" w:eastAsiaTheme="minorHAnsi" w:hAnsi="Times New Roman" w:cs="Times New Roman"/>
          <w:i/>
          <w:iCs/>
          <w:sz w:val="24"/>
          <w:szCs w:val="24"/>
        </w:rPr>
        <w:t xml:space="preserve">   </w:t>
      </w:r>
      <w:r w:rsidRPr="00FA6FDA">
        <w:rPr>
          <w:rFonts w:ascii="Times New Roman" w:eastAsiaTheme="minorHAnsi" w:hAnsi="Times New Roman" w:cs="Times New Roman"/>
          <w:i/>
          <w:sz w:val="24"/>
          <w:szCs w:val="24"/>
        </w:rPr>
        <w:t>= σ</w:t>
      </w:r>
      <w:r w:rsidRPr="00FA6FDA">
        <w:rPr>
          <w:rFonts w:ascii="Times New Roman" w:eastAsiaTheme="minorHAnsi" w:hAnsi="Times New Roman" w:cs="Times New Roman"/>
          <w:i/>
          <w:iCs/>
          <w:sz w:val="24"/>
          <w:szCs w:val="24"/>
          <w:vertAlign w:val="subscript"/>
        </w:rPr>
        <w:t xml:space="preserve">t </w:t>
      </w:r>
      <w:r w:rsidRPr="00FA6FDA">
        <w:rPr>
          <w:rFonts w:ascii="Times New Roman" w:eastAsiaTheme="minorHAnsi" w:hAnsi="Times New Roman" w:cs="Times New Roman"/>
          <w:i/>
          <w:iCs/>
          <w:sz w:val="24"/>
          <w:szCs w:val="24"/>
        </w:rPr>
        <w:t>z</w:t>
      </w:r>
      <w:r w:rsidRPr="00FA6FDA">
        <w:rPr>
          <w:rFonts w:ascii="Times New Roman" w:eastAsiaTheme="minorHAnsi" w:hAnsi="Times New Roman" w:cs="Times New Roman"/>
          <w:i/>
          <w:iCs/>
          <w:sz w:val="24"/>
          <w:szCs w:val="24"/>
          <w:vertAlign w:val="subscript"/>
        </w:rPr>
        <w:t>t</w:t>
      </w:r>
      <w:r w:rsidRPr="00FA6FDA">
        <w:rPr>
          <w:rFonts w:ascii="Times New Roman" w:eastAsiaTheme="minorHAnsi" w:hAnsi="Times New Roman" w:cs="Times New Roman"/>
          <w:i/>
          <w:iCs/>
          <w:sz w:val="24"/>
          <w:szCs w:val="24"/>
        </w:rPr>
        <w:t xml:space="preserve"> </w:t>
      </w:r>
      <w:r w:rsidRPr="00FA6FDA">
        <w:rPr>
          <w:rFonts w:ascii="Times New Roman" w:eastAsiaTheme="minorHAnsi" w:hAnsi="Times New Roman" w:cs="Times New Roman"/>
          <w:i/>
          <w:sz w:val="24"/>
          <w:szCs w:val="24"/>
        </w:rPr>
        <w:t xml:space="preserve">, </w:t>
      </w:r>
      <w:r w:rsidRPr="00FA6FDA">
        <w:rPr>
          <w:rFonts w:ascii="Times New Roman" w:eastAsiaTheme="minorHAnsi" w:hAnsi="Times New Roman" w:cs="Times New Roman"/>
          <w:i/>
          <w:iCs/>
          <w:sz w:val="24"/>
          <w:szCs w:val="24"/>
        </w:rPr>
        <w:t>z</w:t>
      </w:r>
      <w:r w:rsidRPr="00FA6FDA">
        <w:rPr>
          <w:rFonts w:ascii="Times New Roman" w:eastAsiaTheme="minorHAnsi" w:hAnsi="Times New Roman" w:cs="Times New Roman"/>
          <w:i/>
          <w:iCs/>
          <w:sz w:val="24"/>
          <w:szCs w:val="24"/>
          <w:vertAlign w:val="subscript"/>
        </w:rPr>
        <w:t>t</w:t>
      </w:r>
      <w:r w:rsidRPr="00FA6FDA">
        <w:rPr>
          <w:rFonts w:ascii="Times New Roman" w:eastAsiaTheme="minorHAnsi" w:hAnsi="Times New Roman" w:cs="Times New Roman"/>
          <w:i/>
          <w:iCs/>
          <w:sz w:val="24"/>
          <w:szCs w:val="24"/>
        </w:rPr>
        <w:t xml:space="preserve"> </w:t>
      </w:r>
      <w:r w:rsidRPr="00FA6FDA">
        <w:rPr>
          <w:rFonts w:ascii="Times New Roman" w:eastAsiaTheme="minorHAnsi" w:hAnsi="Times New Roman" w:cs="Times New Roman"/>
          <w:i/>
          <w:sz w:val="24"/>
          <w:szCs w:val="24"/>
        </w:rPr>
        <w:t xml:space="preserve">: </w:t>
      </w:r>
      <w:r w:rsidRPr="00FA6FDA">
        <w:rPr>
          <w:rFonts w:ascii="Times New Roman" w:eastAsiaTheme="minorHAnsi" w:hAnsi="Times New Roman" w:cs="Times New Roman"/>
          <w:i/>
          <w:iCs/>
          <w:sz w:val="24"/>
          <w:szCs w:val="24"/>
        </w:rPr>
        <w:t xml:space="preserve">N </w:t>
      </w:r>
      <w:r w:rsidRPr="00FA6FDA">
        <w:rPr>
          <w:rFonts w:ascii="Times New Roman" w:eastAsiaTheme="minorHAnsi" w:hAnsi="Times New Roman" w:cs="Times New Roman"/>
          <w:i/>
          <w:sz w:val="24"/>
          <w:szCs w:val="24"/>
        </w:rPr>
        <w:t>(0,1)</w:t>
      </w:r>
      <w:r w:rsidRPr="00FA6FDA">
        <w:rPr>
          <w:rFonts w:ascii="Times New Roman" w:eastAsiaTheme="minorHAnsi" w:hAnsi="Times New Roman" w:cs="Times New Roman"/>
          <w:b/>
          <w:sz w:val="24"/>
          <w:szCs w:val="24"/>
        </w:rPr>
        <w:t xml:space="preserve">    </w:t>
      </w:r>
    </w:p>
    <w:p w:rsidR="00FA6FDA" w:rsidRPr="00FA6FDA" w:rsidRDefault="00FA6FDA" w:rsidP="00FA6FDA">
      <w:pPr>
        <w:tabs>
          <w:tab w:val="left" w:pos="284"/>
        </w:tabs>
        <w:rPr>
          <w:rFonts w:ascii="Times New Roman" w:eastAsiaTheme="minorHAnsi" w:hAnsi="Times New Roman" w:cs="Times New Roman"/>
          <w:sz w:val="24"/>
          <w:szCs w:val="24"/>
        </w:rPr>
      </w:pPr>
      <w:r w:rsidRPr="00FA6FDA">
        <w:rPr>
          <w:rFonts w:ascii="Times New Roman" w:eastAsiaTheme="minorHAnsi" w:hAnsi="Times New Roman" w:cs="Times New Roman"/>
          <w:b/>
          <w:sz w:val="24"/>
          <w:szCs w:val="24"/>
        </w:rPr>
        <w:t xml:space="preserve"> </w:t>
      </w:r>
      <w:proofErr w:type="gramStart"/>
      <w:r w:rsidRPr="00FA6FDA">
        <w:rPr>
          <w:rFonts w:ascii="Times New Roman" w:eastAsiaTheme="minorHAnsi" w:hAnsi="Times New Roman" w:cs="Times New Roman"/>
          <w:i/>
          <w:sz w:val="24"/>
          <w:szCs w:val="24"/>
        </w:rPr>
        <w:t>σ</w:t>
      </w:r>
      <w:r w:rsidRPr="00FA6FDA">
        <w:rPr>
          <w:rFonts w:ascii="Times New Roman" w:eastAsiaTheme="minorHAnsi" w:hAnsi="Times New Roman" w:cs="Times New Roman"/>
          <w:i/>
          <w:sz w:val="24"/>
          <w:szCs w:val="24"/>
          <w:vertAlign w:val="superscript"/>
        </w:rPr>
        <w:t>2</w:t>
      </w:r>
      <w:proofErr w:type="gramEnd"/>
      <w:r w:rsidRPr="00FA6FDA">
        <w:rPr>
          <w:rFonts w:ascii="Times New Roman" w:eastAsiaTheme="minorHAnsi" w:hAnsi="Times New Roman" w:cs="Times New Roman"/>
          <w:i/>
          <w:iCs/>
          <w:sz w:val="24"/>
          <w:szCs w:val="24"/>
          <w:vertAlign w:val="subscript"/>
        </w:rPr>
        <w:t xml:space="preserve"> t </w:t>
      </w:r>
      <w:r w:rsidRPr="00FA6FDA">
        <w:rPr>
          <w:rFonts w:ascii="Times New Roman" w:eastAsiaTheme="minorHAnsi" w:hAnsi="Times New Roman" w:cs="Times New Roman"/>
          <w:i/>
          <w:sz w:val="24"/>
          <w:szCs w:val="24"/>
        </w:rPr>
        <w:t>= ω +αε</w:t>
      </w:r>
      <w:r w:rsidRPr="00FA6FDA">
        <w:rPr>
          <w:rFonts w:ascii="Times New Roman" w:eastAsiaTheme="minorHAnsi" w:hAnsi="Times New Roman" w:cs="Times New Roman"/>
          <w:i/>
          <w:sz w:val="24"/>
          <w:szCs w:val="24"/>
          <w:vertAlign w:val="superscript"/>
        </w:rPr>
        <w:t xml:space="preserve">2 </w:t>
      </w:r>
      <w:r w:rsidRPr="00FA6FDA">
        <w:rPr>
          <w:rFonts w:ascii="Times New Roman" w:eastAsiaTheme="minorHAnsi" w:hAnsi="Times New Roman" w:cs="Times New Roman"/>
          <w:i/>
          <w:iCs/>
          <w:sz w:val="24"/>
          <w:szCs w:val="24"/>
          <w:vertAlign w:val="subscript"/>
        </w:rPr>
        <w:t>t</w:t>
      </w:r>
      <w:r w:rsidRPr="00FA6FDA">
        <w:rPr>
          <w:rFonts w:ascii="Times New Roman" w:eastAsiaTheme="minorHAnsi" w:hAnsi="Times New Roman" w:cs="Times New Roman"/>
          <w:i/>
          <w:sz w:val="24"/>
          <w:szCs w:val="24"/>
          <w:vertAlign w:val="subscript"/>
        </w:rPr>
        <w:t>−1</w:t>
      </w:r>
      <w:r w:rsidRPr="00FA6FDA">
        <w:rPr>
          <w:rFonts w:ascii="Times New Roman" w:eastAsiaTheme="minorHAnsi" w:hAnsi="Times New Roman" w:cs="Times New Roman"/>
          <w:i/>
          <w:sz w:val="24"/>
          <w:szCs w:val="24"/>
        </w:rPr>
        <w:t xml:space="preserve"> + βσ</w:t>
      </w:r>
      <w:r w:rsidRPr="00FA6FDA">
        <w:rPr>
          <w:rFonts w:ascii="Times New Roman" w:eastAsiaTheme="minorHAnsi" w:hAnsi="Times New Roman" w:cs="Times New Roman"/>
          <w:i/>
          <w:sz w:val="24"/>
          <w:szCs w:val="24"/>
          <w:vertAlign w:val="superscript"/>
        </w:rPr>
        <w:t>2</w:t>
      </w:r>
      <w:r w:rsidRPr="00FA6FDA">
        <w:rPr>
          <w:rFonts w:ascii="Times New Roman" w:eastAsiaTheme="minorHAnsi" w:hAnsi="Times New Roman" w:cs="Times New Roman"/>
          <w:i/>
          <w:iCs/>
          <w:sz w:val="24"/>
          <w:szCs w:val="24"/>
          <w:vertAlign w:val="subscript"/>
        </w:rPr>
        <w:t>t</w:t>
      </w:r>
      <w:r w:rsidRPr="00FA6FDA">
        <w:rPr>
          <w:rFonts w:ascii="Times New Roman" w:eastAsiaTheme="minorHAnsi" w:hAnsi="Times New Roman" w:cs="Times New Roman"/>
          <w:i/>
          <w:sz w:val="24"/>
          <w:szCs w:val="24"/>
          <w:vertAlign w:val="subscript"/>
        </w:rPr>
        <w:t>−1</w:t>
      </w:r>
      <w:r w:rsidRPr="00FA6FDA">
        <w:rPr>
          <w:rFonts w:ascii="Times New Roman" w:eastAsiaTheme="minorHAnsi" w:hAnsi="Times New Roman" w:cs="Times New Roman"/>
          <w:b/>
          <w:sz w:val="24"/>
          <w:szCs w:val="24"/>
        </w:rPr>
        <w:t xml:space="preserve">                      </w:t>
      </w:r>
    </w:p>
    <w:p w:rsidR="00FA6FDA" w:rsidRPr="00FA6FDA" w:rsidRDefault="00FA6FDA" w:rsidP="00FA6FDA">
      <w:pPr>
        <w:tabs>
          <w:tab w:val="left" w:pos="284"/>
        </w:tabs>
        <w:rPr>
          <w:rFonts w:ascii="Times New Roman" w:eastAsiaTheme="minorHAnsi" w:hAnsi="Times New Roman" w:cs="Times New Roman"/>
          <w:sz w:val="24"/>
          <w:szCs w:val="24"/>
        </w:rPr>
      </w:pPr>
      <w:r w:rsidRPr="00FA6FDA">
        <w:rPr>
          <w:rFonts w:ascii="Times New Roman" w:eastAsiaTheme="minorHAnsi" w:hAnsi="Times New Roman" w:cs="Times New Roman"/>
          <w:sz w:val="24"/>
          <w:szCs w:val="24"/>
        </w:rPr>
        <w:tab/>
      </w:r>
      <w:proofErr w:type="gramStart"/>
      <w:r w:rsidRPr="00FA6FDA">
        <w:rPr>
          <w:rFonts w:ascii="Times New Roman" w:eastAsiaTheme="minorHAnsi" w:hAnsi="Times New Roman" w:cs="Times New Roman"/>
          <w:sz w:val="24"/>
          <w:szCs w:val="24"/>
        </w:rPr>
        <w:t>dimana</w:t>
      </w:r>
      <w:proofErr w:type="gramEnd"/>
      <w:r w:rsidRPr="00FA6FDA">
        <w:rPr>
          <w:rFonts w:ascii="Times New Roman" w:eastAsiaTheme="minorHAnsi" w:hAnsi="Times New Roman" w:cs="Times New Roman"/>
          <w:sz w:val="24"/>
          <w:szCs w:val="24"/>
        </w:rPr>
        <w:t xml:space="preserve">: </w:t>
      </w:r>
    </w:p>
    <w:p w:rsidR="00FA6FDA" w:rsidRPr="00FA6FDA" w:rsidRDefault="00FA6FDA" w:rsidP="005C6442">
      <w:pPr>
        <w:spacing w:after="0" w:line="240" w:lineRule="auto"/>
        <w:ind w:left="450" w:hanging="360"/>
        <w:rPr>
          <w:rFonts w:ascii="Times New Roman" w:eastAsiaTheme="minorHAnsi" w:hAnsi="Times New Roman" w:cs="Times New Roman"/>
          <w:i/>
          <w:iCs/>
          <w:sz w:val="24"/>
          <w:szCs w:val="24"/>
        </w:rPr>
      </w:pPr>
      <w:proofErr w:type="gramStart"/>
      <w:r w:rsidRPr="00FA6FDA">
        <w:rPr>
          <w:rFonts w:ascii="Times New Roman" w:eastAsiaTheme="minorHAnsi" w:hAnsi="Times New Roman" w:cs="Times New Roman"/>
          <w:i/>
          <w:iCs/>
          <w:sz w:val="32"/>
          <w:szCs w:val="32"/>
        </w:rPr>
        <w:t>z</w:t>
      </w:r>
      <w:r w:rsidRPr="00FA6FDA">
        <w:rPr>
          <w:rFonts w:ascii="Times New Roman" w:eastAsiaTheme="minorHAnsi" w:hAnsi="Times New Roman" w:cs="Times New Roman"/>
          <w:i/>
          <w:iCs/>
          <w:sz w:val="32"/>
          <w:szCs w:val="32"/>
          <w:vertAlign w:val="subscript"/>
        </w:rPr>
        <w:t>t</w:t>
      </w:r>
      <w:proofErr w:type="gramEnd"/>
      <w:r w:rsidRPr="00FA6FDA">
        <w:rPr>
          <w:rFonts w:ascii="Times New Roman" w:eastAsiaTheme="minorHAnsi" w:hAnsi="Times New Roman" w:cs="Times New Roman"/>
          <w:iCs/>
          <w:sz w:val="32"/>
          <w:szCs w:val="32"/>
          <w:vertAlign w:val="subscript"/>
        </w:rPr>
        <w:t xml:space="preserve"> </w:t>
      </w:r>
      <w:r w:rsidRPr="00FA6FDA">
        <w:rPr>
          <w:rFonts w:ascii="Times New Roman" w:eastAsiaTheme="minorHAnsi" w:hAnsi="Times New Roman" w:cs="Times New Roman"/>
          <w:b/>
          <w:iCs/>
          <w:sz w:val="32"/>
          <w:szCs w:val="32"/>
        </w:rPr>
        <w:t xml:space="preserve"> </w:t>
      </w:r>
      <w:r w:rsidRPr="00FA6FDA">
        <w:rPr>
          <w:rFonts w:ascii="Times New Roman" w:eastAsiaTheme="minorHAnsi" w:hAnsi="Times New Roman" w:cs="Times New Roman"/>
          <w:iCs/>
          <w:sz w:val="32"/>
          <w:szCs w:val="32"/>
        </w:rPr>
        <w:t xml:space="preserve"> </w:t>
      </w:r>
      <w:r w:rsidRPr="00FA6FDA">
        <w:rPr>
          <w:rFonts w:ascii="Times New Roman" w:eastAsiaTheme="minorHAnsi" w:hAnsi="Times New Roman" w:cs="Times New Roman"/>
          <w:iCs/>
          <w:sz w:val="24"/>
          <w:szCs w:val="24"/>
        </w:rPr>
        <w:t xml:space="preserve">= Tingkat imbal hasil residual yang dibakukan </w:t>
      </w:r>
      <w:r w:rsidRPr="00FA6FDA">
        <w:rPr>
          <w:rFonts w:ascii="Times New Roman" w:eastAsiaTheme="minorHAnsi" w:hAnsi="Times New Roman" w:cs="Times New Roman"/>
          <w:i/>
          <w:iCs/>
          <w:sz w:val="24"/>
          <w:szCs w:val="24"/>
        </w:rPr>
        <w:t xml:space="preserve">(standardized residual return) </w:t>
      </w:r>
    </w:p>
    <w:p w:rsidR="00FA6FDA" w:rsidRPr="00FA6FDA" w:rsidRDefault="00FA6FDA" w:rsidP="005C6442">
      <w:pPr>
        <w:tabs>
          <w:tab w:val="left" w:pos="900"/>
          <w:tab w:val="left" w:pos="990"/>
        </w:tabs>
        <w:spacing w:after="0" w:line="240" w:lineRule="auto"/>
        <w:rPr>
          <w:rFonts w:ascii="Times New Roman" w:eastAsiaTheme="minorHAnsi" w:hAnsi="Times New Roman" w:cs="Times New Roman"/>
          <w:iCs/>
          <w:sz w:val="24"/>
          <w:szCs w:val="24"/>
        </w:rPr>
      </w:pPr>
      <w:r w:rsidRPr="00FA6FDA">
        <w:rPr>
          <w:rFonts w:ascii="Times New Roman" w:eastAsiaTheme="minorHAnsi" w:hAnsi="Times New Roman" w:cs="Times New Roman"/>
          <w:i/>
          <w:sz w:val="32"/>
          <w:szCs w:val="32"/>
        </w:rPr>
        <w:t>σ</w:t>
      </w:r>
      <w:r w:rsidRPr="00FA6FDA">
        <w:rPr>
          <w:rFonts w:ascii="Times New Roman" w:eastAsiaTheme="minorHAnsi" w:hAnsi="Times New Roman" w:cs="Times New Roman"/>
          <w:i/>
          <w:sz w:val="32"/>
          <w:szCs w:val="32"/>
          <w:vertAlign w:val="superscript"/>
        </w:rPr>
        <w:t>2</w:t>
      </w:r>
      <w:r w:rsidRPr="00FA6FDA">
        <w:rPr>
          <w:rFonts w:ascii="Times New Roman" w:eastAsiaTheme="minorHAnsi" w:hAnsi="Times New Roman" w:cs="Times New Roman"/>
          <w:i/>
          <w:iCs/>
          <w:sz w:val="32"/>
          <w:szCs w:val="32"/>
          <w:vertAlign w:val="subscript"/>
        </w:rPr>
        <w:t>t</w:t>
      </w:r>
      <w:r w:rsidRPr="00FA6FDA">
        <w:rPr>
          <w:rFonts w:ascii="Times New Roman" w:eastAsiaTheme="minorHAnsi" w:hAnsi="Times New Roman" w:cs="Times New Roman"/>
          <w:b/>
          <w:i/>
          <w:iCs/>
          <w:sz w:val="32"/>
          <w:szCs w:val="32"/>
          <w:vertAlign w:val="subscript"/>
        </w:rPr>
        <w:t xml:space="preserve"> </w:t>
      </w:r>
      <w:r w:rsidRPr="00FA6FDA">
        <w:rPr>
          <w:rFonts w:ascii="Times New Roman" w:eastAsiaTheme="minorHAnsi" w:hAnsi="Times New Roman" w:cs="Times New Roman"/>
          <w:i/>
          <w:iCs/>
          <w:sz w:val="24"/>
          <w:szCs w:val="24"/>
        </w:rPr>
        <w:t>=</w:t>
      </w:r>
      <w:r w:rsidRPr="00FA6FDA">
        <w:rPr>
          <w:rFonts w:ascii="Times New Roman" w:eastAsiaTheme="minorHAnsi" w:hAnsi="Times New Roman" w:cs="Times New Roman"/>
          <w:iCs/>
          <w:sz w:val="24"/>
          <w:szCs w:val="24"/>
        </w:rPr>
        <w:t xml:space="preserve"> Variansi bersyarat </w:t>
      </w:r>
      <w:r w:rsidRPr="00FA6FDA">
        <w:rPr>
          <w:rFonts w:ascii="Times New Roman" w:eastAsiaTheme="minorHAnsi" w:hAnsi="Times New Roman" w:cs="Times New Roman"/>
          <w:i/>
          <w:iCs/>
          <w:sz w:val="24"/>
          <w:szCs w:val="24"/>
        </w:rPr>
        <w:t>(conditional variance)</w:t>
      </w:r>
    </w:p>
    <w:p w:rsidR="00FA6FDA" w:rsidRPr="00FA6FDA" w:rsidRDefault="00FA6FDA" w:rsidP="005C6442">
      <w:pPr>
        <w:tabs>
          <w:tab w:val="left" w:pos="990"/>
        </w:tabs>
        <w:spacing w:after="0" w:line="240" w:lineRule="auto"/>
        <w:rPr>
          <w:rFonts w:ascii="Times New Roman" w:eastAsiaTheme="minorHAnsi" w:hAnsi="Times New Roman" w:cs="Times New Roman"/>
          <w:sz w:val="24"/>
          <w:szCs w:val="24"/>
        </w:rPr>
      </w:pPr>
      <w:r w:rsidRPr="00FA6FDA">
        <w:rPr>
          <w:rFonts w:ascii="Times New Roman" w:eastAsiaTheme="minorHAnsi" w:hAnsi="Times New Roman" w:cs="Times New Roman"/>
          <w:i/>
          <w:sz w:val="32"/>
          <w:szCs w:val="32"/>
        </w:rPr>
        <w:t>ω</w:t>
      </w:r>
      <w:r w:rsidRPr="00FA6FDA">
        <w:rPr>
          <w:rFonts w:ascii="Times New Roman" w:eastAsiaTheme="minorHAnsi" w:hAnsi="Times New Roman" w:cs="Times New Roman"/>
          <w:i/>
          <w:sz w:val="24"/>
          <w:szCs w:val="24"/>
        </w:rPr>
        <w:t xml:space="preserve"> </w:t>
      </w:r>
      <w:r w:rsidRPr="00FA6FDA">
        <w:rPr>
          <w:rFonts w:ascii="Times New Roman" w:eastAsiaTheme="minorHAnsi" w:hAnsi="Times New Roman" w:cs="Times New Roman"/>
          <w:sz w:val="24"/>
          <w:szCs w:val="24"/>
        </w:rPr>
        <w:t xml:space="preserve">  = Konstanta</w:t>
      </w:r>
    </w:p>
    <w:p w:rsidR="00FA6FDA" w:rsidRPr="00FA6FDA" w:rsidRDefault="00FA6FDA" w:rsidP="005C6442">
      <w:pPr>
        <w:tabs>
          <w:tab w:val="left" w:pos="990"/>
        </w:tabs>
        <w:spacing w:after="0" w:line="240" w:lineRule="auto"/>
        <w:rPr>
          <w:rFonts w:ascii="Times New Roman" w:eastAsiaTheme="minorHAnsi" w:hAnsi="Times New Roman" w:cs="Times New Roman"/>
          <w:sz w:val="24"/>
          <w:szCs w:val="24"/>
        </w:rPr>
      </w:pPr>
      <w:r w:rsidRPr="00FA6FDA">
        <w:rPr>
          <w:rFonts w:ascii="Times New Roman" w:eastAsiaTheme="minorHAnsi" w:hAnsi="Times New Roman" w:cs="Times New Roman"/>
          <w:i/>
          <w:sz w:val="32"/>
          <w:szCs w:val="32"/>
        </w:rPr>
        <w:t>α</w:t>
      </w:r>
      <w:r w:rsidRPr="00FA6FDA">
        <w:rPr>
          <w:rFonts w:ascii="Times New Roman" w:eastAsiaTheme="minorHAnsi" w:hAnsi="Times New Roman" w:cs="Times New Roman"/>
          <w:sz w:val="32"/>
          <w:szCs w:val="32"/>
        </w:rPr>
        <w:t xml:space="preserve">   </w:t>
      </w:r>
      <w:r w:rsidRPr="00FA6FDA">
        <w:rPr>
          <w:rFonts w:ascii="Times New Roman" w:eastAsiaTheme="minorHAnsi" w:hAnsi="Times New Roman" w:cs="Times New Roman"/>
          <w:sz w:val="24"/>
          <w:szCs w:val="24"/>
        </w:rPr>
        <w:t>= parameter rata-rata bergerak</w:t>
      </w:r>
    </w:p>
    <w:p w:rsidR="00FA6FDA" w:rsidRPr="00FA6FDA" w:rsidRDefault="00FA6FDA" w:rsidP="005C6442">
      <w:pPr>
        <w:tabs>
          <w:tab w:val="left" w:pos="990"/>
        </w:tabs>
        <w:spacing w:after="0" w:line="240" w:lineRule="auto"/>
        <w:rPr>
          <w:rFonts w:ascii="Times New Roman" w:eastAsiaTheme="minorHAnsi" w:hAnsi="Times New Roman" w:cs="Times New Roman"/>
          <w:sz w:val="24"/>
          <w:szCs w:val="24"/>
        </w:rPr>
      </w:pPr>
      <w:r w:rsidRPr="00FA6FDA">
        <w:rPr>
          <w:rFonts w:ascii="Times New Roman" w:eastAsiaTheme="minorHAnsi" w:hAnsi="Times New Roman" w:cs="Times New Roman"/>
          <w:i/>
          <w:sz w:val="28"/>
          <w:szCs w:val="28"/>
        </w:rPr>
        <w:t xml:space="preserve">β </w:t>
      </w:r>
      <w:r w:rsidRPr="00FA6FDA">
        <w:rPr>
          <w:rFonts w:ascii="Times New Roman" w:eastAsiaTheme="minorHAnsi" w:hAnsi="Times New Roman" w:cs="Times New Roman"/>
          <w:sz w:val="28"/>
          <w:szCs w:val="28"/>
        </w:rPr>
        <w:t xml:space="preserve">   </w:t>
      </w:r>
      <w:r w:rsidRPr="00FA6FDA">
        <w:rPr>
          <w:rFonts w:ascii="Times New Roman" w:eastAsiaTheme="minorHAnsi" w:hAnsi="Times New Roman" w:cs="Times New Roman"/>
          <w:sz w:val="24"/>
          <w:szCs w:val="24"/>
        </w:rPr>
        <w:t>= parameter autoregresi</w:t>
      </w:r>
    </w:p>
    <w:p w:rsidR="00FA6FDA" w:rsidRPr="00FA6FDA" w:rsidRDefault="00FA6FDA" w:rsidP="00FA6FDA">
      <w:pPr>
        <w:tabs>
          <w:tab w:val="left" w:pos="1080"/>
        </w:tabs>
        <w:ind w:left="360"/>
        <w:rPr>
          <w:rFonts w:ascii="Times New Roman" w:eastAsiaTheme="minorHAnsi" w:hAnsi="Times New Roman" w:cs="Times New Roman"/>
          <w:b/>
          <w:sz w:val="32"/>
          <w:szCs w:val="32"/>
        </w:rPr>
      </w:pPr>
    </w:p>
    <w:p w:rsidR="00FA6FDA" w:rsidRPr="00FA6FDA" w:rsidRDefault="00FA6FDA" w:rsidP="00FA6FDA">
      <w:pPr>
        <w:tabs>
          <w:tab w:val="left" w:pos="284"/>
        </w:tabs>
        <w:jc w:val="both"/>
        <w:rPr>
          <w:rFonts w:ascii="Times New Roman" w:eastAsiaTheme="minorHAnsi" w:hAnsi="Times New Roman" w:cs="Times New Roman"/>
          <w:i/>
          <w:sz w:val="24"/>
          <w:szCs w:val="24"/>
        </w:rPr>
      </w:pPr>
      <w:proofErr w:type="gramStart"/>
      <w:r w:rsidRPr="00FA6FDA">
        <w:rPr>
          <w:rFonts w:ascii="Times New Roman" w:eastAsiaTheme="minorHAnsi" w:hAnsi="Times New Roman" w:cs="Times New Roman"/>
          <w:i/>
          <w:sz w:val="32"/>
          <w:szCs w:val="32"/>
        </w:rPr>
        <w:t>σ</w:t>
      </w:r>
      <w:r w:rsidRPr="00FA6FDA">
        <w:rPr>
          <w:rFonts w:ascii="Times New Roman" w:eastAsiaTheme="minorHAnsi" w:hAnsi="Times New Roman" w:cs="Times New Roman"/>
          <w:i/>
          <w:sz w:val="32"/>
          <w:szCs w:val="32"/>
          <w:vertAlign w:val="superscript"/>
        </w:rPr>
        <w:t>2</w:t>
      </w:r>
      <w:r w:rsidRPr="00FA6FDA">
        <w:rPr>
          <w:rFonts w:ascii="Times New Roman" w:eastAsiaTheme="minorHAnsi" w:hAnsi="Times New Roman" w:cs="Times New Roman"/>
          <w:i/>
          <w:sz w:val="32"/>
          <w:szCs w:val="32"/>
          <w:vertAlign w:val="subscript"/>
        </w:rPr>
        <w:t>t</w:t>
      </w:r>
      <w:proofErr w:type="gramEnd"/>
      <w:r w:rsidRPr="00FA6FDA">
        <w:rPr>
          <w:rFonts w:ascii="Times New Roman" w:eastAsiaTheme="minorHAnsi" w:hAnsi="Times New Roman" w:cs="Times New Roman"/>
          <w:sz w:val="24"/>
          <w:szCs w:val="24"/>
        </w:rPr>
        <w:t xml:space="preserve"> diukur dgn syarat  </w:t>
      </w:r>
      <w:r w:rsidRPr="00FA6FDA">
        <w:rPr>
          <w:rFonts w:ascii="Times New Roman" w:eastAsiaTheme="minorHAnsi" w:hAnsi="Times New Roman" w:cs="Times New Roman" w:hint="eastAsia"/>
          <w:i/>
          <w:sz w:val="24"/>
          <w:szCs w:val="24"/>
        </w:rPr>
        <w:t>Ω</w:t>
      </w:r>
      <w:r w:rsidRPr="00FA6FDA">
        <w:rPr>
          <w:rFonts w:ascii="Times New Roman" w:eastAsiaTheme="minorHAnsi" w:hAnsi="Times New Roman" w:cs="Times New Roman"/>
          <w:i/>
          <w:iCs/>
          <w:sz w:val="24"/>
          <w:szCs w:val="24"/>
          <w:vertAlign w:val="subscript"/>
        </w:rPr>
        <w:t>t</w:t>
      </w:r>
      <w:r w:rsidRPr="00FA6FDA">
        <w:rPr>
          <w:rFonts w:ascii="Times New Roman" w:eastAsiaTheme="minorHAnsi" w:hAnsi="Times New Roman" w:cs="Times New Roman" w:hint="eastAsia"/>
          <w:i/>
          <w:sz w:val="24"/>
          <w:szCs w:val="24"/>
          <w:vertAlign w:val="subscript"/>
        </w:rPr>
        <w:t>−</w:t>
      </w:r>
      <w:r w:rsidRPr="00FA6FDA">
        <w:rPr>
          <w:rFonts w:ascii="Times New Roman" w:eastAsiaTheme="minorHAnsi" w:hAnsi="Times New Roman" w:cs="Times New Roman"/>
          <w:i/>
          <w:sz w:val="24"/>
          <w:szCs w:val="24"/>
          <w:vertAlign w:val="subscript"/>
        </w:rPr>
        <w:t>1</w:t>
      </w:r>
      <w:r w:rsidRPr="00FA6FDA">
        <w:rPr>
          <w:rFonts w:ascii="Times New Roman" w:eastAsiaTheme="minorHAnsi" w:hAnsi="Times New Roman" w:cs="Times New Roman"/>
          <w:sz w:val="24"/>
          <w:szCs w:val="24"/>
          <w:vertAlign w:val="subscript"/>
        </w:rPr>
        <w:t xml:space="preserve"> </w:t>
      </w:r>
      <w:r w:rsidRPr="00FA6FDA">
        <w:rPr>
          <w:rFonts w:ascii="Times New Roman" w:eastAsiaTheme="minorHAnsi" w:hAnsi="Times New Roman" w:cs="Times New Roman"/>
          <w:sz w:val="24"/>
          <w:szCs w:val="24"/>
        </w:rPr>
        <w:t xml:space="preserve"> </w:t>
      </w:r>
      <w:r w:rsidRPr="00FA6FDA">
        <w:rPr>
          <w:rFonts w:ascii="Times New Roman" w:eastAsiaTheme="minorHAnsi" w:hAnsi="Times New Roman" w:cs="Times New Roman"/>
          <w:i/>
          <w:sz w:val="24"/>
          <w:szCs w:val="24"/>
        </w:rPr>
        <w:t xml:space="preserve">dan </w:t>
      </w:r>
      <w:r w:rsidRPr="00FA6FDA">
        <w:rPr>
          <w:rFonts w:ascii="Times New Roman" w:eastAsiaTheme="minorHAnsi" w:hAnsi="Times New Roman" w:cs="Times New Roman" w:hint="eastAsia"/>
          <w:i/>
          <w:sz w:val="24"/>
          <w:szCs w:val="24"/>
        </w:rPr>
        <w:t>ω</w:t>
      </w:r>
      <w:r w:rsidRPr="00FA6FDA">
        <w:rPr>
          <w:rFonts w:ascii="Times New Roman" w:eastAsiaTheme="minorHAnsi" w:hAnsi="Times New Roman" w:cs="Times New Roman"/>
          <w:i/>
          <w:sz w:val="24"/>
          <w:szCs w:val="24"/>
        </w:rPr>
        <w:t xml:space="preserve">&gt;0 , </w:t>
      </w:r>
      <w:r w:rsidRPr="00FA6FDA">
        <w:rPr>
          <w:rFonts w:ascii="Times New Roman" w:eastAsiaTheme="minorHAnsi" w:hAnsi="Times New Roman" w:cs="Times New Roman" w:hint="eastAsia"/>
          <w:i/>
          <w:sz w:val="24"/>
          <w:szCs w:val="24"/>
        </w:rPr>
        <w:t>α</w:t>
      </w:r>
      <w:r w:rsidRPr="00FA6FDA">
        <w:rPr>
          <w:rFonts w:ascii="Times New Roman" w:eastAsiaTheme="minorHAnsi" w:hAnsi="Times New Roman" w:cs="Times New Roman"/>
          <w:i/>
          <w:sz w:val="24"/>
          <w:szCs w:val="24"/>
        </w:rPr>
        <w:t xml:space="preserve">&gt;0 , </w:t>
      </w:r>
      <w:r w:rsidRPr="00FA6FDA">
        <w:rPr>
          <w:rFonts w:ascii="Times New Roman" w:eastAsiaTheme="minorHAnsi" w:hAnsi="Times New Roman" w:cs="Times New Roman" w:hint="eastAsia"/>
          <w:i/>
          <w:sz w:val="24"/>
          <w:szCs w:val="24"/>
        </w:rPr>
        <w:t>β≥</w:t>
      </w:r>
      <w:r w:rsidRPr="00FA6FDA">
        <w:rPr>
          <w:rFonts w:ascii="Times New Roman" w:eastAsiaTheme="minorHAnsi" w:hAnsi="Times New Roman" w:cs="Times New Roman"/>
          <w:i/>
          <w:sz w:val="24"/>
          <w:szCs w:val="24"/>
        </w:rPr>
        <w:t>0</w:t>
      </w:r>
      <w:r w:rsidRPr="00FA6FDA">
        <w:rPr>
          <w:rFonts w:ascii="Times New Roman" w:eastAsiaTheme="minorHAnsi" w:hAnsi="Times New Roman" w:cs="Times New Roman"/>
          <w:sz w:val="24"/>
          <w:szCs w:val="24"/>
        </w:rPr>
        <w:t xml:space="preserve"> dan </w:t>
      </w:r>
      <w:r w:rsidRPr="00FA6FDA">
        <w:rPr>
          <w:rFonts w:ascii="Times New Roman" w:eastAsiaTheme="minorHAnsi" w:hAnsi="Times New Roman" w:cs="Times New Roman" w:hint="eastAsia"/>
          <w:i/>
          <w:sz w:val="24"/>
          <w:szCs w:val="24"/>
        </w:rPr>
        <w:t>α</w:t>
      </w:r>
      <w:r w:rsidRPr="00FA6FDA">
        <w:rPr>
          <w:rFonts w:ascii="Times New Roman" w:eastAsiaTheme="minorHAnsi" w:hAnsi="Times New Roman" w:cs="Times New Roman"/>
          <w:i/>
          <w:sz w:val="24"/>
          <w:szCs w:val="24"/>
        </w:rPr>
        <w:t>+</w:t>
      </w:r>
      <w:r w:rsidRPr="00FA6FDA">
        <w:rPr>
          <w:rFonts w:ascii="Times New Roman" w:eastAsiaTheme="minorHAnsi" w:hAnsi="Times New Roman" w:cs="Times New Roman" w:hint="eastAsia"/>
          <w:i/>
          <w:sz w:val="24"/>
          <w:szCs w:val="24"/>
        </w:rPr>
        <w:t>β</w:t>
      </w:r>
      <w:r w:rsidRPr="00FA6FDA">
        <w:rPr>
          <w:rFonts w:ascii="Times New Roman" w:eastAsiaTheme="minorHAnsi" w:hAnsi="Times New Roman" w:cs="Times New Roman"/>
          <w:i/>
          <w:sz w:val="24"/>
          <w:szCs w:val="24"/>
        </w:rPr>
        <w:t>&lt;1</w:t>
      </w:r>
      <w:r w:rsidRPr="00FA6FDA">
        <w:rPr>
          <w:rFonts w:ascii="Times New Roman" w:eastAsiaTheme="minorHAnsi" w:hAnsi="Times New Roman" w:cs="Times New Roman"/>
          <w:sz w:val="24"/>
          <w:szCs w:val="24"/>
        </w:rPr>
        <w:t xml:space="preserve"> sehingga variabel pertama dan kedua </w:t>
      </w:r>
      <w:r w:rsidRPr="00FA6FDA">
        <w:rPr>
          <w:rFonts w:ascii="Times New Roman" w:eastAsiaTheme="minorHAnsi" w:hAnsi="Times New Roman" w:cs="Times New Roman"/>
          <w:i/>
          <w:sz w:val="24"/>
          <w:szCs w:val="24"/>
        </w:rPr>
        <w:t>unconditional distribution</w:t>
      </w:r>
      <w:r w:rsidRPr="00FA6FDA">
        <w:rPr>
          <w:rFonts w:ascii="Times New Roman" w:eastAsiaTheme="minorHAnsi" w:hAnsi="Times New Roman" w:cs="Times New Roman"/>
          <w:sz w:val="24"/>
          <w:szCs w:val="24"/>
        </w:rPr>
        <w:t xml:space="preserve"> adalah </w:t>
      </w:r>
      <w:r w:rsidRPr="00FA6FDA">
        <w:rPr>
          <w:rFonts w:ascii="Times New Roman" w:eastAsiaTheme="minorHAnsi" w:hAnsi="Times New Roman" w:cs="Times New Roman"/>
          <w:i/>
          <w:sz w:val="24"/>
          <w:szCs w:val="24"/>
        </w:rPr>
        <w:t xml:space="preserve">serial time invariant. </w:t>
      </w:r>
    </w:p>
    <w:p w:rsidR="00FA6FDA" w:rsidRPr="00FA6FDA" w:rsidRDefault="00FA6FDA" w:rsidP="00FA6FDA">
      <w:pPr>
        <w:tabs>
          <w:tab w:val="left" w:pos="284"/>
        </w:tabs>
        <w:jc w:val="both"/>
        <w:rPr>
          <w:rFonts w:ascii="Times New Roman" w:eastAsiaTheme="minorHAnsi" w:hAnsi="Times New Roman" w:cs="Times New Roman"/>
          <w:sz w:val="24"/>
          <w:szCs w:val="24"/>
        </w:rPr>
      </w:pPr>
      <w:r w:rsidRPr="00FA6FDA">
        <w:rPr>
          <w:rFonts w:ascii="Times New Roman" w:eastAsiaTheme="minorHAnsi" w:hAnsi="Times New Roman" w:cs="Times New Roman"/>
          <w:i/>
          <w:sz w:val="24"/>
          <w:szCs w:val="24"/>
        </w:rPr>
        <w:tab/>
      </w:r>
      <w:r w:rsidRPr="00FA6FDA">
        <w:rPr>
          <w:rFonts w:ascii="Times New Roman" w:eastAsiaTheme="minorHAnsi" w:hAnsi="Times New Roman" w:cs="Times New Roman"/>
          <w:i/>
          <w:sz w:val="24"/>
          <w:szCs w:val="24"/>
        </w:rPr>
        <w:tab/>
      </w:r>
      <w:r w:rsidRPr="00FA6FDA">
        <w:rPr>
          <w:rFonts w:ascii="Times New Roman" w:eastAsiaTheme="minorHAnsi" w:hAnsi="Times New Roman" w:cs="Times New Roman"/>
          <w:sz w:val="24"/>
          <w:szCs w:val="24"/>
          <w:lang w:val="id-ID"/>
        </w:rPr>
        <w:t xml:space="preserve">Model </w:t>
      </w:r>
      <w:r w:rsidRPr="00FA6FDA">
        <w:rPr>
          <w:rFonts w:ascii="Times New Roman" w:eastAsiaTheme="minorHAnsi" w:hAnsi="Times New Roman" w:cs="Times New Roman"/>
          <w:i/>
          <w:sz w:val="24"/>
          <w:szCs w:val="24"/>
          <w:lang w:val="id-ID"/>
        </w:rPr>
        <w:t>Quadratic GARCH (QGARCH)</w:t>
      </w:r>
      <w:r w:rsidRPr="00FA6FDA">
        <w:rPr>
          <w:rFonts w:ascii="Times New Roman" w:eastAsiaTheme="minorHAnsi" w:hAnsi="Times New Roman" w:cs="Times New Roman"/>
          <w:sz w:val="24"/>
          <w:szCs w:val="24"/>
          <w:lang w:val="id-ID"/>
        </w:rPr>
        <w:t xml:space="preserve"> yang diperkenalkan oleh Sentana (1995)</w:t>
      </w:r>
      <w:r w:rsidRPr="00FA6FDA">
        <w:rPr>
          <w:rFonts w:ascii="Times New Roman" w:eastAsiaTheme="minorHAnsi" w:hAnsi="Times New Roman" w:cs="Times New Roman"/>
          <w:b/>
          <w:sz w:val="24"/>
          <w:szCs w:val="24"/>
          <w:lang w:val="id-ID"/>
        </w:rPr>
        <w:t xml:space="preserve"> </w:t>
      </w:r>
      <w:r w:rsidRPr="00FA6FDA">
        <w:rPr>
          <w:rFonts w:ascii="Times New Roman" w:eastAsiaTheme="minorHAnsi" w:hAnsi="Times New Roman" w:cs="Times New Roman"/>
          <w:sz w:val="24"/>
          <w:szCs w:val="24"/>
          <w:lang w:val="id-ID"/>
        </w:rPr>
        <w:t xml:space="preserve">digunakan untuk memodelkan pengaruh simetris negatif dan positif karena adanya kejutan </w:t>
      </w:r>
      <w:r w:rsidRPr="00FA6FDA">
        <w:rPr>
          <w:rFonts w:ascii="Times New Roman" w:eastAsiaTheme="minorHAnsi" w:hAnsi="Times New Roman" w:cs="Times New Roman"/>
          <w:i/>
          <w:sz w:val="24"/>
          <w:szCs w:val="24"/>
          <w:lang w:val="id-ID"/>
        </w:rPr>
        <w:t>(shock)</w:t>
      </w:r>
      <w:r w:rsidRPr="00FA6FDA">
        <w:rPr>
          <w:rFonts w:ascii="Times New Roman" w:eastAsiaTheme="minorHAnsi" w:hAnsi="Times New Roman" w:cs="Times New Roman"/>
          <w:sz w:val="24"/>
          <w:szCs w:val="24"/>
          <w:lang w:val="id-ID"/>
        </w:rPr>
        <w:t xml:space="preserve"> yang didefiniskan  untuk model GARCH(1,1), maka proses perhitungan residual </w:t>
      </w:r>
      <w:r w:rsidRPr="00FA6FDA">
        <w:rPr>
          <w:rFonts w:eastAsiaTheme="minorHAnsi"/>
          <w:noProof/>
        </w:rPr>
        <w:drawing>
          <wp:inline distT="0" distB="0" distL="0" distR="0" wp14:anchorId="13C0873D" wp14:editId="5C10DE97">
            <wp:extent cx="152400" cy="114300"/>
            <wp:effectExtent l="19050" t="0" r="0" b="0"/>
            <wp:docPr id="1" name="Picture 31" descr=" ~\sigma_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sigma_t "/>
                    <pic:cNvPicPr>
                      <a:picLocks noChangeAspect="1" noChangeArrowheads="1"/>
                    </pic:cNvPicPr>
                  </pic:nvPicPr>
                  <pic:blipFill>
                    <a:blip r:embed="rId11" cstate="print"/>
                    <a:srcRect/>
                    <a:stretch>
                      <a:fillRect/>
                    </a:stretch>
                  </pic:blipFill>
                  <pic:spPr bwMode="auto">
                    <a:xfrm>
                      <a:off x="0" y="0"/>
                      <a:ext cx="152400" cy="114300"/>
                    </a:xfrm>
                    <a:prstGeom prst="rect">
                      <a:avLst/>
                    </a:prstGeom>
                    <a:noFill/>
                    <a:ln w="9525">
                      <a:noFill/>
                      <a:miter lim="800000"/>
                      <a:headEnd/>
                      <a:tailEnd/>
                    </a:ln>
                  </pic:spPr>
                </pic:pic>
              </a:graphicData>
            </a:graphic>
          </wp:inline>
        </w:drawing>
      </w:r>
      <w:r w:rsidRPr="00FA6FDA">
        <w:rPr>
          <w:rFonts w:ascii="Times New Roman" w:eastAsiaTheme="minorHAnsi" w:hAnsi="Times New Roman" w:cs="Times New Roman"/>
          <w:sz w:val="24"/>
          <w:szCs w:val="24"/>
          <w:lang w:val="id-ID"/>
        </w:rPr>
        <w:t xml:space="preserve"> adalah :</w:t>
      </w:r>
    </w:p>
    <w:p w:rsidR="00FA6FDA" w:rsidRPr="00FA6FDA" w:rsidRDefault="00FA6FDA" w:rsidP="00FA6FDA">
      <w:pPr>
        <w:tabs>
          <w:tab w:val="left" w:pos="284"/>
        </w:tabs>
        <w:jc w:val="both"/>
        <w:rPr>
          <w:rFonts w:ascii="Times New Roman" w:eastAsiaTheme="minorHAnsi" w:hAnsi="Times New Roman" w:cs="Times New Roman"/>
          <w:sz w:val="24"/>
          <w:szCs w:val="24"/>
        </w:rPr>
      </w:pPr>
      <w:r w:rsidRPr="00FA6FDA">
        <w:rPr>
          <w:rFonts w:ascii="Times New Roman" w:eastAsiaTheme="minorHAnsi" w:hAnsi="Times New Roman" w:cs="Times New Roman"/>
          <w:sz w:val="24"/>
          <w:szCs w:val="24"/>
        </w:rPr>
        <w:lastRenderedPageBreak/>
        <w:tab/>
      </w:r>
      <w:r w:rsidR="002B19D0">
        <w:rPr>
          <w:rFonts w:ascii="Times New Roman" w:eastAsiaTheme="minorHAnsi" w:hAnsi="Times New Roman" w:cs="Times New Roman"/>
          <w:sz w:val="24"/>
          <w:szCs w:val="24"/>
        </w:rPr>
        <w:tab/>
      </w:r>
      <w:proofErr w:type="gramStart"/>
      <w:r w:rsidRPr="00FA6FDA">
        <w:rPr>
          <w:rFonts w:ascii="Times New Roman" w:eastAsiaTheme="minorHAnsi" w:hAnsi="Times New Roman" w:cs="Times New Roman"/>
          <w:i/>
          <w:iCs/>
          <w:sz w:val="24"/>
          <w:szCs w:val="24"/>
        </w:rPr>
        <w:t>r</w:t>
      </w:r>
      <w:r w:rsidRPr="00FA6FDA">
        <w:rPr>
          <w:rFonts w:ascii="Times New Roman" w:eastAsiaTheme="minorHAnsi" w:hAnsi="Times New Roman" w:cs="Times New Roman"/>
          <w:i/>
          <w:iCs/>
          <w:sz w:val="24"/>
          <w:szCs w:val="24"/>
          <w:vertAlign w:val="subscript"/>
        </w:rPr>
        <w:t>t</w:t>
      </w:r>
      <w:proofErr w:type="gramEnd"/>
      <w:r w:rsidRPr="00FA6FDA">
        <w:rPr>
          <w:rFonts w:ascii="Times New Roman" w:eastAsiaTheme="minorHAnsi" w:hAnsi="Times New Roman" w:cs="Times New Roman"/>
          <w:i/>
          <w:iCs/>
          <w:sz w:val="24"/>
          <w:szCs w:val="24"/>
          <w:vertAlign w:val="subscript"/>
        </w:rPr>
        <w:t xml:space="preserve"> </w:t>
      </w:r>
      <w:r w:rsidRPr="00FA6FDA">
        <w:rPr>
          <w:rFonts w:ascii="Times New Roman" w:eastAsiaTheme="minorHAnsi" w:hAnsi="Times New Roman" w:cs="Times New Roman"/>
          <w:i/>
          <w:sz w:val="24"/>
          <w:szCs w:val="24"/>
        </w:rPr>
        <w:t xml:space="preserve">= μ + ε </w:t>
      </w:r>
      <w:r w:rsidRPr="00FA6FDA">
        <w:rPr>
          <w:rFonts w:ascii="Times New Roman" w:eastAsiaTheme="minorHAnsi" w:hAnsi="Times New Roman" w:cs="Times New Roman"/>
          <w:i/>
          <w:iCs/>
          <w:sz w:val="24"/>
          <w:szCs w:val="24"/>
          <w:vertAlign w:val="subscript"/>
        </w:rPr>
        <w:t>t</w:t>
      </w:r>
      <w:r w:rsidRPr="00FA6FDA">
        <w:rPr>
          <w:rFonts w:ascii="Times New Roman" w:eastAsiaTheme="minorHAnsi" w:hAnsi="Times New Roman" w:cs="Times New Roman"/>
          <w:i/>
          <w:iCs/>
          <w:sz w:val="24"/>
          <w:szCs w:val="24"/>
        </w:rPr>
        <w:t xml:space="preserve"> </w:t>
      </w:r>
      <w:r w:rsidRPr="00FA6FDA">
        <w:rPr>
          <w:rFonts w:ascii="Times New Roman" w:eastAsiaTheme="minorHAnsi" w:hAnsi="Times New Roman" w:cs="Times New Roman"/>
          <w:i/>
          <w:sz w:val="24"/>
          <w:szCs w:val="24"/>
        </w:rPr>
        <w:t xml:space="preserve">,  ε </w:t>
      </w:r>
      <w:r w:rsidRPr="00FA6FDA">
        <w:rPr>
          <w:rFonts w:ascii="Times New Roman" w:eastAsiaTheme="minorHAnsi" w:hAnsi="Times New Roman" w:cs="Times New Roman"/>
          <w:i/>
          <w:iCs/>
          <w:sz w:val="24"/>
          <w:szCs w:val="24"/>
          <w:vertAlign w:val="subscript"/>
        </w:rPr>
        <w:t>t</w:t>
      </w:r>
      <w:r w:rsidRPr="00FA6FDA">
        <w:rPr>
          <w:rFonts w:ascii="Times New Roman" w:eastAsiaTheme="minorHAnsi" w:hAnsi="Times New Roman" w:cs="Times New Roman"/>
          <w:i/>
          <w:iCs/>
          <w:sz w:val="24"/>
          <w:szCs w:val="24"/>
        </w:rPr>
        <w:t xml:space="preserve"> </w:t>
      </w:r>
      <w:r w:rsidRPr="00FA6FDA">
        <w:rPr>
          <w:rFonts w:ascii="Times New Roman" w:eastAsiaTheme="minorHAnsi" w:hAnsi="Times New Roman" w:cs="Times New Roman"/>
          <w:i/>
          <w:sz w:val="24"/>
          <w:szCs w:val="24"/>
        </w:rPr>
        <w:t xml:space="preserve">= σ </w:t>
      </w:r>
      <w:r w:rsidRPr="00FA6FDA">
        <w:rPr>
          <w:rFonts w:ascii="Times New Roman" w:eastAsiaTheme="minorHAnsi" w:hAnsi="Times New Roman" w:cs="Times New Roman"/>
          <w:i/>
          <w:iCs/>
          <w:sz w:val="24"/>
          <w:szCs w:val="24"/>
          <w:vertAlign w:val="subscript"/>
        </w:rPr>
        <w:t>t</w:t>
      </w:r>
      <w:r w:rsidRPr="00FA6FDA">
        <w:rPr>
          <w:rFonts w:ascii="Times New Roman" w:eastAsiaTheme="minorHAnsi" w:hAnsi="Times New Roman" w:cs="Times New Roman"/>
          <w:i/>
          <w:iCs/>
          <w:sz w:val="24"/>
          <w:szCs w:val="24"/>
        </w:rPr>
        <w:t xml:space="preserve"> z</w:t>
      </w:r>
      <w:r w:rsidRPr="00FA6FDA">
        <w:rPr>
          <w:rFonts w:ascii="Times New Roman" w:eastAsiaTheme="minorHAnsi" w:hAnsi="Times New Roman" w:cs="Times New Roman"/>
          <w:i/>
          <w:iCs/>
          <w:sz w:val="24"/>
          <w:szCs w:val="24"/>
          <w:vertAlign w:val="subscript"/>
        </w:rPr>
        <w:t>t</w:t>
      </w:r>
      <w:r w:rsidRPr="00FA6FDA">
        <w:rPr>
          <w:rFonts w:ascii="Times New Roman" w:eastAsiaTheme="minorHAnsi" w:hAnsi="Times New Roman" w:cs="Times New Roman"/>
          <w:i/>
          <w:iCs/>
          <w:sz w:val="24"/>
          <w:szCs w:val="24"/>
        </w:rPr>
        <w:t xml:space="preserve"> </w:t>
      </w:r>
      <w:r w:rsidRPr="00FA6FDA">
        <w:rPr>
          <w:rFonts w:ascii="Times New Roman" w:eastAsiaTheme="minorHAnsi" w:hAnsi="Times New Roman" w:cs="Times New Roman"/>
          <w:i/>
          <w:sz w:val="24"/>
          <w:szCs w:val="24"/>
        </w:rPr>
        <w:t xml:space="preserve"> ,    </w:t>
      </w:r>
      <w:r w:rsidRPr="00FA6FDA">
        <w:rPr>
          <w:rFonts w:ascii="Times New Roman" w:eastAsiaTheme="minorHAnsi" w:hAnsi="Times New Roman" w:cs="Times New Roman"/>
          <w:i/>
          <w:iCs/>
          <w:sz w:val="24"/>
          <w:szCs w:val="24"/>
        </w:rPr>
        <w:t>z</w:t>
      </w:r>
      <w:r w:rsidRPr="00FA6FDA">
        <w:rPr>
          <w:rFonts w:ascii="Times New Roman" w:eastAsiaTheme="minorHAnsi" w:hAnsi="Times New Roman" w:cs="Times New Roman"/>
          <w:i/>
          <w:iCs/>
          <w:sz w:val="24"/>
          <w:szCs w:val="24"/>
          <w:vertAlign w:val="subscript"/>
        </w:rPr>
        <w:t>t</w:t>
      </w:r>
      <w:r w:rsidRPr="00FA6FDA">
        <w:rPr>
          <w:rFonts w:ascii="Times New Roman" w:eastAsiaTheme="minorHAnsi" w:hAnsi="Times New Roman" w:cs="Times New Roman"/>
          <w:i/>
          <w:iCs/>
          <w:sz w:val="24"/>
          <w:szCs w:val="24"/>
        </w:rPr>
        <w:t xml:space="preserve"> </w:t>
      </w:r>
      <w:r w:rsidRPr="00FA6FDA">
        <w:rPr>
          <w:rFonts w:ascii="Times New Roman" w:eastAsiaTheme="minorHAnsi" w:hAnsi="Times New Roman" w:cs="Times New Roman"/>
          <w:i/>
          <w:sz w:val="24"/>
          <w:szCs w:val="24"/>
        </w:rPr>
        <w:t xml:space="preserve">: </w:t>
      </w:r>
      <w:r w:rsidRPr="00FA6FDA">
        <w:rPr>
          <w:rFonts w:ascii="Times New Roman" w:eastAsiaTheme="minorHAnsi" w:hAnsi="Times New Roman" w:cs="Times New Roman"/>
          <w:i/>
          <w:iCs/>
          <w:sz w:val="24"/>
          <w:szCs w:val="24"/>
        </w:rPr>
        <w:t xml:space="preserve">N </w:t>
      </w:r>
      <w:r w:rsidRPr="00FA6FDA">
        <w:rPr>
          <w:rFonts w:ascii="Times New Roman" w:eastAsiaTheme="minorHAnsi" w:hAnsi="Times New Roman" w:cs="Times New Roman"/>
          <w:i/>
          <w:sz w:val="24"/>
          <w:szCs w:val="24"/>
        </w:rPr>
        <w:t>(0,1)</w:t>
      </w:r>
      <w:r w:rsidRPr="00FA6FDA">
        <w:rPr>
          <w:rFonts w:ascii="Times New Roman" w:eastAsiaTheme="minorHAnsi" w:hAnsi="Times New Roman" w:cs="Times New Roman"/>
          <w:sz w:val="24"/>
          <w:szCs w:val="24"/>
        </w:rPr>
        <w:t xml:space="preserve"> </w:t>
      </w:r>
    </w:p>
    <w:p w:rsidR="00FA6FDA" w:rsidRPr="00FA6FDA" w:rsidRDefault="00FA6FDA" w:rsidP="00FA6FDA">
      <w:pPr>
        <w:tabs>
          <w:tab w:val="left" w:pos="284"/>
        </w:tabs>
        <w:jc w:val="both"/>
        <w:rPr>
          <w:rFonts w:ascii="Times New Roman" w:eastAsiaTheme="minorHAnsi" w:hAnsi="Times New Roman" w:cs="Times New Roman"/>
          <w:i/>
          <w:sz w:val="24"/>
          <w:szCs w:val="24"/>
        </w:rPr>
      </w:pPr>
      <w:r w:rsidRPr="00FA6FDA">
        <w:rPr>
          <w:rFonts w:ascii="Times New Roman" w:eastAsiaTheme="minorHAnsi" w:hAnsi="Times New Roman" w:cs="Times New Roman"/>
          <w:sz w:val="24"/>
          <w:szCs w:val="24"/>
        </w:rPr>
        <w:tab/>
      </w:r>
      <w:r w:rsidR="002B19D0">
        <w:rPr>
          <w:rFonts w:ascii="Times New Roman" w:eastAsiaTheme="minorHAnsi" w:hAnsi="Times New Roman" w:cs="Times New Roman"/>
          <w:sz w:val="24"/>
          <w:szCs w:val="24"/>
        </w:rPr>
        <w:tab/>
      </w:r>
      <w:proofErr w:type="gramStart"/>
      <w:r w:rsidRPr="00FA6FDA">
        <w:rPr>
          <w:rFonts w:ascii="Times New Roman" w:eastAsiaTheme="minorHAnsi" w:hAnsi="Times New Roman" w:cs="Times New Roman"/>
          <w:sz w:val="24"/>
          <w:szCs w:val="24"/>
        </w:rPr>
        <w:t>σ</w:t>
      </w:r>
      <w:proofErr w:type="gramEnd"/>
      <w:r w:rsidRPr="00FA6FDA">
        <w:rPr>
          <w:rFonts w:ascii="Times New Roman" w:eastAsiaTheme="minorHAnsi" w:hAnsi="Times New Roman" w:cs="Times New Roman"/>
          <w:sz w:val="24"/>
          <w:szCs w:val="24"/>
        </w:rPr>
        <w:t xml:space="preserve"> </w:t>
      </w:r>
      <w:r w:rsidRPr="00FA6FDA">
        <w:rPr>
          <w:rFonts w:ascii="Times New Roman" w:eastAsiaTheme="minorHAnsi" w:hAnsi="Times New Roman" w:cs="Times New Roman"/>
          <w:sz w:val="24"/>
          <w:szCs w:val="24"/>
          <w:vertAlign w:val="superscript"/>
        </w:rPr>
        <w:t>2</w:t>
      </w:r>
      <w:r w:rsidRPr="00FA6FDA">
        <w:rPr>
          <w:rFonts w:ascii="Times New Roman" w:eastAsiaTheme="minorHAnsi" w:hAnsi="Times New Roman" w:cs="Times New Roman"/>
          <w:i/>
          <w:iCs/>
          <w:sz w:val="24"/>
          <w:szCs w:val="24"/>
          <w:vertAlign w:val="subscript"/>
        </w:rPr>
        <w:t xml:space="preserve">t </w:t>
      </w:r>
      <w:r w:rsidRPr="00FA6FDA">
        <w:rPr>
          <w:rFonts w:ascii="Times New Roman" w:eastAsiaTheme="minorHAnsi" w:hAnsi="Times New Roman" w:cs="Times New Roman"/>
          <w:sz w:val="24"/>
          <w:szCs w:val="24"/>
        </w:rPr>
        <w:t xml:space="preserve">= ω +αε </w:t>
      </w:r>
      <w:r w:rsidRPr="00FA6FDA">
        <w:rPr>
          <w:rFonts w:ascii="Times New Roman" w:eastAsiaTheme="minorHAnsi" w:hAnsi="Times New Roman" w:cs="Times New Roman"/>
          <w:sz w:val="24"/>
          <w:szCs w:val="24"/>
          <w:vertAlign w:val="superscript"/>
        </w:rPr>
        <w:t>2</w:t>
      </w:r>
      <w:r w:rsidRPr="00FA6FDA">
        <w:rPr>
          <w:rFonts w:ascii="Times New Roman" w:eastAsiaTheme="minorHAnsi" w:hAnsi="Times New Roman" w:cs="Times New Roman"/>
          <w:i/>
          <w:iCs/>
          <w:sz w:val="24"/>
          <w:szCs w:val="24"/>
          <w:vertAlign w:val="subscript"/>
        </w:rPr>
        <w:t>t</w:t>
      </w:r>
      <w:r w:rsidRPr="00FA6FDA">
        <w:rPr>
          <w:rFonts w:ascii="Times New Roman" w:eastAsiaTheme="minorHAnsi" w:hAnsi="Times New Roman" w:cs="Times New Roman"/>
          <w:sz w:val="24"/>
          <w:szCs w:val="24"/>
          <w:vertAlign w:val="subscript"/>
        </w:rPr>
        <w:t xml:space="preserve">−1 </w:t>
      </w:r>
      <w:r w:rsidRPr="00FA6FDA">
        <w:rPr>
          <w:rFonts w:ascii="Times New Roman" w:eastAsiaTheme="minorHAnsi" w:hAnsi="Times New Roman" w:cs="Times New Roman"/>
          <w:sz w:val="24"/>
          <w:szCs w:val="24"/>
        </w:rPr>
        <w:t>+ βσ</w:t>
      </w:r>
      <w:r w:rsidRPr="00FA6FDA">
        <w:rPr>
          <w:rFonts w:ascii="Times New Roman" w:eastAsiaTheme="minorHAnsi" w:hAnsi="Times New Roman" w:cs="Times New Roman"/>
          <w:sz w:val="24"/>
          <w:szCs w:val="24"/>
          <w:vertAlign w:val="superscript"/>
        </w:rPr>
        <w:t>2</w:t>
      </w:r>
      <w:r w:rsidRPr="00FA6FDA">
        <w:rPr>
          <w:rFonts w:ascii="Times New Roman" w:eastAsiaTheme="minorHAnsi" w:hAnsi="Times New Roman" w:cs="Times New Roman"/>
          <w:sz w:val="24"/>
          <w:szCs w:val="24"/>
        </w:rPr>
        <w:t xml:space="preserve"> </w:t>
      </w:r>
      <w:r w:rsidRPr="00FA6FDA">
        <w:rPr>
          <w:rFonts w:ascii="Times New Roman" w:eastAsiaTheme="minorHAnsi" w:hAnsi="Times New Roman" w:cs="Times New Roman"/>
          <w:i/>
          <w:iCs/>
          <w:sz w:val="24"/>
          <w:szCs w:val="24"/>
          <w:vertAlign w:val="subscript"/>
        </w:rPr>
        <w:t>t</w:t>
      </w:r>
      <w:r w:rsidRPr="00FA6FDA">
        <w:rPr>
          <w:rFonts w:ascii="Times New Roman" w:eastAsiaTheme="minorHAnsi" w:hAnsi="Times New Roman" w:cs="Times New Roman"/>
          <w:sz w:val="24"/>
          <w:szCs w:val="24"/>
          <w:vertAlign w:val="subscript"/>
        </w:rPr>
        <w:t>−1</w:t>
      </w:r>
      <w:r w:rsidRPr="00FA6FDA">
        <w:rPr>
          <w:rFonts w:ascii="Times New Roman" w:eastAsiaTheme="minorHAnsi" w:hAnsi="Times New Roman" w:cs="Times New Roman"/>
          <w:sz w:val="24"/>
          <w:szCs w:val="24"/>
        </w:rPr>
        <w:t xml:space="preserve"> + γε </w:t>
      </w:r>
      <w:r w:rsidRPr="00FA6FDA">
        <w:rPr>
          <w:rFonts w:ascii="Times New Roman" w:eastAsiaTheme="minorHAnsi" w:hAnsi="Times New Roman" w:cs="Times New Roman"/>
          <w:i/>
          <w:iCs/>
          <w:sz w:val="24"/>
          <w:szCs w:val="24"/>
          <w:vertAlign w:val="subscript"/>
        </w:rPr>
        <w:t>t</w:t>
      </w:r>
      <w:r w:rsidRPr="00FA6FDA">
        <w:rPr>
          <w:rFonts w:ascii="Times New Roman" w:eastAsiaTheme="minorHAnsi" w:hAnsi="Times New Roman" w:cs="Times New Roman"/>
          <w:sz w:val="24"/>
          <w:szCs w:val="24"/>
          <w:vertAlign w:val="subscript"/>
        </w:rPr>
        <w:t>−1</w:t>
      </w:r>
      <w:r w:rsidRPr="00FA6FDA">
        <w:rPr>
          <w:rFonts w:ascii="Times New Roman" w:eastAsiaTheme="minorHAnsi" w:hAnsi="Times New Roman" w:cs="Times New Roman"/>
          <w:b/>
          <w:sz w:val="24"/>
          <w:szCs w:val="24"/>
          <w:vertAlign w:val="subscript"/>
        </w:rPr>
        <w:t xml:space="preserve">     </w:t>
      </w:r>
    </w:p>
    <w:p w:rsidR="00FA6FDA" w:rsidRDefault="00FA6FDA" w:rsidP="00FA6FDA">
      <w:pPr>
        <w:tabs>
          <w:tab w:val="left" w:pos="450"/>
        </w:tabs>
        <w:jc w:val="both"/>
        <w:rPr>
          <w:rFonts w:ascii="Times New Roman" w:eastAsiaTheme="minorHAnsi" w:hAnsi="Times New Roman" w:cs="Times New Roman"/>
          <w:sz w:val="24"/>
          <w:szCs w:val="24"/>
        </w:rPr>
      </w:pPr>
      <w:proofErr w:type="gramStart"/>
      <w:r w:rsidRPr="00FA6FDA">
        <w:rPr>
          <w:rFonts w:ascii="Times New Roman" w:eastAsiaTheme="minorHAnsi" w:hAnsi="Times New Roman" w:cs="Times New Roman"/>
          <w:sz w:val="24"/>
          <w:szCs w:val="24"/>
        </w:rPr>
        <w:t>dimana</w:t>
      </w:r>
      <w:proofErr w:type="gramEnd"/>
      <w:r w:rsidRPr="00FA6FDA">
        <w:rPr>
          <w:rFonts w:ascii="Times New Roman" w:eastAsiaTheme="minorHAnsi" w:hAnsi="Times New Roman" w:cs="Times New Roman"/>
          <w:sz w:val="24"/>
          <w:szCs w:val="24"/>
        </w:rPr>
        <w:t xml:space="preserve"> nilai </w:t>
      </w:r>
      <w:r w:rsidRPr="00FA6FDA">
        <w:rPr>
          <w:rFonts w:ascii="Times New Roman" w:eastAsiaTheme="minorHAnsi" w:hAnsi="Times New Roman" w:cs="Times New Roman"/>
          <w:i/>
          <w:sz w:val="32"/>
          <w:szCs w:val="32"/>
        </w:rPr>
        <w:t xml:space="preserve">γε </w:t>
      </w:r>
      <w:r w:rsidRPr="00FA6FDA">
        <w:rPr>
          <w:rFonts w:ascii="Times New Roman" w:eastAsiaTheme="minorHAnsi" w:hAnsi="Times New Roman" w:cs="Times New Roman"/>
          <w:i/>
          <w:iCs/>
          <w:sz w:val="32"/>
          <w:szCs w:val="32"/>
          <w:vertAlign w:val="subscript"/>
        </w:rPr>
        <w:t>t</w:t>
      </w:r>
      <w:r w:rsidRPr="00FA6FDA">
        <w:rPr>
          <w:rFonts w:ascii="Times New Roman" w:eastAsiaTheme="minorHAnsi" w:hAnsi="Times New Roman" w:cs="Times New Roman"/>
          <w:i/>
          <w:sz w:val="32"/>
          <w:szCs w:val="32"/>
          <w:vertAlign w:val="subscript"/>
        </w:rPr>
        <w:t>−1</w:t>
      </w:r>
      <w:r w:rsidRPr="00FA6FDA">
        <w:rPr>
          <w:rFonts w:ascii="Times New Roman" w:eastAsiaTheme="minorHAnsi" w:hAnsi="Times New Roman" w:cs="Times New Roman"/>
          <w:b/>
          <w:sz w:val="32"/>
          <w:szCs w:val="32"/>
          <w:vertAlign w:val="subscript"/>
        </w:rPr>
        <w:t xml:space="preserve"> </w:t>
      </w:r>
      <w:r w:rsidRPr="00FA6FDA">
        <w:rPr>
          <w:rFonts w:ascii="Times New Roman" w:eastAsiaTheme="minorHAnsi" w:hAnsi="Times New Roman" w:cs="Times New Roman"/>
          <w:sz w:val="24"/>
          <w:szCs w:val="24"/>
        </w:rPr>
        <w:t>dapat berupa nilai positip dan negative  yang mengakibatkan pengaruh yang berbeda pada volatilitas (</w:t>
      </w:r>
      <w:r w:rsidRPr="00FA6FDA">
        <w:rPr>
          <w:rFonts w:ascii="Times New Roman" w:eastAsiaTheme="minorHAnsi" w:hAnsi="Times New Roman" w:cs="Times New Roman"/>
          <w:i/>
          <w:sz w:val="24"/>
          <w:szCs w:val="24"/>
        </w:rPr>
        <w:t xml:space="preserve">conditional volatility). </w:t>
      </w:r>
      <w:r w:rsidR="005C6442">
        <w:rPr>
          <w:rFonts w:ascii="Times New Roman" w:eastAsiaTheme="minorHAnsi" w:hAnsi="Times New Roman" w:cs="Times New Roman"/>
          <w:sz w:val="24"/>
          <w:szCs w:val="24"/>
        </w:rPr>
        <w:t xml:space="preserve">Model diatas </w:t>
      </w:r>
      <w:r w:rsidRPr="00FA6FDA">
        <w:rPr>
          <w:rFonts w:ascii="Times New Roman" w:eastAsiaTheme="minorHAnsi" w:hAnsi="Times New Roman" w:cs="Times New Roman"/>
          <w:sz w:val="24"/>
          <w:szCs w:val="24"/>
        </w:rPr>
        <w:t xml:space="preserve">adalah model dasar pada penelitian ini yang </w:t>
      </w:r>
      <w:proofErr w:type="gramStart"/>
      <w:r w:rsidRPr="00FA6FDA">
        <w:rPr>
          <w:rFonts w:ascii="Times New Roman" w:eastAsiaTheme="minorHAnsi" w:hAnsi="Times New Roman" w:cs="Times New Roman"/>
          <w:sz w:val="24"/>
          <w:szCs w:val="24"/>
        </w:rPr>
        <w:t>akan</w:t>
      </w:r>
      <w:proofErr w:type="gramEnd"/>
      <w:r w:rsidRPr="00FA6FDA">
        <w:rPr>
          <w:rFonts w:ascii="Times New Roman" w:eastAsiaTheme="minorHAnsi" w:hAnsi="Times New Roman" w:cs="Times New Roman"/>
          <w:sz w:val="24"/>
          <w:szCs w:val="24"/>
        </w:rPr>
        <w:t xml:space="preserve"> diuji pada nilai variansinya. Penelitian ini bertujuan untuk melihat pengaruh beberapa faktor seperti inflasi, nilai kurs dan faktor integrasi pasar </w:t>
      </w:r>
      <w:r w:rsidR="003B43A1">
        <w:rPr>
          <w:rFonts w:ascii="Times New Roman" w:eastAsiaTheme="minorHAnsi" w:hAnsi="Times New Roman" w:cs="Times New Roman"/>
          <w:sz w:val="24"/>
          <w:szCs w:val="24"/>
        </w:rPr>
        <w:t>saham internasional</w:t>
      </w:r>
      <w:r w:rsidR="003B43A1" w:rsidRPr="00FA6FDA">
        <w:rPr>
          <w:rFonts w:ascii="Times New Roman" w:eastAsiaTheme="minorHAnsi" w:hAnsi="Times New Roman" w:cs="Times New Roman"/>
          <w:sz w:val="24"/>
          <w:szCs w:val="24"/>
        </w:rPr>
        <w:t xml:space="preserve"> </w:t>
      </w:r>
      <w:r w:rsidRPr="00FA6FDA">
        <w:rPr>
          <w:rFonts w:ascii="Times New Roman" w:eastAsiaTheme="minorHAnsi" w:hAnsi="Times New Roman" w:cs="Times New Roman"/>
          <w:sz w:val="24"/>
          <w:szCs w:val="24"/>
        </w:rPr>
        <w:t>terhadap volatilitas return saham</w:t>
      </w:r>
    </w:p>
    <w:p w:rsidR="009451CD" w:rsidRPr="009451CD" w:rsidRDefault="009451CD" w:rsidP="00FA6FDA">
      <w:pPr>
        <w:tabs>
          <w:tab w:val="left" w:pos="450"/>
        </w:tabs>
        <w:jc w:val="both"/>
        <w:rPr>
          <w:rFonts w:ascii="Times New Roman" w:eastAsiaTheme="minorHAnsi" w:hAnsi="Times New Roman" w:cs="Times New Roman"/>
          <w:b/>
          <w:sz w:val="24"/>
          <w:szCs w:val="24"/>
        </w:rPr>
      </w:pPr>
      <w:r w:rsidRPr="009451CD">
        <w:rPr>
          <w:rFonts w:ascii="Times New Roman" w:eastAsiaTheme="minorHAnsi" w:hAnsi="Times New Roman" w:cs="Times New Roman"/>
          <w:b/>
          <w:sz w:val="24"/>
          <w:szCs w:val="24"/>
        </w:rPr>
        <w:t>METODOLOGI PENELITIAN</w:t>
      </w:r>
    </w:p>
    <w:p w:rsidR="009451CD" w:rsidRPr="009451CD" w:rsidRDefault="009451CD" w:rsidP="003B43A1">
      <w:pPr>
        <w:tabs>
          <w:tab w:val="left" w:pos="450"/>
        </w:tabs>
        <w:jc w:val="both"/>
        <w:rPr>
          <w:rFonts w:ascii="Times New Roman" w:eastAsiaTheme="minorHAnsi"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Penelitian ini dirancang untuk menganalisis faktor-faktor yang mempengaruhi volatilitas return IHSG berdasarkan pendekatan teoritis dan perilaku data runtut waktu. Pendekatan teoritis menghasilkan model teoritikal dasar, yaitu suatu model yang dibangun berdasarkan teori satu harga “</w:t>
      </w:r>
      <w:r w:rsidRPr="00336BFA">
        <w:rPr>
          <w:rFonts w:ascii="Times New Roman" w:hAnsi="Times New Roman" w:cs="Times New Roman"/>
          <w:i/>
          <w:sz w:val="24"/>
          <w:szCs w:val="24"/>
        </w:rPr>
        <w:t xml:space="preserve"> the law of one price”, arbitrage pricing theory,</w:t>
      </w:r>
      <w:r>
        <w:rPr>
          <w:rFonts w:ascii="Times New Roman" w:hAnsi="Times New Roman" w:cs="Times New Roman"/>
          <w:sz w:val="24"/>
          <w:szCs w:val="24"/>
        </w:rPr>
        <w:t xml:space="preserve"> </w:t>
      </w:r>
      <w:r>
        <w:rPr>
          <w:rFonts w:ascii="Times New Roman" w:hAnsi="Times New Roman" w:cs="Times New Roman"/>
          <w:i/>
          <w:sz w:val="24"/>
          <w:szCs w:val="24"/>
        </w:rPr>
        <w:t xml:space="preserve">modern </w:t>
      </w:r>
      <w:r w:rsidRPr="00336BFA">
        <w:rPr>
          <w:rFonts w:ascii="Times New Roman" w:hAnsi="Times New Roman" w:cs="Times New Roman"/>
          <w:i/>
          <w:sz w:val="24"/>
          <w:szCs w:val="24"/>
        </w:rPr>
        <w:t xml:space="preserve">portofolio </w:t>
      </w:r>
      <w:r>
        <w:rPr>
          <w:rFonts w:ascii="Times New Roman" w:hAnsi="Times New Roman" w:cs="Times New Roman"/>
          <w:i/>
          <w:sz w:val="24"/>
          <w:szCs w:val="24"/>
        </w:rPr>
        <w:t>theory</w:t>
      </w:r>
      <w:r w:rsidRPr="00336BFA">
        <w:rPr>
          <w:rFonts w:ascii="Times New Roman" w:hAnsi="Times New Roman" w:cs="Times New Roman"/>
          <w:i/>
          <w:sz w:val="24"/>
          <w:szCs w:val="24"/>
        </w:rPr>
        <w:t xml:space="preserve"> ,</w:t>
      </w:r>
      <w:r w:rsidRPr="00696201">
        <w:rPr>
          <w:rFonts w:ascii="Times New Roman" w:hAnsi="Times New Roman" w:cs="Times New Roman"/>
          <w:sz w:val="24"/>
          <w:szCs w:val="24"/>
        </w:rPr>
        <w:t>multifaktor model</w:t>
      </w:r>
      <w:r>
        <w:rPr>
          <w:rFonts w:ascii="Times New Roman" w:hAnsi="Times New Roman" w:cs="Times New Roman"/>
          <w:sz w:val="24"/>
          <w:szCs w:val="24"/>
        </w:rPr>
        <w:t xml:space="preserve">, dan hubungan faktor resiko terhadap return IHSG. Data return IHSG dari waktu ke waktu selalu berfluktuasi dan diduga memiliki varian kondisional yang dalam penelitian ini di modelkan menggunakan pendekatan ARCH-GARCH. </w:t>
      </w:r>
      <w:proofErr w:type="gramStart"/>
      <w:r>
        <w:rPr>
          <w:rFonts w:ascii="Times New Roman" w:hAnsi="Times New Roman" w:cs="Times New Roman"/>
          <w:sz w:val="24"/>
          <w:szCs w:val="24"/>
        </w:rPr>
        <w:t xml:space="preserve">Estimasi </w:t>
      </w:r>
      <w:r w:rsidRPr="00336BFA">
        <w:rPr>
          <w:rFonts w:ascii="Times New Roman" w:hAnsi="Times New Roman" w:cs="Times New Roman"/>
          <w:i/>
          <w:sz w:val="24"/>
          <w:szCs w:val="24"/>
        </w:rPr>
        <w:t>Maximum Likelihood</w:t>
      </w:r>
      <w:r>
        <w:rPr>
          <w:rFonts w:ascii="Times New Roman" w:hAnsi="Times New Roman" w:cs="Times New Roman"/>
          <w:sz w:val="24"/>
          <w:szCs w:val="24"/>
        </w:rPr>
        <w:t xml:space="preserve"> digunakan untuk mengestimasi model.</w:t>
      </w:r>
      <w:proofErr w:type="gramEnd"/>
      <w:r>
        <w:rPr>
          <w:rFonts w:ascii="Times New Roman" w:hAnsi="Times New Roman" w:cs="Times New Roman"/>
          <w:sz w:val="24"/>
          <w:szCs w:val="24"/>
        </w:rPr>
        <w:t xml:space="preserve"> Untuk mengetahui pengaruh beberapa variabel ekonomi makro dan integrasi pasar saham negara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terhadap volatilitas return IHSG digunakan pendekatan QGARCH.</w:t>
      </w:r>
      <w:r w:rsidRPr="009451CD">
        <w:rPr>
          <w:rFonts w:ascii="Times New Roman" w:eastAsiaTheme="minorHAnsi" w:hAnsi="Times New Roman" w:cs="Times New Roman"/>
          <w:sz w:val="24"/>
          <w:szCs w:val="24"/>
        </w:rPr>
        <w:t xml:space="preserve"> </w:t>
      </w:r>
    </w:p>
    <w:p w:rsidR="009451CD" w:rsidRPr="009451CD" w:rsidRDefault="009451CD" w:rsidP="002B19D0">
      <w:pPr>
        <w:autoSpaceDE w:val="0"/>
        <w:autoSpaceDN w:val="0"/>
        <w:adjustRightInd w:val="0"/>
        <w:spacing w:after="0"/>
        <w:ind w:firstLine="720"/>
        <w:jc w:val="both"/>
        <w:rPr>
          <w:rFonts w:ascii="Times New Roman" w:eastAsiaTheme="minorHAnsi" w:hAnsi="Times New Roman" w:cs="Times New Roman"/>
          <w:color w:val="000000" w:themeColor="text1"/>
          <w:sz w:val="24"/>
          <w:szCs w:val="24"/>
        </w:rPr>
      </w:pPr>
      <w:r w:rsidRPr="009451CD">
        <w:rPr>
          <w:rFonts w:ascii="Times New Roman" w:eastAsiaTheme="minorHAnsi" w:hAnsi="Times New Roman" w:cs="Times New Roman"/>
          <w:color w:val="000000" w:themeColor="text1"/>
          <w:sz w:val="24"/>
          <w:szCs w:val="24"/>
        </w:rPr>
        <w:t xml:space="preserve">Perhitungan volatilitas Model yang menjadi referensi dari penelitian ini menggunakan Model Santana (1995) </w:t>
      </w:r>
      <w:r w:rsidRPr="009451CD">
        <w:rPr>
          <w:rFonts w:ascii="Times New Roman" w:eastAsiaTheme="minorHAnsi" w:hAnsi="Times New Roman" w:cs="Times New Roman"/>
          <w:color w:val="000000" w:themeColor="text1"/>
          <w:sz w:val="24"/>
          <w:szCs w:val="24"/>
        </w:rPr>
        <w:lastRenderedPageBreak/>
        <w:t xml:space="preserve">Quadratic GARCH (QGARCH) untuk memodelkan efek simetrik dari kejutan positif dan negatip </w:t>
      </w:r>
      <w:r w:rsidRPr="009451CD">
        <w:rPr>
          <w:rFonts w:ascii="Times New Roman" w:eastAsiaTheme="minorHAnsi" w:hAnsi="Times New Roman" w:cs="Times New Roman"/>
          <w:i/>
          <w:color w:val="000000" w:themeColor="text1"/>
          <w:sz w:val="24"/>
          <w:szCs w:val="24"/>
        </w:rPr>
        <w:t xml:space="preserve">(Symmetric effects </w:t>
      </w:r>
      <w:proofErr w:type="gramStart"/>
      <w:r w:rsidRPr="009451CD">
        <w:rPr>
          <w:rFonts w:ascii="Times New Roman" w:eastAsiaTheme="minorHAnsi" w:hAnsi="Times New Roman" w:cs="Times New Roman"/>
          <w:i/>
          <w:color w:val="000000" w:themeColor="text1"/>
          <w:sz w:val="24"/>
          <w:szCs w:val="24"/>
        </w:rPr>
        <w:t>od</w:t>
      </w:r>
      <w:proofErr w:type="gramEnd"/>
      <w:r w:rsidRPr="009451CD">
        <w:rPr>
          <w:rFonts w:ascii="Times New Roman" w:eastAsiaTheme="minorHAnsi" w:hAnsi="Times New Roman" w:cs="Times New Roman"/>
          <w:i/>
          <w:color w:val="000000" w:themeColor="text1"/>
          <w:sz w:val="24"/>
          <w:szCs w:val="24"/>
        </w:rPr>
        <w:t xml:space="preserve"> positive and negative shocks)</w:t>
      </w:r>
      <w:r w:rsidR="002B19D0">
        <w:rPr>
          <w:rFonts w:ascii="Times New Roman" w:eastAsiaTheme="minorHAnsi" w:hAnsi="Times New Roman" w:cs="Times New Roman"/>
          <w:color w:val="000000" w:themeColor="text1"/>
          <w:sz w:val="24"/>
          <w:szCs w:val="24"/>
        </w:rPr>
        <w:t xml:space="preserve">. </w:t>
      </w:r>
      <w:r w:rsidR="002B19D0">
        <w:rPr>
          <w:rFonts w:ascii="Times New Roman" w:eastAsiaTheme="minorHAnsi" w:hAnsi="Times New Roman" w:cs="Times New Roman"/>
          <w:sz w:val="24"/>
          <w:szCs w:val="24"/>
        </w:rPr>
        <w:t xml:space="preserve">Model Penelitian </w:t>
      </w:r>
      <w:proofErr w:type="gramStart"/>
      <w:r w:rsidR="002B19D0">
        <w:rPr>
          <w:rFonts w:ascii="Times New Roman" w:eastAsiaTheme="minorHAnsi" w:hAnsi="Times New Roman" w:cs="Times New Roman"/>
          <w:sz w:val="24"/>
          <w:szCs w:val="24"/>
        </w:rPr>
        <w:t>ini  adalah</w:t>
      </w:r>
      <w:proofErr w:type="gramEnd"/>
      <w:r w:rsidR="002B19D0">
        <w:rPr>
          <w:rFonts w:ascii="Times New Roman" w:eastAsiaTheme="minorHAnsi" w:hAnsi="Times New Roman" w:cs="Times New Roman"/>
          <w:sz w:val="24"/>
          <w:szCs w:val="24"/>
        </w:rPr>
        <w:t xml:space="preserve"> sebagai berikut :</w:t>
      </w:r>
    </w:p>
    <w:p w:rsidR="002B19D0" w:rsidRDefault="002B19D0" w:rsidP="002B19D0">
      <w:pPr>
        <w:autoSpaceDE w:val="0"/>
        <w:autoSpaceDN w:val="0"/>
        <w:adjustRightInd w:val="0"/>
        <w:spacing w:after="0"/>
        <w:contextualSpacing/>
        <w:rPr>
          <w:rFonts w:ascii="TimesNewRomanPSMT" w:eastAsiaTheme="minorHAnsi" w:hAnsi="TimesNewRomanPSMT" w:cs="TimesNewRomanPSMT"/>
          <w:b/>
          <w:sz w:val="23"/>
          <w:szCs w:val="23"/>
        </w:rPr>
      </w:pPr>
    </w:p>
    <w:p w:rsidR="009451CD" w:rsidRPr="009451CD" w:rsidRDefault="009451CD" w:rsidP="005C6442">
      <w:pPr>
        <w:autoSpaceDE w:val="0"/>
        <w:autoSpaceDN w:val="0"/>
        <w:adjustRightInd w:val="0"/>
        <w:spacing w:after="0"/>
        <w:contextualSpacing/>
        <w:rPr>
          <w:rFonts w:ascii="TimesNewRomanPSMT" w:eastAsiaTheme="minorHAnsi" w:hAnsi="TimesNewRomanPSMT" w:cs="TimesNewRomanPSMT"/>
          <w:b/>
          <w:sz w:val="23"/>
          <w:szCs w:val="23"/>
        </w:rPr>
      </w:pPr>
      <w:r w:rsidRPr="009451CD">
        <w:rPr>
          <w:rFonts w:ascii="Times New Roman" w:eastAsiaTheme="minorHAnsi" w:hAnsi="Times New Roman" w:cs="Times New Roman"/>
          <w:b/>
          <w:sz w:val="24"/>
          <w:szCs w:val="24"/>
        </w:rPr>
        <w:t>σ</w:t>
      </w:r>
      <w:r w:rsidRPr="009451CD">
        <w:rPr>
          <w:rFonts w:ascii="Times New Roman" w:eastAsiaTheme="minorHAnsi" w:hAnsi="Times New Roman" w:cs="Times New Roman"/>
          <w:b/>
          <w:sz w:val="24"/>
          <w:szCs w:val="24"/>
          <w:vertAlign w:val="superscript"/>
        </w:rPr>
        <w:t>2</w:t>
      </w:r>
      <w:r w:rsidRPr="009451CD">
        <w:rPr>
          <w:rFonts w:ascii="Times New Roman" w:eastAsiaTheme="minorHAnsi" w:hAnsi="Times New Roman" w:cs="Times New Roman"/>
          <w:b/>
          <w:i/>
          <w:iCs/>
          <w:sz w:val="24"/>
          <w:szCs w:val="24"/>
          <w:vertAlign w:val="subscript"/>
        </w:rPr>
        <w:t xml:space="preserve">t </w:t>
      </w:r>
      <w:r w:rsidRPr="009451CD">
        <w:rPr>
          <w:rFonts w:ascii="Times New Roman" w:eastAsiaTheme="minorHAnsi" w:hAnsi="Times New Roman" w:cs="Times New Roman"/>
          <w:b/>
          <w:sz w:val="24"/>
          <w:szCs w:val="24"/>
        </w:rPr>
        <w:t>=ω+αε</w:t>
      </w:r>
      <w:r w:rsidRPr="009451CD">
        <w:rPr>
          <w:rFonts w:ascii="Times New Roman" w:eastAsiaTheme="minorHAnsi" w:hAnsi="Times New Roman" w:cs="Times New Roman"/>
          <w:b/>
          <w:sz w:val="24"/>
          <w:szCs w:val="24"/>
          <w:vertAlign w:val="superscript"/>
        </w:rPr>
        <w:t>2</w:t>
      </w:r>
      <w:r w:rsidRPr="009451CD">
        <w:rPr>
          <w:rFonts w:ascii="Times New Roman" w:eastAsiaTheme="minorHAnsi" w:hAnsi="Times New Roman" w:cs="Times New Roman"/>
          <w:b/>
          <w:i/>
          <w:iCs/>
          <w:sz w:val="24"/>
          <w:szCs w:val="24"/>
          <w:vertAlign w:val="subscript"/>
        </w:rPr>
        <w:t>t</w:t>
      </w:r>
      <w:r w:rsidRPr="009451CD">
        <w:rPr>
          <w:rFonts w:ascii="Times New Roman" w:eastAsiaTheme="minorHAnsi" w:hAnsi="Times New Roman" w:cs="Times New Roman"/>
          <w:b/>
          <w:sz w:val="24"/>
          <w:szCs w:val="24"/>
          <w:vertAlign w:val="subscript"/>
        </w:rPr>
        <w:t>−1</w:t>
      </w:r>
      <w:r w:rsidRPr="009451CD">
        <w:rPr>
          <w:rFonts w:ascii="Times New Roman" w:eastAsiaTheme="minorHAnsi" w:hAnsi="Times New Roman" w:cs="Times New Roman"/>
          <w:b/>
          <w:sz w:val="24"/>
          <w:szCs w:val="24"/>
        </w:rPr>
        <w:t>+βσ</w:t>
      </w:r>
      <w:r w:rsidRPr="009451CD">
        <w:rPr>
          <w:rFonts w:ascii="Times New Roman" w:eastAsiaTheme="minorHAnsi" w:hAnsi="Times New Roman" w:cs="Times New Roman"/>
          <w:b/>
          <w:sz w:val="24"/>
          <w:szCs w:val="24"/>
          <w:vertAlign w:val="superscript"/>
        </w:rPr>
        <w:t>2</w:t>
      </w:r>
      <w:r w:rsidRPr="009451CD">
        <w:rPr>
          <w:rFonts w:ascii="Times New Roman" w:eastAsiaTheme="minorHAnsi" w:hAnsi="Times New Roman" w:cs="Times New Roman"/>
          <w:b/>
          <w:i/>
          <w:iCs/>
          <w:sz w:val="24"/>
          <w:szCs w:val="24"/>
          <w:vertAlign w:val="subscript"/>
        </w:rPr>
        <w:t>t</w:t>
      </w:r>
      <w:r w:rsidRPr="009451CD">
        <w:rPr>
          <w:rFonts w:ascii="Times New Roman" w:eastAsiaTheme="minorHAnsi" w:hAnsi="Times New Roman" w:cs="Times New Roman"/>
          <w:b/>
          <w:sz w:val="24"/>
          <w:szCs w:val="24"/>
          <w:vertAlign w:val="subscript"/>
        </w:rPr>
        <w:t xml:space="preserve">−1 </w:t>
      </w:r>
      <w:r w:rsidRPr="009451CD">
        <w:rPr>
          <w:rFonts w:ascii="Times New Roman" w:eastAsiaTheme="minorHAnsi" w:hAnsi="Times New Roman" w:cs="Times New Roman"/>
          <w:b/>
          <w:sz w:val="24"/>
          <w:szCs w:val="24"/>
        </w:rPr>
        <w:t>+ φ</w:t>
      </w:r>
      <w:r w:rsidRPr="009451CD">
        <w:rPr>
          <w:rFonts w:ascii="Times New Roman" w:eastAsiaTheme="minorHAnsi" w:hAnsi="Times New Roman" w:cs="Times New Roman"/>
          <w:b/>
          <w:sz w:val="24"/>
          <w:szCs w:val="24"/>
          <w:vertAlign w:val="subscript"/>
        </w:rPr>
        <w:t>1</w:t>
      </w:r>
      <w:r w:rsidRPr="009451CD">
        <w:rPr>
          <w:rFonts w:ascii="Times New Roman" w:eastAsiaTheme="minorHAnsi" w:hAnsi="Times New Roman" w:cs="Times New Roman"/>
          <w:b/>
          <w:sz w:val="24"/>
          <w:szCs w:val="24"/>
        </w:rPr>
        <w:t xml:space="preserve">Δ </w:t>
      </w:r>
      <w:r w:rsidRPr="009451CD">
        <w:rPr>
          <w:rFonts w:ascii="Times New Roman" w:eastAsiaTheme="minorHAnsi" w:hAnsi="Times New Roman" w:cs="Times New Roman"/>
          <w:b/>
          <w:i/>
          <w:iCs/>
          <w:sz w:val="24"/>
          <w:szCs w:val="24"/>
        </w:rPr>
        <w:t>inflasi</w:t>
      </w:r>
      <w:r w:rsidRPr="009451CD">
        <w:rPr>
          <w:rFonts w:ascii="Times New Roman" w:eastAsiaTheme="minorHAnsi" w:hAnsi="Times New Roman" w:cs="Times New Roman"/>
          <w:b/>
          <w:i/>
          <w:iCs/>
          <w:sz w:val="24"/>
          <w:szCs w:val="24"/>
          <w:vertAlign w:val="subscript"/>
        </w:rPr>
        <w:t>t</w:t>
      </w:r>
      <w:r w:rsidRPr="009451CD">
        <w:rPr>
          <w:rFonts w:ascii="Times New Roman" w:eastAsiaTheme="minorHAnsi" w:hAnsi="Times New Roman" w:cs="Times New Roman"/>
          <w:b/>
          <w:sz w:val="24"/>
          <w:szCs w:val="24"/>
          <w:vertAlign w:val="subscript"/>
        </w:rPr>
        <w:t>−1</w:t>
      </w:r>
      <w:r w:rsidRPr="009451CD">
        <w:rPr>
          <w:rFonts w:ascii="Times New Roman" w:eastAsiaTheme="minorHAnsi" w:hAnsi="Times New Roman" w:cs="Times New Roman"/>
          <w:b/>
          <w:sz w:val="24"/>
          <w:szCs w:val="24"/>
        </w:rPr>
        <w:t>+φ</w:t>
      </w:r>
      <w:r w:rsidRPr="009451CD">
        <w:rPr>
          <w:rFonts w:ascii="Times New Roman" w:eastAsiaTheme="minorHAnsi" w:hAnsi="Times New Roman" w:cs="Times New Roman"/>
          <w:b/>
          <w:sz w:val="24"/>
          <w:szCs w:val="24"/>
          <w:vertAlign w:val="subscript"/>
        </w:rPr>
        <w:t>2</w:t>
      </w:r>
      <w:r w:rsidRPr="009451CD">
        <w:rPr>
          <w:rFonts w:ascii="Times New Roman" w:eastAsiaTheme="minorHAnsi" w:hAnsi="Times New Roman" w:cs="Times New Roman"/>
          <w:b/>
          <w:sz w:val="24"/>
          <w:szCs w:val="24"/>
        </w:rPr>
        <w:t xml:space="preserve">Δ </w:t>
      </w:r>
      <w:r w:rsidRPr="009451CD">
        <w:rPr>
          <w:rFonts w:ascii="Times New Roman" w:eastAsiaTheme="minorHAnsi" w:hAnsi="Times New Roman" w:cs="Times New Roman"/>
          <w:b/>
          <w:i/>
          <w:iCs/>
          <w:sz w:val="24"/>
          <w:szCs w:val="24"/>
        </w:rPr>
        <w:t xml:space="preserve">Exchrate </w:t>
      </w:r>
      <w:r w:rsidRPr="009451CD">
        <w:rPr>
          <w:rFonts w:ascii="Times New Roman" w:eastAsiaTheme="minorHAnsi" w:hAnsi="Times New Roman" w:cs="Times New Roman"/>
          <w:b/>
          <w:i/>
          <w:iCs/>
          <w:sz w:val="24"/>
          <w:szCs w:val="24"/>
          <w:vertAlign w:val="subscript"/>
        </w:rPr>
        <w:t>t</w:t>
      </w:r>
      <w:r w:rsidRPr="009451CD">
        <w:rPr>
          <w:rFonts w:ascii="Times New Roman" w:eastAsiaTheme="minorHAnsi" w:hAnsi="Times New Roman" w:cs="Times New Roman"/>
          <w:b/>
          <w:sz w:val="24"/>
          <w:szCs w:val="24"/>
          <w:vertAlign w:val="subscript"/>
        </w:rPr>
        <w:t xml:space="preserve">−1+ </w:t>
      </w:r>
      <w:r w:rsidRPr="009451CD">
        <w:rPr>
          <w:rFonts w:ascii="Times New Roman" w:eastAsiaTheme="minorHAnsi" w:hAnsi="Times New Roman" w:cs="Times New Roman"/>
          <w:b/>
          <w:sz w:val="24"/>
          <w:szCs w:val="24"/>
        </w:rPr>
        <w:t>φ</w:t>
      </w:r>
      <w:r w:rsidRPr="009451CD">
        <w:rPr>
          <w:rFonts w:ascii="Times New Roman" w:eastAsiaTheme="minorHAnsi" w:hAnsi="Times New Roman" w:cs="Times New Roman"/>
          <w:b/>
          <w:sz w:val="24"/>
          <w:szCs w:val="24"/>
          <w:vertAlign w:val="subscript"/>
        </w:rPr>
        <w:t>3</w:t>
      </w:r>
      <w:r w:rsidRPr="009451CD">
        <w:rPr>
          <w:rFonts w:ascii="Times New Roman" w:eastAsiaTheme="minorHAnsi" w:hAnsi="Times New Roman" w:cs="Times New Roman"/>
          <w:b/>
          <w:sz w:val="24"/>
          <w:szCs w:val="24"/>
        </w:rPr>
        <w:t>Δ</w:t>
      </w:r>
      <w:r w:rsidRPr="009451CD">
        <w:rPr>
          <w:rFonts w:ascii="Times New Roman" w:eastAsiaTheme="minorHAnsi" w:hAnsi="Times New Roman" w:cs="Times New Roman"/>
          <w:b/>
          <w:i/>
          <w:iCs/>
          <w:sz w:val="24"/>
          <w:szCs w:val="24"/>
        </w:rPr>
        <w:t xml:space="preserve">STI </w:t>
      </w:r>
      <w:r w:rsidRPr="009451CD">
        <w:rPr>
          <w:rFonts w:ascii="Times New Roman" w:eastAsiaTheme="minorHAnsi" w:hAnsi="Times New Roman" w:cs="Times New Roman"/>
          <w:b/>
          <w:i/>
          <w:iCs/>
          <w:sz w:val="24"/>
          <w:szCs w:val="24"/>
          <w:vertAlign w:val="subscript"/>
        </w:rPr>
        <w:t>t</w:t>
      </w:r>
      <w:r w:rsidRPr="009451CD">
        <w:rPr>
          <w:rFonts w:ascii="Times New Roman" w:eastAsiaTheme="minorHAnsi" w:hAnsi="Times New Roman" w:cs="Times New Roman"/>
          <w:b/>
          <w:sz w:val="24"/>
          <w:szCs w:val="24"/>
          <w:vertAlign w:val="subscript"/>
        </w:rPr>
        <w:t xml:space="preserve">−1 + </w:t>
      </w:r>
      <w:r w:rsidRPr="009451CD">
        <w:rPr>
          <w:rFonts w:ascii="Times New Roman" w:eastAsiaTheme="minorHAnsi" w:hAnsi="Times New Roman" w:cs="Times New Roman"/>
          <w:b/>
          <w:sz w:val="24"/>
          <w:szCs w:val="24"/>
        </w:rPr>
        <w:t>φ</w:t>
      </w:r>
      <w:r w:rsidRPr="009451CD">
        <w:rPr>
          <w:rFonts w:ascii="Times New Roman" w:eastAsiaTheme="minorHAnsi" w:hAnsi="Times New Roman" w:cs="Times New Roman"/>
          <w:b/>
          <w:sz w:val="24"/>
          <w:szCs w:val="24"/>
          <w:vertAlign w:val="subscript"/>
        </w:rPr>
        <w:t>4</w:t>
      </w:r>
      <w:r w:rsidRPr="009451CD">
        <w:rPr>
          <w:rFonts w:ascii="Times New Roman" w:eastAsiaTheme="minorHAnsi" w:hAnsi="Times New Roman" w:cs="Times New Roman"/>
          <w:b/>
          <w:sz w:val="24"/>
          <w:szCs w:val="24"/>
        </w:rPr>
        <w:t>Δ</w:t>
      </w:r>
      <w:r w:rsidRPr="009451CD">
        <w:rPr>
          <w:rFonts w:ascii="Times New Roman" w:eastAsiaTheme="minorHAnsi" w:hAnsi="Times New Roman" w:cs="Times New Roman"/>
          <w:b/>
          <w:i/>
          <w:iCs/>
          <w:sz w:val="24"/>
          <w:szCs w:val="24"/>
        </w:rPr>
        <w:t>DJIA</w:t>
      </w:r>
      <w:r w:rsidRPr="009451CD">
        <w:rPr>
          <w:rFonts w:ascii="Times New Roman" w:eastAsiaTheme="minorHAnsi" w:hAnsi="Times New Roman" w:cs="Times New Roman"/>
          <w:b/>
          <w:i/>
          <w:iCs/>
          <w:sz w:val="24"/>
          <w:szCs w:val="24"/>
          <w:vertAlign w:val="subscript"/>
        </w:rPr>
        <w:t>t</w:t>
      </w:r>
      <w:r w:rsidRPr="009451CD">
        <w:rPr>
          <w:rFonts w:ascii="Times New Roman" w:eastAsiaTheme="minorHAnsi" w:hAnsi="Times New Roman" w:cs="Times New Roman"/>
          <w:b/>
          <w:sz w:val="24"/>
          <w:szCs w:val="24"/>
          <w:vertAlign w:val="subscript"/>
        </w:rPr>
        <w:t>−1</w:t>
      </w:r>
      <w:r w:rsidR="00880A5D">
        <w:rPr>
          <w:rFonts w:ascii="Times New Roman" w:eastAsiaTheme="minorHAnsi" w:hAnsi="Times New Roman" w:cs="Times New Roman"/>
          <w:sz w:val="24"/>
          <w:szCs w:val="24"/>
        </w:rPr>
        <w:t xml:space="preserve"> </w:t>
      </w:r>
    </w:p>
    <w:p w:rsidR="009451CD" w:rsidRPr="009451CD" w:rsidRDefault="009451CD" w:rsidP="009451CD">
      <w:pPr>
        <w:autoSpaceDE w:val="0"/>
        <w:autoSpaceDN w:val="0"/>
        <w:adjustRightInd w:val="0"/>
        <w:spacing w:after="0"/>
        <w:rPr>
          <w:rFonts w:ascii="TimesNewRomanPSMT" w:eastAsiaTheme="minorHAnsi" w:hAnsi="TimesNewRomanPSMT" w:cs="TimesNewRomanPSMT"/>
          <w:sz w:val="23"/>
          <w:szCs w:val="23"/>
        </w:rPr>
      </w:pPr>
      <w:proofErr w:type="gramStart"/>
      <w:r w:rsidRPr="009451CD">
        <w:rPr>
          <w:rFonts w:ascii="TimesNewRomanPSMT" w:eastAsiaTheme="minorHAnsi" w:hAnsi="TimesNewRomanPSMT" w:cs="TimesNewRomanPSMT"/>
          <w:sz w:val="23"/>
          <w:szCs w:val="23"/>
        </w:rPr>
        <w:t>dimana :</w:t>
      </w:r>
      <w:proofErr w:type="gramEnd"/>
    </w:p>
    <w:p w:rsidR="009451CD" w:rsidRPr="009451CD" w:rsidRDefault="009451CD" w:rsidP="005C6442">
      <w:pPr>
        <w:autoSpaceDE w:val="0"/>
        <w:autoSpaceDN w:val="0"/>
        <w:adjustRightInd w:val="0"/>
        <w:spacing w:after="0"/>
        <w:ind w:left="90"/>
        <w:contextualSpacing/>
        <w:rPr>
          <w:rFonts w:ascii="Times New Roman" w:eastAsiaTheme="minorHAnsi" w:hAnsi="Times New Roman" w:cs="Times New Roman"/>
          <w:iCs/>
          <w:sz w:val="24"/>
          <w:szCs w:val="24"/>
        </w:rPr>
      </w:pPr>
      <w:proofErr w:type="gramStart"/>
      <w:r w:rsidRPr="009451CD">
        <w:rPr>
          <w:rFonts w:ascii="Times New Roman" w:eastAsiaTheme="minorHAnsi" w:hAnsi="Times New Roman" w:cs="Times New Roman"/>
          <w:b/>
          <w:sz w:val="24"/>
          <w:szCs w:val="24"/>
        </w:rPr>
        <w:t>σ</w:t>
      </w:r>
      <w:r w:rsidR="005C6442">
        <w:rPr>
          <w:rFonts w:ascii="Times New Roman" w:eastAsiaTheme="minorHAnsi" w:hAnsi="Times New Roman" w:cs="Times New Roman"/>
          <w:b/>
          <w:i/>
          <w:iCs/>
          <w:sz w:val="28"/>
          <w:szCs w:val="28"/>
          <w:vertAlign w:val="subscript"/>
        </w:rPr>
        <w:t>t</w:t>
      </w:r>
      <w:proofErr w:type="gramEnd"/>
      <w:r w:rsidR="005C6442">
        <w:rPr>
          <w:rFonts w:ascii="Times New Roman" w:eastAsiaTheme="minorHAnsi" w:hAnsi="Times New Roman" w:cs="Times New Roman"/>
          <w:b/>
          <w:i/>
          <w:iCs/>
          <w:sz w:val="28"/>
          <w:szCs w:val="28"/>
          <w:vertAlign w:val="subscript"/>
        </w:rPr>
        <w:t xml:space="preserve">   </w:t>
      </w:r>
      <w:r w:rsidR="005C6442">
        <w:rPr>
          <w:rFonts w:ascii="Times New Roman" w:eastAsiaTheme="minorHAnsi" w:hAnsi="Times New Roman" w:cs="Times New Roman"/>
          <w:b/>
          <w:i/>
          <w:iCs/>
          <w:sz w:val="28"/>
          <w:szCs w:val="28"/>
          <w:vertAlign w:val="subscript"/>
        </w:rPr>
        <w:tab/>
      </w:r>
      <w:r w:rsidRPr="009451CD">
        <w:rPr>
          <w:rFonts w:ascii="Times New Roman" w:eastAsiaTheme="minorHAnsi" w:hAnsi="Times New Roman" w:cs="Times New Roman"/>
          <w:iCs/>
          <w:sz w:val="28"/>
          <w:szCs w:val="28"/>
        </w:rPr>
        <w:t>=</w:t>
      </w:r>
      <w:r w:rsidRPr="009451CD">
        <w:rPr>
          <w:rFonts w:ascii="Times New Roman" w:eastAsiaTheme="minorHAnsi" w:hAnsi="Times New Roman" w:cs="Times New Roman"/>
          <w:b/>
          <w:i/>
          <w:iCs/>
          <w:sz w:val="28"/>
          <w:szCs w:val="28"/>
          <w:vertAlign w:val="subscript"/>
        </w:rPr>
        <w:t xml:space="preserve"> </w:t>
      </w:r>
      <w:r w:rsidRPr="009451CD">
        <w:rPr>
          <w:rFonts w:ascii="Times New Roman" w:eastAsiaTheme="minorHAnsi" w:hAnsi="Times New Roman" w:cs="Times New Roman"/>
          <w:iCs/>
          <w:sz w:val="24"/>
          <w:szCs w:val="24"/>
        </w:rPr>
        <w:t>Volatilitas Return IHSG</w:t>
      </w:r>
    </w:p>
    <w:p w:rsidR="009451CD" w:rsidRPr="009451CD" w:rsidRDefault="009451CD" w:rsidP="005C6442">
      <w:pPr>
        <w:autoSpaceDE w:val="0"/>
        <w:autoSpaceDN w:val="0"/>
        <w:adjustRightInd w:val="0"/>
        <w:spacing w:after="0"/>
        <w:contextualSpacing/>
        <w:rPr>
          <w:rFonts w:ascii="Times New Roman" w:eastAsiaTheme="minorHAnsi" w:hAnsi="Times New Roman" w:cs="Times New Roman"/>
          <w:b/>
          <w:sz w:val="24"/>
          <w:szCs w:val="24"/>
        </w:rPr>
      </w:pPr>
      <w:proofErr w:type="gramStart"/>
      <w:r w:rsidRPr="009451CD">
        <w:rPr>
          <w:rFonts w:ascii="Times New Roman" w:eastAsiaTheme="minorHAnsi" w:hAnsi="Times New Roman" w:cs="Times New Roman"/>
          <w:b/>
          <w:sz w:val="24"/>
          <w:szCs w:val="24"/>
        </w:rPr>
        <w:t>ω,</w:t>
      </w:r>
      <w:proofErr w:type="gramEnd"/>
      <w:r w:rsidRPr="009451CD">
        <w:rPr>
          <w:rFonts w:ascii="Times New Roman" w:eastAsiaTheme="minorHAnsi" w:hAnsi="Times New Roman" w:cs="Times New Roman"/>
          <w:b/>
          <w:sz w:val="24"/>
          <w:szCs w:val="24"/>
        </w:rPr>
        <w:t>α,β,φ</w:t>
      </w:r>
      <w:r w:rsidRPr="009451CD">
        <w:rPr>
          <w:rFonts w:ascii="Times New Roman" w:eastAsiaTheme="minorHAnsi" w:hAnsi="Times New Roman" w:cs="Times New Roman"/>
          <w:b/>
          <w:sz w:val="24"/>
          <w:szCs w:val="24"/>
          <w:vertAlign w:val="subscript"/>
        </w:rPr>
        <w:t>1</w:t>
      </w:r>
      <w:r w:rsidRPr="009451CD">
        <w:rPr>
          <w:rFonts w:ascii="Times New Roman" w:eastAsiaTheme="minorHAnsi" w:hAnsi="Times New Roman" w:cs="Times New Roman"/>
          <w:b/>
          <w:sz w:val="24"/>
          <w:szCs w:val="24"/>
        </w:rPr>
        <w:t>, φ</w:t>
      </w:r>
      <w:r w:rsidRPr="009451CD">
        <w:rPr>
          <w:rFonts w:ascii="Times New Roman" w:eastAsiaTheme="minorHAnsi" w:hAnsi="Times New Roman" w:cs="Times New Roman"/>
          <w:b/>
          <w:sz w:val="24"/>
          <w:szCs w:val="24"/>
          <w:vertAlign w:val="subscript"/>
        </w:rPr>
        <w:t>2,</w:t>
      </w:r>
      <w:r w:rsidRPr="009451CD">
        <w:rPr>
          <w:rFonts w:ascii="Times New Roman" w:eastAsiaTheme="minorHAnsi" w:hAnsi="Times New Roman" w:cs="Times New Roman"/>
          <w:b/>
          <w:sz w:val="24"/>
          <w:szCs w:val="24"/>
        </w:rPr>
        <w:t>φ</w:t>
      </w:r>
      <w:r w:rsidRPr="009451CD">
        <w:rPr>
          <w:rFonts w:ascii="Times New Roman" w:eastAsiaTheme="minorHAnsi" w:hAnsi="Times New Roman" w:cs="Times New Roman"/>
          <w:b/>
          <w:sz w:val="24"/>
          <w:szCs w:val="24"/>
          <w:vertAlign w:val="subscript"/>
        </w:rPr>
        <w:t>3,</w:t>
      </w:r>
      <w:r w:rsidRPr="009451CD">
        <w:rPr>
          <w:rFonts w:ascii="Times New Roman" w:eastAsiaTheme="minorHAnsi" w:hAnsi="Times New Roman" w:cs="Times New Roman"/>
          <w:b/>
          <w:sz w:val="24"/>
          <w:szCs w:val="24"/>
        </w:rPr>
        <w:t xml:space="preserve"> φ</w:t>
      </w:r>
      <w:r w:rsidRPr="009451CD">
        <w:rPr>
          <w:rFonts w:ascii="Times New Roman" w:eastAsiaTheme="minorHAnsi" w:hAnsi="Times New Roman" w:cs="Times New Roman"/>
          <w:b/>
          <w:sz w:val="24"/>
          <w:szCs w:val="24"/>
          <w:vertAlign w:val="subscript"/>
        </w:rPr>
        <w:t>4</w:t>
      </w:r>
      <w:r w:rsidRPr="009451CD">
        <w:rPr>
          <w:rFonts w:ascii="Times New Roman" w:eastAsiaTheme="minorHAnsi" w:hAnsi="Times New Roman" w:cs="Times New Roman"/>
          <w:sz w:val="24"/>
          <w:szCs w:val="24"/>
          <w:vertAlign w:val="subscript"/>
        </w:rPr>
        <w:tab/>
      </w:r>
      <w:r w:rsidRPr="009451CD">
        <w:rPr>
          <w:rFonts w:ascii="Times New Roman" w:eastAsiaTheme="minorHAnsi" w:hAnsi="Times New Roman" w:cs="Times New Roman"/>
          <w:sz w:val="24"/>
          <w:szCs w:val="24"/>
        </w:rPr>
        <w:t>=</w:t>
      </w:r>
      <w:r w:rsidRPr="009451CD">
        <w:rPr>
          <w:rFonts w:ascii="Times New Roman" w:eastAsiaTheme="minorHAnsi" w:hAnsi="Times New Roman" w:cs="Times New Roman"/>
          <w:b/>
          <w:sz w:val="24"/>
          <w:szCs w:val="24"/>
        </w:rPr>
        <w:t xml:space="preserve"> </w:t>
      </w:r>
      <w:r w:rsidRPr="009451CD">
        <w:rPr>
          <w:rFonts w:ascii="Times New Roman" w:eastAsiaTheme="minorHAnsi" w:hAnsi="Times New Roman" w:cs="Times New Roman"/>
          <w:sz w:val="24"/>
          <w:szCs w:val="24"/>
        </w:rPr>
        <w:t xml:space="preserve">Konstanta </w:t>
      </w:r>
    </w:p>
    <w:p w:rsidR="009451CD" w:rsidRPr="009451CD" w:rsidRDefault="009451CD" w:rsidP="005C6442">
      <w:pPr>
        <w:autoSpaceDE w:val="0"/>
        <w:autoSpaceDN w:val="0"/>
        <w:adjustRightInd w:val="0"/>
        <w:spacing w:after="0"/>
        <w:contextualSpacing/>
        <w:rPr>
          <w:rFonts w:ascii="Times New Roman" w:eastAsiaTheme="minorHAnsi" w:hAnsi="Times New Roman" w:cs="Times New Roman"/>
          <w:sz w:val="24"/>
          <w:szCs w:val="24"/>
        </w:rPr>
      </w:pPr>
      <w:r w:rsidRPr="009451CD">
        <w:rPr>
          <w:rFonts w:ascii="Times New Roman" w:eastAsiaTheme="minorHAnsi" w:hAnsi="Times New Roman" w:cs="Times New Roman"/>
          <w:sz w:val="24"/>
          <w:szCs w:val="24"/>
        </w:rPr>
        <w:t>ε</w:t>
      </w:r>
      <w:r w:rsidRPr="009451CD">
        <w:rPr>
          <w:rFonts w:ascii="Times New Roman" w:eastAsiaTheme="minorHAnsi" w:hAnsi="Times New Roman" w:cs="Times New Roman"/>
          <w:sz w:val="24"/>
          <w:szCs w:val="24"/>
          <w:vertAlign w:val="superscript"/>
        </w:rPr>
        <w:t>2</w:t>
      </w:r>
      <w:r w:rsidRPr="009451CD">
        <w:rPr>
          <w:rFonts w:ascii="Times New Roman" w:eastAsiaTheme="minorHAnsi" w:hAnsi="Times New Roman" w:cs="Times New Roman"/>
          <w:i/>
          <w:iCs/>
          <w:sz w:val="24"/>
          <w:szCs w:val="24"/>
          <w:vertAlign w:val="subscript"/>
        </w:rPr>
        <w:t>t</w:t>
      </w:r>
      <w:r w:rsidRPr="009451CD">
        <w:rPr>
          <w:rFonts w:ascii="Times New Roman" w:eastAsiaTheme="minorHAnsi" w:hAnsi="Times New Roman" w:cs="Times New Roman"/>
          <w:sz w:val="24"/>
          <w:szCs w:val="24"/>
          <w:vertAlign w:val="subscript"/>
        </w:rPr>
        <w:t>−</w:t>
      </w:r>
      <w:r w:rsidR="005C6442">
        <w:rPr>
          <w:rFonts w:ascii="Times New Roman" w:eastAsiaTheme="minorHAnsi" w:hAnsi="Times New Roman" w:cs="Times New Roman"/>
          <w:sz w:val="24"/>
          <w:szCs w:val="24"/>
          <w:vertAlign w:val="subscript"/>
        </w:rPr>
        <w:t>1</w:t>
      </w:r>
      <w:r w:rsidRPr="009451CD">
        <w:rPr>
          <w:rFonts w:ascii="Times New Roman" w:eastAsiaTheme="minorHAnsi" w:hAnsi="Times New Roman" w:cs="Times New Roman"/>
          <w:sz w:val="24"/>
          <w:szCs w:val="24"/>
        </w:rPr>
        <w:t>= Kuadrat residual periode yang lalu</w:t>
      </w:r>
    </w:p>
    <w:p w:rsidR="009451CD" w:rsidRPr="009451CD" w:rsidRDefault="009451CD" w:rsidP="005C6442">
      <w:pPr>
        <w:autoSpaceDE w:val="0"/>
        <w:autoSpaceDN w:val="0"/>
        <w:adjustRightInd w:val="0"/>
        <w:spacing w:after="0"/>
        <w:ind w:left="90" w:hanging="90"/>
        <w:contextualSpacing/>
        <w:rPr>
          <w:rFonts w:ascii="TimesNewRomanPSMT" w:eastAsiaTheme="minorHAnsi" w:hAnsi="TimesNewRomanPSMT" w:cs="TimesNewRomanPSMT"/>
          <w:sz w:val="24"/>
          <w:szCs w:val="24"/>
        </w:rPr>
      </w:pPr>
      <w:r w:rsidRPr="009451CD">
        <w:rPr>
          <w:rFonts w:ascii="Times New Roman" w:eastAsiaTheme="minorHAnsi" w:hAnsi="Times New Roman" w:cs="Times New Roman"/>
          <w:b/>
          <w:sz w:val="24"/>
          <w:szCs w:val="24"/>
        </w:rPr>
        <w:t>σ</w:t>
      </w:r>
      <w:r w:rsidRPr="009451CD">
        <w:rPr>
          <w:rFonts w:ascii="Times New Roman" w:eastAsiaTheme="minorHAnsi" w:hAnsi="Times New Roman" w:cs="Times New Roman"/>
          <w:b/>
          <w:sz w:val="24"/>
          <w:szCs w:val="24"/>
          <w:vertAlign w:val="superscript"/>
        </w:rPr>
        <w:t>2</w:t>
      </w:r>
      <w:r w:rsidRPr="009451CD">
        <w:rPr>
          <w:rFonts w:ascii="Times New Roman" w:eastAsiaTheme="minorHAnsi" w:hAnsi="Times New Roman" w:cs="Times New Roman"/>
          <w:b/>
          <w:i/>
          <w:iCs/>
          <w:sz w:val="24"/>
          <w:szCs w:val="24"/>
          <w:vertAlign w:val="subscript"/>
        </w:rPr>
        <w:t>t</w:t>
      </w:r>
      <w:r w:rsidRPr="009451CD">
        <w:rPr>
          <w:rFonts w:ascii="Times New Roman" w:eastAsiaTheme="minorHAnsi" w:hAnsi="Times New Roman" w:cs="Times New Roman"/>
          <w:b/>
          <w:sz w:val="24"/>
          <w:szCs w:val="24"/>
          <w:vertAlign w:val="subscript"/>
        </w:rPr>
        <w:t>−</w:t>
      </w:r>
      <w:r w:rsidR="005C6442">
        <w:rPr>
          <w:rFonts w:ascii="Times New Roman" w:eastAsiaTheme="minorHAnsi" w:hAnsi="Times New Roman" w:cs="Times New Roman"/>
          <w:b/>
          <w:sz w:val="24"/>
          <w:szCs w:val="24"/>
          <w:vertAlign w:val="subscript"/>
        </w:rPr>
        <w:t>1</w:t>
      </w:r>
      <w:r w:rsidRPr="009451CD">
        <w:rPr>
          <w:rFonts w:ascii="Times New Roman" w:eastAsiaTheme="minorHAnsi" w:hAnsi="Times New Roman" w:cs="Times New Roman"/>
          <w:b/>
          <w:sz w:val="24"/>
          <w:szCs w:val="24"/>
        </w:rPr>
        <w:t>=</w:t>
      </w:r>
      <w:r w:rsidRPr="009451CD">
        <w:rPr>
          <w:rFonts w:ascii="Times New Roman" w:eastAsiaTheme="minorHAnsi" w:hAnsi="Times New Roman" w:cs="Times New Roman"/>
          <w:sz w:val="24"/>
          <w:szCs w:val="24"/>
        </w:rPr>
        <w:t xml:space="preserve"> </w:t>
      </w:r>
      <w:r w:rsidRPr="009451CD">
        <w:rPr>
          <w:rFonts w:ascii="TimesNewRomanPSMT" w:eastAsiaTheme="minorHAnsi" w:hAnsi="TimesNewRomanPSMT" w:cs="TimesNewRomanPSMT"/>
          <w:sz w:val="24"/>
          <w:szCs w:val="24"/>
        </w:rPr>
        <w:t>Ragam/Varian residual periode yang lalu</w:t>
      </w:r>
    </w:p>
    <w:p w:rsidR="009451CD" w:rsidRPr="009451CD" w:rsidRDefault="009451CD" w:rsidP="005C6442">
      <w:pPr>
        <w:autoSpaceDE w:val="0"/>
        <w:autoSpaceDN w:val="0"/>
        <w:adjustRightInd w:val="0"/>
        <w:spacing w:after="0"/>
        <w:contextualSpacing/>
        <w:rPr>
          <w:rFonts w:ascii="Times New Roman" w:eastAsiaTheme="minorHAnsi" w:hAnsi="Times New Roman" w:cs="Times New Roman"/>
          <w:sz w:val="24"/>
          <w:szCs w:val="24"/>
        </w:rPr>
      </w:pPr>
      <w:r w:rsidRPr="009451CD">
        <w:rPr>
          <w:rFonts w:ascii="Times New Roman" w:eastAsiaTheme="minorHAnsi" w:hAnsi="Times New Roman" w:cs="Times New Roman"/>
          <w:b/>
          <w:sz w:val="24"/>
          <w:szCs w:val="24"/>
        </w:rPr>
        <w:t xml:space="preserve">Δ </w:t>
      </w:r>
      <w:r w:rsidRPr="009451CD">
        <w:rPr>
          <w:rFonts w:ascii="Times New Roman" w:eastAsiaTheme="minorHAnsi" w:hAnsi="Times New Roman" w:cs="Times New Roman"/>
          <w:b/>
          <w:i/>
          <w:iCs/>
          <w:sz w:val="24"/>
          <w:szCs w:val="24"/>
        </w:rPr>
        <w:t>inflasi</w:t>
      </w:r>
      <w:r w:rsidRPr="009451CD">
        <w:rPr>
          <w:rFonts w:ascii="Times New Roman" w:eastAsiaTheme="minorHAnsi" w:hAnsi="Times New Roman" w:cs="Times New Roman"/>
          <w:b/>
          <w:i/>
          <w:iCs/>
          <w:sz w:val="24"/>
          <w:szCs w:val="24"/>
          <w:vertAlign w:val="subscript"/>
        </w:rPr>
        <w:t>t</w:t>
      </w:r>
      <w:r w:rsidRPr="009451CD">
        <w:rPr>
          <w:rFonts w:ascii="Times New Roman" w:eastAsiaTheme="minorHAnsi" w:hAnsi="Times New Roman" w:cs="Times New Roman"/>
          <w:b/>
          <w:sz w:val="24"/>
          <w:szCs w:val="24"/>
          <w:vertAlign w:val="subscript"/>
        </w:rPr>
        <w:t>−</w:t>
      </w:r>
      <w:r w:rsidR="005C6442">
        <w:rPr>
          <w:rFonts w:ascii="Times New Roman" w:eastAsiaTheme="minorHAnsi" w:hAnsi="Times New Roman" w:cs="Times New Roman"/>
          <w:b/>
          <w:sz w:val="24"/>
          <w:szCs w:val="24"/>
          <w:vertAlign w:val="subscript"/>
        </w:rPr>
        <w:t>1</w:t>
      </w:r>
      <w:r w:rsidRPr="009451CD">
        <w:rPr>
          <w:rFonts w:ascii="Times New Roman" w:eastAsiaTheme="minorHAnsi" w:hAnsi="Times New Roman" w:cs="Times New Roman"/>
          <w:sz w:val="24"/>
          <w:szCs w:val="24"/>
        </w:rPr>
        <w:t>= Perubahan nilai inflasi dgn periode sebelumnya</w:t>
      </w:r>
    </w:p>
    <w:p w:rsidR="009451CD" w:rsidRPr="009451CD" w:rsidRDefault="009451CD" w:rsidP="005C6442">
      <w:pPr>
        <w:autoSpaceDE w:val="0"/>
        <w:autoSpaceDN w:val="0"/>
        <w:adjustRightInd w:val="0"/>
        <w:spacing w:after="0"/>
        <w:contextualSpacing/>
        <w:rPr>
          <w:rFonts w:ascii="TimesNewRomanPSMT" w:eastAsiaTheme="minorHAnsi" w:hAnsi="TimesNewRomanPSMT" w:cs="TimesNewRomanPSMT"/>
          <w:sz w:val="24"/>
          <w:szCs w:val="24"/>
        </w:rPr>
      </w:pPr>
      <w:r w:rsidRPr="009451CD">
        <w:rPr>
          <w:rFonts w:ascii="Times New Roman" w:eastAsiaTheme="minorHAnsi" w:hAnsi="Times New Roman" w:cs="Times New Roman"/>
          <w:b/>
          <w:sz w:val="24"/>
          <w:szCs w:val="24"/>
        </w:rPr>
        <w:t xml:space="preserve">Δ </w:t>
      </w:r>
      <w:r w:rsidRPr="009451CD">
        <w:rPr>
          <w:rFonts w:ascii="Times New Roman" w:eastAsiaTheme="minorHAnsi" w:hAnsi="Times New Roman" w:cs="Times New Roman"/>
          <w:b/>
          <w:i/>
          <w:iCs/>
          <w:sz w:val="24"/>
          <w:szCs w:val="24"/>
        </w:rPr>
        <w:t xml:space="preserve">Exchrate </w:t>
      </w:r>
      <w:r w:rsidRPr="009451CD">
        <w:rPr>
          <w:rFonts w:ascii="Times New Roman" w:eastAsiaTheme="minorHAnsi" w:hAnsi="Times New Roman" w:cs="Times New Roman"/>
          <w:b/>
          <w:i/>
          <w:iCs/>
          <w:sz w:val="24"/>
          <w:szCs w:val="24"/>
          <w:vertAlign w:val="subscript"/>
        </w:rPr>
        <w:t>t</w:t>
      </w:r>
      <w:r w:rsidRPr="009451CD">
        <w:rPr>
          <w:rFonts w:ascii="Times New Roman" w:eastAsiaTheme="minorHAnsi" w:hAnsi="Times New Roman" w:cs="Times New Roman"/>
          <w:b/>
          <w:sz w:val="24"/>
          <w:szCs w:val="24"/>
          <w:vertAlign w:val="subscript"/>
        </w:rPr>
        <w:t>−</w:t>
      </w:r>
      <w:r w:rsidR="005C6442">
        <w:rPr>
          <w:rFonts w:ascii="Times New Roman" w:eastAsiaTheme="minorHAnsi" w:hAnsi="Times New Roman" w:cs="Times New Roman"/>
          <w:b/>
          <w:sz w:val="24"/>
          <w:szCs w:val="24"/>
          <w:vertAlign w:val="subscript"/>
        </w:rPr>
        <w:t>1</w:t>
      </w:r>
      <w:r w:rsidR="005C6442">
        <w:rPr>
          <w:rFonts w:ascii="Times New Roman" w:eastAsiaTheme="minorHAnsi" w:hAnsi="Times New Roman" w:cs="Times New Roman"/>
          <w:b/>
          <w:sz w:val="24"/>
          <w:szCs w:val="24"/>
          <w:vertAlign w:val="subscript"/>
        </w:rPr>
        <w:tab/>
      </w:r>
      <w:r w:rsidRPr="009451CD">
        <w:rPr>
          <w:rFonts w:ascii="Times New Roman" w:eastAsiaTheme="minorHAnsi" w:hAnsi="Times New Roman" w:cs="Times New Roman"/>
          <w:sz w:val="24"/>
          <w:szCs w:val="24"/>
        </w:rPr>
        <w:t>= Perubahan nilai tukar dgn periode sebelumnya</w:t>
      </w:r>
    </w:p>
    <w:p w:rsidR="009451CD" w:rsidRPr="009451CD" w:rsidRDefault="009451CD" w:rsidP="005C6442">
      <w:pPr>
        <w:autoSpaceDE w:val="0"/>
        <w:autoSpaceDN w:val="0"/>
        <w:adjustRightInd w:val="0"/>
        <w:spacing w:after="0"/>
        <w:contextualSpacing/>
        <w:rPr>
          <w:rFonts w:ascii="Times New Roman" w:eastAsiaTheme="minorHAnsi" w:hAnsi="Times New Roman" w:cs="Times New Roman"/>
          <w:sz w:val="24"/>
          <w:szCs w:val="24"/>
        </w:rPr>
      </w:pPr>
      <w:r w:rsidRPr="009451CD">
        <w:rPr>
          <w:rFonts w:ascii="Times New Roman" w:eastAsiaTheme="minorHAnsi" w:hAnsi="Times New Roman" w:cs="Times New Roman"/>
          <w:b/>
          <w:sz w:val="24"/>
          <w:szCs w:val="24"/>
        </w:rPr>
        <w:t>Δ</w:t>
      </w:r>
      <w:r w:rsidRPr="009451CD">
        <w:rPr>
          <w:rFonts w:ascii="Times New Roman" w:eastAsiaTheme="minorHAnsi" w:hAnsi="Times New Roman" w:cs="Times New Roman"/>
          <w:b/>
          <w:i/>
          <w:iCs/>
          <w:sz w:val="24"/>
          <w:szCs w:val="24"/>
        </w:rPr>
        <w:t xml:space="preserve">STI </w:t>
      </w:r>
      <w:r w:rsidRPr="009451CD">
        <w:rPr>
          <w:rFonts w:ascii="Times New Roman" w:eastAsiaTheme="minorHAnsi" w:hAnsi="Times New Roman" w:cs="Times New Roman"/>
          <w:b/>
          <w:i/>
          <w:iCs/>
          <w:sz w:val="24"/>
          <w:szCs w:val="24"/>
          <w:vertAlign w:val="subscript"/>
        </w:rPr>
        <w:t>t</w:t>
      </w:r>
      <w:r w:rsidRPr="009451CD">
        <w:rPr>
          <w:rFonts w:ascii="Times New Roman" w:eastAsiaTheme="minorHAnsi" w:hAnsi="Times New Roman" w:cs="Times New Roman"/>
          <w:b/>
          <w:sz w:val="24"/>
          <w:szCs w:val="24"/>
          <w:vertAlign w:val="subscript"/>
        </w:rPr>
        <w:t>−</w:t>
      </w:r>
      <w:r w:rsidR="005C6442">
        <w:rPr>
          <w:rFonts w:ascii="Times New Roman" w:eastAsiaTheme="minorHAnsi" w:hAnsi="Times New Roman" w:cs="Times New Roman"/>
          <w:b/>
          <w:sz w:val="24"/>
          <w:szCs w:val="24"/>
          <w:vertAlign w:val="subscript"/>
        </w:rPr>
        <w:t>1</w:t>
      </w:r>
      <w:r w:rsidRPr="009451CD">
        <w:rPr>
          <w:rFonts w:ascii="Times New Roman" w:eastAsiaTheme="minorHAnsi" w:hAnsi="Times New Roman" w:cs="Times New Roman"/>
          <w:sz w:val="24"/>
          <w:szCs w:val="24"/>
        </w:rPr>
        <w:t>= Perubahan Indeks STI dgn periode sebelumnya</w:t>
      </w:r>
    </w:p>
    <w:p w:rsidR="009451CD" w:rsidRPr="009451CD" w:rsidRDefault="009451CD" w:rsidP="005C6442">
      <w:pPr>
        <w:autoSpaceDE w:val="0"/>
        <w:autoSpaceDN w:val="0"/>
        <w:adjustRightInd w:val="0"/>
        <w:spacing w:after="0"/>
        <w:contextualSpacing/>
        <w:rPr>
          <w:rFonts w:ascii="Times New Roman" w:eastAsiaTheme="minorHAnsi" w:hAnsi="Times New Roman" w:cs="Times New Roman"/>
          <w:sz w:val="24"/>
          <w:szCs w:val="24"/>
        </w:rPr>
      </w:pPr>
      <w:r w:rsidRPr="009451CD">
        <w:rPr>
          <w:rFonts w:ascii="Times New Roman" w:eastAsiaTheme="minorHAnsi" w:hAnsi="Times New Roman" w:cs="Times New Roman"/>
          <w:b/>
          <w:sz w:val="24"/>
          <w:szCs w:val="24"/>
        </w:rPr>
        <w:t>Δ</w:t>
      </w:r>
      <w:r w:rsidRPr="009451CD">
        <w:rPr>
          <w:rFonts w:ascii="Times New Roman" w:eastAsiaTheme="minorHAnsi" w:hAnsi="Times New Roman" w:cs="Times New Roman"/>
          <w:b/>
          <w:i/>
          <w:iCs/>
          <w:sz w:val="24"/>
          <w:szCs w:val="24"/>
        </w:rPr>
        <w:t>DJIA</w:t>
      </w:r>
      <w:r w:rsidRPr="009451CD">
        <w:rPr>
          <w:rFonts w:ascii="Times New Roman" w:eastAsiaTheme="minorHAnsi" w:hAnsi="Times New Roman" w:cs="Times New Roman"/>
          <w:b/>
          <w:i/>
          <w:iCs/>
          <w:sz w:val="24"/>
          <w:szCs w:val="24"/>
          <w:vertAlign w:val="subscript"/>
        </w:rPr>
        <w:t>t</w:t>
      </w:r>
      <w:r w:rsidRPr="009451CD">
        <w:rPr>
          <w:rFonts w:ascii="Times New Roman" w:eastAsiaTheme="minorHAnsi" w:hAnsi="Times New Roman" w:cs="Times New Roman"/>
          <w:b/>
          <w:sz w:val="24"/>
          <w:szCs w:val="24"/>
          <w:vertAlign w:val="subscript"/>
        </w:rPr>
        <w:t>−</w:t>
      </w:r>
      <w:r w:rsidR="005C6442">
        <w:rPr>
          <w:rFonts w:ascii="Times New Roman" w:eastAsiaTheme="minorHAnsi" w:hAnsi="Times New Roman" w:cs="Times New Roman"/>
          <w:b/>
          <w:sz w:val="24"/>
          <w:szCs w:val="24"/>
          <w:vertAlign w:val="subscript"/>
        </w:rPr>
        <w:t>1</w:t>
      </w:r>
      <w:r w:rsidRPr="009451CD">
        <w:rPr>
          <w:rFonts w:ascii="Times New Roman" w:eastAsiaTheme="minorHAnsi" w:hAnsi="Times New Roman" w:cs="Times New Roman"/>
          <w:sz w:val="24"/>
          <w:szCs w:val="24"/>
        </w:rPr>
        <w:t>= Perubahan Indeks DJIA dgn periode sebelumnya</w:t>
      </w:r>
    </w:p>
    <w:p w:rsidR="00FA6FDA" w:rsidRDefault="00FA6FDA" w:rsidP="009451CD">
      <w:pPr>
        <w:tabs>
          <w:tab w:val="left" w:pos="0"/>
        </w:tabs>
        <w:contextualSpacing/>
        <w:jc w:val="both"/>
        <w:rPr>
          <w:rFonts w:ascii="Times New Roman" w:eastAsiaTheme="minorHAnsi" w:hAnsi="Times New Roman" w:cs="Times New Roman"/>
          <w:sz w:val="24"/>
          <w:szCs w:val="24"/>
        </w:rPr>
      </w:pPr>
    </w:p>
    <w:p w:rsidR="00FA6FDA" w:rsidRPr="006D36E1" w:rsidRDefault="00FA6FDA" w:rsidP="009451CD">
      <w:pPr>
        <w:tabs>
          <w:tab w:val="left" w:pos="0"/>
        </w:tabs>
        <w:contextualSpacing/>
        <w:jc w:val="both"/>
        <w:rPr>
          <w:rFonts w:ascii="Times New Roman" w:eastAsiaTheme="minorHAnsi" w:hAnsi="Times New Roman" w:cs="Times New Roman"/>
          <w:sz w:val="24"/>
          <w:szCs w:val="24"/>
        </w:rPr>
      </w:pPr>
    </w:p>
    <w:p w:rsidR="003127B1" w:rsidRDefault="003127B1" w:rsidP="003127B1">
      <w:pPr>
        <w:tabs>
          <w:tab w:val="left" w:pos="0"/>
        </w:tabs>
        <w:spacing w:after="0" w:line="240" w:lineRule="auto"/>
        <w:rPr>
          <w:rFonts w:ascii="Times New Roman" w:eastAsiaTheme="minorHAnsi" w:hAnsi="Times New Roman" w:cs="Times New Roman"/>
          <w:b/>
          <w:sz w:val="28"/>
          <w:szCs w:val="28"/>
        </w:rPr>
      </w:pPr>
      <w:r w:rsidRPr="003127B1">
        <w:rPr>
          <w:rFonts w:ascii="Times New Roman" w:eastAsiaTheme="minorHAnsi" w:hAnsi="Times New Roman" w:cs="Times New Roman"/>
          <w:b/>
          <w:sz w:val="28"/>
          <w:szCs w:val="28"/>
        </w:rPr>
        <w:t>ANALISIS DAN PEMBAHASAN</w:t>
      </w:r>
    </w:p>
    <w:tbl>
      <w:tblPr>
        <w:tblStyle w:val="TableGrid"/>
        <w:tblpPr w:leftFromText="180" w:rightFromText="180" w:vertAnchor="text" w:horzAnchor="page" w:tblpX="3925" w:tblpY="1869"/>
        <w:tblW w:w="7740" w:type="dxa"/>
        <w:tblLayout w:type="fixed"/>
        <w:tblLook w:val="04A0" w:firstRow="1" w:lastRow="0" w:firstColumn="1" w:lastColumn="0" w:noHBand="0" w:noVBand="1"/>
      </w:tblPr>
      <w:tblGrid>
        <w:gridCol w:w="540"/>
        <w:gridCol w:w="1440"/>
        <w:gridCol w:w="1170"/>
        <w:gridCol w:w="1080"/>
        <w:gridCol w:w="1350"/>
        <w:gridCol w:w="1080"/>
        <w:gridCol w:w="1080"/>
      </w:tblGrid>
      <w:tr w:rsidR="005C6442" w:rsidRPr="00A04D68" w:rsidTr="005C6442">
        <w:trPr>
          <w:trHeight w:val="683"/>
        </w:trPr>
        <w:tc>
          <w:tcPr>
            <w:tcW w:w="540" w:type="dxa"/>
          </w:tcPr>
          <w:p w:rsidR="005C6442" w:rsidRPr="00A04D68" w:rsidRDefault="005C6442" w:rsidP="005C6442">
            <w:pPr>
              <w:tabs>
                <w:tab w:val="left" w:pos="0"/>
              </w:tabs>
              <w:rPr>
                <w:rFonts w:ascii="Times New Roman" w:hAnsi="Times New Roman" w:cs="Times New Roman"/>
                <w:b/>
                <w:sz w:val="24"/>
                <w:szCs w:val="24"/>
              </w:rPr>
            </w:pPr>
            <w:r w:rsidRPr="00A04D68">
              <w:rPr>
                <w:rFonts w:ascii="Times New Roman" w:hAnsi="Times New Roman" w:cs="Times New Roman"/>
                <w:b/>
                <w:sz w:val="24"/>
                <w:szCs w:val="24"/>
              </w:rPr>
              <w:t>No</w:t>
            </w:r>
          </w:p>
        </w:tc>
        <w:tc>
          <w:tcPr>
            <w:tcW w:w="1440" w:type="dxa"/>
          </w:tcPr>
          <w:p w:rsidR="005C6442" w:rsidRPr="00A04D68" w:rsidRDefault="005C6442" w:rsidP="005C6442">
            <w:pPr>
              <w:tabs>
                <w:tab w:val="left" w:pos="0"/>
              </w:tabs>
              <w:rPr>
                <w:rFonts w:ascii="Times New Roman" w:hAnsi="Times New Roman" w:cs="Times New Roman"/>
                <w:b/>
                <w:sz w:val="24"/>
                <w:szCs w:val="24"/>
              </w:rPr>
            </w:pPr>
            <w:r w:rsidRPr="00A04D68">
              <w:rPr>
                <w:rFonts w:ascii="Times New Roman" w:hAnsi="Times New Roman" w:cs="Times New Roman"/>
                <w:b/>
                <w:sz w:val="24"/>
                <w:szCs w:val="24"/>
              </w:rPr>
              <w:t>Model</w:t>
            </w:r>
          </w:p>
        </w:tc>
        <w:tc>
          <w:tcPr>
            <w:tcW w:w="1170" w:type="dxa"/>
          </w:tcPr>
          <w:p w:rsidR="005C6442" w:rsidRPr="00A04D68" w:rsidRDefault="005C6442" w:rsidP="005C6442">
            <w:pPr>
              <w:tabs>
                <w:tab w:val="left" w:pos="0"/>
              </w:tabs>
              <w:rPr>
                <w:rFonts w:ascii="Times New Roman" w:hAnsi="Times New Roman" w:cs="Times New Roman"/>
                <w:b/>
                <w:sz w:val="24"/>
                <w:szCs w:val="24"/>
              </w:rPr>
            </w:pPr>
            <w:r w:rsidRPr="00A04D68">
              <w:rPr>
                <w:rFonts w:ascii="Times New Roman" w:hAnsi="Times New Roman" w:cs="Times New Roman"/>
                <w:b/>
                <w:sz w:val="24"/>
                <w:szCs w:val="24"/>
              </w:rPr>
              <w:t>R</w:t>
            </w:r>
            <w:r w:rsidRPr="00A04D68">
              <w:rPr>
                <w:rFonts w:ascii="Times New Roman" w:hAnsi="Times New Roman" w:cs="Times New Roman"/>
                <w:b/>
                <w:sz w:val="24"/>
                <w:szCs w:val="24"/>
                <w:vertAlign w:val="superscript"/>
              </w:rPr>
              <w:t>2</w:t>
            </w:r>
          </w:p>
        </w:tc>
        <w:tc>
          <w:tcPr>
            <w:tcW w:w="1080" w:type="dxa"/>
          </w:tcPr>
          <w:p w:rsidR="005C6442" w:rsidRPr="00A04D68" w:rsidRDefault="005C6442" w:rsidP="005C6442">
            <w:pPr>
              <w:tabs>
                <w:tab w:val="left" w:pos="0"/>
              </w:tabs>
              <w:rPr>
                <w:rFonts w:ascii="Times New Roman" w:hAnsi="Times New Roman" w:cs="Times New Roman"/>
                <w:b/>
                <w:sz w:val="24"/>
                <w:szCs w:val="24"/>
              </w:rPr>
            </w:pPr>
            <w:r w:rsidRPr="00A04D68">
              <w:rPr>
                <w:rFonts w:ascii="Times New Roman" w:hAnsi="Times New Roman" w:cs="Times New Roman"/>
                <w:b/>
                <w:sz w:val="24"/>
                <w:szCs w:val="24"/>
              </w:rPr>
              <w:t>Adj. R</w:t>
            </w:r>
            <w:r w:rsidRPr="00A04D68">
              <w:rPr>
                <w:rFonts w:ascii="Times New Roman" w:hAnsi="Times New Roman" w:cs="Times New Roman"/>
                <w:b/>
                <w:sz w:val="24"/>
                <w:szCs w:val="24"/>
                <w:vertAlign w:val="superscript"/>
              </w:rPr>
              <w:t>2</w:t>
            </w:r>
          </w:p>
        </w:tc>
        <w:tc>
          <w:tcPr>
            <w:tcW w:w="1350" w:type="dxa"/>
          </w:tcPr>
          <w:p w:rsidR="005C6442" w:rsidRPr="00A04D68" w:rsidRDefault="005C6442" w:rsidP="005C6442">
            <w:pPr>
              <w:tabs>
                <w:tab w:val="left" w:pos="0"/>
              </w:tabs>
              <w:rPr>
                <w:rFonts w:ascii="Times New Roman" w:hAnsi="Times New Roman" w:cs="Times New Roman"/>
                <w:b/>
                <w:sz w:val="24"/>
                <w:szCs w:val="24"/>
              </w:rPr>
            </w:pPr>
            <w:r w:rsidRPr="00A04D68">
              <w:rPr>
                <w:rFonts w:ascii="Times New Roman" w:hAnsi="Times New Roman" w:cs="Times New Roman"/>
                <w:b/>
                <w:sz w:val="24"/>
                <w:szCs w:val="24"/>
              </w:rPr>
              <w:t>Log Likelihood</w:t>
            </w:r>
          </w:p>
        </w:tc>
        <w:tc>
          <w:tcPr>
            <w:tcW w:w="1080" w:type="dxa"/>
          </w:tcPr>
          <w:p w:rsidR="005C6442" w:rsidRPr="00A04D68" w:rsidRDefault="005C6442" w:rsidP="005C6442">
            <w:pPr>
              <w:tabs>
                <w:tab w:val="left" w:pos="0"/>
              </w:tabs>
              <w:jc w:val="center"/>
              <w:rPr>
                <w:rFonts w:ascii="Times New Roman" w:hAnsi="Times New Roman" w:cs="Times New Roman"/>
                <w:b/>
                <w:sz w:val="24"/>
                <w:szCs w:val="24"/>
              </w:rPr>
            </w:pPr>
            <w:r w:rsidRPr="00A04D68">
              <w:rPr>
                <w:rFonts w:ascii="Times New Roman" w:hAnsi="Times New Roman" w:cs="Times New Roman"/>
                <w:b/>
                <w:sz w:val="24"/>
                <w:szCs w:val="24"/>
              </w:rPr>
              <w:t>AIC</w:t>
            </w:r>
          </w:p>
        </w:tc>
        <w:tc>
          <w:tcPr>
            <w:tcW w:w="1080" w:type="dxa"/>
          </w:tcPr>
          <w:p w:rsidR="005C6442" w:rsidRPr="00A04D68" w:rsidRDefault="005C6442" w:rsidP="005C6442">
            <w:pPr>
              <w:tabs>
                <w:tab w:val="left" w:pos="0"/>
              </w:tabs>
              <w:jc w:val="center"/>
              <w:rPr>
                <w:rFonts w:ascii="Times New Roman" w:hAnsi="Times New Roman" w:cs="Times New Roman"/>
                <w:b/>
                <w:sz w:val="24"/>
                <w:szCs w:val="24"/>
              </w:rPr>
            </w:pPr>
            <w:r w:rsidRPr="00A04D68">
              <w:rPr>
                <w:rFonts w:ascii="Times New Roman" w:hAnsi="Times New Roman" w:cs="Times New Roman"/>
                <w:b/>
                <w:sz w:val="24"/>
                <w:szCs w:val="24"/>
              </w:rPr>
              <w:t>SIC</w:t>
            </w:r>
          </w:p>
        </w:tc>
      </w:tr>
      <w:tr w:rsidR="005C6442" w:rsidRPr="00A04D68" w:rsidTr="005C6442">
        <w:trPr>
          <w:trHeight w:val="440"/>
        </w:trPr>
        <w:tc>
          <w:tcPr>
            <w:tcW w:w="540" w:type="dxa"/>
          </w:tcPr>
          <w:p w:rsidR="005C6442" w:rsidRPr="00A04D68" w:rsidRDefault="005C6442" w:rsidP="005C6442">
            <w:pPr>
              <w:tabs>
                <w:tab w:val="left" w:pos="0"/>
              </w:tabs>
              <w:jc w:val="center"/>
              <w:rPr>
                <w:rFonts w:ascii="Times New Roman" w:hAnsi="Times New Roman" w:cs="Times New Roman"/>
                <w:sz w:val="20"/>
                <w:szCs w:val="20"/>
              </w:rPr>
            </w:pPr>
            <w:r w:rsidRPr="00A04D68">
              <w:rPr>
                <w:rFonts w:ascii="Times New Roman" w:hAnsi="Times New Roman" w:cs="Times New Roman"/>
                <w:sz w:val="20"/>
                <w:szCs w:val="20"/>
              </w:rPr>
              <w:t>1</w:t>
            </w:r>
          </w:p>
        </w:tc>
        <w:tc>
          <w:tcPr>
            <w:tcW w:w="144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GARCH(1,0)</w:t>
            </w:r>
          </w:p>
        </w:tc>
        <w:tc>
          <w:tcPr>
            <w:tcW w:w="117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-0.000111</w:t>
            </w:r>
          </w:p>
        </w:tc>
        <w:tc>
          <w:tcPr>
            <w:tcW w:w="108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-0.032902</w:t>
            </w:r>
          </w:p>
        </w:tc>
        <w:tc>
          <w:tcPr>
            <w:tcW w:w="135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208.3701</w:t>
            </w:r>
          </w:p>
        </w:tc>
        <w:tc>
          <w:tcPr>
            <w:tcW w:w="108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-2.119685</w:t>
            </w:r>
          </w:p>
        </w:tc>
        <w:tc>
          <w:tcPr>
            <w:tcW w:w="108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-2.000058</w:t>
            </w:r>
          </w:p>
        </w:tc>
      </w:tr>
      <w:tr w:rsidR="005C6442" w:rsidRPr="00A04D68" w:rsidTr="005C6442">
        <w:trPr>
          <w:trHeight w:val="440"/>
        </w:trPr>
        <w:tc>
          <w:tcPr>
            <w:tcW w:w="540" w:type="dxa"/>
          </w:tcPr>
          <w:p w:rsidR="005C6442" w:rsidRPr="00A04D68" w:rsidRDefault="005C6442" w:rsidP="005C6442">
            <w:pPr>
              <w:tabs>
                <w:tab w:val="left" w:pos="0"/>
              </w:tabs>
              <w:jc w:val="center"/>
              <w:rPr>
                <w:rFonts w:ascii="Times New Roman" w:hAnsi="Times New Roman" w:cs="Times New Roman"/>
                <w:sz w:val="20"/>
                <w:szCs w:val="20"/>
              </w:rPr>
            </w:pPr>
            <w:r w:rsidRPr="00A04D68">
              <w:rPr>
                <w:rFonts w:ascii="Times New Roman" w:hAnsi="Times New Roman" w:cs="Times New Roman"/>
                <w:sz w:val="20"/>
                <w:szCs w:val="20"/>
              </w:rPr>
              <w:t>2</w:t>
            </w:r>
          </w:p>
        </w:tc>
        <w:tc>
          <w:tcPr>
            <w:tcW w:w="144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GARCH(1,1)</w:t>
            </w:r>
          </w:p>
        </w:tc>
        <w:tc>
          <w:tcPr>
            <w:tcW w:w="117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-0.023995</w:t>
            </w:r>
          </w:p>
        </w:tc>
        <w:tc>
          <w:tcPr>
            <w:tcW w:w="108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-0.069225</w:t>
            </w:r>
          </w:p>
        </w:tc>
        <w:tc>
          <w:tcPr>
            <w:tcW w:w="135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226.2198</w:t>
            </w:r>
          </w:p>
        </w:tc>
        <w:tc>
          <w:tcPr>
            <w:tcW w:w="108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-2.286525</w:t>
            </w:r>
          </w:p>
        </w:tc>
        <w:tc>
          <w:tcPr>
            <w:tcW w:w="108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-2.132717</w:t>
            </w:r>
          </w:p>
        </w:tc>
      </w:tr>
      <w:tr w:rsidR="005C6442" w:rsidRPr="00A04D68" w:rsidTr="005C6442">
        <w:tc>
          <w:tcPr>
            <w:tcW w:w="540" w:type="dxa"/>
          </w:tcPr>
          <w:p w:rsidR="005C6442" w:rsidRPr="00A04D68" w:rsidRDefault="005C6442" w:rsidP="005C6442">
            <w:pPr>
              <w:tabs>
                <w:tab w:val="left" w:pos="0"/>
              </w:tabs>
              <w:jc w:val="center"/>
              <w:rPr>
                <w:rFonts w:ascii="Times New Roman" w:hAnsi="Times New Roman" w:cs="Times New Roman"/>
                <w:sz w:val="20"/>
                <w:szCs w:val="20"/>
              </w:rPr>
            </w:pPr>
            <w:r w:rsidRPr="00A04D68">
              <w:rPr>
                <w:rFonts w:ascii="Times New Roman" w:hAnsi="Times New Roman" w:cs="Times New Roman"/>
                <w:sz w:val="20"/>
                <w:szCs w:val="20"/>
              </w:rPr>
              <w:t>3</w:t>
            </w:r>
          </w:p>
        </w:tc>
        <w:tc>
          <w:tcPr>
            <w:tcW w:w="144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Model 2 GARCH(1,1)</w:t>
            </w:r>
          </w:p>
        </w:tc>
        <w:tc>
          <w:tcPr>
            <w:tcW w:w="117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-0.000058</w:t>
            </w:r>
          </w:p>
        </w:tc>
        <w:tc>
          <w:tcPr>
            <w:tcW w:w="108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-0.038735</w:t>
            </w:r>
          </w:p>
        </w:tc>
        <w:tc>
          <w:tcPr>
            <w:tcW w:w="135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212.2924</w:t>
            </w:r>
          </w:p>
        </w:tc>
        <w:tc>
          <w:tcPr>
            <w:tcW w:w="108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-2.161824</w:t>
            </w:r>
          </w:p>
        </w:tc>
        <w:tc>
          <w:tcPr>
            <w:tcW w:w="108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-2.024048</w:t>
            </w:r>
          </w:p>
        </w:tc>
      </w:tr>
      <w:tr w:rsidR="005C6442" w:rsidRPr="00A04D68" w:rsidTr="005C6442">
        <w:tc>
          <w:tcPr>
            <w:tcW w:w="540" w:type="dxa"/>
          </w:tcPr>
          <w:p w:rsidR="005C6442" w:rsidRPr="00A04D68" w:rsidRDefault="005C6442" w:rsidP="005C6442">
            <w:pPr>
              <w:tabs>
                <w:tab w:val="left" w:pos="0"/>
              </w:tabs>
              <w:jc w:val="center"/>
              <w:rPr>
                <w:rFonts w:ascii="Times New Roman" w:hAnsi="Times New Roman" w:cs="Times New Roman"/>
                <w:sz w:val="20"/>
                <w:szCs w:val="20"/>
              </w:rPr>
            </w:pPr>
            <w:r w:rsidRPr="00A04D68">
              <w:rPr>
                <w:rFonts w:ascii="Times New Roman" w:hAnsi="Times New Roman" w:cs="Times New Roman"/>
                <w:sz w:val="20"/>
                <w:szCs w:val="20"/>
              </w:rPr>
              <w:t>4</w:t>
            </w:r>
          </w:p>
        </w:tc>
        <w:tc>
          <w:tcPr>
            <w:tcW w:w="144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 xml:space="preserve">Model-1 </w:t>
            </w:r>
          </w:p>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TARCH(2,1)</w:t>
            </w:r>
          </w:p>
        </w:tc>
        <w:tc>
          <w:tcPr>
            <w:tcW w:w="117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0.056845</w:t>
            </w:r>
          </w:p>
        </w:tc>
        <w:tc>
          <w:tcPr>
            <w:tcW w:w="108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0.008340</w:t>
            </w:r>
          </w:p>
        </w:tc>
        <w:tc>
          <w:tcPr>
            <w:tcW w:w="135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231.0638</w:t>
            </w:r>
          </w:p>
        </w:tc>
        <w:tc>
          <w:tcPr>
            <w:tcW w:w="108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-2.389879</w:t>
            </w:r>
          </w:p>
        </w:tc>
        <w:tc>
          <w:tcPr>
            <w:tcW w:w="108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-2.215805</w:t>
            </w:r>
          </w:p>
        </w:tc>
      </w:tr>
      <w:tr w:rsidR="005C6442" w:rsidRPr="00A04D68" w:rsidTr="005C6442">
        <w:tc>
          <w:tcPr>
            <w:tcW w:w="540" w:type="dxa"/>
          </w:tcPr>
          <w:p w:rsidR="005C6442" w:rsidRPr="00A04D68" w:rsidRDefault="005C6442" w:rsidP="005C6442">
            <w:pPr>
              <w:tabs>
                <w:tab w:val="left" w:pos="0"/>
              </w:tabs>
              <w:jc w:val="center"/>
              <w:rPr>
                <w:rFonts w:ascii="Times New Roman" w:hAnsi="Times New Roman" w:cs="Times New Roman"/>
                <w:sz w:val="20"/>
                <w:szCs w:val="20"/>
              </w:rPr>
            </w:pPr>
            <w:r w:rsidRPr="00A04D68">
              <w:rPr>
                <w:rFonts w:ascii="Times New Roman" w:hAnsi="Times New Roman" w:cs="Times New Roman"/>
                <w:sz w:val="20"/>
                <w:szCs w:val="20"/>
              </w:rPr>
              <w:t>5</w:t>
            </w:r>
          </w:p>
        </w:tc>
        <w:tc>
          <w:tcPr>
            <w:tcW w:w="144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Model-2</w:t>
            </w:r>
          </w:p>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TARCH(2,1)</w:t>
            </w:r>
          </w:p>
        </w:tc>
        <w:tc>
          <w:tcPr>
            <w:tcW w:w="117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0.061487</w:t>
            </w:r>
          </w:p>
        </w:tc>
        <w:tc>
          <w:tcPr>
            <w:tcW w:w="108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0.013221</w:t>
            </w:r>
          </w:p>
        </w:tc>
        <w:tc>
          <w:tcPr>
            <w:tcW w:w="135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230.6515</w:t>
            </w:r>
          </w:p>
        </w:tc>
        <w:tc>
          <w:tcPr>
            <w:tcW w:w="108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-2.385422</w:t>
            </w:r>
          </w:p>
        </w:tc>
        <w:tc>
          <w:tcPr>
            <w:tcW w:w="1080" w:type="dxa"/>
          </w:tcPr>
          <w:p w:rsidR="005C6442" w:rsidRPr="00A04D68" w:rsidRDefault="005C6442" w:rsidP="005C6442">
            <w:pPr>
              <w:tabs>
                <w:tab w:val="left" w:pos="0"/>
              </w:tabs>
              <w:rPr>
                <w:rFonts w:ascii="Times New Roman" w:hAnsi="Times New Roman" w:cs="Times New Roman"/>
                <w:sz w:val="20"/>
                <w:szCs w:val="20"/>
              </w:rPr>
            </w:pPr>
            <w:r w:rsidRPr="00A04D68">
              <w:rPr>
                <w:rFonts w:ascii="Times New Roman" w:hAnsi="Times New Roman" w:cs="Times New Roman"/>
                <w:sz w:val="20"/>
                <w:szCs w:val="20"/>
              </w:rPr>
              <w:t>-2.211348</w:t>
            </w:r>
          </w:p>
        </w:tc>
      </w:tr>
    </w:tbl>
    <w:p w:rsidR="003127B1" w:rsidRDefault="003127B1" w:rsidP="003127B1">
      <w:pPr>
        <w:tabs>
          <w:tab w:val="left" w:pos="0"/>
        </w:tabs>
        <w:spacing w:after="0" w:line="240" w:lineRule="auto"/>
        <w:rPr>
          <w:rFonts w:ascii="Times New Roman" w:eastAsiaTheme="minorHAnsi" w:hAnsi="Times New Roman" w:cs="Times New Roman"/>
          <w:b/>
          <w:sz w:val="28"/>
          <w:szCs w:val="28"/>
        </w:rPr>
      </w:pPr>
    </w:p>
    <w:p w:rsidR="00753C31" w:rsidRPr="00753C31" w:rsidRDefault="00753C31" w:rsidP="00753C31">
      <w:pPr>
        <w:tabs>
          <w:tab w:val="left" w:pos="0"/>
        </w:tabs>
        <w:spacing w:after="0"/>
        <w:jc w:val="both"/>
        <w:rPr>
          <w:rFonts w:ascii="Times New Roman" w:eastAsiaTheme="minorHAnsi" w:hAnsi="Times New Roman" w:cs="Times New Roman"/>
          <w:i/>
          <w:sz w:val="24"/>
          <w:szCs w:val="24"/>
        </w:rPr>
      </w:pPr>
      <w:r>
        <w:rPr>
          <w:rFonts w:ascii="Times New Roman" w:eastAsiaTheme="minorHAnsi" w:hAnsi="Times New Roman" w:cs="Times New Roman"/>
          <w:sz w:val="24"/>
          <w:szCs w:val="24"/>
        </w:rPr>
        <w:tab/>
      </w:r>
      <w:r w:rsidRPr="00753C31">
        <w:rPr>
          <w:rFonts w:ascii="Times New Roman" w:eastAsiaTheme="minorHAnsi" w:hAnsi="Times New Roman" w:cs="Times New Roman"/>
          <w:sz w:val="24"/>
          <w:szCs w:val="24"/>
        </w:rPr>
        <w:t xml:space="preserve">Untuk melakukan analisis volatilitas return IHSG menggunakan teknik analisis </w:t>
      </w:r>
      <w:r w:rsidRPr="00753C31">
        <w:rPr>
          <w:rFonts w:ascii="Times New Roman" w:eastAsiaTheme="minorHAnsi" w:hAnsi="Times New Roman" w:cs="Times New Roman"/>
          <w:i/>
          <w:sz w:val="24"/>
          <w:szCs w:val="24"/>
        </w:rPr>
        <w:t>GARCH</w:t>
      </w:r>
      <w:r w:rsidRPr="00753C31">
        <w:rPr>
          <w:rFonts w:ascii="Times New Roman" w:eastAsiaTheme="minorHAnsi" w:hAnsi="Times New Roman" w:cs="Times New Roman"/>
          <w:sz w:val="24"/>
          <w:szCs w:val="24"/>
        </w:rPr>
        <w:t xml:space="preserve"> terlebih dahulu dicari model estimasi terbaik dari varian </w:t>
      </w:r>
      <w:r w:rsidRPr="00753C31">
        <w:rPr>
          <w:rFonts w:ascii="Times New Roman" w:eastAsiaTheme="minorHAnsi" w:hAnsi="Times New Roman" w:cs="Times New Roman"/>
          <w:i/>
          <w:sz w:val="24"/>
          <w:szCs w:val="24"/>
        </w:rPr>
        <w:t>GARCH</w:t>
      </w:r>
      <w:r w:rsidRPr="00753C31">
        <w:rPr>
          <w:rFonts w:ascii="Times New Roman" w:eastAsiaTheme="minorHAnsi" w:hAnsi="Times New Roman" w:cs="Times New Roman"/>
          <w:sz w:val="24"/>
          <w:szCs w:val="24"/>
        </w:rPr>
        <w:t xml:space="preserve"> yaitu dengan memasukkan variabel independen kedalam persamaan varian kondisionalnya. </w:t>
      </w:r>
      <w:proofErr w:type="gramStart"/>
      <w:r w:rsidRPr="00753C31">
        <w:rPr>
          <w:rFonts w:ascii="Times New Roman" w:eastAsiaTheme="minorHAnsi" w:hAnsi="Times New Roman" w:cs="Times New Roman"/>
          <w:sz w:val="24"/>
          <w:szCs w:val="24"/>
        </w:rPr>
        <w:t xml:space="preserve">Selanjutnya residual model diuji menggunakan uji korelogram Q-statistik, uji ARCH-LM dan </w:t>
      </w:r>
      <w:r w:rsidRPr="00753C31">
        <w:rPr>
          <w:rFonts w:ascii="Times New Roman" w:eastAsiaTheme="minorHAnsi" w:hAnsi="Times New Roman" w:cs="Times New Roman"/>
          <w:i/>
          <w:sz w:val="24"/>
          <w:szCs w:val="24"/>
        </w:rPr>
        <w:t>Histogram-</w:t>
      </w:r>
      <w:r w:rsidRPr="00753C31">
        <w:rPr>
          <w:rFonts w:ascii="Times New Roman" w:eastAsiaTheme="minorHAnsi" w:hAnsi="Times New Roman" w:cs="Times New Roman"/>
          <w:i/>
          <w:sz w:val="24"/>
          <w:szCs w:val="24"/>
        </w:rPr>
        <w:lastRenderedPageBreak/>
        <w:t>Normality Residual Test.</w:t>
      </w:r>
      <w:proofErr w:type="gramEnd"/>
      <w:r w:rsidRPr="00753C31">
        <w:rPr>
          <w:rFonts w:ascii="Times New Roman" w:eastAsiaTheme="minorHAnsi" w:hAnsi="Times New Roman" w:cs="Times New Roman"/>
          <w:i/>
          <w:sz w:val="24"/>
          <w:szCs w:val="24"/>
        </w:rPr>
        <w:t xml:space="preserve"> </w:t>
      </w:r>
    </w:p>
    <w:p w:rsidR="00A04D68" w:rsidRPr="00A04D68" w:rsidRDefault="00753C31" w:rsidP="00A04D68">
      <w:pPr>
        <w:tabs>
          <w:tab w:val="left" w:pos="0"/>
        </w:tabs>
        <w:ind w:firstLine="540"/>
        <w:jc w:val="both"/>
        <w:rPr>
          <w:rFonts w:ascii="Times New Roman" w:eastAsiaTheme="minorHAnsi" w:hAnsi="Times New Roman" w:cs="Times New Roman"/>
          <w:sz w:val="24"/>
          <w:szCs w:val="24"/>
        </w:rPr>
      </w:pPr>
      <w:r w:rsidRPr="00753C31">
        <w:rPr>
          <w:rFonts w:ascii="Times New Roman" w:eastAsiaTheme="minorHAnsi" w:hAnsi="Times New Roman" w:cs="Times New Roman"/>
          <w:sz w:val="24"/>
          <w:szCs w:val="24"/>
        </w:rPr>
        <w:tab/>
        <w:t xml:space="preserve">Pada uji ARCH-LM jika nilai probabilitas </w:t>
      </w:r>
      <w:proofErr w:type="gramStart"/>
      <w:r w:rsidRPr="00753C31">
        <w:rPr>
          <w:rFonts w:ascii="Times New Roman" w:eastAsiaTheme="minorHAnsi" w:hAnsi="Times New Roman" w:cs="Times New Roman"/>
          <w:sz w:val="24"/>
          <w:szCs w:val="24"/>
        </w:rPr>
        <w:t>χ</w:t>
      </w:r>
      <w:r w:rsidRPr="00753C31">
        <w:rPr>
          <w:rFonts w:ascii="Times New Roman" w:eastAsiaTheme="minorHAnsi" w:hAnsi="Times New Roman" w:cs="Times New Roman"/>
          <w:sz w:val="24"/>
          <w:szCs w:val="24"/>
          <w:vertAlign w:val="superscript"/>
        </w:rPr>
        <w:t xml:space="preserve">2  </w:t>
      </w:r>
      <w:r w:rsidRPr="00753C31">
        <w:rPr>
          <w:rFonts w:ascii="Times New Roman" w:eastAsiaTheme="minorHAnsi" w:hAnsi="Times New Roman" w:cs="Times New Roman"/>
          <w:sz w:val="24"/>
          <w:szCs w:val="24"/>
        </w:rPr>
        <w:t>(</w:t>
      </w:r>
      <w:proofErr w:type="gramEnd"/>
      <w:r w:rsidRPr="00753C31">
        <w:rPr>
          <w:rFonts w:ascii="Times New Roman" w:eastAsiaTheme="minorHAnsi" w:hAnsi="Times New Roman" w:cs="Times New Roman"/>
          <w:sz w:val="24"/>
          <w:szCs w:val="24"/>
        </w:rPr>
        <w:t>obs*R-squared) &lt; 5% menunjukkan adanya unsur ARCH pada model dan sebaliknya jika nilai probabilitas χ</w:t>
      </w:r>
      <w:r w:rsidRPr="00753C31">
        <w:rPr>
          <w:rFonts w:ascii="Times New Roman" w:eastAsiaTheme="minorHAnsi" w:hAnsi="Times New Roman" w:cs="Times New Roman"/>
          <w:sz w:val="24"/>
          <w:szCs w:val="24"/>
          <w:vertAlign w:val="superscript"/>
        </w:rPr>
        <w:t xml:space="preserve">2  </w:t>
      </w:r>
      <w:r w:rsidRPr="00753C31">
        <w:rPr>
          <w:rFonts w:ascii="Times New Roman" w:eastAsiaTheme="minorHAnsi" w:hAnsi="Times New Roman" w:cs="Times New Roman"/>
          <w:sz w:val="24"/>
          <w:szCs w:val="24"/>
        </w:rPr>
        <w:t>(obs*R-squared) &gt; 5% menunjukkan bahwa tidak ada lagi unsur ARCH yang signifikan dan tidak perlu dimasukkan ke dalam model sehingga model sudah optimal. Model estimasi volatilitas GARCH yang ditemukan dalam penelitian ini ada 5 model estimasi dari varian GARCH</w:t>
      </w:r>
      <w:r w:rsidR="00A04D68" w:rsidRPr="00A04D68">
        <w:rPr>
          <w:rFonts w:ascii="Times New Roman" w:eastAsiaTheme="minorHAnsi" w:hAnsi="Times New Roman" w:cs="Times New Roman"/>
          <w:sz w:val="24"/>
          <w:szCs w:val="24"/>
        </w:rPr>
        <w:t xml:space="preserve"> </w:t>
      </w:r>
      <w:r w:rsidR="00A04D68" w:rsidRPr="00A04D68">
        <w:rPr>
          <w:rFonts w:ascii="Times New Roman" w:eastAsiaTheme="minorHAnsi" w:hAnsi="Times New Roman" w:cs="Times New Roman"/>
          <w:sz w:val="24"/>
          <w:szCs w:val="24"/>
        </w:rPr>
        <w:t xml:space="preserve">Pemilihan model estimasi terbaik digunakan untuk memilih model estimasi yang akan digunakan sebagai model untuk menganalisis pengaruh variabel independen terhadap variabel dependen yaitu volatilitas return </w:t>
      </w:r>
      <w:proofErr w:type="gramStart"/>
      <w:r w:rsidR="00A04D68" w:rsidRPr="00A04D68">
        <w:rPr>
          <w:rFonts w:ascii="Times New Roman" w:eastAsiaTheme="minorHAnsi" w:hAnsi="Times New Roman" w:cs="Times New Roman"/>
          <w:sz w:val="24"/>
          <w:szCs w:val="24"/>
        </w:rPr>
        <w:t>IHSG .</w:t>
      </w:r>
      <w:proofErr w:type="gramEnd"/>
      <w:r w:rsidR="00A04D68" w:rsidRPr="00A04D68">
        <w:rPr>
          <w:rFonts w:ascii="Times New Roman" w:eastAsiaTheme="minorHAnsi" w:hAnsi="Times New Roman" w:cs="Times New Roman"/>
          <w:sz w:val="24"/>
          <w:szCs w:val="24"/>
        </w:rPr>
        <w:t xml:space="preserve"> Metode yang digunakan adalah Koefisien R</w:t>
      </w:r>
      <w:r w:rsidR="00A04D68" w:rsidRPr="00A04D68">
        <w:rPr>
          <w:rFonts w:ascii="Times New Roman" w:eastAsiaTheme="minorHAnsi" w:hAnsi="Times New Roman" w:cs="Times New Roman"/>
          <w:sz w:val="24"/>
          <w:szCs w:val="24"/>
          <w:vertAlign w:val="superscript"/>
        </w:rPr>
        <w:t xml:space="preserve">2, </w:t>
      </w:r>
      <w:r w:rsidR="00A04D68" w:rsidRPr="00A04D68">
        <w:rPr>
          <w:rFonts w:ascii="Times New Roman" w:eastAsiaTheme="minorHAnsi" w:hAnsi="Times New Roman" w:cs="Times New Roman"/>
          <w:sz w:val="24"/>
          <w:szCs w:val="24"/>
        </w:rPr>
        <w:t>Adjusted R</w:t>
      </w:r>
      <w:r w:rsidR="00A04D68" w:rsidRPr="00A04D68">
        <w:rPr>
          <w:rFonts w:ascii="Times New Roman" w:eastAsiaTheme="minorHAnsi" w:hAnsi="Times New Roman" w:cs="Times New Roman"/>
          <w:sz w:val="24"/>
          <w:szCs w:val="24"/>
          <w:vertAlign w:val="superscript"/>
        </w:rPr>
        <w:t xml:space="preserve">2 </w:t>
      </w:r>
      <w:r w:rsidR="00A04D68" w:rsidRPr="00A04D68">
        <w:rPr>
          <w:rFonts w:ascii="Times New Roman" w:eastAsiaTheme="minorHAnsi" w:hAnsi="Times New Roman" w:cs="Times New Roman"/>
          <w:sz w:val="24"/>
          <w:szCs w:val="24"/>
        </w:rPr>
        <w:t xml:space="preserve">, Log-Likehood, </w:t>
      </w:r>
      <w:r w:rsidR="00A04D68" w:rsidRPr="00A04D68">
        <w:rPr>
          <w:rFonts w:ascii="Times New Roman" w:eastAsiaTheme="minorHAnsi" w:hAnsi="Times New Roman" w:cs="Times New Roman"/>
          <w:i/>
          <w:sz w:val="24"/>
          <w:szCs w:val="24"/>
        </w:rPr>
        <w:t>Akaike Information Criterion (AIC)</w:t>
      </w:r>
      <w:r w:rsidR="00A04D68" w:rsidRPr="00A04D68">
        <w:rPr>
          <w:rFonts w:ascii="Times New Roman" w:eastAsiaTheme="minorHAnsi" w:hAnsi="Times New Roman" w:cs="Times New Roman"/>
          <w:sz w:val="24"/>
          <w:szCs w:val="24"/>
        </w:rPr>
        <w:t xml:space="preserve">, </w:t>
      </w:r>
      <w:r w:rsidR="00A04D68" w:rsidRPr="00A04D68">
        <w:rPr>
          <w:rFonts w:ascii="Times New Roman" w:eastAsiaTheme="minorHAnsi" w:hAnsi="Times New Roman" w:cs="Times New Roman"/>
          <w:i/>
          <w:sz w:val="24"/>
          <w:szCs w:val="24"/>
        </w:rPr>
        <w:t>Schwarz Criterion (SC).</w:t>
      </w:r>
      <w:r w:rsidR="00A04D68" w:rsidRPr="00A04D68">
        <w:rPr>
          <w:rFonts w:ascii="Times New Roman" w:eastAsiaTheme="minorHAnsi" w:hAnsi="Times New Roman" w:cs="Times New Roman"/>
          <w:sz w:val="24"/>
          <w:szCs w:val="24"/>
        </w:rPr>
        <w:t xml:space="preserve"> Model terbaik adalah model yang memiliki Koefisien R</w:t>
      </w:r>
      <w:r w:rsidR="00A04D68" w:rsidRPr="00A04D68">
        <w:rPr>
          <w:rFonts w:ascii="Times New Roman" w:eastAsiaTheme="minorHAnsi" w:hAnsi="Times New Roman" w:cs="Times New Roman"/>
          <w:sz w:val="24"/>
          <w:szCs w:val="24"/>
          <w:vertAlign w:val="superscript"/>
        </w:rPr>
        <w:t xml:space="preserve">2, </w:t>
      </w:r>
      <w:r w:rsidR="00A04D68" w:rsidRPr="00A04D68">
        <w:rPr>
          <w:rFonts w:ascii="Times New Roman" w:eastAsiaTheme="minorHAnsi" w:hAnsi="Times New Roman" w:cs="Times New Roman"/>
          <w:sz w:val="24"/>
          <w:szCs w:val="24"/>
        </w:rPr>
        <w:t xml:space="preserve">dan Adjusted </w:t>
      </w:r>
      <w:proofErr w:type="gramStart"/>
      <w:r w:rsidR="00A04D68" w:rsidRPr="00A04D68">
        <w:rPr>
          <w:rFonts w:ascii="Times New Roman" w:eastAsiaTheme="minorHAnsi" w:hAnsi="Times New Roman" w:cs="Times New Roman"/>
          <w:sz w:val="24"/>
          <w:szCs w:val="24"/>
        </w:rPr>
        <w:t>R</w:t>
      </w:r>
      <w:r w:rsidR="00A04D68" w:rsidRPr="00A04D68">
        <w:rPr>
          <w:rFonts w:ascii="Times New Roman" w:eastAsiaTheme="minorHAnsi" w:hAnsi="Times New Roman" w:cs="Times New Roman"/>
          <w:sz w:val="24"/>
          <w:szCs w:val="24"/>
          <w:vertAlign w:val="superscript"/>
        </w:rPr>
        <w:t xml:space="preserve">2 </w:t>
      </w:r>
      <w:r w:rsidR="00A04D68" w:rsidRPr="00A04D68">
        <w:rPr>
          <w:rFonts w:ascii="Times New Roman" w:eastAsiaTheme="minorHAnsi" w:hAnsi="Times New Roman" w:cs="Times New Roman"/>
          <w:sz w:val="24"/>
          <w:szCs w:val="24"/>
        </w:rPr>
        <w:t xml:space="preserve"> terbesar</w:t>
      </w:r>
      <w:proofErr w:type="gramEnd"/>
      <w:r w:rsidR="00A04D68" w:rsidRPr="00A04D68">
        <w:rPr>
          <w:rFonts w:ascii="Times New Roman" w:eastAsiaTheme="minorHAnsi" w:hAnsi="Times New Roman" w:cs="Times New Roman"/>
          <w:sz w:val="24"/>
          <w:szCs w:val="24"/>
        </w:rPr>
        <w:t xml:space="preserve">, sedangkan nilai </w:t>
      </w:r>
      <w:r w:rsidR="00A04D68" w:rsidRPr="00A04D68">
        <w:rPr>
          <w:rFonts w:ascii="Times New Roman" w:eastAsiaTheme="minorHAnsi" w:hAnsi="Times New Roman" w:cs="Times New Roman"/>
          <w:i/>
          <w:sz w:val="24"/>
          <w:szCs w:val="24"/>
        </w:rPr>
        <w:t>Akaike Information Criterion (AIC)</w:t>
      </w:r>
      <w:r w:rsidR="00A04D68" w:rsidRPr="00A04D68">
        <w:rPr>
          <w:rFonts w:ascii="Times New Roman" w:eastAsiaTheme="minorHAnsi" w:hAnsi="Times New Roman" w:cs="Times New Roman"/>
          <w:sz w:val="24"/>
          <w:szCs w:val="24"/>
        </w:rPr>
        <w:t xml:space="preserve"> dan </w:t>
      </w:r>
      <w:r w:rsidR="00A04D68" w:rsidRPr="00A04D68">
        <w:rPr>
          <w:rFonts w:ascii="Times New Roman" w:eastAsiaTheme="minorHAnsi" w:hAnsi="Times New Roman" w:cs="Times New Roman"/>
          <w:i/>
          <w:sz w:val="24"/>
          <w:szCs w:val="24"/>
        </w:rPr>
        <w:t>Schwarz Criterion (SC)</w:t>
      </w:r>
      <w:r w:rsidR="00A04D68" w:rsidRPr="00A04D68">
        <w:rPr>
          <w:rFonts w:ascii="Times New Roman" w:eastAsiaTheme="minorHAnsi" w:hAnsi="Times New Roman" w:cs="Times New Roman"/>
          <w:sz w:val="24"/>
          <w:szCs w:val="24"/>
        </w:rPr>
        <w:t xml:space="preserve"> yang terkecil. </w:t>
      </w:r>
    </w:p>
    <w:p w:rsidR="00A04D68" w:rsidRPr="00A04D68" w:rsidRDefault="002B19D0" w:rsidP="00A04D68">
      <w:pPr>
        <w:tabs>
          <w:tab w:val="left" w:pos="0"/>
        </w:tabs>
        <w:spacing w:after="0" w:line="240" w:lineRule="auto"/>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Tabel </w:t>
      </w:r>
      <w:r w:rsidR="00880A5D">
        <w:rPr>
          <w:rFonts w:ascii="Times New Roman" w:eastAsiaTheme="minorHAnsi" w:hAnsi="Times New Roman" w:cs="Times New Roman"/>
          <w:b/>
          <w:sz w:val="24"/>
          <w:szCs w:val="24"/>
        </w:rPr>
        <w:t>1</w:t>
      </w:r>
    </w:p>
    <w:p w:rsidR="00A04D68" w:rsidRDefault="00A04D68" w:rsidP="00A04D68">
      <w:pPr>
        <w:tabs>
          <w:tab w:val="left" w:pos="0"/>
        </w:tabs>
        <w:spacing w:after="0" w:line="240" w:lineRule="auto"/>
        <w:jc w:val="center"/>
        <w:rPr>
          <w:rFonts w:ascii="Times New Roman" w:eastAsiaTheme="minorHAnsi" w:hAnsi="Times New Roman" w:cs="Times New Roman"/>
          <w:b/>
          <w:sz w:val="24"/>
          <w:szCs w:val="24"/>
        </w:rPr>
      </w:pPr>
      <w:r w:rsidRPr="00A04D68">
        <w:rPr>
          <w:rFonts w:ascii="Times New Roman" w:eastAsiaTheme="minorHAnsi" w:hAnsi="Times New Roman" w:cs="Times New Roman"/>
          <w:b/>
          <w:sz w:val="24"/>
          <w:szCs w:val="24"/>
        </w:rPr>
        <w:t>Tabel Pemilihan model terbaik</w:t>
      </w:r>
    </w:p>
    <w:p w:rsidR="00A04D68" w:rsidRDefault="00A04D68" w:rsidP="00E616D7">
      <w:pPr>
        <w:tabs>
          <w:tab w:val="left" w:pos="0"/>
        </w:tabs>
        <w:spacing w:after="0" w:line="240" w:lineRule="auto"/>
        <w:rPr>
          <w:rFonts w:ascii="Times New Roman" w:eastAsiaTheme="minorHAnsi" w:hAnsi="Times New Roman" w:cs="Times New Roman"/>
          <w:b/>
          <w:sz w:val="24"/>
          <w:szCs w:val="24"/>
        </w:rPr>
      </w:pPr>
    </w:p>
    <w:p w:rsidR="00E616D7" w:rsidRDefault="00E616D7" w:rsidP="00E616D7">
      <w:pPr>
        <w:tabs>
          <w:tab w:val="left" w:pos="0"/>
        </w:tabs>
        <w:spacing w:after="0" w:line="240" w:lineRule="auto"/>
        <w:rPr>
          <w:rFonts w:ascii="Times New Roman" w:eastAsiaTheme="minorHAnsi" w:hAnsi="Times New Roman" w:cs="Times New Roman"/>
          <w:b/>
          <w:sz w:val="24"/>
          <w:szCs w:val="24"/>
        </w:rPr>
      </w:pPr>
    </w:p>
    <w:p w:rsidR="00E616D7" w:rsidRDefault="00E616D7" w:rsidP="00A04D68">
      <w:pPr>
        <w:tabs>
          <w:tab w:val="left" w:pos="0"/>
        </w:tabs>
        <w:spacing w:after="0" w:line="240" w:lineRule="auto"/>
        <w:rPr>
          <w:rFonts w:ascii="Times New Roman" w:eastAsiaTheme="minorHAnsi" w:hAnsi="Times New Roman" w:cs="Times New Roman"/>
          <w:b/>
          <w:sz w:val="24"/>
          <w:szCs w:val="24"/>
        </w:rPr>
      </w:pPr>
    </w:p>
    <w:p w:rsidR="00A04D68" w:rsidRPr="00A04D68" w:rsidRDefault="00A04D68" w:rsidP="00A04D68">
      <w:pPr>
        <w:tabs>
          <w:tab w:val="left" w:pos="0"/>
        </w:tabs>
        <w:spacing w:after="0" w:line="240" w:lineRule="auto"/>
        <w:rPr>
          <w:rFonts w:ascii="Times New Roman" w:eastAsiaTheme="minorHAnsi" w:hAnsi="Times New Roman" w:cs="Times New Roman"/>
          <w:i/>
          <w:sz w:val="24"/>
          <w:szCs w:val="24"/>
        </w:rPr>
      </w:pPr>
      <w:proofErr w:type="gramStart"/>
      <w:r w:rsidRPr="00A04D68">
        <w:rPr>
          <w:rFonts w:ascii="Times New Roman" w:eastAsiaTheme="minorHAnsi" w:hAnsi="Times New Roman" w:cs="Times New Roman"/>
          <w:i/>
          <w:sz w:val="24"/>
          <w:szCs w:val="24"/>
        </w:rPr>
        <w:lastRenderedPageBreak/>
        <w:t>Sumber :</w:t>
      </w:r>
      <w:proofErr w:type="gramEnd"/>
      <w:r w:rsidRPr="00A04D68">
        <w:rPr>
          <w:rFonts w:ascii="Times New Roman" w:eastAsiaTheme="minorHAnsi" w:hAnsi="Times New Roman" w:cs="Times New Roman"/>
          <w:i/>
          <w:sz w:val="24"/>
          <w:szCs w:val="24"/>
        </w:rPr>
        <w:t xml:space="preserve"> Output eviews</w:t>
      </w:r>
    </w:p>
    <w:p w:rsidR="00A04D68" w:rsidRPr="00A04D68" w:rsidRDefault="00A04D68" w:rsidP="00A04D68">
      <w:pPr>
        <w:tabs>
          <w:tab w:val="left" w:pos="0"/>
        </w:tabs>
        <w:spacing w:after="0" w:line="240" w:lineRule="auto"/>
        <w:jc w:val="right"/>
        <w:rPr>
          <w:rFonts w:ascii="Times New Roman" w:eastAsiaTheme="minorHAnsi" w:hAnsi="Times New Roman" w:cs="Times New Roman"/>
          <w:sz w:val="24"/>
          <w:szCs w:val="24"/>
        </w:rPr>
      </w:pPr>
    </w:p>
    <w:p w:rsidR="00A04D68" w:rsidRPr="00A04D68" w:rsidRDefault="00A04D68" w:rsidP="00730F66">
      <w:pPr>
        <w:tabs>
          <w:tab w:val="left" w:pos="0"/>
        </w:tabs>
        <w:spacing w:after="0"/>
        <w:jc w:val="both"/>
        <w:rPr>
          <w:rFonts w:ascii="Times New Roman" w:eastAsiaTheme="minorHAnsi" w:hAnsi="Times New Roman" w:cs="Times New Roman"/>
          <w:bCs/>
          <w:sz w:val="24"/>
          <w:szCs w:val="24"/>
        </w:rPr>
      </w:pPr>
      <w:r w:rsidRPr="00A04D68">
        <w:rPr>
          <w:rFonts w:ascii="Times New Roman" w:eastAsiaTheme="minorHAnsi" w:hAnsi="Times New Roman" w:cs="Times New Roman"/>
          <w:bCs/>
          <w:sz w:val="24"/>
          <w:szCs w:val="24"/>
        </w:rPr>
        <w:t>Berd</w:t>
      </w:r>
      <w:r w:rsidR="002B19D0">
        <w:rPr>
          <w:rFonts w:ascii="Times New Roman" w:eastAsiaTheme="minorHAnsi" w:hAnsi="Times New Roman" w:cs="Times New Roman"/>
          <w:bCs/>
          <w:sz w:val="24"/>
          <w:szCs w:val="24"/>
        </w:rPr>
        <w:t xml:space="preserve">asarkan Tabel </w:t>
      </w:r>
      <w:r w:rsidR="00880A5D">
        <w:rPr>
          <w:rFonts w:ascii="Times New Roman" w:eastAsiaTheme="minorHAnsi" w:hAnsi="Times New Roman" w:cs="Times New Roman"/>
          <w:bCs/>
          <w:sz w:val="24"/>
          <w:szCs w:val="24"/>
        </w:rPr>
        <w:t>1</w:t>
      </w:r>
      <w:r w:rsidRPr="00A04D68">
        <w:rPr>
          <w:rFonts w:ascii="Times New Roman" w:eastAsiaTheme="minorHAnsi" w:hAnsi="Times New Roman" w:cs="Times New Roman"/>
          <w:bCs/>
          <w:sz w:val="24"/>
          <w:szCs w:val="24"/>
        </w:rPr>
        <w:t xml:space="preserve"> dapat disimpulkann bahwa model-1 </w:t>
      </w:r>
      <w:proofErr w:type="gramStart"/>
      <w:r w:rsidRPr="00A04D68">
        <w:rPr>
          <w:rFonts w:ascii="Times New Roman" w:eastAsiaTheme="minorHAnsi" w:hAnsi="Times New Roman" w:cs="Times New Roman"/>
          <w:bCs/>
          <w:sz w:val="24"/>
          <w:szCs w:val="24"/>
        </w:rPr>
        <w:t>TARCH(</w:t>
      </w:r>
      <w:proofErr w:type="gramEnd"/>
      <w:r w:rsidRPr="00A04D68">
        <w:rPr>
          <w:rFonts w:ascii="Times New Roman" w:eastAsiaTheme="minorHAnsi" w:hAnsi="Times New Roman" w:cs="Times New Roman"/>
          <w:bCs/>
          <w:sz w:val="24"/>
          <w:szCs w:val="24"/>
        </w:rPr>
        <w:t>2,1) merupakan model terbaik. Hal ini ditunjukkan dengan nilai Log Likehood terbesar sebesar 231</w:t>
      </w:r>
      <w:proofErr w:type="gramStart"/>
      <w:r w:rsidRPr="00A04D68">
        <w:rPr>
          <w:rFonts w:ascii="Times New Roman" w:eastAsiaTheme="minorHAnsi" w:hAnsi="Times New Roman" w:cs="Times New Roman"/>
          <w:bCs/>
          <w:sz w:val="24"/>
          <w:szCs w:val="24"/>
        </w:rPr>
        <w:t>,0638</w:t>
      </w:r>
      <w:proofErr w:type="gramEnd"/>
      <w:r w:rsidRPr="00A04D68">
        <w:rPr>
          <w:rFonts w:ascii="Times New Roman" w:eastAsiaTheme="minorHAnsi" w:hAnsi="Times New Roman" w:cs="Times New Roman"/>
          <w:bCs/>
          <w:sz w:val="24"/>
          <w:szCs w:val="24"/>
        </w:rPr>
        <w:t xml:space="preserve"> dan nilai AIC sebesar – 2.389879 dan SIC sebesar – 2.215805 yang merupakan nilai terkecil. Untuk Nilai R</w:t>
      </w:r>
      <w:r w:rsidRPr="00A04D68">
        <w:rPr>
          <w:rFonts w:ascii="Times New Roman" w:eastAsiaTheme="minorHAnsi" w:hAnsi="Times New Roman" w:cs="Times New Roman"/>
          <w:bCs/>
          <w:sz w:val="24"/>
          <w:szCs w:val="24"/>
          <w:vertAlign w:val="superscript"/>
        </w:rPr>
        <w:t>2</w:t>
      </w:r>
      <w:r w:rsidRPr="00A04D68">
        <w:rPr>
          <w:rFonts w:ascii="Times New Roman" w:eastAsiaTheme="minorHAnsi" w:hAnsi="Times New Roman" w:cs="Times New Roman"/>
          <w:bCs/>
          <w:sz w:val="24"/>
          <w:szCs w:val="24"/>
        </w:rPr>
        <w:t xml:space="preserve"> dan Adj.R</w:t>
      </w:r>
      <w:r w:rsidRPr="00A04D68">
        <w:rPr>
          <w:rFonts w:ascii="Times New Roman" w:eastAsiaTheme="minorHAnsi" w:hAnsi="Times New Roman" w:cs="Times New Roman"/>
          <w:bCs/>
          <w:sz w:val="24"/>
          <w:szCs w:val="24"/>
          <w:vertAlign w:val="superscript"/>
        </w:rPr>
        <w:t xml:space="preserve">2 </w:t>
      </w:r>
      <w:r w:rsidRPr="00A04D68">
        <w:rPr>
          <w:rFonts w:ascii="Times New Roman" w:eastAsiaTheme="minorHAnsi" w:hAnsi="Times New Roman" w:cs="Times New Roman"/>
          <w:bCs/>
          <w:sz w:val="24"/>
          <w:szCs w:val="24"/>
        </w:rPr>
        <w:t xml:space="preserve">antara model-1 </w:t>
      </w:r>
      <w:proofErr w:type="gramStart"/>
      <w:r w:rsidRPr="00A04D68">
        <w:rPr>
          <w:rFonts w:ascii="Times New Roman" w:eastAsiaTheme="minorHAnsi" w:hAnsi="Times New Roman" w:cs="Times New Roman"/>
          <w:bCs/>
          <w:sz w:val="24"/>
          <w:szCs w:val="24"/>
        </w:rPr>
        <w:t>TARCH(</w:t>
      </w:r>
      <w:proofErr w:type="gramEnd"/>
      <w:r w:rsidRPr="00A04D68">
        <w:rPr>
          <w:rFonts w:ascii="Times New Roman" w:eastAsiaTheme="minorHAnsi" w:hAnsi="Times New Roman" w:cs="Times New Roman"/>
          <w:bCs/>
          <w:sz w:val="24"/>
          <w:szCs w:val="24"/>
        </w:rPr>
        <w:t>2,1) dan model-2 TARCH(2,1) memiliki perbedaan yang kecil sehingga model-1 TARCH(2,1) lebih tepat digunakan untuk peramalan dibandingkan model lainnya.</w:t>
      </w:r>
    </w:p>
    <w:p w:rsidR="00A04D68" w:rsidRPr="00A04D68" w:rsidRDefault="00A04D68" w:rsidP="00730F66">
      <w:pPr>
        <w:tabs>
          <w:tab w:val="left" w:pos="0"/>
        </w:tabs>
        <w:spacing w:after="0" w:line="240" w:lineRule="auto"/>
        <w:rPr>
          <w:rFonts w:ascii="Times New Roman" w:eastAsiaTheme="minorHAnsi" w:hAnsi="Times New Roman" w:cs="Times New Roman"/>
          <w:b/>
          <w:bCs/>
          <w:sz w:val="24"/>
          <w:szCs w:val="24"/>
        </w:rPr>
      </w:pPr>
      <w:r w:rsidRPr="00A04D68">
        <w:rPr>
          <w:rFonts w:ascii="Times New Roman" w:eastAsiaTheme="minorHAnsi" w:hAnsi="Times New Roman" w:cs="Times New Roman"/>
          <w:b/>
          <w:bCs/>
          <w:sz w:val="24"/>
          <w:szCs w:val="24"/>
        </w:rPr>
        <w:t xml:space="preserve"> Pengujian Akurasi Model </w:t>
      </w:r>
    </w:p>
    <w:p w:rsidR="00A04D68" w:rsidRPr="00A04D68" w:rsidRDefault="00A04D68" w:rsidP="00730F66">
      <w:pPr>
        <w:tabs>
          <w:tab w:val="left" w:pos="0"/>
        </w:tabs>
        <w:spacing w:after="0" w:line="240" w:lineRule="auto"/>
        <w:rPr>
          <w:rFonts w:ascii="Times New Roman" w:eastAsiaTheme="minorHAnsi" w:hAnsi="Times New Roman" w:cs="Times New Roman"/>
          <w:b/>
          <w:bCs/>
          <w:sz w:val="24"/>
          <w:szCs w:val="24"/>
        </w:rPr>
      </w:pPr>
    </w:p>
    <w:p w:rsidR="00A04D68" w:rsidRPr="00A04D68" w:rsidRDefault="00A04D68" w:rsidP="00730F66">
      <w:pPr>
        <w:autoSpaceDE w:val="0"/>
        <w:autoSpaceDN w:val="0"/>
        <w:adjustRightInd w:val="0"/>
        <w:spacing w:after="0" w:line="240" w:lineRule="auto"/>
        <w:ind w:firstLine="720"/>
        <w:jc w:val="both"/>
        <w:rPr>
          <w:rFonts w:ascii="Times New Roman" w:eastAsiaTheme="minorHAnsi" w:hAnsi="Times New Roman" w:cs="Times New Roman"/>
          <w:sz w:val="24"/>
          <w:szCs w:val="24"/>
        </w:rPr>
      </w:pPr>
      <w:r w:rsidRPr="00A04D68">
        <w:rPr>
          <w:rFonts w:ascii="Times New Roman" w:eastAsiaTheme="minorHAnsi" w:hAnsi="Times New Roman" w:cs="Times New Roman"/>
          <w:sz w:val="24"/>
          <w:szCs w:val="24"/>
        </w:rPr>
        <w:lastRenderedPageBreak/>
        <w:t xml:space="preserve">Pada penelitian ini pengukuran akurasi model menggunakan tiga ukuran </w:t>
      </w:r>
      <w:proofErr w:type="gramStart"/>
      <w:r w:rsidRPr="00A04D68">
        <w:rPr>
          <w:rFonts w:ascii="Times New Roman" w:eastAsiaTheme="minorHAnsi" w:hAnsi="Times New Roman" w:cs="Times New Roman"/>
          <w:sz w:val="24"/>
          <w:szCs w:val="24"/>
        </w:rPr>
        <w:t>yaitu :</w:t>
      </w:r>
      <w:proofErr w:type="gramEnd"/>
      <w:r w:rsidRPr="00A04D68">
        <w:rPr>
          <w:rFonts w:ascii="Times New Roman" w:eastAsiaTheme="minorHAnsi" w:hAnsi="Times New Roman" w:cs="Times New Roman"/>
          <w:sz w:val="24"/>
          <w:szCs w:val="24"/>
        </w:rPr>
        <w:t xml:space="preserve"> MAE </w:t>
      </w:r>
      <w:r w:rsidRPr="00A04D68">
        <w:rPr>
          <w:rFonts w:ascii="Times New Roman" w:eastAsiaTheme="minorHAnsi" w:hAnsi="Times New Roman" w:cs="Times New Roman"/>
          <w:i/>
          <w:sz w:val="24"/>
          <w:szCs w:val="24"/>
        </w:rPr>
        <w:t>(Mean Absolute Error</w:t>
      </w:r>
      <w:r w:rsidRPr="00A04D68">
        <w:rPr>
          <w:rFonts w:ascii="Times New Roman" w:eastAsiaTheme="minorHAnsi" w:hAnsi="Times New Roman" w:cs="Times New Roman"/>
          <w:sz w:val="24"/>
          <w:szCs w:val="24"/>
        </w:rPr>
        <w:t xml:space="preserve">), MAPE </w:t>
      </w:r>
      <w:r w:rsidRPr="00A04D68">
        <w:rPr>
          <w:rFonts w:ascii="Times New Roman" w:eastAsiaTheme="minorHAnsi" w:hAnsi="Times New Roman" w:cs="Times New Roman"/>
          <w:i/>
          <w:sz w:val="24"/>
          <w:szCs w:val="24"/>
        </w:rPr>
        <w:t>(Mean Absolute Percentage Error)</w:t>
      </w:r>
      <w:r w:rsidRPr="00A04D68">
        <w:rPr>
          <w:rFonts w:ascii="Times New Roman" w:eastAsiaTheme="minorHAnsi" w:hAnsi="Times New Roman" w:cs="Times New Roman"/>
          <w:sz w:val="24"/>
          <w:szCs w:val="24"/>
        </w:rPr>
        <w:t xml:space="preserve"> dan RMSE </w:t>
      </w:r>
      <w:r w:rsidRPr="00A04D68">
        <w:rPr>
          <w:rFonts w:ascii="Times New Roman" w:eastAsiaTheme="minorHAnsi" w:hAnsi="Times New Roman" w:cs="Times New Roman"/>
          <w:i/>
          <w:sz w:val="24"/>
          <w:szCs w:val="24"/>
        </w:rPr>
        <w:t>( Root Mean Squared Error)</w:t>
      </w:r>
      <w:r w:rsidRPr="00A04D68">
        <w:rPr>
          <w:rFonts w:ascii="Times New Roman" w:eastAsiaTheme="minorHAnsi" w:hAnsi="Times New Roman" w:cs="Times New Roman"/>
          <w:sz w:val="24"/>
          <w:szCs w:val="24"/>
        </w:rPr>
        <w:t xml:space="preserve">.  </w:t>
      </w:r>
      <w:proofErr w:type="gramStart"/>
      <w:r w:rsidRPr="00A04D68">
        <w:rPr>
          <w:rFonts w:ascii="Times New Roman" w:eastAsiaTheme="minorHAnsi" w:hAnsi="Times New Roman" w:cs="Times New Roman"/>
          <w:sz w:val="24"/>
          <w:szCs w:val="24"/>
        </w:rPr>
        <w:t>MAE mengukur kesalahan nilai dugaan model yang dinyatakan dalam bentuk rata-rata absolut dari kesalahan.</w:t>
      </w:r>
      <w:proofErr w:type="gramEnd"/>
      <w:r w:rsidRPr="00A04D68">
        <w:rPr>
          <w:rFonts w:ascii="Times New Roman" w:eastAsiaTheme="minorHAnsi" w:hAnsi="Times New Roman" w:cs="Times New Roman"/>
          <w:sz w:val="24"/>
          <w:szCs w:val="24"/>
        </w:rPr>
        <w:t xml:space="preserve"> </w:t>
      </w:r>
      <w:proofErr w:type="gramStart"/>
      <w:r w:rsidRPr="00A04D68">
        <w:rPr>
          <w:rFonts w:ascii="Times New Roman" w:eastAsiaTheme="minorHAnsi" w:hAnsi="Times New Roman" w:cs="Times New Roman"/>
          <w:sz w:val="24"/>
          <w:szCs w:val="24"/>
        </w:rPr>
        <w:t>MAPE mengukur kesalahan nilai dugaan model yang dinyatakan dalam bentuk persentase absolute kesalahan.</w:t>
      </w:r>
      <w:proofErr w:type="gramEnd"/>
      <w:r w:rsidRPr="00A04D68">
        <w:rPr>
          <w:rFonts w:ascii="Times New Roman" w:eastAsiaTheme="minorHAnsi" w:hAnsi="Times New Roman" w:cs="Times New Roman"/>
          <w:sz w:val="24"/>
          <w:szCs w:val="24"/>
        </w:rPr>
        <w:t xml:space="preserve"> </w:t>
      </w:r>
      <w:proofErr w:type="gramStart"/>
      <w:r w:rsidRPr="00A04D68">
        <w:rPr>
          <w:rFonts w:ascii="Times New Roman" w:eastAsiaTheme="minorHAnsi" w:hAnsi="Times New Roman" w:cs="Times New Roman"/>
          <w:sz w:val="24"/>
          <w:szCs w:val="24"/>
        </w:rPr>
        <w:t>RMSE mengukur kesalahan nilai dugaan model yang dinyatakan dalam bentuk rata-rata akar kuadrat kesalahan.</w:t>
      </w:r>
      <w:proofErr w:type="gramEnd"/>
      <w:r w:rsidRPr="00A04D68">
        <w:rPr>
          <w:rFonts w:ascii="Times New Roman" w:eastAsiaTheme="minorHAnsi" w:hAnsi="Times New Roman" w:cs="Times New Roman"/>
          <w:sz w:val="24"/>
          <w:szCs w:val="24"/>
        </w:rPr>
        <w:t xml:space="preserve"> Dari kelima alternative model estimasi GARCH ditampilkan</w:t>
      </w:r>
      <w:r w:rsidR="00A436C8">
        <w:rPr>
          <w:rFonts w:ascii="Times New Roman" w:eastAsiaTheme="minorHAnsi" w:hAnsi="Times New Roman" w:cs="Times New Roman"/>
          <w:sz w:val="24"/>
          <w:szCs w:val="24"/>
        </w:rPr>
        <w:t xml:space="preserve"> dalam table 2.  </w:t>
      </w:r>
      <w:proofErr w:type="gramStart"/>
      <w:r w:rsidRPr="00A04D68">
        <w:rPr>
          <w:rFonts w:ascii="Times New Roman" w:eastAsiaTheme="minorHAnsi" w:hAnsi="Times New Roman" w:cs="Times New Roman"/>
          <w:sz w:val="24"/>
          <w:szCs w:val="24"/>
        </w:rPr>
        <w:t>berikut :</w:t>
      </w:r>
      <w:proofErr w:type="gramEnd"/>
    </w:p>
    <w:p w:rsidR="00A04D68" w:rsidRPr="00A04D68" w:rsidRDefault="00A436C8" w:rsidP="00A04D68">
      <w:pPr>
        <w:tabs>
          <w:tab w:val="left" w:pos="0"/>
        </w:tabs>
        <w:spacing w:after="0" w:line="240" w:lineRule="auto"/>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Tabel 2</w:t>
      </w:r>
    </w:p>
    <w:p w:rsidR="00A04D68" w:rsidRPr="00A04D68" w:rsidRDefault="00A04D68" w:rsidP="00E616D7">
      <w:pPr>
        <w:tabs>
          <w:tab w:val="left" w:pos="0"/>
        </w:tabs>
        <w:spacing w:after="0" w:line="240" w:lineRule="auto"/>
        <w:jc w:val="center"/>
        <w:rPr>
          <w:rFonts w:ascii="Times New Roman" w:eastAsiaTheme="minorHAnsi" w:hAnsi="Times New Roman" w:cs="Times New Roman"/>
          <w:b/>
          <w:sz w:val="24"/>
          <w:szCs w:val="24"/>
        </w:rPr>
      </w:pPr>
      <w:r w:rsidRPr="00A04D68">
        <w:rPr>
          <w:rFonts w:ascii="Times New Roman" w:eastAsiaTheme="minorHAnsi" w:hAnsi="Times New Roman" w:cs="Times New Roman"/>
          <w:b/>
          <w:sz w:val="24"/>
          <w:szCs w:val="24"/>
        </w:rPr>
        <w:t>Tabel Hasil Uji Keakuratan Model</w:t>
      </w:r>
    </w:p>
    <w:p w:rsidR="00E616D7" w:rsidRDefault="00E616D7" w:rsidP="00A04D68">
      <w:pPr>
        <w:tabs>
          <w:tab w:val="left" w:pos="0"/>
        </w:tabs>
        <w:rPr>
          <w:rFonts w:ascii="Times New Roman" w:hAnsi="Times New Roman" w:cs="Times New Roman"/>
          <w:b/>
          <w:sz w:val="24"/>
          <w:szCs w:val="24"/>
        </w:rPr>
        <w:sectPr w:rsidR="00E616D7" w:rsidSect="0027490B">
          <w:type w:val="continuous"/>
          <w:pgSz w:w="12240" w:h="15840" w:code="1"/>
          <w:pgMar w:top="1440" w:right="1440" w:bottom="1440" w:left="1440" w:header="706" w:footer="706" w:gutter="0"/>
          <w:pgNumType w:fmt="lowerRoman"/>
          <w:cols w:num="2" w:space="708"/>
          <w:docGrid w:linePitch="360"/>
        </w:sectPr>
      </w:pPr>
    </w:p>
    <w:tbl>
      <w:tblPr>
        <w:tblStyle w:val="TableGrid"/>
        <w:tblW w:w="0" w:type="auto"/>
        <w:jc w:val="right"/>
        <w:tblLook w:val="04A0" w:firstRow="1" w:lastRow="0" w:firstColumn="1" w:lastColumn="0" w:noHBand="0" w:noVBand="1"/>
      </w:tblPr>
      <w:tblGrid>
        <w:gridCol w:w="510"/>
        <w:gridCol w:w="2820"/>
        <w:gridCol w:w="1530"/>
        <w:gridCol w:w="1440"/>
        <w:gridCol w:w="1423"/>
      </w:tblGrid>
      <w:tr w:rsidR="00A04D68" w:rsidRPr="00A04D68" w:rsidTr="00E616D7">
        <w:trPr>
          <w:trHeight w:val="485"/>
          <w:jc w:val="right"/>
        </w:trPr>
        <w:tc>
          <w:tcPr>
            <w:tcW w:w="510" w:type="dxa"/>
          </w:tcPr>
          <w:p w:rsidR="00A04D68" w:rsidRPr="00A04D68" w:rsidRDefault="00A04D68" w:rsidP="00A04D68">
            <w:pPr>
              <w:tabs>
                <w:tab w:val="left" w:pos="0"/>
              </w:tabs>
              <w:rPr>
                <w:rFonts w:ascii="Times New Roman" w:hAnsi="Times New Roman" w:cs="Times New Roman"/>
                <w:b/>
                <w:sz w:val="20"/>
                <w:szCs w:val="20"/>
              </w:rPr>
            </w:pPr>
            <w:r w:rsidRPr="00A04D68">
              <w:rPr>
                <w:rFonts w:ascii="Times New Roman" w:hAnsi="Times New Roman" w:cs="Times New Roman"/>
                <w:b/>
                <w:sz w:val="20"/>
                <w:szCs w:val="20"/>
              </w:rPr>
              <w:lastRenderedPageBreak/>
              <w:t>No</w:t>
            </w:r>
          </w:p>
        </w:tc>
        <w:tc>
          <w:tcPr>
            <w:tcW w:w="2820" w:type="dxa"/>
          </w:tcPr>
          <w:p w:rsidR="00A04D68" w:rsidRPr="00A04D68" w:rsidRDefault="00A04D68" w:rsidP="00A04D68">
            <w:pPr>
              <w:tabs>
                <w:tab w:val="left" w:pos="0"/>
              </w:tabs>
              <w:rPr>
                <w:rFonts w:ascii="Times New Roman" w:hAnsi="Times New Roman" w:cs="Times New Roman"/>
                <w:b/>
                <w:sz w:val="20"/>
                <w:szCs w:val="20"/>
              </w:rPr>
            </w:pPr>
            <w:r w:rsidRPr="00A04D68">
              <w:rPr>
                <w:rFonts w:ascii="Times New Roman" w:hAnsi="Times New Roman" w:cs="Times New Roman"/>
                <w:b/>
                <w:sz w:val="20"/>
                <w:szCs w:val="20"/>
              </w:rPr>
              <w:t>Model Estimasi</w:t>
            </w:r>
          </w:p>
        </w:tc>
        <w:tc>
          <w:tcPr>
            <w:tcW w:w="1530" w:type="dxa"/>
          </w:tcPr>
          <w:p w:rsidR="00A04D68" w:rsidRPr="00A04D68" w:rsidRDefault="00A04D68" w:rsidP="00A04D68">
            <w:pPr>
              <w:tabs>
                <w:tab w:val="left" w:pos="0"/>
              </w:tabs>
              <w:jc w:val="center"/>
              <w:rPr>
                <w:rFonts w:ascii="Times New Roman" w:hAnsi="Times New Roman" w:cs="Times New Roman"/>
                <w:b/>
                <w:sz w:val="20"/>
                <w:szCs w:val="20"/>
              </w:rPr>
            </w:pPr>
            <w:r w:rsidRPr="00A04D68">
              <w:rPr>
                <w:rFonts w:ascii="Times New Roman" w:hAnsi="Times New Roman" w:cs="Times New Roman"/>
                <w:b/>
                <w:sz w:val="20"/>
                <w:szCs w:val="20"/>
              </w:rPr>
              <w:t>MAE</w:t>
            </w:r>
          </w:p>
        </w:tc>
        <w:tc>
          <w:tcPr>
            <w:tcW w:w="1440" w:type="dxa"/>
          </w:tcPr>
          <w:p w:rsidR="00A04D68" w:rsidRPr="00A04D68" w:rsidRDefault="00A04D68" w:rsidP="00A04D68">
            <w:pPr>
              <w:tabs>
                <w:tab w:val="left" w:pos="0"/>
              </w:tabs>
              <w:jc w:val="center"/>
              <w:rPr>
                <w:rFonts w:ascii="Times New Roman" w:hAnsi="Times New Roman" w:cs="Times New Roman"/>
                <w:b/>
                <w:sz w:val="20"/>
                <w:szCs w:val="20"/>
              </w:rPr>
            </w:pPr>
            <w:r w:rsidRPr="00A04D68">
              <w:rPr>
                <w:rFonts w:ascii="Times New Roman" w:hAnsi="Times New Roman" w:cs="Times New Roman"/>
                <w:b/>
                <w:sz w:val="20"/>
                <w:szCs w:val="20"/>
              </w:rPr>
              <w:t>MAPE</w:t>
            </w:r>
          </w:p>
        </w:tc>
        <w:tc>
          <w:tcPr>
            <w:tcW w:w="1423" w:type="dxa"/>
          </w:tcPr>
          <w:p w:rsidR="00A04D68" w:rsidRPr="00A04D68" w:rsidRDefault="00A04D68" w:rsidP="00A04D68">
            <w:pPr>
              <w:tabs>
                <w:tab w:val="left" w:pos="0"/>
              </w:tabs>
              <w:jc w:val="center"/>
              <w:rPr>
                <w:rFonts w:ascii="Times New Roman" w:hAnsi="Times New Roman" w:cs="Times New Roman"/>
                <w:b/>
                <w:sz w:val="20"/>
                <w:szCs w:val="20"/>
              </w:rPr>
            </w:pPr>
            <w:r w:rsidRPr="00A04D68">
              <w:rPr>
                <w:rFonts w:ascii="Times New Roman" w:hAnsi="Times New Roman" w:cs="Times New Roman"/>
                <w:b/>
                <w:sz w:val="20"/>
                <w:szCs w:val="20"/>
              </w:rPr>
              <w:t>RMSE</w:t>
            </w:r>
          </w:p>
        </w:tc>
      </w:tr>
      <w:tr w:rsidR="00A04D68" w:rsidRPr="00A04D68" w:rsidTr="00E616D7">
        <w:trPr>
          <w:trHeight w:val="260"/>
          <w:jc w:val="right"/>
        </w:trPr>
        <w:tc>
          <w:tcPr>
            <w:tcW w:w="510" w:type="dxa"/>
          </w:tcPr>
          <w:p w:rsidR="00A04D68" w:rsidRPr="00A04D68" w:rsidRDefault="00A04D68" w:rsidP="00A04D68">
            <w:pPr>
              <w:tabs>
                <w:tab w:val="left" w:pos="0"/>
              </w:tabs>
              <w:rPr>
                <w:rFonts w:ascii="Times New Roman" w:hAnsi="Times New Roman" w:cs="Times New Roman"/>
                <w:sz w:val="20"/>
                <w:szCs w:val="20"/>
              </w:rPr>
            </w:pPr>
            <w:r w:rsidRPr="00A04D68">
              <w:rPr>
                <w:rFonts w:ascii="Times New Roman" w:hAnsi="Times New Roman" w:cs="Times New Roman"/>
                <w:sz w:val="20"/>
                <w:szCs w:val="20"/>
              </w:rPr>
              <w:t>1</w:t>
            </w:r>
          </w:p>
        </w:tc>
        <w:tc>
          <w:tcPr>
            <w:tcW w:w="2820" w:type="dxa"/>
          </w:tcPr>
          <w:p w:rsidR="00A04D68" w:rsidRPr="00A04D68" w:rsidRDefault="00A04D68" w:rsidP="00A04D68">
            <w:pPr>
              <w:tabs>
                <w:tab w:val="left" w:pos="0"/>
              </w:tabs>
              <w:rPr>
                <w:rFonts w:ascii="Times New Roman" w:hAnsi="Times New Roman" w:cs="Times New Roman"/>
                <w:sz w:val="20"/>
                <w:szCs w:val="20"/>
              </w:rPr>
            </w:pPr>
            <w:r w:rsidRPr="00A04D68">
              <w:rPr>
                <w:rFonts w:ascii="Times New Roman" w:hAnsi="Times New Roman" w:cs="Times New Roman"/>
                <w:sz w:val="20"/>
                <w:szCs w:val="20"/>
              </w:rPr>
              <w:t>GARCH(1,0)</w:t>
            </w:r>
          </w:p>
        </w:tc>
        <w:tc>
          <w:tcPr>
            <w:tcW w:w="1530" w:type="dxa"/>
          </w:tcPr>
          <w:p w:rsidR="00A04D68" w:rsidRPr="00A04D68" w:rsidRDefault="00A04D68" w:rsidP="00A04D68">
            <w:pPr>
              <w:tabs>
                <w:tab w:val="left" w:pos="0"/>
              </w:tabs>
              <w:jc w:val="center"/>
              <w:rPr>
                <w:rFonts w:ascii="Times New Roman" w:hAnsi="Times New Roman" w:cs="Times New Roman"/>
                <w:sz w:val="20"/>
                <w:szCs w:val="20"/>
              </w:rPr>
            </w:pPr>
            <w:r w:rsidRPr="00A04D68">
              <w:rPr>
                <w:rFonts w:ascii="Times New Roman" w:hAnsi="Times New Roman" w:cs="Times New Roman"/>
                <w:sz w:val="20"/>
                <w:szCs w:val="20"/>
              </w:rPr>
              <w:t>0.031924</w:t>
            </w:r>
          </w:p>
        </w:tc>
        <w:tc>
          <w:tcPr>
            <w:tcW w:w="1440" w:type="dxa"/>
          </w:tcPr>
          <w:p w:rsidR="00A04D68" w:rsidRPr="00A04D68" w:rsidRDefault="00A04D68" w:rsidP="00A04D68">
            <w:pPr>
              <w:tabs>
                <w:tab w:val="left" w:pos="0"/>
              </w:tabs>
              <w:jc w:val="center"/>
              <w:rPr>
                <w:rFonts w:ascii="Times New Roman" w:hAnsi="Times New Roman" w:cs="Times New Roman"/>
                <w:sz w:val="20"/>
                <w:szCs w:val="20"/>
              </w:rPr>
            </w:pPr>
            <w:r w:rsidRPr="00A04D68">
              <w:rPr>
                <w:rFonts w:ascii="Times New Roman" w:hAnsi="Times New Roman" w:cs="Times New Roman"/>
                <w:sz w:val="20"/>
                <w:szCs w:val="20"/>
              </w:rPr>
              <w:t>117.8018</w:t>
            </w:r>
          </w:p>
        </w:tc>
        <w:tc>
          <w:tcPr>
            <w:tcW w:w="1423" w:type="dxa"/>
          </w:tcPr>
          <w:p w:rsidR="00A04D68" w:rsidRPr="00A04D68" w:rsidRDefault="00A04D68" w:rsidP="00A04D68">
            <w:pPr>
              <w:tabs>
                <w:tab w:val="left" w:pos="0"/>
              </w:tabs>
              <w:jc w:val="center"/>
              <w:rPr>
                <w:rFonts w:ascii="Times New Roman" w:hAnsi="Times New Roman" w:cs="Times New Roman"/>
                <w:sz w:val="20"/>
                <w:szCs w:val="20"/>
              </w:rPr>
            </w:pPr>
            <w:r w:rsidRPr="00A04D68">
              <w:rPr>
                <w:rFonts w:ascii="Times New Roman" w:hAnsi="Times New Roman" w:cs="Times New Roman"/>
                <w:sz w:val="20"/>
                <w:szCs w:val="20"/>
              </w:rPr>
              <w:t>0.045105</w:t>
            </w:r>
          </w:p>
        </w:tc>
      </w:tr>
      <w:tr w:rsidR="00A04D68" w:rsidRPr="00A04D68" w:rsidTr="00E616D7">
        <w:trPr>
          <w:trHeight w:val="260"/>
          <w:jc w:val="right"/>
        </w:trPr>
        <w:tc>
          <w:tcPr>
            <w:tcW w:w="510" w:type="dxa"/>
          </w:tcPr>
          <w:p w:rsidR="00A04D68" w:rsidRPr="00A04D68" w:rsidRDefault="00A04D68" w:rsidP="00A04D68">
            <w:pPr>
              <w:tabs>
                <w:tab w:val="left" w:pos="0"/>
              </w:tabs>
              <w:rPr>
                <w:rFonts w:ascii="Times New Roman" w:hAnsi="Times New Roman" w:cs="Times New Roman"/>
                <w:sz w:val="20"/>
                <w:szCs w:val="20"/>
              </w:rPr>
            </w:pPr>
            <w:r w:rsidRPr="00A04D68">
              <w:rPr>
                <w:rFonts w:ascii="Times New Roman" w:hAnsi="Times New Roman" w:cs="Times New Roman"/>
                <w:sz w:val="20"/>
                <w:szCs w:val="20"/>
              </w:rPr>
              <w:t>2</w:t>
            </w:r>
          </w:p>
        </w:tc>
        <w:tc>
          <w:tcPr>
            <w:tcW w:w="2820" w:type="dxa"/>
          </w:tcPr>
          <w:p w:rsidR="00A04D68" w:rsidRPr="00A04D68" w:rsidRDefault="00A04D68" w:rsidP="00A04D68">
            <w:pPr>
              <w:tabs>
                <w:tab w:val="left" w:pos="0"/>
              </w:tabs>
              <w:rPr>
                <w:rFonts w:ascii="Times New Roman" w:hAnsi="Times New Roman" w:cs="Times New Roman"/>
                <w:sz w:val="20"/>
                <w:szCs w:val="20"/>
              </w:rPr>
            </w:pPr>
            <w:r w:rsidRPr="00A04D68">
              <w:rPr>
                <w:rFonts w:ascii="Times New Roman" w:hAnsi="Times New Roman" w:cs="Times New Roman"/>
                <w:sz w:val="20"/>
                <w:szCs w:val="20"/>
              </w:rPr>
              <w:t>GARCH(1,1)</w:t>
            </w:r>
          </w:p>
        </w:tc>
        <w:tc>
          <w:tcPr>
            <w:tcW w:w="1530" w:type="dxa"/>
          </w:tcPr>
          <w:p w:rsidR="00A04D68" w:rsidRPr="00A04D68" w:rsidRDefault="00A04D68" w:rsidP="00A04D68">
            <w:pPr>
              <w:tabs>
                <w:tab w:val="left" w:pos="0"/>
              </w:tabs>
              <w:jc w:val="center"/>
              <w:rPr>
                <w:rFonts w:ascii="Times New Roman" w:hAnsi="Times New Roman" w:cs="Times New Roman"/>
                <w:sz w:val="20"/>
                <w:szCs w:val="20"/>
              </w:rPr>
            </w:pPr>
            <w:r w:rsidRPr="00A04D68">
              <w:rPr>
                <w:rFonts w:ascii="Times New Roman" w:hAnsi="Times New Roman" w:cs="Times New Roman"/>
                <w:sz w:val="20"/>
                <w:szCs w:val="20"/>
              </w:rPr>
              <w:t>0.030795</w:t>
            </w:r>
          </w:p>
        </w:tc>
        <w:tc>
          <w:tcPr>
            <w:tcW w:w="1440" w:type="dxa"/>
          </w:tcPr>
          <w:p w:rsidR="00A04D68" w:rsidRPr="00A04D68" w:rsidRDefault="00A04D68" w:rsidP="00A04D68">
            <w:pPr>
              <w:tabs>
                <w:tab w:val="left" w:pos="0"/>
              </w:tabs>
              <w:jc w:val="center"/>
              <w:rPr>
                <w:rFonts w:ascii="Times New Roman" w:hAnsi="Times New Roman" w:cs="Times New Roman"/>
                <w:sz w:val="20"/>
                <w:szCs w:val="20"/>
              </w:rPr>
            </w:pPr>
            <w:r w:rsidRPr="00A04D68">
              <w:rPr>
                <w:rFonts w:ascii="Times New Roman" w:hAnsi="Times New Roman" w:cs="Times New Roman"/>
                <w:sz w:val="20"/>
                <w:szCs w:val="20"/>
              </w:rPr>
              <w:t>84.66762</w:t>
            </w:r>
          </w:p>
        </w:tc>
        <w:tc>
          <w:tcPr>
            <w:tcW w:w="1423" w:type="dxa"/>
          </w:tcPr>
          <w:p w:rsidR="00A04D68" w:rsidRPr="00A04D68" w:rsidRDefault="00A04D68" w:rsidP="00A04D68">
            <w:pPr>
              <w:tabs>
                <w:tab w:val="left" w:pos="0"/>
              </w:tabs>
              <w:jc w:val="center"/>
              <w:rPr>
                <w:rFonts w:ascii="Times New Roman" w:hAnsi="Times New Roman" w:cs="Times New Roman"/>
                <w:sz w:val="20"/>
                <w:szCs w:val="20"/>
              </w:rPr>
            </w:pPr>
            <w:r w:rsidRPr="00A04D68">
              <w:rPr>
                <w:rFonts w:ascii="Times New Roman" w:hAnsi="Times New Roman" w:cs="Times New Roman"/>
                <w:sz w:val="20"/>
                <w:szCs w:val="20"/>
              </w:rPr>
              <w:t>0.041675</w:t>
            </w:r>
          </w:p>
        </w:tc>
      </w:tr>
      <w:tr w:rsidR="00A04D68" w:rsidRPr="00A04D68" w:rsidTr="00E616D7">
        <w:trPr>
          <w:trHeight w:val="276"/>
          <w:jc w:val="right"/>
        </w:trPr>
        <w:tc>
          <w:tcPr>
            <w:tcW w:w="510" w:type="dxa"/>
          </w:tcPr>
          <w:p w:rsidR="00A04D68" w:rsidRPr="00A04D68" w:rsidRDefault="00A04D68" w:rsidP="00A04D68">
            <w:pPr>
              <w:tabs>
                <w:tab w:val="left" w:pos="0"/>
              </w:tabs>
              <w:rPr>
                <w:rFonts w:ascii="Times New Roman" w:hAnsi="Times New Roman" w:cs="Times New Roman"/>
                <w:sz w:val="20"/>
                <w:szCs w:val="20"/>
              </w:rPr>
            </w:pPr>
            <w:r w:rsidRPr="00A04D68">
              <w:rPr>
                <w:rFonts w:ascii="Times New Roman" w:hAnsi="Times New Roman" w:cs="Times New Roman"/>
                <w:sz w:val="20"/>
                <w:szCs w:val="20"/>
              </w:rPr>
              <w:t>3</w:t>
            </w:r>
          </w:p>
        </w:tc>
        <w:tc>
          <w:tcPr>
            <w:tcW w:w="2820" w:type="dxa"/>
          </w:tcPr>
          <w:p w:rsidR="00A04D68" w:rsidRPr="00A04D68" w:rsidRDefault="00A04D68" w:rsidP="00A04D68">
            <w:pPr>
              <w:tabs>
                <w:tab w:val="left" w:pos="0"/>
              </w:tabs>
              <w:rPr>
                <w:rFonts w:ascii="Times New Roman" w:hAnsi="Times New Roman" w:cs="Times New Roman"/>
                <w:sz w:val="20"/>
                <w:szCs w:val="20"/>
              </w:rPr>
            </w:pPr>
            <w:r w:rsidRPr="00A04D68">
              <w:rPr>
                <w:rFonts w:ascii="Times New Roman" w:hAnsi="Times New Roman" w:cs="Times New Roman"/>
                <w:sz w:val="20"/>
                <w:szCs w:val="20"/>
              </w:rPr>
              <w:t xml:space="preserve">Model 2 GARCH (1,1) </w:t>
            </w:r>
          </w:p>
        </w:tc>
        <w:tc>
          <w:tcPr>
            <w:tcW w:w="1530" w:type="dxa"/>
          </w:tcPr>
          <w:p w:rsidR="00A04D68" w:rsidRPr="00A04D68" w:rsidRDefault="00A04D68" w:rsidP="00A04D68">
            <w:pPr>
              <w:tabs>
                <w:tab w:val="left" w:pos="0"/>
              </w:tabs>
              <w:jc w:val="center"/>
              <w:rPr>
                <w:rFonts w:ascii="Times New Roman" w:hAnsi="Times New Roman" w:cs="Times New Roman"/>
                <w:sz w:val="20"/>
                <w:szCs w:val="20"/>
              </w:rPr>
            </w:pPr>
            <w:r w:rsidRPr="00A04D68">
              <w:rPr>
                <w:rFonts w:ascii="Times New Roman" w:hAnsi="Times New Roman" w:cs="Times New Roman"/>
                <w:sz w:val="20"/>
                <w:szCs w:val="20"/>
              </w:rPr>
              <w:t>0.031940</w:t>
            </w:r>
          </w:p>
        </w:tc>
        <w:tc>
          <w:tcPr>
            <w:tcW w:w="1440" w:type="dxa"/>
          </w:tcPr>
          <w:p w:rsidR="00A04D68" w:rsidRPr="00A04D68" w:rsidRDefault="00A04D68" w:rsidP="00A04D68">
            <w:pPr>
              <w:tabs>
                <w:tab w:val="left" w:pos="0"/>
              </w:tabs>
              <w:jc w:val="center"/>
              <w:rPr>
                <w:rFonts w:ascii="Times New Roman" w:hAnsi="Times New Roman" w:cs="Times New Roman"/>
                <w:sz w:val="20"/>
                <w:szCs w:val="20"/>
              </w:rPr>
            </w:pPr>
            <w:r w:rsidRPr="00A04D68">
              <w:rPr>
                <w:rFonts w:ascii="Times New Roman" w:hAnsi="Times New Roman" w:cs="Times New Roman"/>
                <w:sz w:val="20"/>
                <w:szCs w:val="20"/>
              </w:rPr>
              <w:t>118.0200</w:t>
            </w:r>
          </w:p>
        </w:tc>
        <w:tc>
          <w:tcPr>
            <w:tcW w:w="1423" w:type="dxa"/>
          </w:tcPr>
          <w:p w:rsidR="00A04D68" w:rsidRPr="00A04D68" w:rsidRDefault="00A04D68" w:rsidP="00A04D68">
            <w:pPr>
              <w:tabs>
                <w:tab w:val="left" w:pos="0"/>
              </w:tabs>
              <w:jc w:val="center"/>
              <w:rPr>
                <w:rFonts w:ascii="Times New Roman" w:hAnsi="Times New Roman" w:cs="Times New Roman"/>
                <w:sz w:val="20"/>
                <w:szCs w:val="20"/>
              </w:rPr>
            </w:pPr>
            <w:r w:rsidRPr="00A04D68">
              <w:rPr>
                <w:rFonts w:ascii="Times New Roman" w:hAnsi="Times New Roman" w:cs="Times New Roman"/>
                <w:sz w:val="20"/>
                <w:szCs w:val="20"/>
              </w:rPr>
              <w:t>0.045134</w:t>
            </w:r>
          </w:p>
        </w:tc>
      </w:tr>
      <w:tr w:rsidR="00A04D68" w:rsidRPr="00A04D68" w:rsidTr="00E616D7">
        <w:trPr>
          <w:trHeight w:val="276"/>
          <w:jc w:val="right"/>
        </w:trPr>
        <w:tc>
          <w:tcPr>
            <w:tcW w:w="510" w:type="dxa"/>
          </w:tcPr>
          <w:p w:rsidR="00A04D68" w:rsidRPr="00A04D68" w:rsidRDefault="00A04D68" w:rsidP="00A04D68">
            <w:pPr>
              <w:tabs>
                <w:tab w:val="left" w:pos="0"/>
              </w:tabs>
              <w:rPr>
                <w:rFonts w:ascii="Times New Roman" w:hAnsi="Times New Roman" w:cs="Times New Roman"/>
                <w:sz w:val="20"/>
                <w:szCs w:val="20"/>
              </w:rPr>
            </w:pPr>
            <w:r w:rsidRPr="00A04D68">
              <w:rPr>
                <w:rFonts w:ascii="Times New Roman" w:hAnsi="Times New Roman" w:cs="Times New Roman"/>
                <w:sz w:val="20"/>
                <w:szCs w:val="20"/>
              </w:rPr>
              <w:t>4</w:t>
            </w:r>
          </w:p>
        </w:tc>
        <w:tc>
          <w:tcPr>
            <w:tcW w:w="2820" w:type="dxa"/>
          </w:tcPr>
          <w:p w:rsidR="00A04D68" w:rsidRPr="00A04D68" w:rsidRDefault="00A04D68" w:rsidP="00A04D68">
            <w:pPr>
              <w:tabs>
                <w:tab w:val="left" w:pos="0"/>
              </w:tabs>
              <w:rPr>
                <w:rFonts w:ascii="Times New Roman" w:hAnsi="Times New Roman" w:cs="Times New Roman"/>
                <w:sz w:val="20"/>
                <w:szCs w:val="20"/>
              </w:rPr>
            </w:pPr>
            <w:r w:rsidRPr="00A04D68">
              <w:rPr>
                <w:rFonts w:ascii="Times New Roman" w:hAnsi="Times New Roman" w:cs="Times New Roman"/>
                <w:sz w:val="20"/>
                <w:szCs w:val="20"/>
              </w:rPr>
              <w:t>Model-1 TARCH(2,1)</w:t>
            </w:r>
          </w:p>
        </w:tc>
        <w:tc>
          <w:tcPr>
            <w:tcW w:w="1530" w:type="dxa"/>
          </w:tcPr>
          <w:p w:rsidR="00A04D68" w:rsidRPr="00A04D68" w:rsidRDefault="00A04D68" w:rsidP="00A04D68">
            <w:pPr>
              <w:tabs>
                <w:tab w:val="left" w:pos="0"/>
              </w:tabs>
              <w:jc w:val="center"/>
              <w:rPr>
                <w:rFonts w:ascii="Times New Roman" w:hAnsi="Times New Roman" w:cs="Times New Roman"/>
                <w:sz w:val="20"/>
                <w:szCs w:val="20"/>
              </w:rPr>
            </w:pPr>
            <w:r w:rsidRPr="00A04D68">
              <w:rPr>
                <w:rFonts w:ascii="Times New Roman" w:hAnsi="Times New Roman" w:cs="Times New Roman"/>
                <w:sz w:val="20"/>
                <w:szCs w:val="20"/>
              </w:rPr>
              <w:t>0.039950</w:t>
            </w:r>
          </w:p>
        </w:tc>
        <w:tc>
          <w:tcPr>
            <w:tcW w:w="1440" w:type="dxa"/>
          </w:tcPr>
          <w:p w:rsidR="00A04D68" w:rsidRPr="00A04D68" w:rsidRDefault="00A04D68" w:rsidP="00A04D68">
            <w:pPr>
              <w:tabs>
                <w:tab w:val="left" w:pos="0"/>
              </w:tabs>
              <w:jc w:val="center"/>
              <w:rPr>
                <w:rFonts w:ascii="Times New Roman" w:hAnsi="Times New Roman" w:cs="Times New Roman"/>
                <w:sz w:val="20"/>
                <w:szCs w:val="20"/>
              </w:rPr>
            </w:pPr>
            <w:r w:rsidRPr="00A04D68">
              <w:rPr>
                <w:rFonts w:ascii="Times New Roman" w:hAnsi="Times New Roman" w:cs="Times New Roman"/>
                <w:sz w:val="20"/>
                <w:szCs w:val="20"/>
              </w:rPr>
              <w:t>109.3885</w:t>
            </w:r>
          </w:p>
        </w:tc>
        <w:tc>
          <w:tcPr>
            <w:tcW w:w="1423" w:type="dxa"/>
          </w:tcPr>
          <w:p w:rsidR="00A04D68" w:rsidRPr="00A04D68" w:rsidRDefault="00A04D68" w:rsidP="00A04D68">
            <w:pPr>
              <w:tabs>
                <w:tab w:val="left" w:pos="0"/>
              </w:tabs>
              <w:jc w:val="center"/>
              <w:rPr>
                <w:rFonts w:ascii="Times New Roman" w:hAnsi="Times New Roman" w:cs="Times New Roman"/>
                <w:sz w:val="20"/>
                <w:szCs w:val="20"/>
              </w:rPr>
            </w:pPr>
            <w:r w:rsidRPr="00A04D68">
              <w:rPr>
                <w:rFonts w:ascii="Times New Roman" w:hAnsi="Times New Roman" w:cs="Times New Roman"/>
                <w:sz w:val="20"/>
                <w:szCs w:val="20"/>
              </w:rPr>
              <w:t>0.039950</w:t>
            </w:r>
          </w:p>
        </w:tc>
      </w:tr>
      <w:tr w:rsidR="00A04D68" w:rsidRPr="00A04D68" w:rsidTr="00E616D7">
        <w:trPr>
          <w:trHeight w:val="276"/>
          <w:jc w:val="right"/>
        </w:trPr>
        <w:tc>
          <w:tcPr>
            <w:tcW w:w="510" w:type="dxa"/>
          </w:tcPr>
          <w:p w:rsidR="00A04D68" w:rsidRPr="00A04D68" w:rsidRDefault="00A04D68" w:rsidP="00A04D68">
            <w:pPr>
              <w:tabs>
                <w:tab w:val="left" w:pos="0"/>
              </w:tabs>
              <w:rPr>
                <w:rFonts w:ascii="Times New Roman" w:hAnsi="Times New Roman" w:cs="Times New Roman"/>
                <w:sz w:val="20"/>
                <w:szCs w:val="20"/>
              </w:rPr>
            </w:pPr>
            <w:r w:rsidRPr="00A04D68">
              <w:rPr>
                <w:rFonts w:ascii="Times New Roman" w:hAnsi="Times New Roman" w:cs="Times New Roman"/>
                <w:sz w:val="20"/>
                <w:szCs w:val="20"/>
              </w:rPr>
              <w:t>5</w:t>
            </w:r>
          </w:p>
        </w:tc>
        <w:tc>
          <w:tcPr>
            <w:tcW w:w="2820" w:type="dxa"/>
          </w:tcPr>
          <w:p w:rsidR="00A04D68" w:rsidRPr="00A04D68" w:rsidRDefault="00A04D68" w:rsidP="00A04D68">
            <w:pPr>
              <w:tabs>
                <w:tab w:val="left" w:pos="0"/>
              </w:tabs>
              <w:rPr>
                <w:rFonts w:ascii="Times New Roman" w:hAnsi="Times New Roman" w:cs="Times New Roman"/>
                <w:sz w:val="20"/>
                <w:szCs w:val="20"/>
              </w:rPr>
            </w:pPr>
            <w:r w:rsidRPr="00A04D68">
              <w:rPr>
                <w:rFonts w:ascii="Times New Roman" w:hAnsi="Times New Roman" w:cs="Times New Roman"/>
                <w:sz w:val="20"/>
                <w:szCs w:val="20"/>
              </w:rPr>
              <w:t>Model-2 TARCH(2,1)</w:t>
            </w:r>
          </w:p>
        </w:tc>
        <w:tc>
          <w:tcPr>
            <w:tcW w:w="1530" w:type="dxa"/>
          </w:tcPr>
          <w:p w:rsidR="00A04D68" w:rsidRPr="00A04D68" w:rsidRDefault="00A04D68" w:rsidP="00A04D68">
            <w:pPr>
              <w:tabs>
                <w:tab w:val="left" w:pos="0"/>
              </w:tabs>
              <w:jc w:val="center"/>
              <w:rPr>
                <w:rFonts w:ascii="Times New Roman" w:hAnsi="Times New Roman" w:cs="Times New Roman"/>
                <w:sz w:val="20"/>
                <w:szCs w:val="20"/>
              </w:rPr>
            </w:pPr>
            <w:r w:rsidRPr="00A04D68">
              <w:rPr>
                <w:rFonts w:ascii="Times New Roman" w:hAnsi="Times New Roman" w:cs="Times New Roman"/>
                <w:sz w:val="20"/>
                <w:szCs w:val="20"/>
              </w:rPr>
              <w:t>0.029948</w:t>
            </w:r>
          </w:p>
        </w:tc>
        <w:tc>
          <w:tcPr>
            <w:tcW w:w="1440" w:type="dxa"/>
          </w:tcPr>
          <w:p w:rsidR="00A04D68" w:rsidRPr="00A04D68" w:rsidRDefault="00A04D68" w:rsidP="00A04D68">
            <w:pPr>
              <w:tabs>
                <w:tab w:val="left" w:pos="0"/>
              </w:tabs>
              <w:jc w:val="center"/>
              <w:rPr>
                <w:rFonts w:ascii="Times New Roman" w:hAnsi="Times New Roman" w:cs="Times New Roman"/>
                <w:sz w:val="20"/>
                <w:szCs w:val="20"/>
              </w:rPr>
            </w:pPr>
            <w:r w:rsidRPr="00A04D68">
              <w:rPr>
                <w:rFonts w:ascii="Times New Roman" w:hAnsi="Times New Roman" w:cs="Times New Roman"/>
                <w:sz w:val="20"/>
                <w:szCs w:val="20"/>
              </w:rPr>
              <w:t>114.1425</w:t>
            </w:r>
          </w:p>
        </w:tc>
        <w:tc>
          <w:tcPr>
            <w:tcW w:w="1423" w:type="dxa"/>
          </w:tcPr>
          <w:p w:rsidR="00A04D68" w:rsidRPr="00A04D68" w:rsidRDefault="00A04D68" w:rsidP="00A04D68">
            <w:pPr>
              <w:tabs>
                <w:tab w:val="left" w:pos="0"/>
              </w:tabs>
              <w:jc w:val="center"/>
              <w:rPr>
                <w:rFonts w:ascii="Times New Roman" w:hAnsi="Times New Roman" w:cs="Times New Roman"/>
                <w:sz w:val="20"/>
                <w:szCs w:val="20"/>
              </w:rPr>
            </w:pPr>
            <w:r w:rsidRPr="00A04D68">
              <w:rPr>
                <w:rFonts w:ascii="Times New Roman" w:hAnsi="Times New Roman" w:cs="Times New Roman"/>
                <w:sz w:val="20"/>
                <w:szCs w:val="20"/>
              </w:rPr>
              <w:t>0.039805</w:t>
            </w:r>
          </w:p>
        </w:tc>
      </w:tr>
    </w:tbl>
    <w:p w:rsidR="00E616D7" w:rsidRDefault="00E616D7" w:rsidP="00A04D68">
      <w:pPr>
        <w:tabs>
          <w:tab w:val="left" w:pos="0"/>
        </w:tabs>
        <w:spacing w:after="0" w:line="240" w:lineRule="auto"/>
        <w:rPr>
          <w:rFonts w:ascii="Times New Roman" w:eastAsiaTheme="minorHAnsi" w:hAnsi="Times New Roman" w:cs="Times New Roman"/>
          <w:i/>
          <w:sz w:val="24"/>
          <w:szCs w:val="24"/>
        </w:rPr>
        <w:sectPr w:rsidR="00E616D7" w:rsidSect="00E616D7">
          <w:type w:val="continuous"/>
          <w:pgSz w:w="12240" w:h="15840" w:code="1"/>
          <w:pgMar w:top="1440" w:right="1440" w:bottom="1440" w:left="1440" w:header="706" w:footer="706" w:gutter="0"/>
          <w:pgNumType w:fmt="lowerRoman"/>
          <w:cols w:space="708"/>
          <w:docGrid w:linePitch="360"/>
        </w:sectPr>
      </w:pPr>
    </w:p>
    <w:p w:rsidR="00A04D68" w:rsidRPr="00A04D68" w:rsidRDefault="00A04D68" w:rsidP="00E616D7">
      <w:pPr>
        <w:tabs>
          <w:tab w:val="left" w:pos="0"/>
        </w:tabs>
        <w:spacing w:after="0" w:line="240" w:lineRule="auto"/>
        <w:jc w:val="right"/>
        <w:rPr>
          <w:rFonts w:ascii="Times New Roman" w:eastAsiaTheme="minorHAnsi" w:hAnsi="Times New Roman" w:cs="Times New Roman"/>
          <w:i/>
          <w:sz w:val="24"/>
          <w:szCs w:val="24"/>
        </w:rPr>
      </w:pPr>
      <w:proofErr w:type="gramStart"/>
      <w:r w:rsidRPr="00A04D68">
        <w:rPr>
          <w:rFonts w:ascii="Times New Roman" w:eastAsiaTheme="minorHAnsi" w:hAnsi="Times New Roman" w:cs="Times New Roman"/>
          <w:i/>
          <w:sz w:val="24"/>
          <w:szCs w:val="24"/>
        </w:rPr>
        <w:lastRenderedPageBreak/>
        <w:t>Sumber :</w:t>
      </w:r>
      <w:proofErr w:type="gramEnd"/>
      <w:r w:rsidRPr="00A04D68">
        <w:rPr>
          <w:rFonts w:ascii="Times New Roman" w:eastAsiaTheme="minorHAnsi" w:hAnsi="Times New Roman" w:cs="Times New Roman"/>
          <w:i/>
          <w:sz w:val="24"/>
          <w:szCs w:val="24"/>
        </w:rPr>
        <w:t xml:space="preserve"> Output eviews</w:t>
      </w:r>
    </w:p>
    <w:p w:rsidR="00A436C8" w:rsidRDefault="00A436C8" w:rsidP="00A436C8">
      <w:pPr>
        <w:tabs>
          <w:tab w:val="left" w:pos="0"/>
        </w:tabs>
        <w:spacing w:after="0"/>
        <w:jc w:val="both"/>
        <w:rPr>
          <w:rFonts w:ascii="Times New Roman" w:eastAsiaTheme="minorHAnsi" w:hAnsi="Times New Roman" w:cs="Times New Roman"/>
          <w:bCs/>
          <w:sz w:val="24"/>
          <w:szCs w:val="24"/>
        </w:rPr>
      </w:pPr>
    </w:p>
    <w:p w:rsidR="00A04D68" w:rsidRDefault="00A04D68" w:rsidP="00A436C8">
      <w:pPr>
        <w:tabs>
          <w:tab w:val="left" w:pos="0"/>
        </w:tabs>
        <w:spacing w:after="0"/>
        <w:jc w:val="both"/>
        <w:rPr>
          <w:rFonts w:ascii="Times New Roman" w:eastAsiaTheme="minorHAnsi" w:hAnsi="Times New Roman" w:cs="Times New Roman"/>
          <w:bCs/>
          <w:sz w:val="24"/>
          <w:szCs w:val="24"/>
        </w:rPr>
      </w:pPr>
      <w:r w:rsidRPr="00A04D68">
        <w:rPr>
          <w:rFonts w:ascii="Times New Roman" w:eastAsiaTheme="minorHAnsi" w:hAnsi="Times New Roman" w:cs="Times New Roman"/>
          <w:bCs/>
          <w:sz w:val="24"/>
          <w:szCs w:val="24"/>
        </w:rPr>
        <w:t xml:space="preserve">Berdasarkan pemilihan model estimasi terbaik pada sub bab sebelumnya dimana model-1 </w:t>
      </w:r>
      <w:proofErr w:type="gramStart"/>
      <w:r w:rsidRPr="00A04D68">
        <w:rPr>
          <w:rFonts w:ascii="Times New Roman" w:eastAsiaTheme="minorHAnsi" w:hAnsi="Times New Roman" w:cs="Times New Roman"/>
          <w:bCs/>
          <w:sz w:val="24"/>
          <w:szCs w:val="24"/>
        </w:rPr>
        <w:t>TARCH(</w:t>
      </w:r>
      <w:proofErr w:type="gramEnd"/>
      <w:r w:rsidRPr="00A04D68">
        <w:rPr>
          <w:rFonts w:ascii="Times New Roman" w:eastAsiaTheme="minorHAnsi" w:hAnsi="Times New Roman" w:cs="Times New Roman"/>
          <w:bCs/>
          <w:sz w:val="24"/>
          <w:szCs w:val="24"/>
        </w:rPr>
        <w:t>2,1) merupakan pilihan model estimasi terbaik, model-1 TARCH(2,1) memiliki nilai MAE sebesar 0,039950, MAPE sebesar 109.3885 dan RMSE sebesar 0.039950 .</w:t>
      </w:r>
    </w:p>
    <w:p w:rsidR="00A436C8" w:rsidRPr="00A04D68" w:rsidRDefault="00A436C8" w:rsidP="00A436C8">
      <w:pPr>
        <w:tabs>
          <w:tab w:val="left" w:pos="0"/>
        </w:tabs>
        <w:spacing w:after="0"/>
        <w:jc w:val="both"/>
        <w:rPr>
          <w:rFonts w:ascii="Times New Roman" w:eastAsiaTheme="minorHAnsi" w:hAnsi="Times New Roman" w:cs="Times New Roman"/>
          <w:bCs/>
          <w:sz w:val="24"/>
          <w:szCs w:val="24"/>
        </w:rPr>
      </w:pPr>
    </w:p>
    <w:p w:rsidR="00A04D68" w:rsidRPr="00A04D68" w:rsidRDefault="00A04D68" w:rsidP="00A04D68">
      <w:pPr>
        <w:tabs>
          <w:tab w:val="left" w:pos="0"/>
        </w:tabs>
        <w:spacing w:after="0" w:line="240" w:lineRule="auto"/>
        <w:rPr>
          <w:rFonts w:ascii="Times New Roman" w:eastAsiaTheme="minorHAnsi" w:hAnsi="Times New Roman" w:cs="Times New Roman"/>
          <w:b/>
          <w:sz w:val="24"/>
          <w:szCs w:val="24"/>
        </w:rPr>
      </w:pPr>
      <w:r w:rsidRPr="00A04D68">
        <w:rPr>
          <w:rFonts w:ascii="Times New Roman" w:eastAsiaTheme="minorHAnsi" w:hAnsi="Times New Roman" w:cs="Times New Roman"/>
          <w:b/>
          <w:sz w:val="24"/>
          <w:szCs w:val="24"/>
        </w:rPr>
        <w:t xml:space="preserve"> Uji Kointegrasi </w:t>
      </w:r>
    </w:p>
    <w:p w:rsidR="00A04D68" w:rsidRPr="00A04D68" w:rsidRDefault="00A436C8" w:rsidP="00A04D68">
      <w:pPr>
        <w:tabs>
          <w:tab w:val="left" w:pos="0"/>
        </w:tabs>
        <w:spacing w:after="0"/>
        <w:rPr>
          <w:rFonts w:ascii="Times New Roman" w:eastAsiaTheme="minorHAnsi" w:hAnsi="Times New Roman" w:cs="Times New Roman"/>
          <w:b/>
          <w:sz w:val="24"/>
          <w:szCs w:val="24"/>
        </w:rPr>
      </w:pPr>
      <w:r>
        <w:rPr>
          <w:rFonts w:ascii="Times New Roman" w:eastAsiaTheme="minorHAnsi" w:hAnsi="Times New Roman" w:cs="Times New Roman"/>
          <w:b/>
          <w:sz w:val="24"/>
          <w:szCs w:val="24"/>
        </w:rPr>
        <w:tab/>
      </w:r>
      <w:r w:rsidR="00A04D68" w:rsidRPr="00A04D68">
        <w:rPr>
          <w:rFonts w:ascii="Times New Roman" w:eastAsiaTheme="minorHAnsi" w:hAnsi="Times New Roman" w:cs="Times New Roman"/>
          <w:sz w:val="24"/>
          <w:szCs w:val="24"/>
        </w:rPr>
        <w:t xml:space="preserve">Pada Uji Kointegrasi </w:t>
      </w:r>
      <w:proofErr w:type="gramStart"/>
      <w:r w:rsidR="00A04D68" w:rsidRPr="00A04D68">
        <w:rPr>
          <w:rFonts w:ascii="Times New Roman" w:eastAsiaTheme="minorHAnsi" w:hAnsi="Times New Roman" w:cs="Times New Roman"/>
          <w:sz w:val="24"/>
          <w:szCs w:val="24"/>
        </w:rPr>
        <w:t>dilakukan  pengujian</w:t>
      </w:r>
      <w:proofErr w:type="gramEnd"/>
      <w:r w:rsidR="00A04D68" w:rsidRPr="00A04D68">
        <w:rPr>
          <w:rFonts w:ascii="Times New Roman" w:eastAsiaTheme="minorHAnsi" w:hAnsi="Times New Roman" w:cs="Times New Roman"/>
          <w:sz w:val="24"/>
          <w:szCs w:val="24"/>
        </w:rPr>
        <w:t xml:space="preserve"> variabel dependen dengan </w:t>
      </w:r>
      <w:r w:rsidR="00A04D68" w:rsidRPr="00A04D68">
        <w:rPr>
          <w:rFonts w:ascii="Times New Roman" w:eastAsiaTheme="minorHAnsi" w:hAnsi="Times New Roman" w:cs="Times New Roman"/>
          <w:sz w:val="24"/>
          <w:szCs w:val="24"/>
        </w:rPr>
        <w:lastRenderedPageBreak/>
        <w:t xml:space="preserve">masing-masing variabel independen yaitu STI,DJIA,KURS dan INFLASI. </w:t>
      </w:r>
      <w:proofErr w:type="gramStart"/>
      <w:r w:rsidR="00A04D68" w:rsidRPr="00A04D68">
        <w:rPr>
          <w:rFonts w:ascii="Times New Roman" w:eastAsiaTheme="minorHAnsi" w:hAnsi="Times New Roman" w:cs="Times New Roman"/>
          <w:sz w:val="24"/>
          <w:szCs w:val="24"/>
        </w:rPr>
        <w:t xml:space="preserve">Metode yang digunakan untuk uji kointegrasi menggunakan metode Johansen yaitu dengan membandingkan nilai </w:t>
      </w:r>
      <w:r w:rsidR="00A04D68" w:rsidRPr="00A04D68">
        <w:rPr>
          <w:rFonts w:ascii="Times New Roman" w:eastAsiaTheme="minorHAnsi" w:hAnsi="Times New Roman" w:cs="Times New Roman"/>
          <w:i/>
          <w:sz w:val="24"/>
          <w:szCs w:val="24"/>
        </w:rPr>
        <w:t>Trace Statistic</w:t>
      </w:r>
      <w:r w:rsidR="00A04D68" w:rsidRPr="00A04D68">
        <w:rPr>
          <w:rFonts w:ascii="Times New Roman" w:eastAsiaTheme="minorHAnsi" w:hAnsi="Times New Roman" w:cs="Times New Roman"/>
          <w:sz w:val="24"/>
          <w:szCs w:val="24"/>
        </w:rPr>
        <w:t xml:space="preserve"> dengan nilai kritis pada tingkat keyakinan 5% dan 1%.</w:t>
      </w:r>
      <w:proofErr w:type="gramEnd"/>
      <w:r w:rsidR="00A04D68" w:rsidRPr="00A04D68">
        <w:rPr>
          <w:rFonts w:ascii="Times New Roman" w:eastAsiaTheme="minorHAnsi" w:hAnsi="Times New Roman" w:cs="Times New Roman"/>
          <w:sz w:val="24"/>
          <w:szCs w:val="24"/>
        </w:rPr>
        <w:t xml:space="preserve"> Hasil uji Johansen disimpulkan pada T</w:t>
      </w:r>
      <w:r w:rsidR="00880A5D">
        <w:rPr>
          <w:rFonts w:ascii="Times New Roman" w:eastAsiaTheme="minorHAnsi" w:hAnsi="Times New Roman" w:cs="Times New Roman"/>
          <w:sz w:val="24"/>
          <w:szCs w:val="24"/>
        </w:rPr>
        <w:t xml:space="preserve">abel </w:t>
      </w:r>
      <w:proofErr w:type="gramStart"/>
      <w:r w:rsidR="00880A5D">
        <w:rPr>
          <w:rFonts w:ascii="Times New Roman" w:eastAsiaTheme="minorHAnsi" w:hAnsi="Times New Roman" w:cs="Times New Roman"/>
          <w:sz w:val="24"/>
          <w:szCs w:val="24"/>
        </w:rPr>
        <w:t>3</w:t>
      </w:r>
      <w:r w:rsidR="00A04D68" w:rsidRPr="00A04D68">
        <w:rPr>
          <w:rFonts w:ascii="Times New Roman" w:eastAsiaTheme="minorHAnsi" w:hAnsi="Times New Roman" w:cs="Times New Roman"/>
          <w:b/>
          <w:sz w:val="24"/>
          <w:szCs w:val="24"/>
        </w:rPr>
        <w:t xml:space="preserve"> </w:t>
      </w:r>
      <w:r w:rsidR="00880A5D">
        <w:rPr>
          <w:rFonts w:ascii="Times New Roman" w:eastAsiaTheme="minorHAnsi" w:hAnsi="Times New Roman" w:cs="Times New Roman"/>
          <w:b/>
          <w:sz w:val="24"/>
          <w:szCs w:val="24"/>
        </w:rPr>
        <w:t>.</w:t>
      </w:r>
      <w:proofErr w:type="gramEnd"/>
    </w:p>
    <w:p w:rsidR="00A04D68" w:rsidRPr="00A04D68" w:rsidRDefault="00880A5D" w:rsidP="00A04D68">
      <w:pPr>
        <w:tabs>
          <w:tab w:val="left" w:pos="0"/>
        </w:tabs>
        <w:spacing w:after="0" w:line="360" w:lineRule="auto"/>
        <w:jc w:val="center"/>
        <w:rPr>
          <w:rFonts w:ascii="Times New Roman" w:eastAsiaTheme="minorHAnsi" w:hAnsi="Times New Roman" w:cs="Times New Roman"/>
          <w:sz w:val="24"/>
          <w:szCs w:val="24"/>
        </w:rPr>
      </w:pPr>
      <w:proofErr w:type="gramStart"/>
      <w:r>
        <w:rPr>
          <w:rFonts w:ascii="Times New Roman" w:eastAsiaTheme="minorHAnsi" w:hAnsi="Times New Roman" w:cs="Times New Roman"/>
          <w:b/>
          <w:sz w:val="24"/>
          <w:szCs w:val="24"/>
        </w:rPr>
        <w:t>Tabel 3.</w:t>
      </w:r>
      <w:proofErr w:type="gramEnd"/>
    </w:p>
    <w:p w:rsidR="00A04D68" w:rsidRPr="00A04D68" w:rsidRDefault="00A04D68" w:rsidP="00730F66">
      <w:pPr>
        <w:tabs>
          <w:tab w:val="left" w:pos="0"/>
        </w:tabs>
        <w:spacing w:after="0" w:line="240" w:lineRule="auto"/>
        <w:rPr>
          <w:rFonts w:ascii="Times New Roman" w:eastAsiaTheme="minorHAnsi" w:hAnsi="Times New Roman" w:cs="Times New Roman"/>
          <w:b/>
          <w:sz w:val="24"/>
          <w:szCs w:val="24"/>
        </w:rPr>
      </w:pPr>
      <w:r w:rsidRPr="00A04D68">
        <w:rPr>
          <w:rFonts w:ascii="Times New Roman" w:eastAsiaTheme="minorHAnsi" w:hAnsi="Times New Roman" w:cs="Times New Roman"/>
          <w:b/>
          <w:sz w:val="24"/>
          <w:szCs w:val="24"/>
        </w:rPr>
        <w:t>Tabel Hasil Uji Kointegrasi variabel dependen dengan variabel independen</w:t>
      </w:r>
    </w:p>
    <w:p w:rsidR="00E616D7" w:rsidRDefault="00E616D7" w:rsidP="00A04D68">
      <w:pPr>
        <w:tabs>
          <w:tab w:val="left" w:pos="0"/>
        </w:tabs>
        <w:spacing w:line="480" w:lineRule="auto"/>
        <w:rPr>
          <w:rFonts w:ascii="Times New Roman" w:hAnsi="Times New Roman" w:cs="Times New Roman"/>
          <w:b/>
          <w:sz w:val="24"/>
          <w:szCs w:val="24"/>
        </w:rPr>
        <w:sectPr w:rsidR="00E616D7" w:rsidSect="0027490B">
          <w:type w:val="continuous"/>
          <w:pgSz w:w="12240" w:h="15840" w:code="1"/>
          <w:pgMar w:top="1440" w:right="1440" w:bottom="1440" w:left="1440" w:header="706" w:footer="706" w:gutter="0"/>
          <w:pgNumType w:fmt="lowerRoman"/>
          <w:cols w:num="2" w:space="708"/>
          <w:docGrid w:linePitch="360"/>
        </w:sectPr>
      </w:pPr>
    </w:p>
    <w:tbl>
      <w:tblPr>
        <w:tblStyle w:val="TableGrid"/>
        <w:tblW w:w="0" w:type="auto"/>
        <w:jc w:val="right"/>
        <w:tblLook w:val="04A0" w:firstRow="1" w:lastRow="0" w:firstColumn="1" w:lastColumn="0" w:noHBand="0" w:noVBand="1"/>
      </w:tblPr>
      <w:tblGrid>
        <w:gridCol w:w="540"/>
        <w:gridCol w:w="1980"/>
        <w:gridCol w:w="1620"/>
        <w:gridCol w:w="1800"/>
        <w:gridCol w:w="1862"/>
      </w:tblGrid>
      <w:tr w:rsidR="00A04D68" w:rsidRPr="00A04D68" w:rsidTr="00730F66">
        <w:trPr>
          <w:trHeight w:val="476"/>
          <w:jc w:val="right"/>
        </w:trPr>
        <w:tc>
          <w:tcPr>
            <w:tcW w:w="540" w:type="dxa"/>
          </w:tcPr>
          <w:p w:rsidR="00A04D68" w:rsidRPr="00A04D68" w:rsidRDefault="00A04D68" w:rsidP="00E616D7">
            <w:pPr>
              <w:tabs>
                <w:tab w:val="left" w:pos="0"/>
              </w:tabs>
              <w:rPr>
                <w:rFonts w:ascii="Times New Roman" w:hAnsi="Times New Roman" w:cs="Times New Roman"/>
                <w:b/>
              </w:rPr>
            </w:pPr>
            <w:r w:rsidRPr="00A04D68">
              <w:rPr>
                <w:rFonts w:ascii="Times New Roman" w:hAnsi="Times New Roman" w:cs="Times New Roman"/>
                <w:b/>
              </w:rPr>
              <w:lastRenderedPageBreak/>
              <w:t>No</w:t>
            </w:r>
          </w:p>
        </w:tc>
        <w:tc>
          <w:tcPr>
            <w:tcW w:w="1980" w:type="dxa"/>
          </w:tcPr>
          <w:p w:rsidR="00A04D68" w:rsidRPr="00A04D68" w:rsidRDefault="00A04D68" w:rsidP="00E616D7">
            <w:pPr>
              <w:tabs>
                <w:tab w:val="left" w:pos="0"/>
              </w:tabs>
              <w:rPr>
                <w:rFonts w:ascii="Times New Roman" w:hAnsi="Times New Roman" w:cs="Times New Roman"/>
                <w:b/>
              </w:rPr>
            </w:pPr>
            <w:r w:rsidRPr="00A04D68">
              <w:rPr>
                <w:rFonts w:ascii="Times New Roman" w:hAnsi="Times New Roman" w:cs="Times New Roman"/>
                <w:b/>
              </w:rPr>
              <w:t>Uji Kointegrasi</w:t>
            </w:r>
          </w:p>
        </w:tc>
        <w:tc>
          <w:tcPr>
            <w:tcW w:w="1620" w:type="dxa"/>
          </w:tcPr>
          <w:p w:rsidR="00A04D68" w:rsidRPr="00A04D68" w:rsidRDefault="00A04D68" w:rsidP="00E616D7">
            <w:pPr>
              <w:tabs>
                <w:tab w:val="left" w:pos="0"/>
              </w:tabs>
              <w:rPr>
                <w:rFonts w:ascii="Times New Roman" w:hAnsi="Times New Roman" w:cs="Times New Roman"/>
                <w:b/>
                <w:i/>
              </w:rPr>
            </w:pPr>
            <w:r w:rsidRPr="00A04D68">
              <w:rPr>
                <w:rFonts w:ascii="Times New Roman" w:hAnsi="Times New Roman" w:cs="Times New Roman"/>
                <w:b/>
                <w:i/>
              </w:rPr>
              <w:t>Trace statistic</w:t>
            </w:r>
          </w:p>
        </w:tc>
        <w:tc>
          <w:tcPr>
            <w:tcW w:w="1800" w:type="dxa"/>
          </w:tcPr>
          <w:p w:rsidR="00A04D68" w:rsidRPr="00A04D68" w:rsidRDefault="00A04D68" w:rsidP="00E616D7">
            <w:pPr>
              <w:tabs>
                <w:tab w:val="left" w:pos="0"/>
              </w:tabs>
              <w:rPr>
                <w:rFonts w:ascii="Times New Roman" w:hAnsi="Times New Roman" w:cs="Times New Roman"/>
                <w:b/>
              </w:rPr>
            </w:pPr>
            <w:r w:rsidRPr="00A04D68">
              <w:rPr>
                <w:rFonts w:ascii="Times New Roman" w:hAnsi="Times New Roman" w:cs="Times New Roman"/>
                <w:b/>
              </w:rPr>
              <w:t>Nilai Kritis 5%</w:t>
            </w:r>
          </w:p>
        </w:tc>
        <w:tc>
          <w:tcPr>
            <w:tcW w:w="1862" w:type="dxa"/>
          </w:tcPr>
          <w:p w:rsidR="00A04D68" w:rsidRPr="00A04D68" w:rsidRDefault="00A04D68" w:rsidP="00E616D7">
            <w:pPr>
              <w:tabs>
                <w:tab w:val="left" w:pos="0"/>
              </w:tabs>
              <w:rPr>
                <w:rFonts w:ascii="Times New Roman" w:hAnsi="Times New Roman" w:cs="Times New Roman"/>
                <w:b/>
              </w:rPr>
            </w:pPr>
            <w:r w:rsidRPr="00A04D68">
              <w:rPr>
                <w:rFonts w:ascii="Times New Roman" w:hAnsi="Times New Roman" w:cs="Times New Roman"/>
                <w:b/>
              </w:rPr>
              <w:t>Nilai Kritis 1%</w:t>
            </w:r>
          </w:p>
        </w:tc>
      </w:tr>
      <w:tr w:rsidR="00A04D68" w:rsidRPr="00A04D68" w:rsidTr="00730F66">
        <w:trPr>
          <w:trHeight w:val="305"/>
          <w:jc w:val="right"/>
        </w:trPr>
        <w:tc>
          <w:tcPr>
            <w:tcW w:w="540" w:type="dxa"/>
          </w:tcPr>
          <w:p w:rsidR="00A04D68" w:rsidRPr="00A04D68" w:rsidRDefault="00A04D68" w:rsidP="00E616D7">
            <w:pPr>
              <w:tabs>
                <w:tab w:val="left" w:pos="0"/>
              </w:tabs>
              <w:jc w:val="center"/>
              <w:rPr>
                <w:rFonts w:ascii="Times New Roman" w:hAnsi="Times New Roman" w:cs="Times New Roman"/>
              </w:rPr>
            </w:pPr>
            <w:r w:rsidRPr="00A04D68">
              <w:rPr>
                <w:rFonts w:ascii="Times New Roman" w:hAnsi="Times New Roman" w:cs="Times New Roman"/>
              </w:rPr>
              <w:t>1</w:t>
            </w:r>
          </w:p>
        </w:tc>
        <w:tc>
          <w:tcPr>
            <w:tcW w:w="1980" w:type="dxa"/>
          </w:tcPr>
          <w:p w:rsidR="00A04D68" w:rsidRPr="00A04D68" w:rsidRDefault="00A04D68" w:rsidP="00E616D7">
            <w:pPr>
              <w:tabs>
                <w:tab w:val="left" w:pos="0"/>
              </w:tabs>
              <w:rPr>
                <w:rFonts w:ascii="Times New Roman" w:hAnsi="Times New Roman" w:cs="Times New Roman"/>
              </w:rPr>
            </w:pPr>
            <w:r w:rsidRPr="00A04D68">
              <w:rPr>
                <w:rFonts w:ascii="Times New Roman" w:hAnsi="Times New Roman" w:cs="Times New Roman"/>
              </w:rPr>
              <w:t>RIHSG-STI</w:t>
            </w:r>
          </w:p>
        </w:tc>
        <w:tc>
          <w:tcPr>
            <w:tcW w:w="1620" w:type="dxa"/>
          </w:tcPr>
          <w:p w:rsidR="00A04D68" w:rsidRPr="00A04D68" w:rsidRDefault="00A04D68" w:rsidP="00E616D7">
            <w:pPr>
              <w:tabs>
                <w:tab w:val="left" w:pos="0"/>
              </w:tabs>
              <w:jc w:val="center"/>
              <w:rPr>
                <w:rFonts w:ascii="Times New Roman" w:hAnsi="Times New Roman" w:cs="Times New Roman"/>
              </w:rPr>
            </w:pPr>
            <w:r w:rsidRPr="00A04D68">
              <w:rPr>
                <w:rFonts w:ascii="Times New Roman" w:hAnsi="Times New Roman" w:cs="Times New Roman"/>
              </w:rPr>
              <w:t>76.74828</w:t>
            </w:r>
          </w:p>
        </w:tc>
        <w:tc>
          <w:tcPr>
            <w:tcW w:w="1800" w:type="dxa"/>
          </w:tcPr>
          <w:p w:rsidR="00A04D68" w:rsidRPr="00A04D68" w:rsidRDefault="00A04D68" w:rsidP="00E616D7">
            <w:pPr>
              <w:tabs>
                <w:tab w:val="left" w:pos="0"/>
              </w:tabs>
              <w:jc w:val="center"/>
              <w:rPr>
                <w:rFonts w:ascii="Times New Roman" w:hAnsi="Times New Roman" w:cs="Times New Roman"/>
              </w:rPr>
            </w:pPr>
            <w:r w:rsidRPr="00A04D68">
              <w:rPr>
                <w:rFonts w:ascii="Times New Roman" w:hAnsi="Times New Roman" w:cs="Times New Roman"/>
              </w:rPr>
              <w:t>15.49471</w:t>
            </w:r>
          </w:p>
        </w:tc>
        <w:tc>
          <w:tcPr>
            <w:tcW w:w="1862" w:type="dxa"/>
          </w:tcPr>
          <w:p w:rsidR="00A04D68" w:rsidRPr="00A04D68" w:rsidRDefault="00A04D68" w:rsidP="00E616D7">
            <w:pPr>
              <w:tabs>
                <w:tab w:val="left" w:pos="0"/>
              </w:tabs>
              <w:jc w:val="center"/>
              <w:rPr>
                <w:rFonts w:ascii="Times New Roman" w:hAnsi="Times New Roman" w:cs="Times New Roman"/>
              </w:rPr>
            </w:pPr>
            <w:r w:rsidRPr="00A04D68">
              <w:rPr>
                <w:rFonts w:ascii="Times New Roman" w:hAnsi="Times New Roman" w:cs="Times New Roman"/>
              </w:rPr>
              <w:t>19.93711</w:t>
            </w:r>
          </w:p>
        </w:tc>
      </w:tr>
      <w:tr w:rsidR="00A04D68" w:rsidRPr="00A04D68" w:rsidTr="00730F66">
        <w:trPr>
          <w:trHeight w:val="296"/>
          <w:jc w:val="right"/>
        </w:trPr>
        <w:tc>
          <w:tcPr>
            <w:tcW w:w="540" w:type="dxa"/>
          </w:tcPr>
          <w:p w:rsidR="00A04D68" w:rsidRPr="00A04D68" w:rsidRDefault="00A04D68" w:rsidP="00E616D7">
            <w:pPr>
              <w:tabs>
                <w:tab w:val="left" w:pos="0"/>
              </w:tabs>
              <w:jc w:val="center"/>
              <w:rPr>
                <w:rFonts w:ascii="Times New Roman" w:hAnsi="Times New Roman" w:cs="Times New Roman"/>
              </w:rPr>
            </w:pPr>
            <w:r w:rsidRPr="00A04D68">
              <w:rPr>
                <w:rFonts w:ascii="Times New Roman" w:hAnsi="Times New Roman" w:cs="Times New Roman"/>
              </w:rPr>
              <w:t>2</w:t>
            </w:r>
          </w:p>
        </w:tc>
        <w:tc>
          <w:tcPr>
            <w:tcW w:w="1980" w:type="dxa"/>
          </w:tcPr>
          <w:p w:rsidR="00A04D68" w:rsidRPr="00A04D68" w:rsidRDefault="00A04D68" w:rsidP="00E616D7">
            <w:pPr>
              <w:tabs>
                <w:tab w:val="left" w:pos="0"/>
              </w:tabs>
              <w:rPr>
                <w:rFonts w:ascii="Times New Roman" w:hAnsi="Times New Roman" w:cs="Times New Roman"/>
              </w:rPr>
            </w:pPr>
            <w:r w:rsidRPr="00A04D68">
              <w:rPr>
                <w:rFonts w:ascii="Times New Roman" w:hAnsi="Times New Roman" w:cs="Times New Roman"/>
              </w:rPr>
              <w:t>RIHSG-DJIA</w:t>
            </w:r>
          </w:p>
        </w:tc>
        <w:tc>
          <w:tcPr>
            <w:tcW w:w="1620" w:type="dxa"/>
          </w:tcPr>
          <w:p w:rsidR="00A04D68" w:rsidRPr="00A04D68" w:rsidRDefault="00A04D68" w:rsidP="00E616D7">
            <w:pPr>
              <w:tabs>
                <w:tab w:val="left" w:pos="0"/>
              </w:tabs>
              <w:jc w:val="center"/>
              <w:rPr>
                <w:rFonts w:ascii="Times New Roman" w:hAnsi="Times New Roman" w:cs="Times New Roman"/>
              </w:rPr>
            </w:pPr>
            <w:r w:rsidRPr="00A04D68">
              <w:rPr>
                <w:rFonts w:ascii="Times New Roman" w:hAnsi="Times New Roman" w:cs="Times New Roman"/>
              </w:rPr>
              <w:t>61.93977</w:t>
            </w:r>
          </w:p>
        </w:tc>
        <w:tc>
          <w:tcPr>
            <w:tcW w:w="1800" w:type="dxa"/>
          </w:tcPr>
          <w:p w:rsidR="00A04D68" w:rsidRPr="00A04D68" w:rsidRDefault="00A04D68" w:rsidP="00E616D7">
            <w:pPr>
              <w:tabs>
                <w:tab w:val="left" w:pos="0"/>
              </w:tabs>
              <w:jc w:val="center"/>
              <w:rPr>
                <w:rFonts w:ascii="Times New Roman" w:hAnsi="Times New Roman" w:cs="Times New Roman"/>
              </w:rPr>
            </w:pPr>
            <w:r w:rsidRPr="00A04D68">
              <w:rPr>
                <w:rFonts w:ascii="Times New Roman" w:hAnsi="Times New Roman" w:cs="Times New Roman"/>
              </w:rPr>
              <w:t>15.49471</w:t>
            </w:r>
          </w:p>
        </w:tc>
        <w:tc>
          <w:tcPr>
            <w:tcW w:w="1862" w:type="dxa"/>
          </w:tcPr>
          <w:p w:rsidR="00A04D68" w:rsidRPr="00A04D68" w:rsidRDefault="00A04D68" w:rsidP="00E616D7">
            <w:pPr>
              <w:tabs>
                <w:tab w:val="left" w:pos="0"/>
              </w:tabs>
              <w:jc w:val="center"/>
              <w:rPr>
                <w:rFonts w:ascii="Times New Roman" w:hAnsi="Times New Roman" w:cs="Times New Roman"/>
              </w:rPr>
            </w:pPr>
            <w:r w:rsidRPr="00A04D68">
              <w:rPr>
                <w:rFonts w:ascii="Times New Roman" w:hAnsi="Times New Roman" w:cs="Times New Roman"/>
              </w:rPr>
              <w:t>19.93711</w:t>
            </w:r>
          </w:p>
        </w:tc>
      </w:tr>
      <w:tr w:rsidR="00A04D68" w:rsidRPr="00A04D68" w:rsidTr="00730F66">
        <w:trPr>
          <w:jc w:val="right"/>
        </w:trPr>
        <w:tc>
          <w:tcPr>
            <w:tcW w:w="540" w:type="dxa"/>
          </w:tcPr>
          <w:p w:rsidR="00A04D68" w:rsidRPr="00A04D68" w:rsidRDefault="00A04D68" w:rsidP="00E616D7">
            <w:pPr>
              <w:tabs>
                <w:tab w:val="left" w:pos="0"/>
              </w:tabs>
              <w:jc w:val="center"/>
              <w:rPr>
                <w:rFonts w:ascii="Times New Roman" w:hAnsi="Times New Roman" w:cs="Times New Roman"/>
              </w:rPr>
            </w:pPr>
            <w:r w:rsidRPr="00A04D68">
              <w:rPr>
                <w:rFonts w:ascii="Times New Roman" w:hAnsi="Times New Roman" w:cs="Times New Roman"/>
              </w:rPr>
              <w:t>3</w:t>
            </w:r>
          </w:p>
        </w:tc>
        <w:tc>
          <w:tcPr>
            <w:tcW w:w="1980" w:type="dxa"/>
          </w:tcPr>
          <w:p w:rsidR="00A04D68" w:rsidRPr="00A04D68" w:rsidRDefault="00A04D68" w:rsidP="00E616D7">
            <w:pPr>
              <w:tabs>
                <w:tab w:val="left" w:pos="0"/>
              </w:tabs>
              <w:rPr>
                <w:rFonts w:ascii="Times New Roman" w:hAnsi="Times New Roman" w:cs="Times New Roman"/>
              </w:rPr>
            </w:pPr>
            <w:r w:rsidRPr="00A04D68">
              <w:rPr>
                <w:rFonts w:ascii="Times New Roman" w:hAnsi="Times New Roman" w:cs="Times New Roman"/>
              </w:rPr>
              <w:t>RIHSG-KURS</w:t>
            </w:r>
          </w:p>
        </w:tc>
        <w:tc>
          <w:tcPr>
            <w:tcW w:w="1620" w:type="dxa"/>
          </w:tcPr>
          <w:p w:rsidR="00A04D68" w:rsidRPr="00A04D68" w:rsidRDefault="00A04D68" w:rsidP="00E616D7">
            <w:pPr>
              <w:tabs>
                <w:tab w:val="left" w:pos="0"/>
              </w:tabs>
              <w:jc w:val="center"/>
              <w:rPr>
                <w:rFonts w:ascii="Times New Roman" w:hAnsi="Times New Roman" w:cs="Times New Roman"/>
              </w:rPr>
            </w:pPr>
            <w:r w:rsidRPr="00A04D68">
              <w:rPr>
                <w:rFonts w:ascii="Times New Roman" w:hAnsi="Times New Roman" w:cs="Times New Roman"/>
              </w:rPr>
              <w:t>81.90864</w:t>
            </w:r>
          </w:p>
        </w:tc>
        <w:tc>
          <w:tcPr>
            <w:tcW w:w="1800" w:type="dxa"/>
          </w:tcPr>
          <w:p w:rsidR="00A04D68" w:rsidRPr="00A04D68" w:rsidRDefault="00A04D68" w:rsidP="00E616D7">
            <w:pPr>
              <w:tabs>
                <w:tab w:val="left" w:pos="0"/>
              </w:tabs>
              <w:jc w:val="center"/>
              <w:rPr>
                <w:rFonts w:ascii="Times New Roman" w:hAnsi="Times New Roman" w:cs="Times New Roman"/>
              </w:rPr>
            </w:pPr>
            <w:r w:rsidRPr="00A04D68">
              <w:rPr>
                <w:rFonts w:ascii="Times New Roman" w:hAnsi="Times New Roman" w:cs="Times New Roman"/>
              </w:rPr>
              <w:t>15.49471</w:t>
            </w:r>
          </w:p>
        </w:tc>
        <w:tc>
          <w:tcPr>
            <w:tcW w:w="1862" w:type="dxa"/>
          </w:tcPr>
          <w:p w:rsidR="00A04D68" w:rsidRPr="00A04D68" w:rsidRDefault="00A04D68" w:rsidP="00E616D7">
            <w:pPr>
              <w:tabs>
                <w:tab w:val="left" w:pos="0"/>
              </w:tabs>
              <w:jc w:val="center"/>
              <w:rPr>
                <w:rFonts w:ascii="Times New Roman" w:hAnsi="Times New Roman" w:cs="Times New Roman"/>
              </w:rPr>
            </w:pPr>
            <w:r w:rsidRPr="00A04D68">
              <w:rPr>
                <w:rFonts w:ascii="Times New Roman" w:hAnsi="Times New Roman" w:cs="Times New Roman"/>
              </w:rPr>
              <w:t>19.93711</w:t>
            </w:r>
          </w:p>
        </w:tc>
      </w:tr>
      <w:tr w:rsidR="00A04D68" w:rsidRPr="00A04D68" w:rsidTr="00730F66">
        <w:trPr>
          <w:jc w:val="right"/>
        </w:trPr>
        <w:tc>
          <w:tcPr>
            <w:tcW w:w="540" w:type="dxa"/>
          </w:tcPr>
          <w:p w:rsidR="00A04D68" w:rsidRPr="00A04D68" w:rsidRDefault="00A04D68" w:rsidP="00E616D7">
            <w:pPr>
              <w:tabs>
                <w:tab w:val="left" w:pos="0"/>
              </w:tabs>
              <w:jc w:val="center"/>
              <w:rPr>
                <w:rFonts w:ascii="Times New Roman" w:hAnsi="Times New Roman" w:cs="Times New Roman"/>
              </w:rPr>
            </w:pPr>
            <w:r w:rsidRPr="00A04D68">
              <w:rPr>
                <w:rFonts w:ascii="Times New Roman" w:hAnsi="Times New Roman" w:cs="Times New Roman"/>
              </w:rPr>
              <w:t>4</w:t>
            </w:r>
          </w:p>
        </w:tc>
        <w:tc>
          <w:tcPr>
            <w:tcW w:w="1980" w:type="dxa"/>
          </w:tcPr>
          <w:p w:rsidR="00A04D68" w:rsidRPr="00A04D68" w:rsidRDefault="00A04D68" w:rsidP="00E616D7">
            <w:pPr>
              <w:tabs>
                <w:tab w:val="left" w:pos="0"/>
              </w:tabs>
              <w:rPr>
                <w:rFonts w:ascii="Times New Roman" w:hAnsi="Times New Roman" w:cs="Times New Roman"/>
              </w:rPr>
            </w:pPr>
            <w:r w:rsidRPr="00A04D68">
              <w:rPr>
                <w:rFonts w:ascii="Times New Roman" w:hAnsi="Times New Roman" w:cs="Times New Roman"/>
              </w:rPr>
              <w:t>RIHSG-INFLASI</w:t>
            </w:r>
          </w:p>
        </w:tc>
        <w:tc>
          <w:tcPr>
            <w:tcW w:w="1620" w:type="dxa"/>
          </w:tcPr>
          <w:p w:rsidR="00A04D68" w:rsidRPr="00A04D68" w:rsidRDefault="00A04D68" w:rsidP="00E616D7">
            <w:pPr>
              <w:tabs>
                <w:tab w:val="left" w:pos="0"/>
              </w:tabs>
              <w:jc w:val="center"/>
              <w:rPr>
                <w:rFonts w:ascii="Times New Roman" w:hAnsi="Times New Roman" w:cs="Times New Roman"/>
              </w:rPr>
            </w:pPr>
            <w:r w:rsidRPr="00A04D68">
              <w:rPr>
                <w:rFonts w:ascii="Times New Roman" w:hAnsi="Times New Roman" w:cs="Times New Roman"/>
              </w:rPr>
              <w:t>46.19319</w:t>
            </w:r>
          </w:p>
        </w:tc>
        <w:tc>
          <w:tcPr>
            <w:tcW w:w="1800" w:type="dxa"/>
          </w:tcPr>
          <w:p w:rsidR="00A04D68" w:rsidRPr="00A04D68" w:rsidRDefault="00A04D68" w:rsidP="00E616D7">
            <w:pPr>
              <w:tabs>
                <w:tab w:val="left" w:pos="0"/>
              </w:tabs>
              <w:jc w:val="center"/>
              <w:rPr>
                <w:rFonts w:ascii="Times New Roman" w:hAnsi="Times New Roman" w:cs="Times New Roman"/>
              </w:rPr>
            </w:pPr>
            <w:r w:rsidRPr="00A04D68">
              <w:rPr>
                <w:rFonts w:ascii="Times New Roman" w:hAnsi="Times New Roman" w:cs="Times New Roman"/>
              </w:rPr>
              <w:t>15.49471</w:t>
            </w:r>
          </w:p>
        </w:tc>
        <w:tc>
          <w:tcPr>
            <w:tcW w:w="1862" w:type="dxa"/>
          </w:tcPr>
          <w:p w:rsidR="00A04D68" w:rsidRPr="00A04D68" w:rsidRDefault="00A04D68" w:rsidP="00E616D7">
            <w:pPr>
              <w:tabs>
                <w:tab w:val="left" w:pos="0"/>
              </w:tabs>
              <w:jc w:val="center"/>
              <w:rPr>
                <w:rFonts w:ascii="Times New Roman" w:hAnsi="Times New Roman" w:cs="Times New Roman"/>
              </w:rPr>
            </w:pPr>
            <w:r w:rsidRPr="00A04D68">
              <w:rPr>
                <w:rFonts w:ascii="Times New Roman" w:hAnsi="Times New Roman" w:cs="Times New Roman"/>
              </w:rPr>
              <w:t>19.93711</w:t>
            </w:r>
          </w:p>
        </w:tc>
      </w:tr>
    </w:tbl>
    <w:p w:rsidR="00E616D7" w:rsidRDefault="00E616D7" w:rsidP="00A04D68">
      <w:pPr>
        <w:tabs>
          <w:tab w:val="left" w:pos="0"/>
        </w:tabs>
        <w:spacing w:after="0" w:line="240" w:lineRule="auto"/>
        <w:rPr>
          <w:rFonts w:ascii="Times New Roman" w:eastAsiaTheme="minorHAnsi" w:hAnsi="Times New Roman" w:cs="Times New Roman"/>
          <w:i/>
          <w:sz w:val="24"/>
          <w:szCs w:val="24"/>
        </w:rPr>
        <w:sectPr w:rsidR="00E616D7" w:rsidSect="00E616D7">
          <w:type w:val="continuous"/>
          <w:pgSz w:w="12240" w:h="15840" w:code="1"/>
          <w:pgMar w:top="1440" w:right="1440" w:bottom="1440" w:left="1440" w:header="706" w:footer="706" w:gutter="0"/>
          <w:pgNumType w:fmt="lowerRoman"/>
          <w:cols w:space="708"/>
          <w:docGrid w:linePitch="360"/>
        </w:sectPr>
      </w:pPr>
    </w:p>
    <w:p w:rsidR="00A04D68" w:rsidRPr="00A04D68" w:rsidRDefault="00A04D68" w:rsidP="00730F66">
      <w:pPr>
        <w:tabs>
          <w:tab w:val="left" w:pos="0"/>
        </w:tabs>
        <w:spacing w:after="0" w:line="240" w:lineRule="auto"/>
        <w:jc w:val="right"/>
        <w:rPr>
          <w:rFonts w:ascii="Times New Roman" w:eastAsiaTheme="minorHAnsi" w:hAnsi="Times New Roman" w:cs="Times New Roman"/>
          <w:i/>
          <w:sz w:val="24"/>
          <w:szCs w:val="24"/>
        </w:rPr>
      </w:pPr>
      <w:proofErr w:type="gramStart"/>
      <w:r w:rsidRPr="00A04D68">
        <w:rPr>
          <w:rFonts w:ascii="Times New Roman" w:eastAsiaTheme="minorHAnsi" w:hAnsi="Times New Roman" w:cs="Times New Roman"/>
          <w:i/>
          <w:sz w:val="24"/>
          <w:szCs w:val="24"/>
        </w:rPr>
        <w:lastRenderedPageBreak/>
        <w:t>Sumber :</w:t>
      </w:r>
      <w:proofErr w:type="gramEnd"/>
      <w:r w:rsidRPr="00A04D68">
        <w:rPr>
          <w:rFonts w:ascii="Times New Roman" w:eastAsiaTheme="minorHAnsi" w:hAnsi="Times New Roman" w:cs="Times New Roman"/>
          <w:i/>
          <w:sz w:val="24"/>
          <w:szCs w:val="24"/>
        </w:rPr>
        <w:t xml:space="preserve"> Output eviews</w:t>
      </w:r>
    </w:p>
    <w:p w:rsidR="003127B1" w:rsidRDefault="003127B1" w:rsidP="00753C31">
      <w:pPr>
        <w:tabs>
          <w:tab w:val="left" w:pos="0"/>
        </w:tabs>
        <w:spacing w:after="0" w:line="240" w:lineRule="auto"/>
        <w:rPr>
          <w:rFonts w:ascii="Times New Roman" w:eastAsiaTheme="minorHAnsi" w:hAnsi="Times New Roman" w:cs="Times New Roman"/>
          <w:sz w:val="24"/>
          <w:szCs w:val="24"/>
        </w:rPr>
      </w:pPr>
    </w:p>
    <w:p w:rsidR="00A04D68" w:rsidRPr="003127B1" w:rsidRDefault="00A04D68" w:rsidP="00753C31">
      <w:pPr>
        <w:tabs>
          <w:tab w:val="left" w:pos="0"/>
        </w:tabs>
        <w:spacing w:after="0" w:line="240" w:lineRule="auto"/>
        <w:rPr>
          <w:rFonts w:ascii="Times New Roman" w:eastAsiaTheme="minorHAnsi" w:hAnsi="Times New Roman" w:cs="Times New Roman"/>
          <w:b/>
          <w:sz w:val="28"/>
          <w:szCs w:val="28"/>
        </w:rPr>
      </w:pPr>
    </w:p>
    <w:p w:rsidR="006D36E1" w:rsidRPr="00856569" w:rsidRDefault="00856569" w:rsidP="009451CD">
      <w:pPr>
        <w:tabs>
          <w:tab w:val="left" w:pos="0"/>
        </w:tabs>
        <w:ind w:firstLine="720"/>
        <w:contextualSpacing/>
        <w:jc w:val="both"/>
        <w:rPr>
          <w:rFonts w:ascii="Times New Roman" w:eastAsiaTheme="minorHAnsi" w:hAnsi="Times New Roman" w:cs="Times New Roman"/>
          <w:sz w:val="24"/>
          <w:szCs w:val="24"/>
        </w:rPr>
      </w:pPr>
      <w:r w:rsidRPr="00856569">
        <w:rPr>
          <w:rFonts w:ascii="Times New Roman" w:eastAsiaTheme="minorHAnsi" w:hAnsi="Times New Roman" w:cs="Times New Roman"/>
          <w:sz w:val="24"/>
          <w:szCs w:val="24"/>
        </w:rPr>
        <w:t xml:space="preserve">. </w:t>
      </w:r>
    </w:p>
    <w:p w:rsidR="00880A5D" w:rsidRDefault="00880A5D" w:rsidP="009451CD">
      <w:pPr>
        <w:tabs>
          <w:tab w:val="left" w:pos="426"/>
        </w:tabs>
        <w:rPr>
          <w:rFonts w:ascii="Times New Roman" w:hAnsi="Times New Roman" w:cs="Times New Roman"/>
          <w:sz w:val="24"/>
          <w:szCs w:val="24"/>
        </w:rPr>
      </w:pPr>
    </w:p>
    <w:p w:rsidR="00C04105" w:rsidRPr="0048115D" w:rsidRDefault="00B21107" w:rsidP="009451CD">
      <w:pPr>
        <w:tabs>
          <w:tab w:val="left" w:pos="426"/>
        </w:tabs>
        <w:rPr>
          <w:rFonts w:ascii="Times New Roman" w:hAnsi="Times New Roman" w:cs="Times New Roman"/>
          <w:b/>
          <w:sz w:val="24"/>
          <w:szCs w:val="24"/>
        </w:rPr>
      </w:pPr>
      <w:r w:rsidRPr="0048115D">
        <w:rPr>
          <w:rFonts w:ascii="Times New Roman" w:hAnsi="Times New Roman" w:cs="Times New Roman"/>
          <w:b/>
          <w:sz w:val="24"/>
          <w:szCs w:val="24"/>
        </w:rPr>
        <w:t>KESIMPULAN</w:t>
      </w:r>
      <w:r w:rsidR="0048115D">
        <w:rPr>
          <w:rFonts w:ascii="Times New Roman" w:hAnsi="Times New Roman" w:cs="Times New Roman"/>
          <w:b/>
          <w:sz w:val="24"/>
          <w:szCs w:val="24"/>
        </w:rPr>
        <w:t xml:space="preserve"> DAN </w:t>
      </w:r>
      <w:r w:rsidR="0048115D" w:rsidRPr="0048115D">
        <w:rPr>
          <w:rFonts w:ascii="Times New Roman" w:hAnsi="Times New Roman" w:cs="Times New Roman"/>
          <w:b/>
          <w:sz w:val="24"/>
          <w:szCs w:val="24"/>
        </w:rPr>
        <w:t>IMPLIKASI KEBIJAKAN</w:t>
      </w:r>
    </w:p>
    <w:p w:rsidR="0048115D" w:rsidRPr="0048115D" w:rsidRDefault="00B21107" w:rsidP="0048115D">
      <w:pPr>
        <w:pStyle w:val="ListParagraph"/>
        <w:numPr>
          <w:ilvl w:val="0"/>
          <w:numId w:val="45"/>
        </w:numPr>
        <w:autoSpaceDE w:val="0"/>
        <w:autoSpaceDN w:val="0"/>
        <w:adjustRightInd w:val="0"/>
        <w:spacing w:after="0"/>
        <w:ind w:left="360"/>
        <w:rPr>
          <w:rFonts w:ascii="Times New Roman" w:eastAsiaTheme="minorHAnsi" w:hAnsi="Times New Roman" w:cs="Times New Roman"/>
          <w:b/>
          <w:sz w:val="24"/>
          <w:szCs w:val="24"/>
        </w:rPr>
      </w:pPr>
      <w:r w:rsidRPr="00880A5D">
        <w:rPr>
          <w:rFonts w:ascii="Times New Roman" w:eastAsiaTheme="minorHAnsi" w:hAnsi="Times New Roman" w:cs="Times New Roman"/>
          <w:sz w:val="24"/>
          <w:szCs w:val="24"/>
        </w:rPr>
        <w:t xml:space="preserve">Hasil analisis menggunakan uji korelogram residual </w:t>
      </w:r>
      <w:proofErr w:type="gramStart"/>
      <w:r w:rsidRPr="00880A5D">
        <w:rPr>
          <w:rFonts w:ascii="Times New Roman" w:eastAsiaTheme="minorHAnsi" w:hAnsi="Times New Roman" w:cs="Times New Roman"/>
          <w:sz w:val="24"/>
          <w:szCs w:val="24"/>
        </w:rPr>
        <w:t>kuadrat ,dan</w:t>
      </w:r>
      <w:proofErr w:type="gramEnd"/>
      <w:r w:rsidRPr="00880A5D">
        <w:rPr>
          <w:rFonts w:ascii="Times New Roman" w:eastAsiaTheme="minorHAnsi" w:hAnsi="Times New Roman" w:cs="Times New Roman"/>
          <w:sz w:val="24"/>
          <w:szCs w:val="24"/>
        </w:rPr>
        <w:t xml:space="preserve"> uji ARCH-LM menyimpulkan bahwa data volatilitas return IHSG memiliki komponen ARCH/GARCH . </w:t>
      </w:r>
    </w:p>
    <w:p w:rsidR="0048115D" w:rsidRPr="0048115D" w:rsidRDefault="00B21107" w:rsidP="0048115D">
      <w:pPr>
        <w:pStyle w:val="ListParagraph"/>
        <w:numPr>
          <w:ilvl w:val="0"/>
          <w:numId w:val="45"/>
        </w:numPr>
        <w:autoSpaceDE w:val="0"/>
        <w:autoSpaceDN w:val="0"/>
        <w:adjustRightInd w:val="0"/>
        <w:spacing w:after="0"/>
        <w:ind w:left="360"/>
        <w:rPr>
          <w:rFonts w:ascii="Times New Roman" w:eastAsiaTheme="minorHAnsi" w:hAnsi="Times New Roman" w:cs="Times New Roman"/>
          <w:b/>
          <w:sz w:val="24"/>
          <w:szCs w:val="24"/>
        </w:rPr>
      </w:pPr>
      <w:r w:rsidRPr="0048115D">
        <w:rPr>
          <w:rFonts w:ascii="Times New Roman" w:eastAsiaTheme="minorHAnsi" w:hAnsi="Times New Roman" w:cs="Times New Roman"/>
          <w:sz w:val="24"/>
          <w:szCs w:val="24"/>
        </w:rPr>
        <w:t xml:space="preserve">Hasil Pengujian Hipotesis Mengenai Pengaruh Inflasi terhadap Volatilitas Return IHSG membuktikan bahwa inflasi berpengaruh positif signifikan terhadap volatilitas return IHSG. Hal ini berarti jika nilai inflasi mengalami </w:t>
      </w:r>
      <w:proofErr w:type="gramStart"/>
      <w:r w:rsidRPr="0048115D">
        <w:rPr>
          <w:rFonts w:ascii="Times New Roman" w:eastAsiaTheme="minorHAnsi" w:hAnsi="Times New Roman" w:cs="Times New Roman"/>
          <w:sz w:val="24"/>
          <w:szCs w:val="24"/>
        </w:rPr>
        <w:t>kenaikan  maka</w:t>
      </w:r>
      <w:proofErr w:type="gramEnd"/>
      <w:r w:rsidRPr="0048115D">
        <w:rPr>
          <w:rFonts w:ascii="Times New Roman" w:eastAsiaTheme="minorHAnsi" w:hAnsi="Times New Roman" w:cs="Times New Roman"/>
          <w:sz w:val="24"/>
          <w:szCs w:val="24"/>
        </w:rPr>
        <w:t xml:space="preserve"> volatilitas return IHSG semakin besar atau dengan kata lain resiko pasar saham Indonesia semakin besar. </w:t>
      </w:r>
    </w:p>
    <w:p w:rsidR="0048115D" w:rsidRDefault="00B21107" w:rsidP="0048115D">
      <w:pPr>
        <w:pStyle w:val="ListParagraph"/>
        <w:numPr>
          <w:ilvl w:val="0"/>
          <w:numId w:val="45"/>
        </w:numPr>
        <w:autoSpaceDE w:val="0"/>
        <w:autoSpaceDN w:val="0"/>
        <w:adjustRightInd w:val="0"/>
        <w:spacing w:after="0"/>
        <w:ind w:left="360"/>
        <w:rPr>
          <w:rFonts w:ascii="Times New Roman" w:eastAsiaTheme="minorHAnsi" w:hAnsi="Times New Roman" w:cs="Times New Roman"/>
          <w:sz w:val="24"/>
          <w:szCs w:val="24"/>
        </w:rPr>
      </w:pPr>
      <w:r w:rsidRPr="0048115D">
        <w:rPr>
          <w:rFonts w:ascii="Times New Roman" w:eastAsiaTheme="minorHAnsi" w:hAnsi="Times New Roman" w:cs="Times New Roman"/>
          <w:sz w:val="24"/>
          <w:szCs w:val="24"/>
        </w:rPr>
        <w:t xml:space="preserve">Hasil Pengujian Hipotesis Mengenai Pengaruh Kurs rupiah terhadap volatilitas return IHSG membuktikan bahwa kurs rupiah berpengaruh negatif signifikan terhadap volatilitas return IHSG. Hal ini berarti jika kurs rupiah mengalami pelemahan terhadap dollar Amerika atau kurs (USD/IDR) semakin besar maka volatilitas return IHSG semakin besar atau dengan kata lain resiko pasar saham Indonesia semakin besar. </w:t>
      </w:r>
    </w:p>
    <w:p w:rsidR="0048115D" w:rsidRDefault="00B21107" w:rsidP="0048115D">
      <w:pPr>
        <w:pStyle w:val="ListParagraph"/>
        <w:numPr>
          <w:ilvl w:val="0"/>
          <w:numId w:val="45"/>
        </w:numPr>
        <w:autoSpaceDE w:val="0"/>
        <w:autoSpaceDN w:val="0"/>
        <w:adjustRightInd w:val="0"/>
        <w:spacing w:after="0"/>
        <w:ind w:left="360"/>
        <w:rPr>
          <w:rFonts w:ascii="Times New Roman" w:eastAsiaTheme="minorHAnsi" w:hAnsi="Times New Roman" w:cs="Times New Roman"/>
          <w:sz w:val="24"/>
          <w:szCs w:val="24"/>
        </w:rPr>
      </w:pPr>
      <w:r w:rsidRPr="0048115D">
        <w:rPr>
          <w:rFonts w:ascii="Times New Roman" w:eastAsiaTheme="minorHAnsi" w:hAnsi="Times New Roman" w:cs="Times New Roman"/>
          <w:sz w:val="24"/>
          <w:szCs w:val="24"/>
        </w:rPr>
        <w:t xml:space="preserve">Hasil Pengujian Hipotesis Mengenai Pengaruh indeks STI terhadap volatilitas return IHSG membuktikan bahwa indeks STI berpengaruh negatif signifikan terhadap volatilitas return IHSG. Hal ini berarti jika perubahan nilai indeks STI mengalami kenaikan  maka  return pasar </w:t>
      </w:r>
      <w:r w:rsidRPr="0048115D">
        <w:rPr>
          <w:rFonts w:ascii="Times New Roman" w:eastAsiaTheme="minorHAnsi" w:hAnsi="Times New Roman" w:cs="Times New Roman"/>
          <w:sz w:val="24"/>
          <w:szCs w:val="24"/>
        </w:rPr>
        <w:lastRenderedPageBreak/>
        <w:t>modal Indonesia semakin besar atau dengan kata lain resiko pasar modal Indonesia semakin kecil</w:t>
      </w:r>
    </w:p>
    <w:p w:rsidR="00B21107" w:rsidRPr="0048115D" w:rsidRDefault="00B21107" w:rsidP="0048115D">
      <w:pPr>
        <w:pStyle w:val="ListParagraph"/>
        <w:numPr>
          <w:ilvl w:val="0"/>
          <w:numId w:val="45"/>
        </w:numPr>
        <w:autoSpaceDE w:val="0"/>
        <w:autoSpaceDN w:val="0"/>
        <w:adjustRightInd w:val="0"/>
        <w:spacing w:after="0"/>
        <w:ind w:left="360"/>
        <w:jc w:val="both"/>
        <w:rPr>
          <w:rFonts w:ascii="Times New Roman" w:eastAsiaTheme="minorHAnsi" w:hAnsi="Times New Roman" w:cs="Times New Roman"/>
          <w:sz w:val="24"/>
          <w:szCs w:val="24"/>
        </w:rPr>
      </w:pPr>
      <w:r w:rsidRPr="0048115D">
        <w:rPr>
          <w:rFonts w:ascii="Times New Roman" w:eastAsiaTheme="minorHAnsi" w:hAnsi="Times New Roman" w:cs="Times New Roman"/>
          <w:sz w:val="24"/>
          <w:szCs w:val="24"/>
        </w:rPr>
        <w:t xml:space="preserve">Hasil Pengujian Hipotesis Mengenai Pengaruh indeks DJIA terhadap volatilitas return IHSG membuktikan bahwa indeks DJIA berpengaruh positif signifikan terhadap volatilitas return IHSG. Hal ini berarti jika perubahan nilai indeks DJIA semakin tinggi maka return IHSG semakin </w:t>
      </w:r>
      <w:proofErr w:type="gramStart"/>
      <w:r w:rsidRPr="0048115D">
        <w:rPr>
          <w:rFonts w:ascii="Times New Roman" w:eastAsiaTheme="minorHAnsi" w:hAnsi="Times New Roman" w:cs="Times New Roman"/>
          <w:sz w:val="24"/>
          <w:szCs w:val="24"/>
        </w:rPr>
        <w:t>tinggi  atau</w:t>
      </w:r>
      <w:proofErr w:type="gramEnd"/>
      <w:r w:rsidRPr="0048115D">
        <w:rPr>
          <w:rFonts w:ascii="Times New Roman" w:eastAsiaTheme="minorHAnsi" w:hAnsi="Times New Roman" w:cs="Times New Roman"/>
          <w:sz w:val="24"/>
          <w:szCs w:val="24"/>
        </w:rPr>
        <w:t xml:space="preserve"> dengan kata lain resiko pasar saham Indonesia semakin kecil. Hasil penelitian ini juga membuktikan bahwa indeks DJIA memiliki hubungan jangka panjang terhadap pasar modal Indonesia yang di proksi dari return IHSG</w:t>
      </w:r>
    </w:p>
    <w:p w:rsidR="00880A5D" w:rsidRPr="00B21107" w:rsidRDefault="00880A5D" w:rsidP="00880A5D">
      <w:pPr>
        <w:pStyle w:val="ListParagraph"/>
        <w:autoSpaceDE w:val="0"/>
        <w:autoSpaceDN w:val="0"/>
        <w:adjustRightInd w:val="0"/>
        <w:spacing w:after="0"/>
        <w:jc w:val="both"/>
        <w:rPr>
          <w:rFonts w:ascii="Times New Roman" w:eastAsiaTheme="minorHAnsi" w:hAnsi="Times New Roman" w:cs="Times New Roman"/>
          <w:b/>
          <w:sz w:val="24"/>
          <w:szCs w:val="24"/>
        </w:rPr>
      </w:pPr>
    </w:p>
    <w:p w:rsidR="00B21107" w:rsidRPr="00B21107" w:rsidRDefault="0048115D" w:rsidP="00B21107">
      <w:pPr>
        <w:autoSpaceDE w:val="0"/>
        <w:autoSpaceDN w:val="0"/>
        <w:adjustRightInd w:val="0"/>
        <w:spacing w:after="0"/>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IMPLIKASI TEORITIS </w:t>
      </w:r>
    </w:p>
    <w:p w:rsidR="00B21107" w:rsidRPr="00B21107" w:rsidRDefault="00B21107" w:rsidP="00B21107">
      <w:pPr>
        <w:autoSpaceDE w:val="0"/>
        <w:autoSpaceDN w:val="0"/>
        <w:adjustRightInd w:val="0"/>
        <w:spacing w:after="0"/>
        <w:ind w:firstLine="720"/>
        <w:jc w:val="both"/>
        <w:rPr>
          <w:rFonts w:ascii="Times New Roman" w:eastAsiaTheme="minorHAnsi" w:hAnsi="Times New Roman" w:cs="Times New Roman"/>
          <w:sz w:val="24"/>
          <w:szCs w:val="24"/>
        </w:rPr>
      </w:pPr>
      <w:r w:rsidRPr="00B21107">
        <w:rPr>
          <w:rFonts w:ascii="Times New Roman" w:eastAsiaTheme="minorHAnsi" w:hAnsi="Times New Roman" w:cs="Times New Roman"/>
          <w:sz w:val="24"/>
          <w:szCs w:val="24"/>
        </w:rPr>
        <w:t>Volatilitas return IHSG memiliki residual kuadrat masa lalu (</w:t>
      </w:r>
      <w:r w:rsidRPr="00B21107">
        <w:rPr>
          <w:rFonts w:ascii="Times New Roman" w:eastAsiaTheme="minorHAnsi" w:hAnsi="Times New Roman" w:cs="Times New Roman"/>
          <w:b/>
          <w:sz w:val="28"/>
          <w:szCs w:val="28"/>
        </w:rPr>
        <w:t>ε</w:t>
      </w:r>
      <w:r w:rsidRPr="00B21107">
        <w:rPr>
          <w:rFonts w:ascii="Times New Roman" w:eastAsiaTheme="minorHAnsi" w:hAnsi="Times New Roman" w:cs="Times New Roman"/>
          <w:b/>
          <w:sz w:val="28"/>
          <w:szCs w:val="28"/>
          <w:vertAlign w:val="superscript"/>
        </w:rPr>
        <w:t>2</w:t>
      </w:r>
      <w:r w:rsidRPr="00B21107">
        <w:rPr>
          <w:rFonts w:ascii="Times New Roman" w:eastAsiaTheme="minorHAnsi" w:hAnsi="Times New Roman" w:cs="Times New Roman"/>
          <w:b/>
          <w:iCs/>
          <w:sz w:val="28"/>
          <w:szCs w:val="28"/>
          <w:vertAlign w:val="subscript"/>
        </w:rPr>
        <w:t>t</w:t>
      </w:r>
      <w:r w:rsidRPr="00B21107">
        <w:rPr>
          <w:rFonts w:ascii="Times New Roman" w:eastAsiaTheme="minorHAnsi" w:hAnsi="Times New Roman" w:cs="Times New Roman"/>
          <w:b/>
          <w:sz w:val="28"/>
          <w:szCs w:val="28"/>
          <w:vertAlign w:val="subscript"/>
        </w:rPr>
        <w:t>−</w:t>
      </w:r>
      <w:proofErr w:type="gramStart"/>
      <w:r w:rsidRPr="00B21107">
        <w:rPr>
          <w:rFonts w:ascii="Times New Roman" w:eastAsiaTheme="minorHAnsi" w:hAnsi="Times New Roman" w:cs="Times New Roman"/>
          <w:b/>
          <w:sz w:val="28"/>
          <w:szCs w:val="28"/>
          <w:vertAlign w:val="subscript"/>
        </w:rPr>
        <w:t xml:space="preserve">1 </w:t>
      </w:r>
      <w:r w:rsidRPr="00B21107">
        <w:rPr>
          <w:rFonts w:ascii="Times New Roman" w:eastAsiaTheme="minorHAnsi" w:hAnsi="Times New Roman" w:cs="Times New Roman"/>
          <w:b/>
          <w:sz w:val="24"/>
          <w:szCs w:val="24"/>
        </w:rPr>
        <w:t>,</w:t>
      </w:r>
      <w:proofErr w:type="gramEnd"/>
      <w:r w:rsidRPr="00B21107">
        <w:rPr>
          <w:rFonts w:ascii="Times New Roman" w:eastAsiaTheme="minorHAnsi" w:hAnsi="Times New Roman" w:cs="Times New Roman"/>
          <w:b/>
          <w:sz w:val="24"/>
          <w:szCs w:val="24"/>
        </w:rPr>
        <w:t xml:space="preserve"> </w:t>
      </w:r>
      <w:r w:rsidRPr="00B21107">
        <w:rPr>
          <w:rFonts w:ascii="Times New Roman" w:eastAsiaTheme="minorHAnsi" w:hAnsi="Times New Roman" w:cs="Times New Roman"/>
          <w:b/>
          <w:sz w:val="28"/>
          <w:szCs w:val="28"/>
        </w:rPr>
        <w:t>ε</w:t>
      </w:r>
      <w:r w:rsidRPr="00B21107">
        <w:rPr>
          <w:rFonts w:ascii="Times New Roman" w:eastAsiaTheme="minorHAnsi" w:hAnsi="Times New Roman" w:cs="Times New Roman"/>
          <w:b/>
          <w:sz w:val="28"/>
          <w:szCs w:val="28"/>
          <w:vertAlign w:val="superscript"/>
        </w:rPr>
        <w:t>2</w:t>
      </w:r>
      <w:r w:rsidRPr="00B21107">
        <w:rPr>
          <w:rFonts w:ascii="Times New Roman" w:eastAsiaTheme="minorHAnsi" w:hAnsi="Times New Roman" w:cs="Times New Roman"/>
          <w:b/>
          <w:iCs/>
          <w:sz w:val="28"/>
          <w:szCs w:val="28"/>
          <w:vertAlign w:val="subscript"/>
        </w:rPr>
        <w:t>t</w:t>
      </w:r>
      <w:r w:rsidRPr="00B21107">
        <w:rPr>
          <w:rFonts w:ascii="Times New Roman" w:eastAsiaTheme="minorHAnsi" w:hAnsi="Times New Roman" w:cs="Times New Roman"/>
          <w:b/>
          <w:sz w:val="28"/>
          <w:szCs w:val="28"/>
          <w:vertAlign w:val="subscript"/>
        </w:rPr>
        <w:t>−2</w:t>
      </w:r>
      <w:r w:rsidRPr="00B21107">
        <w:rPr>
          <w:rFonts w:ascii="Times New Roman" w:eastAsiaTheme="minorHAnsi" w:hAnsi="Times New Roman" w:cs="Times New Roman"/>
          <w:sz w:val="28"/>
          <w:szCs w:val="28"/>
          <w:vertAlign w:val="subscript"/>
        </w:rPr>
        <w:t xml:space="preserve"> </w:t>
      </w:r>
      <w:r w:rsidRPr="00B21107">
        <w:rPr>
          <w:rFonts w:ascii="Times New Roman" w:eastAsiaTheme="minorHAnsi" w:hAnsi="Times New Roman" w:cs="Times New Roman"/>
          <w:sz w:val="28"/>
          <w:szCs w:val="28"/>
        </w:rPr>
        <w:t>)</w:t>
      </w:r>
      <w:r w:rsidRPr="00B21107">
        <w:rPr>
          <w:rFonts w:ascii="Times New Roman" w:eastAsiaTheme="minorHAnsi" w:hAnsi="Times New Roman" w:cs="Times New Roman"/>
          <w:sz w:val="24"/>
          <w:szCs w:val="24"/>
        </w:rPr>
        <w:t xml:space="preserve">  yang memiliki pengaruh negatif signifikan pada lag-1 dan pengaruh positif signifikan pada lag-2. Varian kondisional masa lalu </w:t>
      </w:r>
      <w:proofErr w:type="gramStart"/>
      <w:r w:rsidRPr="00B21107">
        <w:rPr>
          <w:rFonts w:ascii="Times New Roman" w:eastAsiaTheme="minorHAnsi" w:hAnsi="Times New Roman" w:cs="Times New Roman"/>
          <w:sz w:val="24"/>
          <w:szCs w:val="24"/>
        </w:rPr>
        <w:t xml:space="preserve">( </w:t>
      </w:r>
      <w:r w:rsidRPr="00B21107">
        <w:rPr>
          <w:rFonts w:ascii="Times New Roman" w:eastAsiaTheme="minorHAnsi" w:hAnsi="Times New Roman" w:cs="Times New Roman"/>
          <w:b/>
          <w:sz w:val="28"/>
          <w:szCs w:val="28"/>
        </w:rPr>
        <w:t>τ</w:t>
      </w:r>
      <w:r w:rsidRPr="00B21107">
        <w:rPr>
          <w:rFonts w:ascii="Times New Roman" w:eastAsiaTheme="minorHAnsi" w:hAnsi="Times New Roman" w:cs="Times New Roman"/>
          <w:b/>
          <w:sz w:val="28"/>
          <w:szCs w:val="28"/>
          <w:vertAlign w:val="superscript"/>
        </w:rPr>
        <w:t>2</w:t>
      </w:r>
      <w:r w:rsidRPr="00B21107">
        <w:rPr>
          <w:rFonts w:ascii="Times New Roman" w:eastAsiaTheme="minorHAnsi" w:hAnsi="Times New Roman" w:cs="Times New Roman"/>
          <w:b/>
          <w:sz w:val="28"/>
          <w:szCs w:val="28"/>
          <w:vertAlign w:val="subscript"/>
        </w:rPr>
        <w:t>t</w:t>
      </w:r>
      <w:proofErr w:type="gramEnd"/>
      <w:r w:rsidRPr="00B21107">
        <w:rPr>
          <w:rFonts w:ascii="Times New Roman" w:eastAsiaTheme="minorHAnsi" w:hAnsi="Times New Roman" w:cs="Times New Roman"/>
          <w:b/>
          <w:sz w:val="28"/>
          <w:szCs w:val="28"/>
          <w:vertAlign w:val="subscript"/>
        </w:rPr>
        <w:t>-1</w:t>
      </w:r>
      <w:r w:rsidRPr="00B21107">
        <w:rPr>
          <w:rFonts w:ascii="Times New Roman" w:eastAsiaTheme="minorHAnsi" w:hAnsi="Times New Roman" w:cs="Times New Roman"/>
          <w:sz w:val="24"/>
          <w:szCs w:val="24"/>
        </w:rPr>
        <w:t xml:space="preserve"> ) yang berpengaruh positif signifikan terhadap volatilitas return IHSG memiliki koefisien paling besar diantara variabel independen yang lain. </w:t>
      </w:r>
      <w:proofErr w:type="gramStart"/>
      <w:r w:rsidRPr="00B21107">
        <w:rPr>
          <w:rFonts w:ascii="Times New Roman" w:eastAsiaTheme="minorHAnsi" w:hAnsi="Times New Roman" w:cs="Times New Roman"/>
          <w:sz w:val="24"/>
          <w:szCs w:val="24"/>
        </w:rPr>
        <w:t xml:space="preserve">Kesimpulan ini adalah temuan terpenting dari penelitian ini yaitu hasil penelitian ini mendukung konsep </w:t>
      </w:r>
      <w:r w:rsidRPr="00B21107">
        <w:rPr>
          <w:rFonts w:ascii="Times New Roman" w:eastAsiaTheme="minorHAnsi" w:hAnsi="Times New Roman" w:cs="Times New Roman"/>
          <w:i/>
          <w:sz w:val="24"/>
          <w:szCs w:val="24"/>
        </w:rPr>
        <w:t>Autoregressive Conditional Heteroscedasticity (ARCH)</w:t>
      </w:r>
      <w:r w:rsidRPr="00B21107">
        <w:rPr>
          <w:rFonts w:ascii="Times New Roman" w:eastAsiaTheme="minorHAnsi" w:hAnsi="Times New Roman" w:cs="Times New Roman"/>
          <w:sz w:val="24"/>
          <w:szCs w:val="24"/>
        </w:rPr>
        <w:t xml:space="preserve"> dan </w:t>
      </w:r>
      <w:r w:rsidRPr="00B21107">
        <w:rPr>
          <w:rFonts w:ascii="Times New Roman" w:eastAsiaTheme="minorHAnsi" w:hAnsi="Times New Roman" w:cs="Times New Roman"/>
          <w:i/>
          <w:sz w:val="24"/>
          <w:szCs w:val="24"/>
        </w:rPr>
        <w:t>Generalized Autoregressive Conditional Heteroscedasticity (GARCH)</w:t>
      </w:r>
      <w:r w:rsidRPr="00B21107">
        <w:rPr>
          <w:rFonts w:ascii="Times New Roman" w:eastAsiaTheme="minorHAnsi" w:hAnsi="Times New Roman" w:cs="Times New Roman"/>
          <w:sz w:val="24"/>
          <w:szCs w:val="24"/>
        </w:rPr>
        <w:t xml:space="preserve"> yang ditemukan oleh Engle (1982) dan Borrelev (1986).</w:t>
      </w:r>
      <w:proofErr w:type="gramEnd"/>
      <w:r w:rsidRPr="00B21107">
        <w:rPr>
          <w:rFonts w:ascii="Times New Roman" w:eastAsiaTheme="minorHAnsi" w:hAnsi="Times New Roman" w:cs="Times New Roman"/>
          <w:sz w:val="24"/>
          <w:szCs w:val="24"/>
        </w:rPr>
        <w:t xml:space="preserve"> Hasil penelitian ini juga mendukung penelitian sebelumnya yang telah dilakukan oleh Tse,Y.K (1991) ,Chan dan Karoly (1991), Davis dan Kutan (2003), Engle dan </w:t>
      </w:r>
      <w:r w:rsidRPr="00B21107">
        <w:rPr>
          <w:rFonts w:ascii="Times New Roman" w:eastAsiaTheme="minorHAnsi" w:hAnsi="Times New Roman" w:cs="Times New Roman"/>
          <w:sz w:val="24"/>
          <w:szCs w:val="24"/>
        </w:rPr>
        <w:lastRenderedPageBreak/>
        <w:t>Rangel (2005), Saryal,F.S (2007) Yaya,O.S dan Shittu,O.I (2010).</w:t>
      </w:r>
    </w:p>
    <w:p w:rsidR="00B21107" w:rsidRPr="00B21107" w:rsidRDefault="00B21107" w:rsidP="00B21107">
      <w:pPr>
        <w:autoSpaceDE w:val="0"/>
        <w:autoSpaceDN w:val="0"/>
        <w:adjustRightInd w:val="0"/>
        <w:spacing w:after="0"/>
        <w:ind w:firstLine="720"/>
        <w:jc w:val="both"/>
        <w:rPr>
          <w:rFonts w:ascii="Times New Roman" w:eastAsiaTheme="minorHAnsi" w:hAnsi="Times New Roman" w:cs="Times New Roman"/>
          <w:sz w:val="24"/>
          <w:szCs w:val="24"/>
        </w:rPr>
      </w:pPr>
      <w:r w:rsidRPr="00B21107">
        <w:rPr>
          <w:rFonts w:ascii="Times New Roman" w:eastAsiaTheme="minorHAnsi" w:hAnsi="Times New Roman" w:cs="Times New Roman"/>
          <w:sz w:val="24"/>
          <w:szCs w:val="24"/>
        </w:rPr>
        <w:t xml:space="preserve">Hasil pengujian hipotesis lainnya membuktikan bahwa variabel makro ekonomi yaitu Kurs rupiah dan Inflasi berpengaruh signifikan terhadap volatilitas return IHSG. Variabel Kurs rupiah berpengaruh </w:t>
      </w:r>
      <w:proofErr w:type="gramStart"/>
      <w:r w:rsidRPr="00B21107">
        <w:rPr>
          <w:rFonts w:ascii="Times New Roman" w:eastAsiaTheme="minorHAnsi" w:hAnsi="Times New Roman" w:cs="Times New Roman"/>
          <w:sz w:val="24"/>
          <w:szCs w:val="24"/>
        </w:rPr>
        <w:t>negatif  signifikan</w:t>
      </w:r>
      <w:proofErr w:type="gramEnd"/>
      <w:r w:rsidRPr="00B21107">
        <w:rPr>
          <w:rFonts w:ascii="Times New Roman" w:eastAsiaTheme="minorHAnsi" w:hAnsi="Times New Roman" w:cs="Times New Roman"/>
          <w:sz w:val="24"/>
          <w:szCs w:val="24"/>
        </w:rPr>
        <w:t xml:space="preserve"> terhadap volatilitas return IHSG sedangkan inflasi berpengaruh positif terhadap volatilitas return IHSG. </w:t>
      </w:r>
      <w:proofErr w:type="gramStart"/>
      <w:r w:rsidRPr="00B21107">
        <w:rPr>
          <w:rFonts w:ascii="Times New Roman" w:eastAsiaTheme="minorHAnsi" w:hAnsi="Times New Roman" w:cs="Times New Roman"/>
          <w:sz w:val="24"/>
          <w:szCs w:val="24"/>
        </w:rPr>
        <w:t>Jika dibandingkan antar variabel makro ekonomi maka Inflasi mempunyai koefisien yang lebih besar dibanding kurs rupiah.</w:t>
      </w:r>
      <w:proofErr w:type="gramEnd"/>
      <w:r w:rsidRPr="00B21107">
        <w:rPr>
          <w:rFonts w:ascii="Times New Roman" w:eastAsiaTheme="minorHAnsi" w:hAnsi="Times New Roman" w:cs="Times New Roman"/>
          <w:sz w:val="24"/>
          <w:szCs w:val="24"/>
        </w:rPr>
        <w:t xml:space="preserve"> Hasil penelitian ini juga mendukung hasil penelitian sebelumnya yang dilakukan oleh Saryal,F.S (2007) Yaya,O.S dan Shittu,O.I (2010) yang menyatakan bahwa variabel ekonomi makro memiliki pengaruh signifikan untuk memprediksi volatilitas pasar saham.</w:t>
      </w:r>
    </w:p>
    <w:p w:rsidR="00B21107" w:rsidRPr="00B21107" w:rsidRDefault="00B21107" w:rsidP="00B21107">
      <w:pPr>
        <w:autoSpaceDE w:val="0"/>
        <w:autoSpaceDN w:val="0"/>
        <w:adjustRightInd w:val="0"/>
        <w:spacing w:after="0"/>
        <w:ind w:firstLine="720"/>
        <w:jc w:val="both"/>
        <w:rPr>
          <w:rFonts w:ascii="Times New Roman" w:eastAsiaTheme="minorHAnsi" w:hAnsi="Times New Roman" w:cs="Times New Roman"/>
          <w:sz w:val="24"/>
          <w:szCs w:val="24"/>
        </w:rPr>
      </w:pPr>
      <w:r w:rsidRPr="00B21107">
        <w:rPr>
          <w:rFonts w:ascii="Times New Roman" w:eastAsiaTheme="minorHAnsi" w:hAnsi="Times New Roman" w:cs="Times New Roman"/>
          <w:sz w:val="24"/>
          <w:szCs w:val="24"/>
        </w:rPr>
        <w:t xml:space="preserve">Hasil pengujian hipotesis lainnya membuktikan bahwa variabel kointegrasi pasar saham internasional yang di proksi dari indeks STI dan DJIA berpengaruh signifikan terhadap volatilitas return IHSG. Variabel STI berpengaruh negatif terhadap volatilitas return IHSG sedangkan DJIA berpengaruh positif terhadap volatilitas return IHSG. </w:t>
      </w:r>
      <w:proofErr w:type="gramStart"/>
      <w:r w:rsidRPr="00B21107">
        <w:rPr>
          <w:rFonts w:ascii="Times New Roman" w:eastAsiaTheme="minorHAnsi" w:hAnsi="Times New Roman" w:cs="Times New Roman"/>
          <w:sz w:val="24"/>
          <w:szCs w:val="24"/>
        </w:rPr>
        <w:t>Jika dibandingkan antar variabel kointegrasi pasar saham Internasional maka STI memiliki koefisien lebih besar dibanding DJIA.</w:t>
      </w:r>
      <w:proofErr w:type="gramEnd"/>
      <w:r w:rsidRPr="00B21107">
        <w:rPr>
          <w:rFonts w:ascii="Times New Roman" w:eastAsiaTheme="minorHAnsi" w:hAnsi="Times New Roman" w:cs="Times New Roman"/>
          <w:sz w:val="24"/>
          <w:szCs w:val="24"/>
        </w:rPr>
        <w:t xml:space="preserve"> </w:t>
      </w:r>
    </w:p>
    <w:p w:rsidR="00B21107" w:rsidRPr="00B21107" w:rsidRDefault="00B21107" w:rsidP="00B21107">
      <w:pPr>
        <w:autoSpaceDE w:val="0"/>
        <w:autoSpaceDN w:val="0"/>
        <w:adjustRightInd w:val="0"/>
        <w:spacing w:after="0"/>
        <w:ind w:firstLine="720"/>
        <w:jc w:val="both"/>
        <w:rPr>
          <w:rFonts w:ascii="Times New Roman" w:eastAsiaTheme="minorHAnsi" w:hAnsi="Times New Roman" w:cs="Times New Roman"/>
          <w:sz w:val="24"/>
          <w:szCs w:val="24"/>
        </w:rPr>
      </w:pPr>
    </w:p>
    <w:p w:rsidR="00B21107" w:rsidRPr="00B21107" w:rsidRDefault="0048115D" w:rsidP="00B21107">
      <w:pPr>
        <w:autoSpaceDE w:val="0"/>
        <w:autoSpaceDN w:val="0"/>
        <w:adjustRightInd w:val="0"/>
        <w:spacing w:after="0"/>
        <w:rPr>
          <w:rFonts w:ascii="Times New Roman" w:eastAsiaTheme="minorHAnsi" w:hAnsi="Times New Roman" w:cs="Times New Roman"/>
          <w:b/>
          <w:sz w:val="24"/>
          <w:szCs w:val="24"/>
        </w:rPr>
      </w:pPr>
      <w:r>
        <w:rPr>
          <w:rFonts w:ascii="Times New Roman" w:eastAsiaTheme="minorHAnsi" w:hAnsi="Times New Roman" w:cs="Times New Roman"/>
          <w:b/>
          <w:sz w:val="24"/>
          <w:szCs w:val="24"/>
        </w:rPr>
        <w:t>IMPLIKASI PRAKTIS MANAJEMEN</w:t>
      </w:r>
    </w:p>
    <w:p w:rsidR="00B21107" w:rsidRPr="00B21107" w:rsidRDefault="00B21107" w:rsidP="00B21107">
      <w:pPr>
        <w:autoSpaceDE w:val="0"/>
        <w:autoSpaceDN w:val="0"/>
        <w:adjustRightInd w:val="0"/>
        <w:spacing w:after="0"/>
        <w:ind w:firstLine="720"/>
        <w:jc w:val="both"/>
        <w:rPr>
          <w:rFonts w:ascii="Times New Roman" w:eastAsiaTheme="minorHAnsi" w:hAnsi="Times New Roman" w:cs="Times New Roman"/>
          <w:sz w:val="24"/>
          <w:szCs w:val="24"/>
        </w:rPr>
      </w:pPr>
      <w:r w:rsidRPr="00B21107">
        <w:rPr>
          <w:rFonts w:ascii="Times New Roman" w:eastAsiaTheme="minorHAnsi" w:hAnsi="Times New Roman" w:cs="Times New Roman"/>
          <w:sz w:val="24"/>
          <w:szCs w:val="24"/>
        </w:rPr>
        <w:t xml:space="preserve">Hasil penelitian ini memberikan kontribusi bagi investor yang menanamkan sahamnya di pasar saham Indonesia yaitu Bursa Efek Indonesia (BEI), dunia pendidikan dan pemerintah sebagai penentu </w:t>
      </w:r>
      <w:r w:rsidRPr="00B21107">
        <w:rPr>
          <w:rFonts w:ascii="Times New Roman" w:eastAsiaTheme="minorHAnsi" w:hAnsi="Times New Roman" w:cs="Times New Roman"/>
          <w:sz w:val="24"/>
          <w:szCs w:val="24"/>
        </w:rPr>
        <w:lastRenderedPageBreak/>
        <w:t xml:space="preserve">kebijakan perekonomian indonesia sebagai </w:t>
      </w:r>
      <w:proofErr w:type="gramStart"/>
      <w:r w:rsidRPr="00B21107">
        <w:rPr>
          <w:rFonts w:ascii="Times New Roman" w:eastAsiaTheme="minorHAnsi" w:hAnsi="Times New Roman" w:cs="Times New Roman"/>
          <w:sz w:val="24"/>
          <w:szCs w:val="24"/>
        </w:rPr>
        <w:t>berikut :</w:t>
      </w:r>
      <w:proofErr w:type="gramEnd"/>
    </w:p>
    <w:p w:rsidR="00B21107" w:rsidRPr="00B21107" w:rsidRDefault="00B21107" w:rsidP="00B21107">
      <w:pPr>
        <w:numPr>
          <w:ilvl w:val="0"/>
          <w:numId w:val="43"/>
        </w:numPr>
        <w:tabs>
          <w:tab w:val="left" w:pos="2970"/>
        </w:tabs>
        <w:autoSpaceDE w:val="0"/>
        <w:autoSpaceDN w:val="0"/>
        <w:adjustRightInd w:val="0"/>
        <w:spacing w:after="0"/>
        <w:ind w:left="360"/>
        <w:contextualSpacing/>
        <w:jc w:val="both"/>
        <w:rPr>
          <w:rFonts w:ascii="Times New Roman" w:eastAsiaTheme="minorHAnsi" w:hAnsi="Times New Roman" w:cs="Times New Roman"/>
          <w:sz w:val="24"/>
          <w:szCs w:val="24"/>
        </w:rPr>
      </w:pPr>
      <w:r w:rsidRPr="00B21107">
        <w:rPr>
          <w:rFonts w:ascii="Times New Roman" w:eastAsiaTheme="minorHAnsi" w:hAnsi="Times New Roman" w:cs="Times New Roman"/>
          <w:sz w:val="24"/>
          <w:szCs w:val="24"/>
        </w:rPr>
        <w:t>Kurs rupiah (USD/IDR) berpengaruh negatif signifikan terhadap volatilitas return IHSG. Secara praktis ini bermakna semakin tinggi nilai Kurs rupiah (USD/IDR) maka return pasar modal Indonesia semakin rendah. Kurs ruiah (USD/IDR) berpengaruh negatif signifikan terhadap return pasar modal Indonesia secara praktis bagi investor  sebagai berikut :</w:t>
      </w:r>
    </w:p>
    <w:p w:rsidR="00B21107" w:rsidRPr="00B21107" w:rsidRDefault="00B21107" w:rsidP="00B21107">
      <w:pPr>
        <w:numPr>
          <w:ilvl w:val="1"/>
          <w:numId w:val="43"/>
        </w:numPr>
        <w:autoSpaceDE w:val="0"/>
        <w:autoSpaceDN w:val="0"/>
        <w:adjustRightInd w:val="0"/>
        <w:spacing w:after="0"/>
        <w:ind w:left="720"/>
        <w:contextualSpacing/>
        <w:jc w:val="both"/>
        <w:rPr>
          <w:rFonts w:ascii="Times New Roman" w:eastAsiaTheme="minorHAnsi" w:hAnsi="Times New Roman" w:cs="Times New Roman"/>
          <w:sz w:val="24"/>
          <w:szCs w:val="24"/>
        </w:rPr>
      </w:pPr>
      <w:r w:rsidRPr="00B21107">
        <w:rPr>
          <w:rFonts w:ascii="Times New Roman" w:eastAsiaTheme="minorHAnsi" w:hAnsi="Times New Roman" w:cs="Times New Roman"/>
          <w:sz w:val="24"/>
          <w:szCs w:val="24"/>
        </w:rPr>
        <w:t>Investor perlu memperhatikan perubahan Kurs rupiah (USD/IDR) karena berpengaruh signifikan terhadap volatilitas return pasar modal Indonesia</w:t>
      </w:r>
    </w:p>
    <w:p w:rsidR="00B21107" w:rsidRPr="00B21107" w:rsidRDefault="00B21107" w:rsidP="00B21107">
      <w:pPr>
        <w:numPr>
          <w:ilvl w:val="1"/>
          <w:numId w:val="43"/>
        </w:numPr>
        <w:tabs>
          <w:tab w:val="left" w:pos="2970"/>
        </w:tabs>
        <w:autoSpaceDE w:val="0"/>
        <w:autoSpaceDN w:val="0"/>
        <w:adjustRightInd w:val="0"/>
        <w:spacing w:after="0"/>
        <w:ind w:left="720"/>
        <w:contextualSpacing/>
        <w:jc w:val="both"/>
        <w:rPr>
          <w:rFonts w:ascii="Times New Roman" w:eastAsiaTheme="minorHAnsi" w:hAnsi="Times New Roman" w:cs="Times New Roman"/>
          <w:sz w:val="24"/>
          <w:szCs w:val="24"/>
        </w:rPr>
      </w:pPr>
      <w:r w:rsidRPr="00B21107">
        <w:rPr>
          <w:rFonts w:ascii="Times New Roman" w:eastAsiaTheme="minorHAnsi" w:hAnsi="Times New Roman" w:cs="Times New Roman"/>
          <w:sz w:val="24"/>
          <w:szCs w:val="24"/>
        </w:rPr>
        <w:t xml:space="preserve">Investor perlu memperhatikan kenaikan kurs rupiah (USD/IDR) yang tinggi karena berpengaruh negatif signifikan terhadap return pasar modal Indonesia yang berarti waktu bagi investor untuk keluar Bursa Efek Indonesia (BEI) jika terjadi kenaikan kurs rupiah. </w:t>
      </w:r>
    </w:p>
    <w:p w:rsidR="00B21107" w:rsidRPr="00B21107" w:rsidRDefault="00B21107" w:rsidP="00B21107">
      <w:pPr>
        <w:numPr>
          <w:ilvl w:val="0"/>
          <w:numId w:val="43"/>
        </w:numPr>
        <w:autoSpaceDE w:val="0"/>
        <w:autoSpaceDN w:val="0"/>
        <w:adjustRightInd w:val="0"/>
        <w:spacing w:after="0"/>
        <w:ind w:left="360"/>
        <w:contextualSpacing/>
        <w:jc w:val="both"/>
        <w:rPr>
          <w:rFonts w:ascii="Times New Roman" w:eastAsiaTheme="minorHAnsi" w:hAnsi="Times New Roman" w:cs="Times New Roman"/>
          <w:sz w:val="24"/>
          <w:szCs w:val="24"/>
        </w:rPr>
      </w:pPr>
      <w:r w:rsidRPr="00B21107">
        <w:rPr>
          <w:rFonts w:ascii="Times New Roman" w:eastAsiaTheme="minorHAnsi" w:hAnsi="Times New Roman" w:cs="Times New Roman"/>
          <w:sz w:val="24"/>
          <w:szCs w:val="24"/>
        </w:rPr>
        <w:t>Inflasi berpengaruh positif signifikan terhadap volatilitas return IHSG. Secara praktis ini bermakna semakin tinggi nilai inflasi maka resiko pasar modal Indonesia semakin tinggi. Secara praktis, hal ini bermakna bagi investor adalah sebagai berikut :</w:t>
      </w:r>
    </w:p>
    <w:p w:rsidR="00B21107" w:rsidRPr="00B21107" w:rsidRDefault="00B21107" w:rsidP="00B21107">
      <w:pPr>
        <w:numPr>
          <w:ilvl w:val="1"/>
          <w:numId w:val="43"/>
        </w:numPr>
        <w:autoSpaceDE w:val="0"/>
        <w:autoSpaceDN w:val="0"/>
        <w:adjustRightInd w:val="0"/>
        <w:spacing w:after="0"/>
        <w:ind w:left="810"/>
        <w:contextualSpacing/>
        <w:jc w:val="both"/>
        <w:rPr>
          <w:rFonts w:ascii="Times New Roman" w:eastAsiaTheme="minorHAnsi" w:hAnsi="Times New Roman" w:cs="Times New Roman"/>
          <w:sz w:val="24"/>
          <w:szCs w:val="24"/>
        </w:rPr>
      </w:pPr>
      <w:r w:rsidRPr="00B21107">
        <w:rPr>
          <w:rFonts w:ascii="Times New Roman" w:eastAsiaTheme="minorHAnsi" w:hAnsi="Times New Roman" w:cs="Times New Roman"/>
          <w:sz w:val="24"/>
          <w:szCs w:val="24"/>
        </w:rPr>
        <w:t xml:space="preserve">Investor harus mencermati setiap kenaikan inflasi karena memiliki pengaruh signifikan terhadap resiko pasar modal Indonesia. Semakin tinggi nilai inflasi maka semakin tinggi pula resiko pasar modal Indonesia.  </w:t>
      </w:r>
    </w:p>
    <w:p w:rsidR="00B21107" w:rsidRPr="00B21107" w:rsidRDefault="00B21107" w:rsidP="00B21107">
      <w:pPr>
        <w:numPr>
          <w:ilvl w:val="1"/>
          <w:numId w:val="43"/>
        </w:numPr>
        <w:autoSpaceDE w:val="0"/>
        <w:autoSpaceDN w:val="0"/>
        <w:adjustRightInd w:val="0"/>
        <w:spacing w:after="0"/>
        <w:ind w:left="810"/>
        <w:contextualSpacing/>
        <w:jc w:val="both"/>
        <w:rPr>
          <w:rFonts w:ascii="Times New Roman" w:eastAsiaTheme="minorHAnsi" w:hAnsi="Times New Roman" w:cs="Times New Roman"/>
          <w:sz w:val="24"/>
          <w:szCs w:val="24"/>
        </w:rPr>
      </w:pPr>
      <w:r w:rsidRPr="00B21107">
        <w:rPr>
          <w:rFonts w:ascii="Times New Roman" w:eastAsiaTheme="minorHAnsi" w:hAnsi="Times New Roman" w:cs="Times New Roman"/>
          <w:sz w:val="24"/>
          <w:szCs w:val="24"/>
        </w:rPr>
        <w:lastRenderedPageBreak/>
        <w:t xml:space="preserve">Jika terjadi kenaikan nilai inflasi yang tinggi maka secara praktis bagi investor merupakan waktu yang tepat bagi investor untuk keluar dari Bursa Efek Indonesia (BEI) karena resiko pasar modal Indonesia semakin tinggi.  </w:t>
      </w:r>
    </w:p>
    <w:p w:rsidR="00B21107" w:rsidRPr="00B21107" w:rsidRDefault="00B21107" w:rsidP="00B21107">
      <w:pPr>
        <w:numPr>
          <w:ilvl w:val="0"/>
          <w:numId w:val="43"/>
        </w:numPr>
        <w:autoSpaceDE w:val="0"/>
        <w:autoSpaceDN w:val="0"/>
        <w:adjustRightInd w:val="0"/>
        <w:spacing w:after="0"/>
        <w:ind w:left="360"/>
        <w:contextualSpacing/>
        <w:jc w:val="both"/>
        <w:rPr>
          <w:rFonts w:ascii="Times New Roman" w:eastAsiaTheme="minorHAnsi" w:hAnsi="Times New Roman" w:cs="Times New Roman"/>
          <w:sz w:val="24"/>
          <w:szCs w:val="24"/>
        </w:rPr>
      </w:pPr>
      <w:r w:rsidRPr="00B21107">
        <w:rPr>
          <w:rFonts w:ascii="Times New Roman" w:eastAsiaTheme="minorHAnsi" w:hAnsi="Times New Roman" w:cs="Times New Roman"/>
          <w:sz w:val="24"/>
          <w:szCs w:val="24"/>
        </w:rPr>
        <w:t xml:space="preserve">Variabel kointegrasi pasar modal internasional khususnya kawasan </w:t>
      </w:r>
      <w:proofErr w:type="gramStart"/>
      <w:r w:rsidRPr="00B21107">
        <w:rPr>
          <w:rFonts w:ascii="Times New Roman" w:eastAsiaTheme="minorHAnsi" w:hAnsi="Times New Roman" w:cs="Times New Roman"/>
          <w:sz w:val="24"/>
          <w:szCs w:val="24"/>
        </w:rPr>
        <w:t>asia</w:t>
      </w:r>
      <w:proofErr w:type="gramEnd"/>
      <w:r w:rsidRPr="00B21107">
        <w:rPr>
          <w:rFonts w:ascii="Times New Roman" w:eastAsiaTheme="minorHAnsi" w:hAnsi="Times New Roman" w:cs="Times New Roman"/>
          <w:sz w:val="24"/>
          <w:szCs w:val="24"/>
        </w:rPr>
        <w:t xml:space="preserve"> tenggara yang di proksi dari indek STI memiliki pengaruh negatif signifikan terhadap volatilitas return IHSG. Secara praktis ini bermakna bahwa setiap kenaikan indeks STI yang tinggi mengakibatkan return pasar modal Indonesia semakin rendah. Secara praktis bagi investor perlu memperhatikan perubahan dari indeks STI karena berpengaruh negatif signifikan terhadap pasar modal Indonesia dan dapat menjadi acuan bagi investor untuk keluar dan masuknya Bursa Efek Indonesia (BEI).</w:t>
      </w:r>
    </w:p>
    <w:p w:rsidR="00B21107" w:rsidRPr="00B21107" w:rsidRDefault="00B21107" w:rsidP="00B21107">
      <w:pPr>
        <w:numPr>
          <w:ilvl w:val="0"/>
          <w:numId w:val="43"/>
        </w:numPr>
        <w:autoSpaceDE w:val="0"/>
        <w:autoSpaceDN w:val="0"/>
        <w:adjustRightInd w:val="0"/>
        <w:spacing w:after="0"/>
        <w:ind w:left="360"/>
        <w:contextualSpacing/>
        <w:jc w:val="both"/>
        <w:rPr>
          <w:rFonts w:ascii="Times New Roman" w:eastAsiaTheme="minorHAnsi" w:hAnsi="Times New Roman" w:cs="Times New Roman"/>
          <w:sz w:val="24"/>
          <w:szCs w:val="24"/>
        </w:rPr>
      </w:pPr>
      <w:r w:rsidRPr="00B21107">
        <w:rPr>
          <w:rFonts w:ascii="Times New Roman" w:eastAsiaTheme="minorHAnsi" w:hAnsi="Times New Roman" w:cs="Times New Roman"/>
          <w:sz w:val="24"/>
          <w:szCs w:val="24"/>
        </w:rPr>
        <w:t xml:space="preserve"> Pasar Modal Amerika yang diproksi dari DJIA memiliki pengaruh positif signifikan terhadap volatilitas return IHSG.  Secara praktis bermakna semakin tinggi nilai indeks DJIA maka return pasar modal Indonesia semakin tinggi. Secara praktis bagi investor jika terjadi kenaikan indeks DJIA yang tinggi maka menjadi saat yang tepat untuk masuk ke Bursa Efek Indonesia </w:t>
      </w:r>
      <w:proofErr w:type="gramStart"/>
      <w:r w:rsidRPr="00B21107">
        <w:rPr>
          <w:rFonts w:ascii="Times New Roman" w:eastAsiaTheme="minorHAnsi" w:hAnsi="Times New Roman" w:cs="Times New Roman"/>
          <w:sz w:val="24"/>
          <w:szCs w:val="24"/>
        </w:rPr>
        <w:t>( BEI</w:t>
      </w:r>
      <w:proofErr w:type="gramEnd"/>
      <w:r w:rsidRPr="00B21107">
        <w:rPr>
          <w:rFonts w:ascii="Times New Roman" w:eastAsiaTheme="minorHAnsi" w:hAnsi="Times New Roman" w:cs="Times New Roman"/>
          <w:sz w:val="24"/>
          <w:szCs w:val="24"/>
        </w:rPr>
        <w:t>).</w:t>
      </w:r>
    </w:p>
    <w:p w:rsidR="00596427" w:rsidRDefault="00596427" w:rsidP="009451CD">
      <w:pPr>
        <w:tabs>
          <w:tab w:val="left" w:pos="426"/>
        </w:tabs>
        <w:rPr>
          <w:rFonts w:ascii="Times New Roman" w:hAnsi="Times New Roman" w:cs="Times New Roman"/>
          <w:sz w:val="24"/>
          <w:szCs w:val="24"/>
        </w:rPr>
      </w:pPr>
    </w:p>
    <w:p w:rsidR="00596427" w:rsidRPr="00596427" w:rsidRDefault="0048115D" w:rsidP="00730F66">
      <w:pPr>
        <w:spacing w:before="100" w:beforeAutospacing="1" w:after="100" w:afterAutospacing="1" w:line="360" w:lineRule="auto"/>
        <w:contextualSpacing/>
        <w:rPr>
          <w:rFonts w:ascii="Times New Roman" w:eastAsia="Times New Roman" w:hAnsi="Times New Roman" w:cs="Times New Roman"/>
          <w:b/>
          <w:sz w:val="28"/>
          <w:szCs w:val="28"/>
          <w:lang w:eastAsia="id-ID"/>
        </w:rPr>
      </w:pPr>
      <w:r>
        <w:rPr>
          <w:rFonts w:ascii="Times New Roman" w:eastAsia="Times New Roman" w:hAnsi="Times New Roman" w:cs="Times New Roman"/>
          <w:b/>
          <w:sz w:val="28"/>
          <w:szCs w:val="28"/>
          <w:lang w:val="id-ID" w:eastAsia="id-ID"/>
        </w:rPr>
        <w:t xml:space="preserve">DAFTAR </w:t>
      </w:r>
      <w:r>
        <w:rPr>
          <w:rFonts w:ascii="Times New Roman" w:eastAsia="Times New Roman" w:hAnsi="Times New Roman" w:cs="Times New Roman"/>
          <w:b/>
          <w:sz w:val="28"/>
          <w:szCs w:val="28"/>
          <w:lang w:eastAsia="id-ID"/>
        </w:rPr>
        <w:t>REFERENSI</w:t>
      </w: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sz w:val="24"/>
          <w:szCs w:val="24"/>
        </w:rPr>
      </w:pPr>
      <w:r w:rsidRPr="00596427">
        <w:rPr>
          <w:rFonts w:ascii="Times New Roman" w:eastAsiaTheme="minorHAnsi" w:hAnsi="Times New Roman" w:cs="Times New Roman"/>
          <w:bCs/>
          <w:sz w:val="24"/>
          <w:szCs w:val="24"/>
        </w:rPr>
        <w:t>S. Yaya, OlaOluwa, I. Shittu, Olanrewaju (2010), “On the impact of inflation and exchange rate on conditional stock market volatility: a re-assessment”,</w:t>
      </w:r>
      <w:r w:rsidRPr="00596427">
        <w:rPr>
          <w:rFonts w:ascii="Times New Roman" w:eastAsiaTheme="minorHAnsi" w:hAnsi="Times New Roman" w:cs="Times New Roman"/>
          <w:sz w:val="24"/>
          <w:szCs w:val="24"/>
        </w:rPr>
        <w:t xml:space="preserve"> </w:t>
      </w:r>
      <w:r w:rsidRPr="00596427">
        <w:rPr>
          <w:rFonts w:ascii="Times New Roman" w:eastAsiaTheme="minorHAnsi" w:hAnsi="Times New Roman" w:cs="Times New Roman"/>
          <w:i/>
          <w:sz w:val="24"/>
          <w:szCs w:val="24"/>
        </w:rPr>
        <w:t xml:space="preserve">American Journal of </w:t>
      </w:r>
      <w:r w:rsidRPr="00596427">
        <w:rPr>
          <w:rFonts w:ascii="Times New Roman" w:eastAsiaTheme="minorHAnsi" w:hAnsi="Times New Roman" w:cs="Times New Roman"/>
          <w:i/>
          <w:sz w:val="24"/>
          <w:szCs w:val="24"/>
        </w:rPr>
        <w:lastRenderedPageBreak/>
        <w:t>Scientific and Industrial</w:t>
      </w:r>
      <w:proofErr w:type="gramStart"/>
      <w:r w:rsidRPr="00596427">
        <w:rPr>
          <w:rFonts w:ascii="Times New Roman" w:eastAsiaTheme="minorHAnsi" w:hAnsi="Times New Roman" w:cs="Times New Roman"/>
          <w:sz w:val="24"/>
          <w:szCs w:val="24"/>
        </w:rPr>
        <w:t>,©</w:t>
      </w:r>
      <w:proofErr w:type="gramEnd"/>
      <w:r w:rsidRPr="00596427">
        <w:rPr>
          <w:rFonts w:ascii="Times New Roman" w:eastAsiaTheme="minorHAnsi" w:hAnsi="Times New Roman" w:cs="Times New Roman"/>
          <w:sz w:val="24"/>
          <w:szCs w:val="24"/>
        </w:rPr>
        <w:t xml:space="preserve"> 2010, Science Huβ.</w:t>
      </w: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sz w:val="24"/>
          <w:szCs w:val="24"/>
        </w:rPr>
      </w:pP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r w:rsidRPr="00596427">
        <w:rPr>
          <w:rFonts w:ascii="Times New Roman" w:eastAsiaTheme="minorHAnsi" w:hAnsi="Times New Roman" w:cs="Times New Roman"/>
          <w:bCs/>
          <w:sz w:val="24"/>
          <w:szCs w:val="24"/>
        </w:rPr>
        <w:t xml:space="preserve">Z.Zakaria, </w:t>
      </w:r>
      <w:bookmarkStart w:id="2" w:name="_GoBack"/>
      <w:bookmarkEnd w:id="2"/>
      <w:r w:rsidRPr="00596427">
        <w:rPr>
          <w:rFonts w:ascii="Times New Roman" w:eastAsiaTheme="minorHAnsi" w:hAnsi="Times New Roman" w:cs="Times New Roman"/>
          <w:bCs/>
          <w:sz w:val="24"/>
          <w:szCs w:val="24"/>
        </w:rPr>
        <w:t xml:space="preserve">S.Sofian (2012),” Empirical Evidence on the </w:t>
      </w:r>
      <w:r w:rsidRPr="00596427">
        <w:rPr>
          <w:rFonts w:ascii="Times New Roman" w:eastAsiaTheme="minorHAnsi" w:hAnsi="Times New Roman" w:cs="Times New Roman"/>
          <w:b/>
          <w:bCs/>
          <w:sz w:val="24"/>
          <w:szCs w:val="24"/>
        </w:rPr>
        <w:t>Relationship</w:t>
      </w:r>
      <w:r w:rsidRPr="00596427">
        <w:rPr>
          <w:rFonts w:ascii="Times New Roman" w:eastAsiaTheme="minorHAnsi" w:hAnsi="Times New Roman" w:cs="Times New Roman"/>
          <w:bCs/>
          <w:sz w:val="24"/>
          <w:szCs w:val="24"/>
        </w:rPr>
        <w:t xml:space="preserve"> between Stock Market Volatility and Macroeconomics Volatility in Malaysia ”, </w:t>
      </w:r>
      <w:r w:rsidRPr="00596427">
        <w:rPr>
          <w:rFonts w:ascii="Times New Roman" w:eastAsiaTheme="minorHAnsi" w:hAnsi="Times New Roman" w:cs="Times New Roman"/>
          <w:bCs/>
          <w:i/>
          <w:sz w:val="24"/>
          <w:szCs w:val="24"/>
        </w:rPr>
        <w:t>Journal of Business Studies Quarterly</w:t>
      </w:r>
      <w:r w:rsidRPr="00596427">
        <w:rPr>
          <w:rFonts w:ascii="Times New Roman" w:eastAsiaTheme="minorHAnsi" w:hAnsi="Times New Roman" w:cs="Times New Roman"/>
          <w:bCs/>
          <w:sz w:val="24"/>
          <w:szCs w:val="24"/>
        </w:rPr>
        <w:t>,Vol.4, No.2, pp. 61-71,c. 2012.</w:t>
      </w: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r w:rsidRPr="00596427">
        <w:rPr>
          <w:rFonts w:ascii="Times New Roman" w:eastAsiaTheme="minorHAnsi" w:hAnsi="Times New Roman" w:cs="Times New Roman"/>
          <w:bCs/>
          <w:sz w:val="24"/>
          <w:szCs w:val="24"/>
        </w:rPr>
        <w:t xml:space="preserve">I.NWOSA, Philip </w:t>
      </w:r>
      <w:proofErr w:type="gramStart"/>
      <w:r w:rsidRPr="00596427">
        <w:rPr>
          <w:rFonts w:ascii="Times New Roman" w:eastAsiaTheme="minorHAnsi" w:hAnsi="Times New Roman" w:cs="Times New Roman"/>
          <w:bCs/>
          <w:sz w:val="24"/>
          <w:szCs w:val="24"/>
        </w:rPr>
        <w:t>( 2011</w:t>
      </w:r>
      <w:proofErr w:type="gramEnd"/>
      <w:r w:rsidRPr="00596427">
        <w:rPr>
          <w:rFonts w:ascii="Times New Roman" w:eastAsiaTheme="minorHAnsi" w:hAnsi="Times New Roman" w:cs="Times New Roman"/>
          <w:bCs/>
          <w:sz w:val="24"/>
          <w:szCs w:val="24"/>
        </w:rPr>
        <w:t>),” Stock Market Volatility and Macroeconomic Variables Volatility in Nigeria : An Exponential GARCH Approach”, European journal of Bussiness and Management, ISSN 222-1905, Vol 3, No.12,2011.</w:t>
      </w: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r w:rsidRPr="00596427">
        <w:rPr>
          <w:rFonts w:ascii="Times New Roman" w:eastAsiaTheme="minorHAnsi" w:hAnsi="Times New Roman" w:cs="Times New Roman"/>
          <w:bCs/>
          <w:sz w:val="24"/>
          <w:szCs w:val="24"/>
        </w:rPr>
        <w:t>G.Caroline, M.Rosle</w:t>
      </w:r>
      <w:proofErr w:type="gramStart"/>
      <w:r w:rsidRPr="00596427">
        <w:rPr>
          <w:rFonts w:ascii="Times New Roman" w:eastAsiaTheme="minorHAnsi" w:hAnsi="Times New Roman" w:cs="Times New Roman"/>
          <w:bCs/>
          <w:sz w:val="24"/>
          <w:szCs w:val="24"/>
        </w:rPr>
        <w:t>,V.C.Vivin</w:t>
      </w:r>
      <w:proofErr w:type="gramEnd"/>
      <w:r w:rsidRPr="00596427">
        <w:rPr>
          <w:rFonts w:ascii="Times New Roman" w:eastAsiaTheme="minorHAnsi" w:hAnsi="Times New Roman" w:cs="Times New Roman"/>
          <w:bCs/>
          <w:sz w:val="24"/>
          <w:szCs w:val="24"/>
        </w:rPr>
        <w:t>, C.Victoria ( 2011), “ The Relationship between Inflation and Stock Market : Evidence from Malaysia, United States and China., International journal of Economics and Management Sciences, Vol.1, No.2,pp.01-16, 2011.</w:t>
      </w: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proofErr w:type="gramStart"/>
      <w:r w:rsidRPr="00596427">
        <w:rPr>
          <w:rFonts w:ascii="Times New Roman" w:eastAsiaTheme="minorHAnsi" w:hAnsi="Times New Roman" w:cs="Times New Roman"/>
          <w:bCs/>
          <w:sz w:val="24"/>
          <w:szCs w:val="24"/>
        </w:rPr>
        <w:t>Zhang.</w:t>
      </w:r>
      <w:proofErr w:type="gramEnd"/>
      <w:r w:rsidRPr="00596427">
        <w:rPr>
          <w:rFonts w:ascii="Times New Roman" w:eastAsiaTheme="minorHAnsi" w:hAnsi="Times New Roman" w:cs="Times New Roman"/>
          <w:bCs/>
          <w:sz w:val="24"/>
          <w:szCs w:val="24"/>
        </w:rPr>
        <w:t xml:space="preserve"> </w:t>
      </w:r>
      <w:proofErr w:type="gramStart"/>
      <w:r w:rsidRPr="00596427">
        <w:rPr>
          <w:rFonts w:ascii="Times New Roman" w:eastAsiaTheme="minorHAnsi" w:hAnsi="Times New Roman" w:cs="Times New Roman"/>
          <w:bCs/>
          <w:sz w:val="24"/>
          <w:szCs w:val="24"/>
        </w:rPr>
        <w:t>Cheng-si, Zhang.</w:t>
      </w:r>
      <w:proofErr w:type="gramEnd"/>
      <w:r w:rsidRPr="00596427">
        <w:rPr>
          <w:rFonts w:ascii="Times New Roman" w:eastAsiaTheme="minorHAnsi" w:hAnsi="Times New Roman" w:cs="Times New Roman"/>
          <w:bCs/>
          <w:sz w:val="24"/>
          <w:szCs w:val="24"/>
        </w:rPr>
        <w:t xml:space="preserve"> Da-Yin, Breece</w:t>
      </w:r>
      <w:proofErr w:type="gramStart"/>
      <w:r w:rsidRPr="00596427">
        <w:rPr>
          <w:rFonts w:ascii="Times New Roman" w:eastAsiaTheme="minorHAnsi" w:hAnsi="Times New Roman" w:cs="Times New Roman"/>
          <w:bCs/>
          <w:sz w:val="24"/>
          <w:szCs w:val="24"/>
        </w:rPr>
        <w:t>,Jeffery</w:t>
      </w:r>
      <w:proofErr w:type="gramEnd"/>
      <w:r w:rsidRPr="00596427">
        <w:rPr>
          <w:rFonts w:ascii="Times New Roman" w:eastAsiaTheme="minorHAnsi" w:hAnsi="Times New Roman" w:cs="Times New Roman"/>
          <w:bCs/>
          <w:sz w:val="24"/>
          <w:szCs w:val="24"/>
        </w:rPr>
        <w:t>,” Financial Crisis, Monetary Policy, and Stock Market Volatility in China”, Annals of Economics and Finance, 12-2, 371-388,2011.</w:t>
      </w: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p>
    <w:p w:rsidR="00596427" w:rsidRPr="00596427" w:rsidRDefault="00596427" w:rsidP="00730F66">
      <w:pPr>
        <w:autoSpaceDE w:val="0"/>
        <w:autoSpaceDN w:val="0"/>
        <w:adjustRightInd w:val="0"/>
        <w:spacing w:after="0" w:line="240" w:lineRule="auto"/>
        <w:ind w:left="720" w:hanging="720"/>
        <w:jc w:val="both"/>
        <w:rPr>
          <w:rFonts w:ascii="Times New Roman" w:eastAsiaTheme="minorHAnsi" w:hAnsi="Times New Roman" w:cs="Times New Roman"/>
          <w:sz w:val="24"/>
          <w:szCs w:val="24"/>
        </w:rPr>
      </w:pPr>
      <w:r w:rsidRPr="00596427">
        <w:rPr>
          <w:rFonts w:ascii="Times New Roman" w:eastAsiaTheme="minorHAnsi" w:hAnsi="Times New Roman" w:cs="Times New Roman"/>
          <w:bCs/>
          <w:sz w:val="24"/>
          <w:szCs w:val="24"/>
        </w:rPr>
        <w:t>Schwert</w:t>
      </w:r>
      <w:proofErr w:type="gramStart"/>
      <w:r w:rsidRPr="00596427">
        <w:rPr>
          <w:rFonts w:ascii="Times New Roman" w:eastAsiaTheme="minorHAnsi" w:hAnsi="Times New Roman" w:cs="Times New Roman"/>
          <w:bCs/>
          <w:sz w:val="24"/>
          <w:szCs w:val="24"/>
        </w:rPr>
        <w:t>,W.G</w:t>
      </w:r>
      <w:proofErr w:type="gramEnd"/>
      <w:r w:rsidRPr="00596427">
        <w:rPr>
          <w:rFonts w:ascii="Times New Roman" w:eastAsiaTheme="minorHAnsi" w:hAnsi="Times New Roman" w:cs="Times New Roman"/>
          <w:bCs/>
          <w:sz w:val="24"/>
          <w:szCs w:val="24"/>
        </w:rPr>
        <w:t xml:space="preserve">. (1989), “ why does stock market volatility change over time? Journal of </w:t>
      </w:r>
      <w:proofErr w:type="gramStart"/>
      <w:r w:rsidRPr="00596427">
        <w:rPr>
          <w:rFonts w:ascii="Times New Roman" w:eastAsiaTheme="minorHAnsi" w:hAnsi="Times New Roman" w:cs="Times New Roman"/>
          <w:bCs/>
          <w:sz w:val="24"/>
          <w:szCs w:val="24"/>
        </w:rPr>
        <w:t>Finance ,44,pp.1368</w:t>
      </w:r>
      <w:proofErr w:type="gramEnd"/>
      <w:r w:rsidRPr="00596427">
        <w:rPr>
          <w:rFonts w:ascii="Times New Roman" w:eastAsiaTheme="minorHAnsi" w:hAnsi="Times New Roman" w:cs="Times New Roman"/>
          <w:bCs/>
          <w:sz w:val="24"/>
          <w:szCs w:val="24"/>
        </w:rPr>
        <w:t>-1388.</w:t>
      </w:r>
    </w:p>
    <w:p w:rsidR="00596427" w:rsidRPr="00596427" w:rsidRDefault="00596427" w:rsidP="00596427">
      <w:pPr>
        <w:autoSpaceDE w:val="0"/>
        <w:autoSpaceDN w:val="0"/>
        <w:adjustRightInd w:val="0"/>
        <w:spacing w:after="0" w:line="240" w:lineRule="auto"/>
        <w:jc w:val="both"/>
        <w:rPr>
          <w:rFonts w:ascii="Times New Roman" w:eastAsiaTheme="minorHAnsi" w:hAnsi="Times New Roman" w:cs="Times New Roman"/>
          <w:bCs/>
          <w:sz w:val="24"/>
          <w:szCs w:val="24"/>
        </w:rPr>
      </w:pP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r w:rsidRPr="00596427">
        <w:rPr>
          <w:rFonts w:ascii="Times New Roman" w:eastAsiaTheme="minorHAnsi" w:hAnsi="Times New Roman" w:cs="Times New Roman"/>
          <w:bCs/>
          <w:sz w:val="24"/>
          <w:szCs w:val="24"/>
        </w:rPr>
        <w:t>Sonmez saryal, Fatma (2007),”Does inflation have an impact on conditional stock market volatility?</w:t>
      </w:r>
      <w:proofErr w:type="gramStart"/>
      <w:r w:rsidRPr="00596427">
        <w:rPr>
          <w:rFonts w:ascii="Times New Roman" w:eastAsiaTheme="minorHAnsi" w:hAnsi="Times New Roman" w:cs="Times New Roman"/>
          <w:bCs/>
          <w:sz w:val="24"/>
          <w:szCs w:val="24"/>
        </w:rPr>
        <w:t>:eviden</w:t>
      </w:r>
      <w:proofErr w:type="gramEnd"/>
      <w:r w:rsidRPr="00596427">
        <w:rPr>
          <w:rFonts w:ascii="Times New Roman" w:eastAsiaTheme="minorHAnsi" w:hAnsi="Times New Roman" w:cs="Times New Roman"/>
          <w:bCs/>
          <w:sz w:val="24"/>
          <w:szCs w:val="24"/>
        </w:rPr>
        <w:t xml:space="preserve"> fromTurkey and Canada”,</w:t>
      </w:r>
      <w:r w:rsidRPr="00596427">
        <w:rPr>
          <w:rFonts w:ascii="Times New Roman" w:eastAsiaTheme="minorHAnsi" w:hAnsi="Times New Roman" w:cs="Times New Roman"/>
          <w:bCs/>
          <w:i/>
          <w:sz w:val="24"/>
          <w:szCs w:val="24"/>
        </w:rPr>
        <w:t xml:space="preserve">International Research Journal of Finance and </w:t>
      </w:r>
      <w:r w:rsidRPr="00596427">
        <w:rPr>
          <w:rFonts w:ascii="Times New Roman" w:eastAsiaTheme="minorHAnsi" w:hAnsi="Times New Roman" w:cs="Times New Roman"/>
          <w:bCs/>
          <w:i/>
          <w:sz w:val="24"/>
          <w:szCs w:val="24"/>
        </w:rPr>
        <w:lastRenderedPageBreak/>
        <w:t>Economics</w:t>
      </w:r>
      <w:r w:rsidRPr="00596427">
        <w:rPr>
          <w:rFonts w:ascii="Times New Roman" w:eastAsiaTheme="minorHAnsi" w:hAnsi="Times New Roman" w:cs="Times New Roman"/>
          <w:bCs/>
          <w:sz w:val="24"/>
          <w:szCs w:val="24"/>
        </w:rPr>
        <w:t>,Issue 11,2007.eurojournal publishing,inc. 2007.</w:t>
      </w: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r w:rsidRPr="00596427">
        <w:rPr>
          <w:rFonts w:ascii="Times New Roman" w:eastAsiaTheme="minorHAnsi" w:hAnsi="Times New Roman" w:cs="Times New Roman"/>
          <w:bCs/>
          <w:sz w:val="24"/>
          <w:szCs w:val="24"/>
        </w:rPr>
        <w:t xml:space="preserve">Engle, Robert, (2001), </w:t>
      </w:r>
      <w:proofErr w:type="gramStart"/>
      <w:r w:rsidRPr="00596427">
        <w:rPr>
          <w:rFonts w:ascii="Times New Roman" w:eastAsiaTheme="minorHAnsi" w:hAnsi="Times New Roman" w:cs="Times New Roman"/>
          <w:bCs/>
          <w:sz w:val="24"/>
          <w:szCs w:val="24"/>
        </w:rPr>
        <w:t>“ GARCH</w:t>
      </w:r>
      <w:proofErr w:type="gramEnd"/>
      <w:r w:rsidRPr="00596427">
        <w:rPr>
          <w:rFonts w:ascii="Times New Roman" w:eastAsiaTheme="minorHAnsi" w:hAnsi="Times New Roman" w:cs="Times New Roman"/>
          <w:bCs/>
          <w:sz w:val="24"/>
          <w:szCs w:val="24"/>
        </w:rPr>
        <w:t xml:space="preserve"> 101: The Use of ARCH/GARCH Models in Applied Econometric” </w:t>
      </w:r>
      <w:r w:rsidRPr="00596427">
        <w:rPr>
          <w:rFonts w:ascii="Times New Roman" w:eastAsiaTheme="minorHAnsi" w:hAnsi="Times New Roman" w:cs="Times New Roman"/>
          <w:bCs/>
          <w:i/>
          <w:sz w:val="24"/>
          <w:szCs w:val="24"/>
        </w:rPr>
        <w:t>Journal of Economic Perspective</w:t>
      </w:r>
      <w:r w:rsidRPr="00596427">
        <w:rPr>
          <w:rFonts w:ascii="Times New Roman" w:eastAsiaTheme="minorHAnsi" w:hAnsi="Times New Roman" w:cs="Times New Roman"/>
          <w:bCs/>
          <w:sz w:val="24"/>
          <w:szCs w:val="24"/>
        </w:rPr>
        <w:t>, Vol.15, Number 4,Fall 2001,page 157-168.</w:t>
      </w: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r w:rsidRPr="00596427">
        <w:rPr>
          <w:rFonts w:ascii="Times New Roman" w:eastAsiaTheme="minorHAnsi" w:hAnsi="Times New Roman" w:cs="Times New Roman"/>
          <w:bCs/>
          <w:sz w:val="24"/>
          <w:szCs w:val="24"/>
        </w:rPr>
        <w:t xml:space="preserve">HSING, Yu, (2011),”Effects of Macroeconomic Variables on the Stock Market: The Case of the Czech Republic”, </w:t>
      </w:r>
      <w:r w:rsidRPr="00596427">
        <w:rPr>
          <w:rFonts w:ascii="Times New Roman" w:eastAsiaTheme="minorHAnsi" w:hAnsi="Times New Roman" w:cs="Times New Roman"/>
          <w:bCs/>
          <w:i/>
          <w:sz w:val="24"/>
          <w:szCs w:val="24"/>
        </w:rPr>
        <w:t>Theoretical and Applied Economics</w:t>
      </w:r>
      <w:r w:rsidRPr="00596427">
        <w:rPr>
          <w:rFonts w:ascii="Times New Roman" w:eastAsiaTheme="minorHAnsi" w:hAnsi="Times New Roman" w:cs="Times New Roman"/>
          <w:bCs/>
          <w:sz w:val="24"/>
          <w:szCs w:val="24"/>
        </w:rPr>
        <w:t xml:space="preserve">, Vol XVIII (2011), </w:t>
      </w:r>
      <w:proofErr w:type="gramStart"/>
      <w:r w:rsidRPr="00596427">
        <w:rPr>
          <w:rFonts w:ascii="Times New Roman" w:eastAsiaTheme="minorHAnsi" w:hAnsi="Times New Roman" w:cs="Times New Roman"/>
          <w:bCs/>
          <w:sz w:val="24"/>
          <w:szCs w:val="24"/>
        </w:rPr>
        <w:t>No.7</w:t>
      </w:r>
      <w:proofErr w:type="gramEnd"/>
      <w:r w:rsidRPr="00596427">
        <w:rPr>
          <w:rFonts w:ascii="Times New Roman" w:eastAsiaTheme="minorHAnsi" w:hAnsi="Times New Roman" w:cs="Times New Roman"/>
          <w:bCs/>
          <w:sz w:val="24"/>
          <w:szCs w:val="24"/>
        </w:rPr>
        <w:t xml:space="preserve"> (560), pp. 53-64.</w:t>
      </w: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r w:rsidRPr="00596427">
        <w:rPr>
          <w:rFonts w:ascii="Times New Roman" w:eastAsiaTheme="minorHAnsi" w:hAnsi="Times New Roman" w:cs="Times New Roman"/>
          <w:bCs/>
          <w:sz w:val="24"/>
          <w:szCs w:val="24"/>
        </w:rPr>
        <w:t>Balaban, Ercan, (2011),”Forecasting Stock Market Volatility: Evidence from Fourteen Countries”</w:t>
      </w:r>
      <w:proofErr w:type="gramStart"/>
      <w:r w:rsidRPr="00596427">
        <w:rPr>
          <w:rFonts w:ascii="Times New Roman" w:eastAsiaTheme="minorHAnsi" w:hAnsi="Times New Roman" w:cs="Times New Roman"/>
          <w:bCs/>
          <w:sz w:val="24"/>
          <w:szCs w:val="24"/>
        </w:rPr>
        <w:t>,Ph.D</w:t>
      </w:r>
      <w:proofErr w:type="gramEnd"/>
      <w:r w:rsidRPr="00596427">
        <w:rPr>
          <w:rFonts w:ascii="Times New Roman" w:eastAsiaTheme="minorHAnsi" w:hAnsi="Times New Roman" w:cs="Times New Roman"/>
          <w:bCs/>
          <w:sz w:val="24"/>
          <w:szCs w:val="24"/>
        </w:rPr>
        <w:t xml:space="preserve">. </w:t>
      </w:r>
      <w:r w:rsidRPr="00596427">
        <w:rPr>
          <w:rFonts w:ascii="Times New Roman" w:eastAsiaTheme="minorHAnsi" w:hAnsi="Times New Roman" w:cs="Times New Roman"/>
          <w:bCs/>
          <w:i/>
          <w:sz w:val="24"/>
          <w:szCs w:val="24"/>
        </w:rPr>
        <w:t>Dissertation in Progress</w:t>
      </w:r>
      <w:r w:rsidRPr="00596427">
        <w:rPr>
          <w:rFonts w:ascii="Times New Roman" w:eastAsiaTheme="minorHAnsi" w:hAnsi="Times New Roman" w:cs="Times New Roman"/>
          <w:bCs/>
          <w:sz w:val="24"/>
          <w:szCs w:val="24"/>
        </w:rPr>
        <w:t>, Johann Wolfgang Goethe University,Frankfurt/M.,Germany.</w:t>
      </w: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r w:rsidRPr="00596427">
        <w:rPr>
          <w:rFonts w:ascii="Times New Roman" w:eastAsiaTheme="minorHAnsi" w:hAnsi="Times New Roman" w:cs="Times New Roman"/>
          <w:bCs/>
          <w:sz w:val="24"/>
          <w:szCs w:val="24"/>
        </w:rPr>
        <w:t xml:space="preserve">Hendrawan,Riko, (2011),” Kointegrasi Bursa-bursa saham di asia”, </w:t>
      </w:r>
      <w:r w:rsidRPr="00596427">
        <w:rPr>
          <w:rFonts w:ascii="Times New Roman" w:eastAsiaTheme="minorHAnsi" w:hAnsi="Times New Roman" w:cs="Times New Roman"/>
          <w:bCs/>
          <w:i/>
          <w:sz w:val="24"/>
          <w:szCs w:val="24"/>
        </w:rPr>
        <w:t xml:space="preserve">Jurnal </w:t>
      </w:r>
      <w:r w:rsidRPr="00596427">
        <w:rPr>
          <w:rFonts w:ascii="Times New Roman" w:eastAsiaTheme="minorHAnsi" w:hAnsi="Times New Roman" w:cs="Times New Roman"/>
          <w:bCs/>
          <w:i/>
          <w:sz w:val="24"/>
          <w:szCs w:val="24"/>
        </w:rPr>
        <w:lastRenderedPageBreak/>
        <w:t>Keuangan dan Perbankan</w:t>
      </w:r>
      <w:r w:rsidRPr="00596427">
        <w:rPr>
          <w:rFonts w:ascii="Times New Roman" w:eastAsiaTheme="minorHAnsi" w:hAnsi="Times New Roman" w:cs="Times New Roman"/>
          <w:bCs/>
          <w:sz w:val="24"/>
          <w:szCs w:val="24"/>
        </w:rPr>
        <w:t xml:space="preserve">,Vol.15, No.2 Mei 2011,hlm.159-167 Terakreditasi SK.No. </w:t>
      </w:r>
      <w:proofErr w:type="gramStart"/>
      <w:r w:rsidRPr="00596427">
        <w:rPr>
          <w:rFonts w:ascii="Times New Roman" w:eastAsiaTheme="minorHAnsi" w:hAnsi="Times New Roman" w:cs="Times New Roman"/>
          <w:bCs/>
          <w:sz w:val="24"/>
          <w:szCs w:val="24"/>
        </w:rPr>
        <w:t>64a/DIKTI/Kep/2010.</w:t>
      </w:r>
      <w:proofErr w:type="gramEnd"/>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r w:rsidRPr="00596427">
        <w:rPr>
          <w:rFonts w:ascii="Times New Roman" w:eastAsiaTheme="minorHAnsi" w:hAnsi="Times New Roman" w:cs="Times New Roman"/>
          <w:bCs/>
          <w:sz w:val="24"/>
          <w:szCs w:val="24"/>
        </w:rPr>
        <w:t>W.Winarno,Wing (2011), Analisis Ekonometrika dan Statistika, Edisi Ketiga,Unit Penerbit dan percetakan STIM YKPN,Yogyakarta.</w:t>
      </w: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r w:rsidRPr="00596427">
        <w:rPr>
          <w:rFonts w:ascii="Times New Roman" w:eastAsiaTheme="minorHAnsi" w:hAnsi="Times New Roman" w:cs="Times New Roman"/>
          <w:bCs/>
          <w:sz w:val="24"/>
          <w:szCs w:val="24"/>
        </w:rPr>
        <w:t>Juanda</w:t>
      </w:r>
      <w:proofErr w:type="gramStart"/>
      <w:r w:rsidRPr="00596427">
        <w:rPr>
          <w:rFonts w:ascii="Times New Roman" w:eastAsiaTheme="minorHAnsi" w:hAnsi="Times New Roman" w:cs="Times New Roman"/>
          <w:bCs/>
          <w:sz w:val="24"/>
          <w:szCs w:val="24"/>
        </w:rPr>
        <w:t>,Bambang</w:t>
      </w:r>
      <w:proofErr w:type="gramEnd"/>
      <w:r w:rsidRPr="00596427">
        <w:rPr>
          <w:rFonts w:ascii="Times New Roman" w:eastAsiaTheme="minorHAnsi" w:hAnsi="Times New Roman" w:cs="Times New Roman"/>
          <w:bCs/>
          <w:sz w:val="24"/>
          <w:szCs w:val="24"/>
        </w:rPr>
        <w:t xml:space="preserve"> dan Junaidi,M.S. (2012), Ekonometrika Deret Waktu,Cetakan pertama, Percetakan IPB,Bogor.</w:t>
      </w: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r w:rsidRPr="00596427">
        <w:rPr>
          <w:rFonts w:ascii="Times New Roman" w:eastAsiaTheme="minorHAnsi" w:hAnsi="Times New Roman" w:cs="Times New Roman"/>
          <w:bCs/>
          <w:sz w:val="24"/>
          <w:szCs w:val="24"/>
        </w:rPr>
        <w:t>Muharam,Harjum (2011), Model Determinan Imbal Hasil Obligasi Pemerintah, Disertasi Program Studi Doktor (S3) Ilmu Ekonomi Fakultas Pasca Sarjana, Universitas Diponegoro,Semarang.</w:t>
      </w:r>
    </w:p>
    <w:p w:rsidR="00596427" w:rsidRPr="00596427" w:rsidRDefault="00596427" w:rsidP="00596427">
      <w:pPr>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p>
    <w:p w:rsidR="00596427" w:rsidRPr="00596427" w:rsidRDefault="00596427" w:rsidP="00596427">
      <w:pPr>
        <w:tabs>
          <w:tab w:val="left" w:pos="4874"/>
        </w:tabs>
        <w:autoSpaceDE w:val="0"/>
        <w:autoSpaceDN w:val="0"/>
        <w:adjustRightInd w:val="0"/>
        <w:spacing w:after="0" w:line="240" w:lineRule="auto"/>
        <w:ind w:left="720" w:hanging="720"/>
        <w:jc w:val="both"/>
        <w:rPr>
          <w:rFonts w:ascii="Times New Roman" w:eastAsiaTheme="minorHAnsi" w:hAnsi="Times New Roman" w:cs="Times New Roman"/>
          <w:bCs/>
          <w:sz w:val="24"/>
          <w:szCs w:val="24"/>
        </w:rPr>
      </w:pPr>
      <w:r w:rsidRPr="00596427">
        <w:rPr>
          <w:rFonts w:ascii="Times New Roman" w:eastAsiaTheme="minorHAnsi" w:hAnsi="Times New Roman" w:cs="Times New Roman"/>
          <w:bCs/>
          <w:sz w:val="24"/>
          <w:szCs w:val="24"/>
        </w:rPr>
        <w:t xml:space="preserve">Gujarati DN, (2004), </w:t>
      </w:r>
      <w:r w:rsidRPr="00596427">
        <w:rPr>
          <w:rFonts w:ascii="Times New Roman" w:eastAsiaTheme="minorHAnsi" w:hAnsi="Times New Roman" w:cs="Times New Roman"/>
          <w:bCs/>
          <w:i/>
          <w:sz w:val="24"/>
          <w:szCs w:val="24"/>
        </w:rPr>
        <w:t xml:space="preserve">Basic Econometrics, </w:t>
      </w:r>
      <w:r w:rsidRPr="00596427">
        <w:rPr>
          <w:rFonts w:ascii="Times New Roman" w:eastAsiaTheme="minorHAnsi" w:hAnsi="Times New Roman" w:cs="Times New Roman"/>
          <w:bCs/>
          <w:sz w:val="24"/>
          <w:szCs w:val="24"/>
        </w:rPr>
        <w:t>Fourth Edition</w:t>
      </w:r>
      <w:r w:rsidRPr="00596427">
        <w:rPr>
          <w:rFonts w:ascii="Times New Roman" w:eastAsiaTheme="minorHAnsi" w:hAnsi="Times New Roman" w:cs="Times New Roman"/>
          <w:bCs/>
          <w:i/>
          <w:sz w:val="24"/>
          <w:szCs w:val="24"/>
        </w:rPr>
        <w:t xml:space="preserve">. </w:t>
      </w:r>
      <w:r w:rsidRPr="00596427">
        <w:rPr>
          <w:rFonts w:ascii="Times New Roman" w:eastAsiaTheme="minorHAnsi" w:hAnsi="Times New Roman" w:cs="Times New Roman"/>
          <w:bCs/>
          <w:sz w:val="24"/>
          <w:szCs w:val="24"/>
        </w:rPr>
        <w:t>New York: The McGraw-Hill Companies.</w:t>
      </w:r>
    </w:p>
    <w:p w:rsidR="00596427" w:rsidRDefault="00596427" w:rsidP="009451CD">
      <w:pPr>
        <w:tabs>
          <w:tab w:val="left" w:pos="426"/>
        </w:tabs>
        <w:rPr>
          <w:rFonts w:ascii="Times New Roman" w:hAnsi="Times New Roman" w:cs="Times New Roman"/>
          <w:sz w:val="24"/>
          <w:szCs w:val="24"/>
        </w:rPr>
        <w:sectPr w:rsidR="00596427" w:rsidSect="0027490B">
          <w:type w:val="continuous"/>
          <w:pgSz w:w="12240" w:h="15840" w:code="1"/>
          <w:pgMar w:top="1440" w:right="1440" w:bottom="1440" w:left="1440" w:header="706" w:footer="706" w:gutter="0"/>
          <w:pgNumType w:fmt="lowerRoman"/>
          <w:cols w:num="2" w:space="708"/>
          <w:docGrid w:linePitch="360"/>
        </w:sectPr>
      </w:pPr>
    </w:p>
    <w:p w:rsidR="009451CD" w:rsidRDefault="009451CD" w:rsidP="009451CD">
      <w:pPr>
        <w:tabs>
          <w:tab w:val="left" w:pos="0"/>
        </w:tabs>
        <w:ind w:firstLine="720"/>
        <w:contextualSpacing/>
        <w:jc w:val="both"/>
        <w:rPr>
          <w:rFonts w:ascii="Times New Roman" w:eastAsiaTheme="minorHAnsi" w:hAnsi="Times New Roman" w:cs="Times New Roman"/>
          <w:sz w:val="24"/>
          <w:szCs w:val="24"/>
        </w:rPr>
      </w:pPr>
    </w:p>
    <w:p w:rsidR="009451CD" w:rsidRPr="00856569" w:rsidRDefault="009451CD" w:rsidP="009451CD">
      <w:pPr>
        <w:tabs>
          <w:tab w:val="left" w:pos="0"/>
        </w:tabs>
        <w:ind w:firstLine="720"/>
        <w:contextualSpacing/>
        <w:jc w:val="both"/>
        <w:rPr>
          <w:rFonts w:ascii="Times New Roman" w:eastAsiaTheme="minorHAnsi" w:hAnsi="Times New Roman" w:cs="Times New Roman"/>
          <w:sz w:val="24"/>
          <w:szCs w:val="24"/>
        </w:rPr>
      </w:pPr>
    </w:p>
    <w:p w:rsidR="00856569" w:rsidRPr="0035117A" w:rsidRDefault="00856569" w:rsidP="00C04105">
      <w:pPr>
        <w:tabs>
          <w:tab w:val="left" w:pos="426"/>
        </w:tabs>
        <w:spacing w:line="240" w:lineRule="auto"/>
        <w:rPr>
          <w:rFonts w:ascii="Times New Roman" w:hAnsi="Times New Roman" w:cs="Times New Roman"/>
          <w:sz w:val="24"/>
          <w:szCs w:val="24"/>
        </w:rPr>
      </w:pPr>
    </w:p>
    <w:sectPr w:rsidR="00856569" w:rsidRPr="0035117A" w:rsidSect="0027490B">
      <w:type w:val="continuous"/>
      <w:pgSz w:w="12240" w:h="15840" w:code="1"/>
      <w:pgMar w:top="1440" w:right="1440" w:bottom="1440" w:left="1440" w:header="706" w:footer="706" w:gutter="0"/>
      <w:pgNumType w:fmt="lowerRoman"/>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F12" w:rsidRDefault="00990F12" w:rsidP="00926054">
      <w:pPr>
        <w:spacing w:after="0" w:line="240" w:lineRule="auto"/>
      </w:pPr>
      <w:r>
        <w:separator/>
      </w:r>
    </w:p>
  </w:endnote>
  <w:endnote w:type="continuationSeparator" w:id="0">
    <w:p w:rsidR="00990F12" w:rsidRDefault="00990F12" w:rsidP="0092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PKENA+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875234"/>
      <w:docPartObj>
        <w:docPartGallery w:val="Page Numbers (Bottom of Page)"/>
        <w:docPartUnique/>
      </w:docPartObj>
    </w:sdtPr>
    <w:sdtEndPr/>
    <w:sdtContent>
      <w:p w:rsidR="00B069C4" w:rsidRDefault="00990F12">
        <w:pPr>
          <w:pStyle w:val="Footer"/>
          <w:jc w:val="center"/>
        </w:pPr>
        <w:r>
          <w:fldChar w:fldCharType="begin"/>
        </w:r>
        <w:r>
          <w:instrText xml:space="preserve"> PAGE   \* MERGEFORMAT </w:instrText>
        </w:r>
        <w:r>
          <w:fldChar w:fldCharType="separate"/>
        </w:r>
        <w:r w:rsidR="00730F66">
          <w:rPr>
            <w:noProof/>
          </w:rPr>
          <w:t>ii</w:t>
        </w:r>
        <w:r>
          <w:rPr>
            <w:noProof/>
          </w:rPr>
          <w:fldChar w:fldCharType="end"/>
        </w:r>
      </w:p>
    </w:sdtContent>
  </w:sdt>
  <w:p w:rsidR="00B069C4" w:rsidRDefault="00B06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F12" w:rsidRDefault="00990F12" w:rsidP="00926054">
      <w:pPr>
        <w:spacing w:after="0" w:line="240" w:lineRule="auto"/>
      </w:pPr>
      <w:r>
        <w:separator/>
      </w:r>
    </w:p>
  </w:footnote>
  <w:footnote w:type="continuationSeparator" w:id="0">
    <w:p w:rsidR="00990F12" w:rsidRDefault="00990F12" w:rsidP="00926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90" w:rsidRPr="0030610A" w:rsidRDefault="00B53C90">
    <w:pPr>
      <w:pStyle w:val="Header"/>
    </w:pPr>
  </w:p>
  <w:p w:rsidR="00B53C90" w:rsidRDefault="00B53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355"/>
    <w:multiLevelType w:val="hybridMultilevel"/>
    <w:tmpl w:val="9F889CE2"/>
    <w:lvl w:ilvl="0" w:tplc="D1AEA68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3A87DC7"/>
    <w:multiLevelType w:val="hybridMultilevel"/>
    <w:tmpl w:val="3A461696"/>
    <w:lvl w:ilvl="0" w:tplc="E4702EDC">
      <w:start w:val="1"/>
      <w:numFmt w:val="bullet"/>
      <w:lvlText w:val=""/>
      <w:lvlJc w:val="left"/>
      <w:pPr>
        <w:tabs>
          <w:tab w:val="num" w:pos="720"/>
        </w:tabs>
        <w:ind w:left="720" w:hanging="360"/>
      </w:pPr>
      <w:rPr>
        <w:rFonts w:ascii="Wingdings 2" w:hAnsi="Wingdings 2" w:hint="default"/>
      </w:rPr>
    </w:lvl>
    <w:lvl w:ilvl="1" w:tplc="12965DF2" w:tentative="1">
      <w:start w:val="1"/>
      <w:numFmt w:val="bullet"/>
      <w:lvlText w:val=""/>
      <w:lvlJc w:val="left"/>
      <w:pPr>
        <w:tabs>
          <w:tab w:val="num" w:pos="1440"/>
        </w:tabs>
        <w:ind w:left="1440" w:hanging="360"/>
      </w:pPr>
      <w:rPr>
        <w:rFonts w:ascii="Wingdings 2" w:hAnsi="Wingdings 2" w:hint="default"/>
      </w:rPr>
    </w:lvl>
    <w:lvl w:ilvl="2" w:tplc="9A1E1260" w:tentative="1">
      <w:start w:val="1"/>
      <w:numFmt w:val="bullet"/>
      <w:lvlText w:val=""/>
      <w:lvlJc w:val="left"/>
      <w:pPr>
        <w:tabs>
          <w:tab w:val="num" w:pos="2160"/>
        </w:tabs>
        <w:ind w:left="2160" w:hanging="360"/>
      </w:pPr>
      <w:rPr>
        <w:rFonts w:ascii="Wingdings 2" w:hAnsi="Wingdings 2" w:hint="default"/>
      </w:rPr>
    </w:lvl>
    <w:lvl w:ilvl="3" w:tplc="28C6B8E0" w:tentative="1">
      <w:start w:val="1"/>
      <w:numFmt w:val="bullet"/>
      <w:lvlText w:val=""/>
      <w:lvlJc w:val="left"/>
      <w:pPr>
        <w:tabs>
          <w:tab w:val="num" w:pos="2880"/>
        </w:tabs>
        <w:ind w:left="2880" w:hanging="360"/>
      </w:pPr>
      <w:rPr>
        <w:rFonts w:ascii="Wingdings 2" w:hAnsi="Wingdings 2" w:hint="default"/>
      </w:rPr>
    </w:lvl>
    <w:lvl w:ilvl="4" w:tplc="E4901FFC" w:tentative="1">
      <w:start w:val="1"/>
      <w:numFmt w:val="bullet"/>
      <w:lvlText w:val=""/>
      <w:lvlJc w:val="left"/>
      <w:pPr>
        <w:tabs>
          <w:tab w:val="num" w:pos="3600"/>
        </w:tabs>
        <w:ind w:left="3600" w:hanging="360"/>
      </w:pPr>
      <w:rPr>
        <w:rFonts w:ascii="Wingdings 2" w:hAnsi="Wingdings 2" w:hint="default"/>
      </w:rPr>
    </w:lvl>
    <w:lvl w:ilvl="5" w:tplc="4DA4FA34" w:tentative="1">
      <w:start w:val="1"/>
      <w:numFmt w:val="bullet"/>
      <w:lvlText w:val=""/>
      <w:lvlJc w:val="left"/>
      <w:pPr>
        <w:tabs>
          <w:tab w:val="num" w:pos="4320"/>
        </w:tabs>
        <w:ind w:left="4320" w:hanging="360"/>
      </w:pPr>
      <w:rPr>
        <w:rFonts w:ascii="Wingdings 2" w:hAnsi="Wingdings 2" w:hint="default"/>
      </w:rPr>
    </w:lvl>
    <w:lvl w:ilvl="6" w:tplc="389039C0" w:tentative="1">
      <w:start w:val="1"/>
      <w:numFmt w:val="bullet"/>
      <w:lvlText w:val=""/>
      <w:lvlJc w:val="left"/>
      <w:pPr>
        <w:tabs>
          <w:tab w:val="num" w:pos="5040"/>
        </w:tabs>
        <w:ind w:left="5040" w:hanging="360"/>
      </w:pPr>
      <w:rPr>
        <w:rFonts w:ascii="Wingdings 2" w:hAnsi="Wingdings 2" w:hint="default"/>
      </w:rPr>
    </w:lvl>
    <w:lvl w:ilvl="7" w:tplc="0AD84CD8" w:tentative="1">
      <w:start w:val="1"/>
      <w:numFmt w:val="bullet"/>
      <w:lvlText w:val=""/>
      <w:lvlJc w:val="left"/>
      <w:pPr>
        <w:tabs>
          <w:tab w:val="num" w:pos="5760"/>
        </w:tabs>
        <w:ind w:left="5760" w:hanging="360"/>
      </w:pPr>
      <w:rPr>
        <w:rFonts w:ascii="Wingdings 2" w:hAnsi="Wingdings 2" w:hint="default"/>
      </w:rPr>
    </w:lvl>
    <w:lvl w:ilvl="8" w:tplc="9036CF7A" w:tentative="1">
      <w:start w:val="1"/>
      <w:numFmt w:val="bullet"/>
      <w:lvlText w:val=""/>
      <w:lvlJc w:val="left"/>
      <w:pPr>
        <w:tabs>
          <w:tab w:val="num" w:pos="6480"/>
        </w:tabs>
        <w:ind w:left="6480" w:hanging="360"/>
      </w:pPr>
      <w:rPr>
        <w:rFonts w:ascii="Wingdings 2" w:hAnsi="Wingdings 2" w:hint="default"/>
      </w:rPr>
    </w:lvl>
  </w:abstractNum>
  <w:abstractNum w:abstractNumId="2">
    <w:nsid w:val="07AF664E"/>
    <w:multiLevelType w:val="hybridMultilevel"/>
    <w:tmpl w:val="6FC43670"/>
    <w:lvl w:ilvl="0" w:tplc="5266A34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7C2546A"/>
    <w:multiLevelType w:val="multilevel"/>
    <w:tmpl w:val="A05EDE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7E507EA"/>
    <w:multiLevelType w:val="hybridMultilevel"/>
    <w:tmpl w:val="9EA0E0E8"/>
    <w:lvl w:ilvl="0" w:tplc="E886FC56">
      <w:start w:val="1"/>
      <w:numFmt w:val="bullet"/>
      <w:lvlText w:val=""/>
      <w:lvlJc w:val="left"/>
      <w:pPr>
        <w:tabs>
          <w:tab w:val="num" w:pos="720"/>
        </w:tabs>
        <w:ind w:left="720" w:hanging="360"/>
      </w:pPr>
      <w:rPr>
        <w:rFonts w:ascii="Wingdings" w:hAnsi="Wingdings" w:hint="default"/>
      </w:rPr>
    </w:lvl>
    <w:lvl w:ilvl="1" w:tplc="339C69BA" w:tentative="1">
      <w:start w:val="1"/>
      <w:numFmt w:val="bullet"/>
      <w:lvlText w:val=""/>
      <w:lvlJc w:val="left"/>
      <w:pPr>
        <w:tabs>
          <w:tab w:val="num" w:pos="1440"/>
        </w:tabs>
        <w:ind w:left="1440" w:hanging="360"/>
      </w:pPr>
      <w:rPr>
        <w:rFonts w:ascii="Wingdings" w:hAnsi="Wingdings" w:hint="default"/>
      </w:rPr>
    </w:lvl>
    <w:lvl w:ilvl="2" w:tplc="63507C68" w:tentative="1">
      <w:start w:val="1"/>
      <w:numFmt w:val="bullet"/>
      <w:lvlText w:val=""/>
      <w:lvlJc w:val="left"/>
      <w:pPr>
        <w:tabs>
          <w:tab w:val="num" w:pos="2160"/>
        </w:tabs>
        <w:ind w:left="2160" w:hanging="360"/>
      </w:pPr>
      <w:rPr>
        <w:rFonts w:ascii="Wingdings" w:hAnsi="Wingdings" w:hint="default"/>
      </w:rPr>
    </w:lvl>
    <w:lvl w:ilvl="3" w:tplc="388CE012" w:tentative="1">
      <w:start w:val="1"/>
      <w:numFmt w:val="bullet"/>
      <w:lvlText w:val=""/>
      <w:lvlJc w:val="left"/>
      <w:pPr>
        <w:tabs>
          <w:tab w:val="num" w:pos="2880"/>
        </w:tabs>
        <w:ind w:left="2880" w:hanging="360"/>
      </w:pPr>
      <w:rPr>
        <w:rFonts w:ascii="Wingdings" w:hAnsi="Wingdings" w:hint="default"/>
      </w:rPr>
    </w:lvl>
    <w:lvl w:ilvl="4" w:tplc="D1D0CF7C" w:tentative="1">
      <w:start w:val="1"/>
      <w:numFmt w:val="bullet"/>
      <w:lvlText w:val=""/>
      <w:lvlJc w:val="left"/>
      <w:pPr>
        <w:tabs>
          <w:tab w:val="num" w:pos="3600"/>
        </w:tabs>
        <w:ind w:left="3600" w:hanging="360"/>
      </w:pPr>
      <w:rPr>
        <w:rFonts w:ascii="Wingdings" w:hAnsi="Wingdings" w:hint="default"/>
      </w:rPr>
    </w:lvl>
    <w:lvl w:ilvl="5" w:tplc="6302BF6A" w:tentative="1">
      <w:start w:val="1"/>
      <w:numFmt w:val="bullet"/>
      <w:lvlText w:val=""/>
      <w:lvlJc w:val="left"/>
      <w:pPr>
        <w:tabs>
          <w:tab w:val="num" w:pos="4320"/>
        </w:tabs>
        <w:ind w:left="4320" w:hanging="360"/>
      </w:pPr>
      <w:rPr>
        <w:rFonts w:ascii="Wingdings" w:hAnsi="Wingdings" w:hint="default"/>
      </w:rPr>
    </w:lvl>
    <w:lvl w:ilvl="6" w:tplc="F4448DDA" w:tentative="1">
      <w:start w:val="1"/>
      <w:numFmt w:val="bullet"/>
      <w:lvlText w:val=""/>
      <w:lvlJc w:val="left"/>
      <w:pPr>
        <w:tabs>
          <w:tab w:val="num" w:pos="5040"/>
        </w:tabs>
        <w:ind w:left="5040" w:hanging="360"/>
      </w:pPr>
      <w:rPr>
        <w:rFonts w:ascii="Wingdings" w:hAnsi="Wingdings" w:hint="default"/>
      </w:rPr>
    </w:lvl>
    <w:lvl w:ilvl="7" w:tplc="7B968C04" w:tentative="1">
      <w:start w:val="1"/>
      <w:numFmt w:val="bullet"/>
      <w:lvlText w:val=""/>
      <w:lvlJc w:val="left"/>
      <w:pPr>
        <w:tabs>
          <w:tab w:val="num" w:pos="5760"/>
        </w:tabs>
        <w:ind w:left="5760" w:hanging="360"/>
      </w:pPr>
      <w:rPr>
        <w:rFonts w:ascii="Wingdings" w:hAnsi="Wingdings" w:hint="default"/>
      </w:rPr>
    </w:lvl>
    <w:lvl w:ilvl="8" w:tplc="0ED09DAE" w:tentative="1">
      <w:start w:val="1"/>
      <w:numFmt w:val="bullet"/>
      <w:lvlText w:val=""/>
      <w:lvlJc w:val="left"/>
      <w:pPr>
        <w:tabs>
          <w:tab w:val="num" w:pos="6480"/>
        </w:tabs>
        <w:ind w:left="6480" w:hanging="360"/>
      </w:pPr>
      <w:rPr>
        <w:rFonts w:ascii="Wingdings" w:hAnsi="Wingdings" w:hint="default"/>
      </w:rPr>
    </w:lvl>
  </w:abstractNum>
  <w:abstractNum w:abstractNumId="5">
    <w:nsid w:val="08426ECB"/>
    <w:multiLevelType w:val="hybridMultilevel"/>
    <w:tmpl w:val="5618336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02B6218"/>
    <w:multiLevelType w:val="hybridMultilevel"/>
    <w:tmpl w:val="FDF08ECA"/>
    <w:lvl w:ilvl="0" w:tplc="5266A340">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10484ECE"/>
    <w:multiLevelType w:val="hybridMultilevel"/>
    <w:tmpl w:val="82C2AEA4"/>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147F0743"/>
    <w:multiLevelType w:val="hybridMultilevel"/>
    <w:tmpl w:val="0A4C48E4"/>
    <w:lvl w:ilvl="0" w:tplc="7A14B5A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B776577"/>
    <w:multiLevelType w:val="multilevel"/>
    <w:tmpl w:val="D95C43B6"/>
    <w:lvl w:ilvl="0">
      <w:start w:val="1"/>
      <w:numFmt w:val="lowerLetter"/>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10">
    <w:nsid w:val="20441AF5"/>
    <w:multiLevelType w:val="hybridMultilevel"/>
    <w:tmpl w:val="83302734"/>
    <w:lvl w:ilvl="0" w:tplc="FB42DBDE">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B3051"/>
    <w:multiLevelType w:val="hybridMultilevel"/>
    <w:tmpl w:val="C38A3F92"/>
    <w:lvl w:ilvl="0" w:tplc="D54EA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A12E19"/>
    <w:multiLevelType w:val="multilevel"/>
    <w:tmpl w:val="46AEDFA6"/>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600369"/>
    <w:multiLevelType w:val="hybridMultilevel"/>
    <w:tmpl w:val="5A70FD32"/>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nsid w:val="2E083235"/>
    <w:multiLevelType w:val="hybridMultilevel"/>
    <w:tmpl w:val="C4DE15C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FB452DC"/>
    <w:multiLevelType w:val="multilevel"/>
    <w:tmpl w:val="00A296A2"/>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0E369D"/>
    <w:multiLevelType w:val="hybridMultilevel"/>
    <w:tmpl w:val="4D0C143E"/>
    <w:lvl w:ilvl="0" w:tplc="48A414C0">
      <w:start w:val="1"/>
      <w:numFmt w:val="bullet"/>
      <w:lvlText w:val="-"/>
      <w:lvlJc w:val="left"/>
      <w:pPr>
        <w:ind w:left="1494" w:hanging="360"/>
      </w:pPr>
      <w:rPr>
        <w:rFonts w:ascii="Calibri" w:eastAsiaTheme="minorHAnsi" w:hAnsi="Calibri" w:cs="Calibri"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17">
    <w:nsid w:val="30AA3877"/>
    <w:multiLevelType w:val="hybridMultilevel"/>
    <w:tmpl w:val="F50A2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F41D8"/>
    <w:multiLevelType w:val="multilevel"/>
    <w:tmpl w:val="A05EDE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3BE9071D"/>
    <w:multiLevelType w:val="hybridMultilevel"/>
    <w:tmpl w:val="409AE27E"/>
    <w:lvl w:ilvl="0" w:tplc="BC8A99C0">
      <w:start w:val="1"/>
      <w:numFmt w:val="bullet"/>
      <w:lvlText w:val=""/>
      <w:lvlJc w:val="left"/>
      <w:pPr>
        <w:tabs>
          <w:tab w:val="num" w:pos="720"/>
        </w:tabs>
        <w:ind w:left="720" w:hanging="360"/>
      </w:pPr>
      <w:rPr>
        <w:rFonts w:ascii="Wingdings 2" w:hAnsi="Wingdings 2" w:hint="default"/>
      </w:rPr>
    </w:lvl>
    <w:lvl w:ilvl="1" w:tplc="07A8F972" w:tentative="1">
      <w:start w:val="1"/>
      <w:numFmt w:val="bullet"/>
      <w:lvlText w:val=""/>
      <w:lvlJc w:val="left"/>
      <w:pPr>
        <w:tabs>
          <w:tab w:val="num" w:pos="1440"/>
        </w:tabs>
        <w:ind w:left="1440" w:hanging="360"/>
      </w:pPr>
      <w:rPr>
        <w:rFonts w:ascii="Wingdings 2" w:hAnsi="Wingdings 2" w:hint="default"/>
      </w:rPr>
    </w:lvl>
    <w:lvl w:ilvl="2" w:tplc="222415D2" w:tentative="1">
      <w:start w:val="1"/>
      <w:numFmt w:val="bullet"/>
      <w:lvlText w:val=""/>
      <w:lvlJc w:val="left"/>
      <w:pPr>
        <w:tabs>
          <w:tab w:val="num" w:pos="2160"/>
        </w:tabs>
        <w:ind w:left="2160" w:hanging="360"/>
      </w:pPr>
      <w:rPr>
        <w:rFonts w:ascii="Wingdings 2" w:hAnsi="Wingdings 2" w:hint="default"/>
      </w:rPr>
    </w:lvl>
    <w:lvl w:ilvl="3" w:tplc="8652878C" w:tentative="1">
      <w:start w:val="1"/>
      <w:numFmt w:val="bullet"/>
      <w:lvlText w:val=""/>
      <w:lvlJc w:val="left"/>
      <w:pPr>
        <w:tabs>
          <w:tab w:val="num" w:pos="2880"/>
        </w:tabs>
        <w:ind w:left="2880" w:hanging="360"/>
      </w:pPr>
      <w:rPr>
        <w:rFonts w:ascii="Wingdings 2" w:hAnsi="Wingdings 2" w:hint="default"/>
      </w:rPr>
    </w:lvl>
    <w:lvl w:ilvl="4" w:tplc="7556C486" w:tentative="1">
      <w:start w:val="1"/>
      <w:numFmt w:val="bullet"/>
      <w:lvlText w:val=""/>
      <w:lvlJc w:val="left"/>
      <w:pPr>
        <w:tabs>
          <w:tab w:val="num" w:pos="3600"/>
        </w:tabs>
        <w:ind w:left="3600" w:hanging="360"/>
      </w:pPr>
      <w:rPr>
        <w:rFonts w:ascii="Wingdings 2" w:hAnsi="Wingdings 2" w:hint="default"/>
      </w:rPr>
    </w:lvl>
    <w:lvl w:ilvl="5" w:tplc="E4C27656" w:tentative="1">
      <w:start w:val="1"/>
      <w:numFmt w:val="bullet"/>
      <w:lvlText w:val=""/>
      <w:lvlJc w:val="left"/>
      <w:pPr>
        <w:tabs>
          <w:tab w:val="num" w:pos="4320"/>
        </w:tabs>
        <w:ind w:left="4320" w:hanging="360"/>
      </w:pPr>
      <w:rPr>
        <w:rFonts w:ascii="Wingdings 2" w:hAnsi="Wingdings 2" w:hint="default"/>
      </w:rPr>
    </w:lvl>
    <w:lvl w:ilvl="6" w:tplc="5B368F12" w:tentative="1">
      <w:start w:val="1"/>
      <w:numFmt w:val="bullet"/>
      <w:lvlText w:val=""/>
      <w:lvlJc w:val="left"/>
      <w:pPr>
        <w:tabs>
          <w:tab w:val="num" w:pos="5040"/>
        </w:tabs>
        <w:ind w:left="5040" w:hanging="360"/>
      </w:pPr>
      <w:rPr>
        <w:rFonts w:ascii="Wingdings 2" w:hAnsi="Wingdings 2" w:hint="default"/>
      </w:rPr>
    </w:lvl>
    <w:lvl w:ilvl="7" w:tplc="1B7827FC" w:tentative="1">
      <w:start w:val="1"/>
      <w:numFmt w:val="bullet"/>
      <w:lvlText w:val=""/>
      <w:lvlJc w:val="left"/>
      <w:pPr>
        <w:tabs>
          <w:tab w:val="num" w:pos="5760"/>
        </w:tabs>
        <w:ind w:left="5760" w:hanging="360"/>
      </w:pPr>
      <w:rPr>
        <w:rFonts w:ascii="Wingdings 2" w:hAnsi="Wingdings 2" w:hint="default"/>
      </w:rPr>
    </w:lvl>
    <w:lvl w:ilvl="8" w:tplc="65A4DA36" w:tentative="1">
      <w:start w:val="1"/>
      <w:numFmt w:val="bullet"/>
      <w:lvlText w:val=""/>
      <w:lvlJc w:val="left"/>
      <w:pPr>
        <w:tabs>
          <w:tab w:val="num" w:pos="6480"/>
        </w:tabs>
        <w:ind w:left="6480" w:hanging="360"/>
      </w:pPr>
      <w:rPr>
        <w:rFonts w:ascii="Wingdings 2" w:hAnsi="Wingdings 2" w:hint="default"/>
      </w:rPr>
    </w:lvl>
  </w:abstractNum>
  <w:abstractNum w:abstractNumId="20">
    <w:nsid w:val="3EE05446"/>
    <w:multiLevelType w:val="hybridMultilevel"/>
    <w:tmpl w:val="F9445E26"/>
    <w:lvl w:ilvl="0" w:tplc="7E40BAE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42A8714D"/>
    <w:multiLevelType w:val="multilevel"/>
    <w:tmpl w:val="3DAC6606"/>
    <w:lvl w:ilvl="0">
      <w:start w:val="1"/>
      <w:numFmt w:val="upperRoman"/>
      <w:lvlText w:val="%1."/>
      <w:lvlJc w:val="left"/>
      <w:pPr>
        <w:ind w:left="990" w:hanging="72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9132155"/>
    <w:multiLevelType w:val="hybridMultilevel"/>
    <w:tmpl w:val="CCC4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171147"/>
    <w:multiLevelType w:val="hybridMultilevel"/>
    <w:tmpl w:val="E9D2D7A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4AEA3052"/>
    <w:multiLevelType w:val="hybridMultilevel"/>
    <w:tmpl w:val="0B02CD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2915C7"/>
    <w:multiLevelType w:val="hybridMultilevel"/>
    <w:tmpl w:val="2FE6E6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53330B42"/>
    <w:multiLevelType w:val="hybridMultilevel"/>
    <w:tmpl w:val="6016B998"/>
    <w:lvl w:ilvl="0" w:tplc="ECF2C55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55835984"/>
    <w:multiLevelType w:val="hybridMultilevel"/>
    <w:tmpl w:val="9EC0CF3E"/>
    <w:lvl w:ilvl="0" w:tplc="4C7A34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86E4016"/>
    <w:multiLevelType w:val="hybridMultilevel"/>
    <w:tmpl w:val="BA6C43CA"/>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9">
    <w:nsid w:val="5B3C58A0"/>
    <w:multiLevelType w:val="hybridMultilevel"/>
    <w:tmpl w:val="86B42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DE738C"/>
    <w:multiLevelType w:val="hybridMultilevel"/>
    <w:tmpl w:val="03D20DE2"/>
    <w:lvl w:ilvl="0" w:tplc="E86AAC90">
      <w:start w:val="1"/>
      <w:numFmt w:val="bullet"/>
      <w:lvlText w:val=""/>
      <w:lvlJc w:val="left"/>
      <w:pPr>
        <w:tabs>
          <w:tab w:val="num" w:pos="720"/>
        </w:tabs>
        <w:ind w:left="720" w:hanging="360"/>
      </w:pPr>
      <w:rPr>
        <w:rFonts w:ascii="Wingdings 2" w:hAnsi="Wingdings 2" w:hint="default"/>
      </w:rPr>
    </w:lvl>
    <w:lvl w:ilvl="1" w:tplc="B7BE9998" w:tentative="1">
      <w:start w:val="1"/>
      <w:numFmt w:val="bullet"/>
      <w:lvlText w:val=""/>
      <w:lvlJc w:val="left"/>
      <w:pPr>
        <w:tabs>
          <w:tab w:val="num" w:pos="1440"/>
        </w:tabs>
        <w:ind w:left="1440" w:hanging="360"/>
      </w:pPr>
      <w:rPr>
        <w:rFonts w:ascii="Wingdings 2" w:hAnsi="Wingdings 2" w:hint="default"/>
      </w:rPr>
    </w:lvl>
    <w:lvl w:ilvl="2" w:tplc="E4309360" w:tentative="1">
      <w:start w:val="1"/>
      <w:numFmt w:val="bullet"/>
      <w:lvlText w:val=""/>
      <w:lvlJc w:val="left"/>
      <w:pPr>
        <w:tabs>
          <w:tab w:val="num" w:pos="2160"/>
        </w:tabs>
        <w:ind w:left="2160" w:hanging="360"/>
      </w:pPr>
      <w:rPr>
        <w:rFonts w:ascii="Wingdings 2" w:hAnsi="Wingdings 2" w:hint="default"/>
      </w:rPr>
    </w:lvl>
    <w:lvl w:ilvl="3" w:tplc="47785DB8" w:tentative="1">
      <w:start w:val="1"/>
      <w:numFmt w:val="bullet"/>
      <w:lvlText w:val=""/>
      <w:lvlJc w:val="left"/>
      <w:pPr>
        <w:tabs>
          <w:tab w:val="num" w:pos="2880"/>
        </w:tabs>
        <w:ind w:left="2880" w:hanging="360"/>
      </w:pPr>
      <w:rPr>
        <w:rFonts w:ascii="Wingdings 2" w:hAnsi="Wingdings 2" w:hint="default"/>
      </w:rPr>
    </w:lvl>
    <w:lvl w:ilvl="4" w:tplc="F948D740" w:tentative="1">
      <w:start w:val="1"/>
      <w:numFmt w:val="bullet"/>
      <w:lvlText w:val=""/>
      <w:lvlJc w:val="left"/>
      <w:pPr>
        <w:tabs>
          <w:tab w:val="num" w:pos="3600"/>
        </w:tabs>
        <w:ind w:left="3600" w:hanging="360"/>
      </w:pPr>
      <w:rPr>
        <w:rFonts w:ascii="Wingdings 2" w:hAnsi="Wingdings 2" w:hint="default"/>
      </w:rPr>
    </w:lvl>
    <w:lvl w:ilvl="5" w:tplc="2ECE03FE" w:tentative="1">
      <w:start w:val="1"/>
      <w:numFmt w:val="bullet"/>
      <w:lvlText w:val=""/>
      <w:lvlJc w:val="left"/>
      <w:pPr>
        <w:tabs>
          <w:tab w:val="num" w:pos="4320"/>
        </w:tabs>
        <w:ind w:left="4320" w:hanging="360"/>
      </w:pPr>
      <w:rPr>
        <w:rFonts w:ascii="Wingdings 2" w:hAnsi="Wingdings 2" w:hint="default"/>
      </w:rPr>
    </w:lvl>
    <w:lvl w:ilvl="6" w:tplc="74B0EB7C" w:tentative="1">
      <w:start w:val="1"/>
      <w:numFmt w:val="bullet"/>
      <w:lvlText w:val=""/>
      <w:lvlJc w:val="left"/>
      <w:pPr>
        <w:tabs>
          <w:tab w:val="num" w:pos="5040"/>
        </w:tabs>
        <w:ind w:left="5040" w:hanging="360"/>
      </w:pPr>
      <w:rPr>
        <w:rFonts w:ascii="Wingdings 2" w:hAnsi="Wingdings 2" w:hint="default"/>
      </w:rPr>
    </w:lvl>
    <w:lvl w:ilvl="7" w:tplc="8A7650C0" w:tentative="1">
      <w:start w:val="1"/>
      <w:numFmt w:val="bullet"/>
      <w:lvlText w:val=""/>
      <w:lvlJc w:val="left"/>
      <w:pPr>
        <w:tabs>
          <w:tab w:val="num" w:pos="5760"/>
        </w:tabs>
        <w:ind w:left="5760" w:hanging="360"/>
      </w:pPr>
      <w:rPr>
        <w:rFonts w:ascii="Wingdings 2" w:hAnsi="Wingdings 2" w:hint="default"/>
      </w:rPr>
    </w:lvl>
    <w:lvl w:ilvl="8" w:tplc="293E97A2" w:tentative="1">
      <w:start w:val="1"/>
      <w:numFmt w:val="bullet"/>
      <w:lvlText w:val=""/>
      <w:lvlJc w:val="left"/>
      <w:pPr>
        <w:tabs>
          <w:tab w:val="num" w:pos="6480"/>
        </w:tabs>
        <w:ind w:left="6480" w:hanging="360"/>
      </w:pPr>
      <w:rPr>
        <w:rFonts w:ascii="Wingdings 2" w:hAnsi="Wingdings 2" w:hint="default"/>
      </w:rPr>
    </w:lvl>
  </w:abstractNum>
  <w:abstractNum w:abstractNumId="31">
    <w:nsid w:val="5D530046"/>
    <w:multiLevelType w:val="multilevel"/>
    <w:tmpl w:val="486A695A"/>
    <w:lvl w:ilvl="0">
      <w:start w:val="2"/>
      <w:numFmt w:val="decimal"/>
      <w:lvlText w:val="%1."/>
      <w:lvlJc w:val="left"/>
      <w:pPr>
        <w:ind w:left="360" w:hanging="360"/>
      </w:pPr>
      <w:rPr>
        <w:rFonts w:hint="default"/>
        <w:sz w:val="22"/>
      </w:rPr>
    </w:lvl>
    <w:lvl w:ilvl="1">
      <w:start w:val="2"/>
      <w:numFmt w:val="decimal"/>
      <w:lvlText w:val="%1.%2."/>
      <w:lvlJc w:val="left"/>
      <w:pPr>
        <w:ind w:left="810" w:hanging="360"/>
      </w:pPr>
      <w:rPr>
        <w:rFonts w:hint="default"/>
        <w:sz w:val="22"/>
      </w:rPr>
    </w:lvl>
    <w:lvl w:ilvl="2">
      <w:start w:val="1"/>
      <w:numFmt w:val="decimal"/>
      <w:lvlText w:val="%1.%2.%3."/>
      <w:lvlJc w:val="left"/>
      <w:pPr>
        <w:ind w:left="1620" w:hanging="720"/>
      </w:pPr>
      <w:rPr>
        <w:rFonts w:hint="default"/>
        <w:sz w:val="22"/>
      </w:rPr>
    </w:lvl>
    <w:lvl w:ilvl="3">
      <w:start w:val="1"/>
      <w:numFmt w:val="decimal"/>
      <w:lvlText w:val="%1.%2.%3.%4."/>
      <w:lvlJc w:val="left"/>
      <w:pPr>
        <w:ind w:left="2070" w:hanging="720"/>
      </w:pPr>
      <w:rPr>
        <w:rFonts w:hint="default"/>
        <w:sz w:val="22"/>
      </w:rPr>
    </w:lvl>
    <w:lvl w:ilvl="4">
      <w:start w:val="1"/>
      <w:numFmt w:val="decimal"/>
      <w:lvlText w:val="%1.%2.%3.%4.%5."/>
      <w:lvlJc w:val="left"/>
      <w:pPr>
        <w:ind w:left="2880" w:hanging="1080"/>
      </w:pPr>
      <w:rPr>
        <w:rFonts w:hint="default"/>
        <w:sz w:val="22"/>
      </w:rPr>
    </w:lvl>
    <w:lvl w:ilvl="5">
      <w:start w:val="1"/>
      <w:numFmt w:val="decimal"/>
      <w:lvlText w:val="%1.%2.%3.%4.%5.%6."/>
      <w:lvlJc w:val="left"/>
      <w:pPr>
        <w:ind w:left="3330" w:hanging="1080"/>
      </w:pPr>
      <w:rPr>
        <w:rFonts w:hint="default"/>
        <w:sz w:val="22"/>
      </w:rPr>
    </w:lvl>
    <w:lvl w:ilvl="6">
      <w:start w:val="1"/>
      <w:numFmt w:val="decimal"/>
      <w:lvlText w:val="%1.%2.%3.%4.%5.%6.%7."/>
      <w:lvlJc w:val="left"/>
      <w:pPr>
        <w:ind w:left="4140" w:hanging="1440"/>
      </w:pPr>
      <w:rPr>
        <w:rFonts w:hint="default"/>
        <w:sz w:val="22"/>
      </w:rPr>
    </w:lvl>
    <w:lvl w:ilvl="7">
      <w:start w:val="1"/>
      <w:numFmt w:val="decimal"/>
      <w:lvlText w:val="%1.%2.%3.%4.%5.%6.%7.%8."/>
      <w:lvlJc w:val="left"/>
      <w:pPr>
        <w:ind w:left="4590" w:hanging="1440"/>
      </w:pPr>
      <w:rPr>
        <w:rFonts w:hint="default"/>
        <w:sz w:val="22"/>
      </w:rPr>
    </w:lvl>
    <w:lvl w:ilvl="8">
      <w:start w:val="1"/>
      <w:numFmt w:val="decimal"/>
      <w:lvlText w:val="%1.%2.%3.%4.%5.%6.%7.%8.%9."/>
      <w:lvlJc w:val="left"/>
      <w:pPr>
        <w:ind w:left="5400" w:hanging="1800"/>
      </w:pPr>
      <w:rPr>
        <w:rFonts w:hint="default"/>
        <w:sz w:val="22"/>
      </w:rPr>
    </w:lvl>
  </w:abstractNum>
  <w:abstractNum w:abstractNumId="32">
    <w:nsid w:val="5FDF4397"/>
    <w:multiLevelType w:val="hybridMultilevel"/>
    <w:tmpl w:val="1B04CAA4"/>
    <w:lvl w:ilvl="0" w:tplc="8C064388">
      <w:start w:val="2"/>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62496569"/>
    <w:multiLevelType w:val="multilevel"/>
    <w:tmpl w:val="8BBABEB6"/>
    <w:lvl w:ilvl="0">
      <w:start w:val="2"/>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4B11F6E"/>
    <w:multiLevelType w:val="hybridMultilevel"/>
    <w:tmpl w:val="D864ED68"/>
    <w:lvl w:ilvl="0" w:tplc="690EBBAE">
      <w:start w:val="1"/>
      <w:numFmt w:val="bullet"/>
      <w:lvlText w:val=""/>
      <w:lvlJc w:val="left"/>
      <w:pPr>
        <w:tabs>
          <w:tab w:val="num" w:pos="720"/>
        </w:tabs>
        <w:ind w:left="720" w:hanging="360"/>
      </w:pPr>
      <w:rPr>
        <w:rFonts w:ascii="Wingdings 2" w:hAnsi="Wingdings 2" w:hint="default"/>
      </w:rPr>
    </w:lvl>
    <w:lvl w:ilvl="1" w:tplc="A11C2C06">
      <w:start w:val="1745"/>
      <w:numFmt w:val="bullet"/>
      <w:lvlText w:val=""/>
      <w:lvlJc w:val="left"/>
      <w:pPr>
        <w:tabs>
          <w:tab w:val="num" w:pos="1440"/>
        </w:tabs>
        <w:ind w:left="1440" w:hanging="360"/>
      </w:pPr>
      <w:rPr>
        <w:rFonts w:ascii="Wingdings" w:hAnsi="Wingdings" w:hint="default"/>
      </w:rPr>
    </w:lvl>
    <w:lvl w:ilvl="2" w:tplc="3698B3AA" w:tentative="1">
      <w:start w:val="1"/>
      <w:numFmt w:val="bullet"/>
      <w:lvlText w:val=""/>
      <w:lvlJc w:val="left"/>
      <w:pPr>
        <w:tabs>
          <w:tab w:val="num" w:pos="2160"/>
        </w:tabs>
        <w:ind w:left="2160" w:hanging="360"/>
      </w:pPr>
      <w:rPr>
        <w:rFonts w:ascii="Wingdings 2" w:hAnsi="Wingdings 2" w:hint="default"/>
      </w:rPr>
    </w:lvl>
    <w:lvl w:ilvl="3" w:tplc="F6666208" w:tentative="1">
      <w:start w:val="1"/>
      <w:numFmt w:val="bullet"/>
      <w:lvlText w:val=""/>
      <w:lvlJc w:val="left"/>
      <w:pPr>
        <w:tabs>
          <w:tab w:val="num" w:pos="2880"/>
        </w:tabs>
        <w:ind w:left="2880" w:hanging="360"/>
      </w:pPr>
      <w:rPr>
        <w:rFonts w:ascii="Wingdings 2" w:hAnsi="Wingdings 2" w:hint="default"/>
      </w:rPr>
    </w:lvl>
    <w:lvl w:ilvl="4" w:tplc="27BE04F6" w:tentative="1">
      <w:start w:val="1"/>
      <w:numFmt w:val="bullet"/>
      <w:lvlText w:val=""/>
      <w:lvlJc w:val="left"/>
      <w:pPr>
        <w:tabs>
          <w:tab w:val="num" w:pos="3600"/>
        </w:tabs>
        <w:ind w:left="3600" w:hanging="360"/>
      </w:pPr>
      <w:rPr>
        <w:rFonts w:ascii="Wingdings 2" w:hAnsi="Wingdings 2" w:hint="default"/>
      </w:rPr>
    </w:lvl>
    <w:lvl w:ilvl="5" w:tplc="D5A80516" w:tentative="1">
      <w:start w:val="1"/>
      <w:numFmt w:val="bullet"/>
      <w:lvlText w:val=""/>
      <w:lvlJc w:val="left"/>
      <w:pPr>
        <w:tabs>
          <w:tab w:val="num" w:pos="4320"/>
        </w:tabs>
        <w:ind w:left="4320" w:hanging="360"/>
      </w:pPr>
      <w:rPr>
        <w:rFonts w:ascii="Wingdings 2" w:hAnsi="Wingdings 2" w:hint="default"/>
      </w:rPr>
    </w:lvl>
    <w:lvl w:ilvl="6" w:tplc="5DE0D650" w:tentative="1">
      <w:start w:val="1"/>
      <w:numFmt w:val="bullet"/>
      <w:lvlText w:val=""/>
      <w:lvlJc w:val="left"/>
      <w:pPr>
        <w:tabs>
          <w:tab w:val="num" w:pos="5040"/>
        </w:tabs>
        <w:ind w:left="5040" w:hanging="360"/>
      </w:pPr>
      <w:rPr>
        <w:rFonts w:ascii="Wingdings 2" w:hAnsi="Wingdings 2" w:hint="default"/>
      </w:rPr>
    </w:lvl>
    <w:lvl w:ilvl="7" w:tplc="4ACA8E88" w:tentative="1">
      <w:start w:val="1"/>
      <w:numFmt w:val="bullet"/>
      <w:lvlText w:val=""/>
      <w:lvlJc w:val="left"/>
      <w:pPr>
        <w:tabs>
          <w:tab w:val="num" w:pos="5760"/>
        </w:tabs>
        <w:ind w:left="5760" w:hanging="360"/>
      </w:pPr>
      <w:rPr>
        <w:rFonts w:ascii="Wingdings 2" w:hAnsi="Wingdings 2" w:hint="default"/>
      </w:rPr>
    </w:lvl>
    <w:lvl w:ilvl="8" w:tplc="8EA4B64C" w:tentative="1">
      <w:start w:val="1"/>
      <w:numFmt w:val="bullet"/>
      <w:lvlText w:val=""/>
      <w:lvlJc w:val="left"/>
      <w:pPr>
        <w:tabs>
          <w:tab w:val="num" w:pos="6480"/>
        </w:tabs>
        <w:ind w:left="6480" w:hanging="360"/>
      </w:pPr>
      <w:rPr>
        <w:rFonts w:ascii="Wingdings 2" w:hAnsi="Wingdings 2" w:hint="default"/>
      </w:rPr>
    </w:lvl>
  </w:abstractNum>
  <w:abstractNum w:abstractNumId="35">
    <w:nsid w:val="66D36AB7"/>
    <w:multiLevelType w:val="hybridMultilevel"/>
    <w:tmpl w:val="956E267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B20856"/>
    <w:multiLevelType w:val="hybridMultilevel"/>
    <w:tmpl w:val="6DB8AE4E"/>
    <w:lvl w:ilvl="0" w:tplc="AB263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F46196"/>
    <w:multiLevelType w:val="hybridMultilevel"/>
    <w:tmpl w:val="FEAC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0411AD"/>
    <w:multiLevelType w:val="hybridMultilevel"/>
    <w:tmpl w:val="7FCEA862"/>
    <w:lvl w:ilvl="0" w:tplc="36EE98A4">
      <w:start w:val="1"/>
      <w:numFmt w:val="bullet"/>
      <w:lvlText w:val=""/>
      <w:lvlJc w:val="left"/>
      <w:pPr>
        <w:tabs>
          <w:tab w:val="num" w:pos="720"/>
        </w:tabs>
        <w:ind w:left="720" w:hanging="360"/>
      </w:pPr>
      <w:rPr>
        <w:rFonts w:ascii="Wingdings 2" w:hAnsi="Wingdings 2" w:hint="default"/>
      </w:rPr>
    </w:lvl>
    <w:lvl w:ilvl="1" w:tplc="5016D36C" w:tentative="1">
      <w:start w:val="1"/>
      <w:numFmt w:val="bullet"/>
      <w:lvlText w:val=""/>
      <w:lvlJc w:val="left"/>
      <w:pPr>
        <w:tabs>
          <w:tab w:val="num" w:pos="1440"/>
        </w:tabs>
        <w:ind w:left="1440" w:hanging="360"/>
      </w:pPr>
      <w:rPr>
        <w:rFonts w:ascii="Wingdings 2" w:hAnsi="Wingdings 2" w:hint="default"/>
      </w:rPr>
    </w:lvl>
    <w:lvl w:ilvl="2" w:tplc="8390C3D4" w:tentative="1">
      <w:start w:val="1"/>
      <w:numFmt w:val="bullet"/>
      <w:lvlText w:val=""/>
      <w:lvlJc w:val="left"/>
      <w:pPr>
        <w:tabs>
          <w:tab w:val="num" w:pos="2160"/>
        </w:tabs>
        <w:ind w:left="2160" w:hanging="360"/>
      </w:pPr>
      <w:rPr>
        <w:rFonts w:ascii="Wingdings 2" w:hAnsi="Wingdings 2" w:hint="default"/>
      </w:rPr>
    </w:lvl>
    <w:lvl w:ilvl="3" w:tplc="30D01DF6" w:tentative="1">
      <w:start w:val="1"/>
      <w:numFmt w:val="bullet"/>
      <w:lvlText w:val=""/>
      <w:lvlJc w:val="left"/>
      <w:pPr>
        <w:tabs>
          <w:tab w:val="num" w:pos="2880"/>
        </w:tabs>
        <w:ind w:left="2880" w:hanging="360"/>
      </w:pPr>
      <w:rPr>
        <w:rFonts w:ascii="Wingdings 2" w:hAnsi="Wingdings 2" w:hint="default"/>
      </w:rPr>
    </w:lvl>
    <w:lvl w:ilvl="4" w:tplc="F168B94C" w:tentative="1">
      <w:start w:val="1"/>
      <w:numFmt w:val="bullet"/>
      <w:lvlText w:val=""/>
      <w:lvlJc w:val="left"/>
      <w:pPr>
        <w:tabs>
          <w:tab w:val="num" w:pos="3600"/>
        </w:tabs>
        <w:ind w:left="3600" w:hanging="360"/>
      </w:pPr>
      <w:rPr>
        <w:rFonts w:ascii="Wingdings 2" w:hAnsi="Wingdings 2" w:hint="default"/>
      </w:rPr>
    </w:lvl>
    <w:lvl w:ilvl="5" w:tplc="28B040FC" w:tentative="1">
      <w:start w:val="1"/>
      <w:numFmt w:val="bullet"/>
      <w:lvlText w:val=""/>
      <w:lvlJc w:val="left"/>
      <w:pPr>
        <w:tabs>
          <w:tab w:val="num" w:pos="4320"/>
        </w:tabs>
        <w:ind w:left="4320" w:hanging="360"/>
      </w:pPr>
      <w:rPr>
        <w:rFonts w:ascii="Wingdings 2" w:hAnsi="Wingdings 2" w:hint="default"/>
      </w:rPr>
    </w:lvl>
    <w:lvl w:ilvl="6" w:tplc="8954BD36" w:tentative="1">
      <w:start w:val="1"/>
      <w:numFmt w:val="bullet"/>
      <w:lvlText w:val=""/>
      <w:lvlJc w:val="left"/>
      <w:pPr>
        <w:tabs>
          <w:tab w:val="num" w:pos="5040"/>
        </w:tabs>
        <w:ind w:left="5040" w:hanging="360"/>
      </w:pPr>
      <w:rPr>
        <w:rFonts w:ascii="Wingdings 2" w:hAnsi="Wingdings 2" w:hint="default"/>
      </w:rPr>
    </w:lvl>
    <w:lvl w:ilvl="7" w:tplc="66682094" w:tentative="1">
      <w:start w:val="1"/>
      <w:numFmt w:val="bullet"/>
      <w:lvlText w:val=""/>
      <w:lvlJc w:val="left"/>
      <w:pPr>
        <w:tabs>
          <w:tab w:val="num" w:pos="5760"/>
        </w:tabs>
        <w:ind w:left="5760" w:hanging="360"/>
      </w:pPr>
      <w:rPr>
        <w:rFonts w:ascii="Wingdings 2" w:hAnsi="Wingdings 2" w:hint="default"/>
      </w:rPr>
    </w:lvl>
    <w:lvl w:ilvl="8" w:tplc="12B622C8" w:tentative="1">
      <w:start w:val="1"/>
      <w:numFmt w:val="bullet"/>
      <w:lvlText w:val=""/>
      <w:lvlJc w:val="left"/>
      <w:pPr>
        <w:tabs>
          <w:tab w:val="num" w:pos="6480"/>
        </w:tabs>
        <w:ind w:left="6480" w:hanging="360"/>
      </w:pPr>
      <w:rPr>
        <w:rFonts w:ascii="Wingdings 2" w:hAnsi="Wingdings 2" w:hint="default"/>
      </w:rPr>
    </w:lvl>
  </w:abstractNum>
  <w:abstractNum w:abstractNumId="39">
    <w:nsid w:val="6FB96724"/>
    <w:multiLevelType w:val="multilevel"/>
    <w:tmpl w:val="00A296A2"/>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283692E"/>
    <w:multiLevelType w:val="hybridMultilevel"/>
    <w:tmpl w:val="0998761A"/>
    <w:lvl w:ilvl="0" w:tplc="5F3AC21A">
      <w:start w:val="1"/>
      <w:numFmt w:val="lowerLetter"/>
      <w:lvlText w:val="%1."/>
      <w:lvlJc w:val="left"/>
      <w:pPr>
        <w:ind w:left="2040" w:hanging="11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74E54630"/>
    <w:multiLevelType w:val="hybridMultilevel"/>
    <w:tmpl w:val="BFAEFDD2"/>
    <w:lvl w:ilvl="0" w:tplc="226616A8">
      <w:start w:val="1"/>
      <w:numFmt w:val="bullet"/>
      <w:lvlText w:val=""/>
      <w:lvlJc w:val="left"/>
      <w:pPr>
        <w:tabs>
          <w:tab w:val="num" w:pos="720"/>
        </w:tabs>
        <w:ind w:left="720" w:hanging="360"/>
      </w:pPr>
      <w:rPr>
        <w:rFonts w:ascii="Wingdings 2" w:hAnsi="Wingdings 2" w:hint="default"/>
      </w:rPr>
    </w:lvl>
    <w:lvl w:ilvl="1" w:tplc="7B980ADE" w:tentative="1">
      <w:start w:val="1"/>
      <w:numFmt w:val="bullet"/>
      <w:lvlText w:val=""/>
      <w:lvlJc w:val="left"/>
      <w:pPr>
        <w:tabs>
          <w:tab w:val="num" w:pos="1440"/>
        </w:tabs>
        <w:ind w:left="1440" w:hanging="360"/>
      </w:pPr>
      <w:rPr>
        <w:rFonts w:ascii="Wingdings 2" w:hAnsi="Wingdings 2" w:hint="default"/>
      </w:rPr>
    </w:lvl>
    <w:lvl w:ilvl="2" w:tplc="3C922850" w:tentative="1">
      <w:start w:val="1"/>
      <w:numFmt w:val="bullet"/>
      <w:lvlText w:val=""/>
      <w:lvlJc w:val="left"/>
      <w:pPr>
        <w:tabs>
          <w:tab w:val="num" w:pos="2160"/>
        </w:tabs>
        <w:ind w:left="2160" w:hanging="360"/>
      </w:pPr>
      <w:rPr>
        <w:rFonts w:ascii="Wingdings 2" w:hAnsi="Wingdings 2" w:hint="default"/>
      </w:rPr>
    </w:lvl>
    <w:lvl w:ilvl="3" w:tplc="F1141D76" w:tentative="1">
      <w:start w:val="1"/>
      <w:numFmt w:val="bullet"/>
      <w:lvlText w:val=""/>
      <w:lvlJc w:val="left"/>
      <w:pPr>
        <w:tabs>
          <w:tab w:val="num" w:pos="2880"/>
        </w:tabs>
        <w:ind w:left="2880" w:hanging="360"/>
      </w:pPr>
      <w:rPr>
        <w:rFonts w:ascii="Wingdings 2" w:hAnsi="Wingdings 2" w:hint="default"/>
      </w:rPr>
    </w:lvl>
    <w:lvl w:ilvl="4" w:tplc="AEC8DBA4" w:tentative="1">
      <w:start w:val="1"/>
      <w:numFmt w:val="bullet"/>
      <w:lvlText w:val=""/>
      <w:lvlJc w:val="left"/>
      <w:pPr>
        <w:tabs>
          <w:tab w:val="num" w:pos="3600"/>
        </w:tabs>
        <w:ind w:left="3600" w:hanging="360"/>
      </w:pPr>
      <w:rPr>
        <w:rFonts w:ascii="Wingdings 2" w:hAnsi="Wingdings 2" w:hint="default"/>
      </w:rPr>
    </w:lvl>
    <w:lvl w:ilvl="5" w:tplc="ABA2E112" w:tentative="1">
      <w:start w:val="1"/>
      <w:numFmt w:val="bullet"/>
      <w:lvlText w:val=""/>
      <w:lvlJc w:val="left"/>
      <w:pPr>
        <w:tabs>
          <w:tab w:val="num" w:pos="4320"/>
        </w:tabs>
        <w:ind w:left="4320" w:hanging="360"/>
      </w:pPr>
      <w:rPr>
        <w:rFonts w:ascii="Wingdings 2" w:hAnsi="Wingdings 2" w:hint="default"/>
      </w:rPr>
    </w:lvl>
    <w:lvl w:ilvl="6" w:tplc="00EE27CE" w:tentative="1">
      <w:start w:val="1"/>
      <w:numFmt w:val="bullet"/>
      <w:lvlText w:val=""/>
      <w:lvlJc w:val="left"/>
      <w:pPr>
        <w:tabs>
          <w:tab w:val="num" w:pos="5040"/>
        </w:tabs>
        <w:ind w:left="5040" w:hanging="360"/>
      </w:pPr>
      <w:rPr>
        <w:rFonts w:ascii="Wingdings 2" w:hAnsi="Wingdings 2" w:hint="default"/>
      </w:rPr>
    </w:lvl>
    <w:lvl w:ilvl="7" w:tplc="7042242E" w:tentative="1">
      <w:start w:val="1"/>
      <w:numFmt w:val="bullet"/>
      <w:lvlText w:val=""/>
      <w:lvlJc w:val="left"/>
      <w:pPr>
        <w:tabs>
          <w:tab w:val="num" w:pos="5760"/>
        </w:tabs>
        <w:ind w:left="5760" w:hanging="360"/>
      </w:pPr>
      <w:rPr>
        <w:rFonts w:ascii="Wingdings 2" w:hAnsi="Wingdings 2" w:hint="default"/>
      </w:rPr>
    </w:lvl>
    <w:lvl w:ilvl="8" w:tplc="799845E2" w:tentative="1">
      <w:start w:val="1"/>
      <w:numFmt w:val="bullet"/>
      <w:lvlText w:val=""/>
      <w:lvlJc w:val="left"/>
      <w:pPr>
        <w:tabs>
          <w:tab w:val="num" w:pos="6480"/>
        </w:tabs>
        <w:ind w:left="6480" w:hanging="360"/>
      </w:pPr>
      <w:rPr>
        <w:rFonts w:ascii="Wingdings 2" w:hAnsi="Wingdings 2" w:hint="default"/>
      </w:rPr>
    </w:lvl>
  </w:abstractNum>
  <w:abstractNum w:abstractNumId="42">
    <w:nsid w:val="767E205B"/>
    <w:multiLevelType w:val="hybridMultilevel"/>
    <w:tmpl w:val="F412E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233FA9"/>
    <w:multiLevelType w:val="hybridMultilevel"/>
    <w:tmpl w:val="78C6AA46"/>
    <w:lvl w:ilvl="0" w:tplc="84369B9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7FB508C9"/>
    <w:multiLevelType w:val="hybridMultilevel"/>
    <w:tmpl w:val="7432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26"/>
  </w:num>
  <w:num w:numId="4">
    <w:abstractNumId w:val="16"/>
  </w:num>
  <w:num w:numId="5">
    <w:abstractNumId w:val="20"/>
  </w:num>
  <w:num w:numId="6">
    <w:abstractNumId w:val="27"/>
  </w:num>
  <w:num w:numId="7">
    <w:abstractNumId w:val="8"/>
  </w:num>
  <w:num w:numId="8">
    <w:abstractNumId w:val="0"/>
  </w:num>
  <w:num w:numId="9">
    <w:abstractNumId w:val="33"/>
  </w:num>
  <w:num w:numId="10">
    <w:abstractNumId w:val="40"/>
  </w:num>
  <w:num w:numId="11">
    <w:abstractNumId w:val="32"/>
  </w:num>
  <w:num w:numId="12">
    <w:abstractNumId w:val="31"/>
  </w:num>
  <w:num w:numId="13">
    <w:abstractNumId w:val="23"/>
  </w:num>
  <w:num w:numId="14">
    <w:abstractNumId w:val="5"/>
  </w:num>
  <w:num w:numId="15">
    <w:abstractNumId w:val="22"/>
  </w:num>
  <w:num w:numId="16">
    <w:abstractNumId w:val="42"/>
  </w:num>
  <w:num w:numId="17">
    <w:abstractNumId w:val="25"/>
  </w:num>
  <w:num w:numId="18">
    <w:abstractNumId w:val="4"/>
  </w:num>
  <w:num w:numId="19">
    <w:abstractNumId w:val="6"/>
  </w:num>
  <w:num w:numId="20">
    <w:abstractNumId w:val="29"/>
  </w:num>
  <w:num w:numId="21">
    <w:abstractNumId w:val="9"/>
  </w:num>
  <w:num w:numId="22">
    <w:abstractNumId w:val="36"/>
  </w:num>
  <w:num w:numId="23">
    <w:abstractNumId w:val="14"/>
  </w:num>
  <w:num w:numId="24">
    <w:abstractNumId w:val="19"/>
  </w:num>
  <w:num w:numId="25">
    <w:abstractNumId w:val="7"/>
  </w:num>
  <w:num w:numId="26">
    <w:abstractNumId w:val="38"/>
  </w:num>
  <w:num w:numId="27">
    <w:abstractNumId w:val="28"/>
  </w:num>
  <w:num w:numId="28">
    <w:abstractNumId w:val="41"/>
  </w:num>
  <w:num w:numId="29">
    <w:abstractNumId w:val="12"/>
  </w:num>
  <w:num w:numId="30">
    <w:abstractNumId w:val="34"/>
  </w:num>
  <w:num w:numId="31">
    <w:abstractNumId w:val="1"/>
  </w:num>
  <w:num w:numId="32">
    <w:abstractNumId w:val="30"/>
  </w:num>
  <w:num w:numId="33">
    <w:abstractNumId w:val="15"/>
  </w:num>
  <w:num w:numId="34">
    <w:abstractNumId w:val="18"/>
  </w:num>
  <w:num w:numId="35">
    <w:abstractNumId w:val="3"/>
  </w:num>
  <w:num w:numId="36">
    <w:abstractNumId w:val="39"/>
  </w:num>
  <w:num w:numId="37">
    <w:abstractNumId w:val="11"/>
  </w:num>
  <w:num w:numId="38">
    <w:abstractNumId w:val="13"/>
  </w:num>
  <w:num w:numId="39">
    <w:abstractNumId w:val="37"/>
  </w:num>
  <w:num w:numId="40">
    <w:abstractNumId w:val="44"/>
  </w:num>
  <w:num w:numId="41">
    <w:abstractNumId w:val="43"/>
  </w:num>
  <w:num w:numId="42">
    <w:abstractNumId w:val="35"/>
  </w:num>
  <w:num w:numId="43">
    <w:abstractNumId w:val="17"/>
  </w:num>
  <w:num w:numId="44">
    <w:abstractNumId w:val="2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CA"/>
    <w:rsid w:val="00003CEE"/>
    <w:rsid w:val="00005420"/>
    <w:rsid w:val="00012EF1"/>
    <w:rsid w:val="000230EF"/>
    <w:rsid w:val="000261C4"/>
    <w:rsid w:val="00026818"/>
    <w:rsid w:val="00037AE4"/>
    <w:rsid w:val="000421D1"/>
    <w:rsid w:val="00042DA2"/>
    <w:rsid w:val="0004479E"/>
    <w:rsid w:val="00051495"/>
    <w:rsid w:val="000620C9"/>
    <w:rsid w:val="00063AF4"/>
    <w:rsid w:val="00065001"/>
    <w:rsid w:val="000675E1"/>
    <w:rsid w:val="00071FB3"/>
    <w:rsid w:val="00076E13"/>
    <w:rsid w:val="0007718D"/>
    <w:rsid w:val="000816BB"/>
    <w:rsid w:val="00084580"/>
    <w:rsid w:val="000A2264"/>
    <w:rsid w:val="000B2F72"/>
    <w:rsid w:val="000B3B3B"/>
    <w:rsid w:val="000B4369"/>
    <w:rsid w:val="000B4FED"/>
    <w:rsid w:val="000B51BF"/>
    <w:rsid w:val="000B54BC"/>
    <w:rsid w:val="000D200A"/>
    <w:rsid w:val="000D3639"/>
    <w:rsid w:val="000D5995"/>
    <w:rsid w:val="000E6403"/>
    <w:rsid w:val="000E71D6"/>
    <w:rsid w:val="000E74B7"/>
    <w:rsid w:val="000F26C9"/>
    <w:rsid w:val="000F48C7"/>
    <w:rsid w:val="000F7A92"/>
    <w:rsid w:val="00107630"/>
    <w:rsid w:val="00110A0E"/>
    <w:rsid w:val="00113766"/>
    <w:rsid w:val="00114036"/>
    <w:rsid w:val="00117C33"/>
    <w:rsid w:val="00125B64"/>
    <w:rsid w:val="0013658E"/>
    <w:rsid w:val="00141217"/>
    <w:rsid w:val="0014268C"/>
    <w:rsid w:val="00147393"/>
    <w:rsid w:val="00151A07"/>
    <w:rsid w:val="00154365"/>
    <w:rsid w:val="00163A07"/>
    <w:rsid w:val="0016573B"/>
    <w:rsid w:val="00170FC8"/>
    <w:rsid w:val="00173826"/>
    <w:rsid w:val="001867C5"/>
    <w:rsid w:val="00192AD3"/>
    <w:rsid w:val="001A5503"/>
    <w:rsid w:val="001A7EE9"/>
    <w:rsid w:val="001C0758"/>
    <w:rsid w:val="001D7A78"/>
    <w:rsid w:val="001E48B3"/>
    <w:rsid w:val="001F21D6"/>
    <w:rsid w:val="001F43B4"/>
    <w:rsid w:val="001F7A8B"/>
    <w:rsid w:val="00207945"/>
    <w:rsid w:val="00212DD8"/>
    <w:rsid w:val="00214276"/>
    <w:rsid w:val="00223CE6"/>
    <w:rsid w:val="00225A5F"/>
    <w:rsid w:val="0023237D"/>
    <w:rsid w:val="00241FE3"/>
    <w:rsid w:val="00243AD1"/>
    <w:rsid w:val="0024556B"/>
    <w:rsid w:val="00264BDD"/>
    <w:rsid w:val="00270E4A"/>
    <w:rsid w:val="00273068"/>
    <w:rsid w:val="0027490B"/>
    <w:rsid w:val="00274947"/>
    <w:rsid w:val="00275396"/>
    <w:rsid w:val="00282AEF"/>
    <w:rsid w:val="00285597"/>
    <w:rsid w:val="00286EE1"/>
    <w:rsid w:val="00294536"/>
    <w:rsid w:val="00294AD0"/>
    <w:rsid w:val="00295180"/>
    <w:rsid w:val="00295540"/>
    <w:rsid w:val="002A084E"/>
    <w:rsid w:val="002A7DD7"/>
    <w:rsid w:val="002B19D0"/>
    <w:rsid w:val="002B409C"/>
    <w:rsid w:val="002B6E80"/>
    <w:rsid w:val="002B73A6"/>
    <w:rsid w:val="002C4C42"/>
    <w:rsid w:val="002D29CA"/>
    <w:rsid w:val="002D4098"/>
    <w:rsid w:val="002D6F42"/>
    <w:rsid w:val="002D76F7"/>
    <w:rsid w:val="002D7FA5"/>
    <w:rsid w:val="002E2575"/>
    <w:rsid w:val="002E28DA"/>
    <w:rsid w:val="002F3973"/>
    <w:rsid w:val="002F524E"/>
    <w:rsid w:val="00305047"/>
    <w:rsid w:val="0030549B"/>
    <w:rsid w:val="0030610A"/>
    <w:rsid w:val="003127B1"/>
    <w:rsid w:val="00315A15"/>
    <w:rsid w:val="0032072D"/>
    <w:rsid w:val="00320AE3"/>
    <w:rsid w:val="00321C4F"/>
    <w:rsid w:val="00345268"/>
    <w:rsid w:val="00350D13"/>
    <w:rsid w:val="0035117A"/>
    <w:rsid w:val="00353238"/>
    <w:rsid w:val="003629B6"/>
    <w:rsid w:val="003640C5"/>
    <w:rsid w:val="00366A87"/>
    <w:rsid w:val="00374A31"/>
    <w:rsid w:val="003767E3"/>
    <w:rsid w:val="00381BB2"/>
    <w:rsid w:val="0038250C"/>
    <w:rsid w:val="00384CEA"/>
    <w:rsid w:val="0038762F"/>
    <w:rsid w:val="003943DB"/>
    <w:rsid w:val="00396026"/>
    <w:rsid w:val="003A1AB9"/>
    <w:rsid w:val="003A2CEF"/>
    <w:rsid w:val="003B43A1"/>
    <w:rsid w:val="003B4C87"/>
    <w:rsid w:val="003B6554"/>
    <w:rsid w:val="003C0F05"/>
    <w:rsid w:val="003C2042"/>
    <w:rsid w:val="003D37BD"/>
    <w:rsid w:val="003D3B6E"/>
    <w:rsid w:val="003E3AB6"/>
    <w:rsid w:val="003E3BFF"/>
    <w:rsid w:val="003F382F"/>
    <w:rsid w:val="00400926"/>
    <w:rsid w:val="00402FA0"/>
    <w:rsid w:val="00416E62"/>
    <w:rsid w:val="0043591E"/>
    <w:rsid w:val="00440301"/>
    <w:rsid w:val="004453BA"/>
    <w:rsid w:val="004474DC"/>
    <w:rsid w:val="00451B4B"/>
    <w:rsid w:val="00452AAD"/>
    <w:rsid w:val="00453EA1"/>
    <w:rsid w:val="0047534D"/>
    <w:rsid w:val="0047591D"/>
    <w:rsid w:val="0048115D"/>
    <w:rsid w:val="004848A3"/>
    <w:rsid w:val="00486B07"/>
    <w:rsid w:val="004877A0"/>
    <w:rsid w:val="0049104F"/>
    <w:rsid w:val="004B3E27"/>
    <w:rsid w:val="004B5A02"/>
    <w:rsid w:val="004B72CC"/>
    <w:rsid w:val="004C5170"/>
    <w:rsid w:val="004D7BF0"/>
    <w:rsid w:val="004E4D95"/>
    <w:rsid w:val="004E5C90"/>
    <w:rsid w:val="004E654E"/>
    <w:rsid w:val="004F2B83"/>
    <w:rsid w:val="005074B0"/>
    <w:rsid w:val="00510B0A"/>
    <w:rsid w:val="00532AD5"/>
    <w:rsid w:val="005428FD"/>
    <w:rsid w:val="00547793"/>
    <w:rsid w:val="0055128B"/>
    <w:rsid w:val="00562525"/>
    <w:rsid w:val="005779DC"/>
    <w:rsid w:val="005827D7"/>
    <w:rsid w:val="00584C08"/>
    <w:rsid w:val="00585554"/>
    <w:rsid w:val="00587569"/>
    <w:rsid w:val="005934DE"/>
    <w:rsid w:val="00596427"/>
    <w:rsid w:val="005A2B05"/>
    <w:rsid w:val="005B7849"/>
    <w:rsid w:val="005C16D9"/>
    <w:rsid w:val="005C4895"/>
    <w:rsid w:val="005C6442"/>
    <w:rsid w:val="005F4DC5"/>
    <w:rsid w:val="00607753"/>
    <w:rsid w:val="00622328"/>
    <w:rsid w:val="00623641"/>
    <w:rsid w:val="00633C94"/>
    <w:rsid w:val="0063488D"/>
    <w:rsid w:val="006470FE"/>
    <w:rsid w:val="0065116C"/>
    <w:rsid w:val="00655B78"/>
    <w:rsid w:val="006571D8"/>
    <w:rsid w:val="006660DD"/>
    <w:rsid w:val="00684C0D"/>
    <w:rsid w:val="006875E7"/>
    <w:rsid w:val="0069400C"/>
    <w:rsid w:val="00696B73"/>
    <w:rsid w:val="00697A31"/>
    <w:rsid w:val="006A07B7"/>
    <w:rsid w:val="006A30A1"/>
    <w:rsid w:val="006B2093"/>
    <w:rsid w:val="006C2F7E"/>
    <w:rsid w:val="006C5294"/>
    <w:rsid w:val="006D36E1"/>
    <w:rsid w:val="006E7849"/>
    <w:rsid w:val="007122F6"/>
    <w:rsid w:val="0071549B"/>
    <w:rsid w:val="00716325"/>
    <w:rsid w:val="00720251"/>
    <w:rsid w:val="00725C11"/>
    <w:rsid w:val="00726E1D"/>
    <w:rsid w:val="0073095B"/>
    <w:rsid w:val="00730F66"/>
    <w:rsid w:val="0073296E"/>
    <w:rsid w:val="00735B01"/>
    <w:rsid w:val="007371F8"/>
    <w:rsid w:val="0074334A"/>
    <w:rsid w:val="007507AD"/>
    <w:rsid w:val="007518A3"/>
    <w:rsid w:val="00753C31"/>
    <w:rsid w:val="00754700"/>
    <w:rsid w:val="0076648C"/>
    <w:rsid w:val="00772E28"/>
    <w:rsid w:val="007811E5"/>
    <w:rsid w:val="00782CF3"/>
    <w:rsid w:val="00792FF0"/>
    <w:rsid w:val="007B4A6D"/>
    <w:rsid w:val="007B5B01"/>
    <w:rsid w:val="007B6837"/>
    <w:rsid w:val="007B75A6"/>
    <w:rsid w:val="007C3851"/>
    <w:rsid w:val="007C5198"/>
    <w:rsid w:val="007C756D"/>
    <w:rsid w:val="007D065B"/>
    <w:rsid w:val="007F0986"/>
    <w:rsid w:val="007F33A8"/>
    <w:rsid w:val="00802E46"/>
    <w:rsid w:val="008072B6"/>
    <w:rsid w:val="008077A8"/>
    <w:rsid w:val="008118F7"/>
    <w:rsid w:val="00815886"/>
    <w:rsid w:val="00821150"/>
    <w:rsid w:val="00833C51"/>
    <w:rsid w:val="00840380"/>
    <w:rsid w:val="0084153D"/>
    <w:rsid w:val="00850B76"/>
    <w:rsid w:val="008516A7"/>
    <w:rsid w:val="00852DBB"/>
    <w:rsid w:val="008555CB"/>
    <w:rsid w:val="00856550"/>
    <w:rsid w:val="00856569"/>
    <w:rsid w:val="00857514"/>
    <w:rsid w:val="0086155F"/>
    <w:rsid w:val="00873EE3"/>
    <w:rsid w:val="00875368"/>
    <w:rsid w:val="00880926"/>
    <w:rsid w:val="00880A5D"/>
    <w:rsid w:val="0089114C"/>
    <w:rsid w:val="008922FC"/>
    <w:rsid w:val="00897847"/>
    <w:rsid w:val="008A258A"/>
    <w:rsid w:val="008B47CA"/>
    <w:rsid w:val="008C4937"/>
    <w:rsid w:val="008D5085"/>
    <w:rsid w:val="008E1A94"/>
    <w:rsid w:val="008E6C08"/>
    <w:rsid w:val="008E7529"/>
    <w:rsid w:val="008E7ACB"/>
    <w:rsid w:val="008F7575"/>
    <w:rsid w:val="00900203"/>
    <w:rsid w:val="009016E4"/>
    <w:rsid w:val="009105F5"/>
    <w:rsid w:val="00910AD5"/>
    <w:rsid w:val="00912F3F"/>
    <w:rsid w:val="00926054"/>
    <w:rsid w:val="009347F2"/>
    <w:rsid w:val="009349C7"/>
    <w:rsid w:val="00940CE5"/>
    <w:rsid w:val="009451CD"/>
    <w:rsid w:val="0094571C"/>
    <w:rsid w:val="009459B0"/>
    <w:rsid w:val="00950493"/>
    <w:rsid w:val="00961653"/>
    <w:rsid w:val="00970B69"/>
    <w:rsid w:val="00970EA8"/>
    <w:rsid w:val="00973C82"/>
    <w:rsid w:val="00986849"/>
    <w:rsid w:val="00990F12"/>
    <w:rsid w:val="009A78EF"/>
    <w:rsid w:val="009B44CB"/>
    <w:rsid w:val="009B4738"/>
    <w:rsid w:val="009B4BC8"/>
    <w:rsid w:val="009C6534"/>
    <w:rsid w:val="009C74A1"/>
    <w:rsid w:val="009D13BB"/>
    <w:rsid w:val="009D1933"/>
    <w:rsid w:val="009D52F7"/>
    <w:rsid w:val="009D6637"/>
    <w:rsid w:val="009D7A26"/>
    <w:rsid w:val="009E0B63"/>
    <w:rsid w:val="009E23AC"/>
    <w:rsid w:val="009F3A8E"/>
    <w:rsid w:val="009F58AF"/>
    <w:rsid w:val="00A00A6D"/>
    <w:rsid w:val="00A02C43"/>
    <w:rsid w:val="00A037DD"/>
    <w:rsid w:val="00A03FB8"/>
    <w:rsid w:val="00A04D68"/>
    <w:rsid w:val="00A07EA3"/>
    <w:rsid w:val="00A10A20"/>
    <w:rsid w:val="00A11056"/>
    <w:rsid w:val="00A1290A"/>
    <w:rsid w:val="00A2129B"/>
    <w:rsid w:val="00A21E8B"/>
    <w:rsid w:val="00A34199"/>
    <w:rsid w:val="00A436C8"/>
    <w:rsid w:val="00A443C8"/>
    <w:rsid w:val="00A46A86"/>
    <w:rsid w:val="00A477E7"/>
    <w:rsid w:val="00A5401E"/>
    <w:rsid w:val="00A56981"/>
    <w:rsid w:val="00A72A36"/>
    <w:rsid w:val="00A83DBB"/>
    <w:rsid w:val="00A95616"/>
    <w:rsid w:val="00A95C7C"/>
    <w:rsid w:val="00A96EE1"/>
    <w:rsid w:val="00AB1987"/>
    <w:rsid w:val="00AB1BC2"/>
    <w:rsid w:val="00AB490A"/>
    <w:rsid w:val="00AB7E83"/>
    <w:rsid w:val="00AC574A"/>
    <w:rsid w:val="00AC5D3C"/>
    <w:rsid w:val="00AC5E02"/>
    <w:rsid w:val="00AD2C6C"/>
    <w:rsid w:val="00AD3A8D"/>
    <w:rsid w:val="00AE59FF"/>
    <w:rsid w:val="00AF0D0F"/>
    <w:rsid w:val="00AF6A9D"/>
    <w:rsid w:val="00B006DE"/>
    <w:rsid w:val="00B02443"/>
    <w:rsid w:val="00B02712"/>
    <w:rsid w:val="00B02A4A"/>
    <w:rsid w:val="00B069C4"/>
    <w:rsid w:val="00B1141B"/>
    <w:rsid w:val="00B21107"/>
    <w:rsid w:val="00B22DDB"/>
    <w:rsid w:val="00B50D17"/>
    <w:rsid w:val="00B53C90"/>
    <w:rsid w:val="00B54721"/>
    <w:rsid w:val="00B550F0"/>
    <w:rsid w:val="00B61390"/>
    <w:rsid w:val="00B62B91"/>
    <w:rsid w:val="00B636EA"/>
    <w:rsid w:val="00B641D5"/>
    <w:rsid w:val="00B653BD"/>
    <w:rsid w:val="00B671C1"/>
    <w:rsid w:val="00B81EAC"/>
    <w:rsid w:val="00B87331"/>
    <w:rsid w:val="00BA17DA"/>
    <w:rsid w:val="00BA4C54"/>
    <w:rsid w:val="00BA76B7"/>
    <w:rsid w:val="00BA7998"/>
    <w:rsid w:val="00BB2CCD"/>
    <w:rsid w:val="00BC07CD"/>
    <w:rsid w:val="00BC1859"/>
    <w:rsid w:val="00BC28FC"/>
    <w:rsid w:val="00BD4B21"/>
    <w:rsid w:val="00BE1B36"/>
    <w:rsid w:val="00BE6072"/>
    <w:rsid w:val="00BE73BA"/>
    <w:rsid w:val="00BF1DC4"/>
    <w:rsid w:val="00BF674B"/>
    <w:rsid w:val="00BF6DB7"/>
    <w:rsid w:val="00C04105"/>
    <w:rsid w:val="00C11CAD"/>
    <w:rsid w:val="00C308F7"/>
    <w:rsid w:val="00C37279"/>
    <w:rsid w:val="00C47F99"/>
    <w:rsid w:val="00C5264C"/>
    <w:rsid w:val="00C80F06"/>
    <w:rsid w:val="00CA0BD5"/>
    <w:rsid w:val="00CA179F"/>
    <w:rsid w:val="00CA1F46"/>
    <w:rsid w:val="00CB39C0"/>
    <w:rsid w:val="00CB7EC2"/>
    <w:rsid w:val="00CE3F31"/>
    <w:rsid w:val="00CE4456"/>
    <w:rsid w:val="00CF0D24"/>
    <w:rsid w:val="00CF1705"/>
    <w:rsid w:val="00D1640F"/>
    <w:rsid w:val="00D31E36"/>
    <w:rsid w:val="00D36242"/>
    <w:rsid w:val="00D42377"/>
    <w:rsid w:val="00D46DF9"/>
    <w:rsid w:val="00D50B2F"/>
    <w:rsid w:val="00D518E8"/>
    <w:rsid w:val="00D54809"/>
    <w:rsid w:val="00D55BE7"/>
    <w:rsid w:val="00D56E8C"/>
    <w:rsid w:val="00D61A85"/>
    <w:rsid w:val="00D64629"/>
    <w:rsid w:val="00D85C8B"/>
    <w:rsid w:val="00D93057"/>
    <w:rsid w:val="00D931B0"/>
    <w:rsid w:val="00D9368C"/>
    <w:rsid w:val="00D97334"/>
    <w:rsid w:val="00DA1817"/>
    <w:rsid w:val="00DB2B1F"/>
    <w:rsid w:val="00DD5679"/>
    <w:rsid w:val="00DE7A7A"/>
    <w:rsid w:val="00DF08BC"/>
    <w:rsid w:val="00DF6E13"/>
    <w:rsid w:val="00E01327"/>
    <w:rsid w:val="00E02E19"/>
    <w:rsid w:val="00E042BB"/>
    <w:rsid w:val="00E051CC"/>
    <w:rsid w:val="00E0773A"/>
    <w:rsid w:val="00E103EF"/>
    <w:rsid w:val="00E156BD"/>
    <w:rsid w:val="00E171DD"/>
    <w:rsid w:val="00E217A3"/>
    <w:rsid w:val="00E278E7"/>
    <w:rsid w:val="00E31A9A"/>
    <w:rsid w:val="00E32110"/>
    <w:rsid w:val="00E47797"/>
    <w:rsid w:val="00E47984"/>
    <w:rsid w:val="00E5161D"/>
    <w:rsid w:val="00E616D7"/>
    <w:rsid w:val="00E61AFA"/>
    <w:rsid w:val="00E71A64"/>
    <w:rsid w:val="00E74D58"/>
    <w:rsid w:val="00E82814"/>
    <w:rsid w:val="00EA3014"/>
    <w:rsid w:val="00EA32E8"/>
    <w:rsid w:val="00EA500B"/>
    <w:rsid w:val="00EA50FC"/>
    <w:rsid w:val="00EB4EC5"/>
    <w:rsid w:val="00EC0682"/>
    <w:rsid w:val="00ED15E1"/>
    <w:rsid w:val="00ED1AAB"/>
    <w:rsid w:val="00ED3460"/>
    <w:rsid w:val="00ED3D2D"/>
    <w:rsid w:val="00ED46E6"/>
    <w:rsid w:val="00ED6585"/>
    <w:rsid w:val="00EE0AB5"/>
    <w:rsid w:val="00EE530A"/>
    <w:rsid w:val="00EF067E"/>
    <w:rsid w:val="00EF186E"/>
    <w:rsid w:val="00EF24BD"/>
    <w:rsid w:val="00EF32A0"/>
    <w:rsid w:val="00F0064F"/>
    <w:rsid w:val="00F0206F"/>
    <w:rsid w:val="00F118EB"/>
    <w:rsid w:val="00F214E3"/>
    <w:rsid w:val="00F3161D"/>
    <w:rsid w:val="00F31798"/>
    <w:rsid w:val="00F31843"/>
    <w:rsid w:val="00F32349"/>
    <w:rsid w:val="00F409AF"/>
    <w:rsid w:val="00F65FD9"/>
    <w:rsid w:val="00F73CC3"/>
    <w:rsid w:val="00F76B14"/>
    <w:rsid w:val="00F8397C"/>
    <w:rsid w:val="00F94D0E"/>
    <w:rsid w:val="00FA6FDA"/>
    <w:rsid w:val="00FB1023"/>
    <w:rsid w:val="00FC3112"/>
    <w:rsid w:val="00FC7F2D"/>
    <w:rsid w:val="00FE4F33"/>
    <w:rsid w:val="00FE5C8D"/>
    <w:rsid w:val="00FF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11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uiPriority w:val="99"/>
    <w:qFormat/>
    <w:rsid w:val="00AB7E83"/>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847"/>
    <w:pPr>
      <w:ind w:left="720"/>
      <w:contextualSpacing/>
    </w:pPr>
  </w:style>
  <w:style w:type="paragraph" w:styleId="BalloonText">
    <w:name w:val="Balloon Text"/>
    <w:basedOn w:val="Normal"/>
    <w:link w:val="BalloonTextChar"/>
    <w:uiPriority w:val="99"/>
    <w:semiHidden/>
    <w:unhideWhenUsed/>
    <w:rsid w:val="00AC5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E02"/>
    <w:rPr>
      <w:rFonts w:ascii="Tahoma" w:hAnsi="Tahoma" w:cs="Tahoma"/>
      <w:sz w:val="16"/>
      <w:szCs w:val="16"/>
    </w:rPr>
  </w:style>
  <w:style w:type="character" w:customStyle="1" w:styleId="fullpost">
    <w:name w:val="fullpost"/>
    <w:basedOn w:val="DefaultParagraphFont"/>
    <w:rsid w:val="00416E62"/>
  </w:style>
  <w:style w:type="paragraph" w:styleId="Caption">
    <w:name w:val="caption"/>
    <w:basedOn w:val="Normal"/>
    <w:next w:val="Normal"/>
    <w:uiPriority w:val="35"/>
    <w:unhideWhenUsed/>
    <w:qFormat/>
    <w:rsid w:val="00833C51"/>
    <w:pPr>
      <w:spacing w:line="240" w:lineRule="auto"/>
    </w:pPr>
    <w:rPr>
      <w:b/>
      <w:bCs/>
      <w:color w:val="4F81BD" w:themeColor="accent1"/>
      <w:sz w:val="18"/>
      <w:szCs w:val="18"/>
    </w:rPr>
  </w:style>
  <w:style w:type="paragraph" w:styleId="NoSpacing">
    <w:name w:val="No Spacing"/>
    <w:link w:val="NoSpacingChar"/>
    <w:uiPriority w:val="1"/>
    <w:qFormat/>
    <w:rsid w:val="002F524E"/>
    <w:pPr>
      <w:spacing w:after="0" w:line="240" w:lineRule="auto"/>
    </w:pPr>
  </w:style>
  <w:style w:type="character" w:styleId="Hyperlink">
    <w:name w:val="Hyperlink"/>
    <w:basedOn w:val="DefaultParagraphFont"/>
    <w:uiPriority w:val="99"/>
    <w:unhideWhenUsed/>
    <w:rsid w:val="00C5264C"/>
    <w:rPr>
      <w:color w:val="0000FF" w:themeColor="hyperlink"/>
      <w:u w:val="single"/>
    </w:rPr>
  </w:style>
  <w:style w:type="paragraph" w:styleId="Header">
    <w:name w:val="header"/>
    <w:basedOn w:val="Normal"/>
    <w:link w:val="HeaderChar"/>
    <w:uiPriority w:val="99"/>
    <w:unhideWhenUsed/>
    <w:rsid w:val="00926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054"/>
  </w:style>
  <w:style w:type="paragraph" w:styleId="Footer">
    <w:name w:val="footer"/>
    <w:basedOn w:val="Normal"/>
    <w:link w:val="FooterChar"/>
    <w:uiPriority w:val="99"/>
    <w:unhideWhenUsed/>
    <w:rsid w:val="00926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054"/>
  </w:style>
  <w:style w:type="character" w:styleId="Emphasis">
    <w:name w:val="Emphasis"/>
    <w:basedOn w:val="DefaultParagraphFont"/>
    <w:uiPriority w:val="20"/>
    <w:qFormat/>
    <w:rsid w:val="007D065B"/>
    <w:rPr>
      <w:i/>
      <w:iCs/>
    </w:rPr>
  </w:style>
  <w:style w:type="character" w:customStyle="1" w:styleId="Heading2Char">
    <w:name w:val="Heading 2 Char"/>
    <w:basedOn w:val="DefaultParagraphFont"/>
    <w:link w:val="Heading2"/>
    <w:uiPriority w:val="99"/>
    <w:rsid w:val="00AB7E83"/>
    <w:rPr>
      <w:rFonts w:ascii="DPKENA+Verdana" w:hAnsi="DPKENA+Verdana"/>
      <w:sz w:val="24"/>
      <w:szCs w:val="24"/>
      <w:lang w:val="en-US"/>
    </w:rPr>
  </w:style>
  <w:style w:type="paragraph" w:customStyle="1" w:styleId="Default">
    <w:name w:val="Default"/>
    <w:rsid w:val="00AB7E83"/>
    <w:pPr>
      <w:autoSpaceDE w:val="0"/>
      <w:autoSpaceDN w:val="0"/>
      <w:adjustRightInd w:val="0"/>
      <w:spacing w:after="0" w:line="240" w:lineRule="auto"/>
    </w:pPr>
    <w:rPr>
      <w:rFonts w:ascii="DPKENA+Verdana" w:hAnsi="DPKENA+Verdana" w:cs="DPKENA+Verdana"/>
      <w:color w:val="000000"/>
      <w:sz w:val="24"/>
      <w:szCs w:val="24"/>
    </w:rPr>
  </w:style>
  <w:style w:type="paragraph" w:styleId="BodyTextIndent3">
    <w:name w:val="Body Text Indent 3"/>
    <w:basedOn w:val="Default"/>
    <w:next w:val="Default"/>
    <w:link w:val="BodyTextIndent3Char"/>
    <w:uiPriority w:val="99"/>
    <w:rsid w:val="00AB7E83"/>
    <w:rPr>
      <w:rFonts w:cstheme="minorBidi"/>
      <w:color w:val="auto"/>
    </w:rPr>
  </w:style>
  <w:style w:type="character" w:customStyle="1" w:styleId="BodyTextIndent3Char">
    <w:name w:val="Body Text Indent 3 Char"/>
    <w:basedOn w:val="DefaultParagraphFont"/>
    <w:link w:val="BodyTextIndent3"/>
    <w:uiPriority w:val="99"/>
    <w:rsid w:val="00AB7E83"/>
    <w:rPr>
      <w:rFonts w:ascii="DPKENA+Verdana" w:hAnsi="DPKENA+Verdana"/>
      <w:sz w:val="24"/>
      <w:szCs w:val="24"/>
      <w:lang w:val="en-US"/>
    </w:rPr>
  </w:style>
  <w:style w:type="character" w:customStyle="1" w:styleId="Heading1Char">
    <w:name w:val="Heading 1 Char"/>
    <w:basedOn w:val="DefaultParagraphFont"/>
    <w:link w:val="Heading1"/>
    <w:uiPriority w:val="9"/>
    <w:rsid w:val="007811E5"/>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uiPriority w:val="99"/>
    <w:semiHidden/>
    <w:unhideWhenUsed/>
    <w:rsid w:val="007811E5"/>
    <w:pPr>
      <w:spacing w:after="120" w:line="480" w:lineRule="auto"/>
      <w:ind w:left="360"/>
    </w:pPr>
  </w:style>
  <w:style w:type="character" w:customStyle="1" w:styleId="BodyTextIndent2Char">
    <w:name w:val="Body Text Indent 2 Char"/>
    <w:basedOn w:val="DefaultParagraphFont"/>
    <w:link w:val="BodyTextIndent2"/>
    <w:uiPriority w:val="99"/>
    <w:semiHidden/>
    <w:rsid w:val="007811E5"/>
  </w:style>
  <w:style w:type="character" w:customStyle="1" w:styleId="NoSpacingChar">
    <w:name w:val="No Spacing Char"/>
    <w:basedOn w:val="DefaultParagraphFont"/>
    <w:link w:val="NoSpacing"/>
    <w:uiPriority w:val="1"/>
    <w:rsid w:val="00452AAD"/>
  </w:style>
  <w:style w:type="paragraph" w:styleId="z-TopofForm">
    <w:name w:val="HTML Top of Form"/>
    <w:basedOn w:val="Normal"/>
    <w:next w:val="Normal"/>
    <w:link w:val="z-TopofFormChar"/>
    <w:hidden/>
    <w:uiPriority w:val="99"/>
    <w:semiHidden/>
    <w:unhideWhenUsed/>
    <w:rsid w:val="002E257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2575"/>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2E257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2575"/>
    <w:rPr>
      <w:rFonts w:ascii="Arial" w:eastAsia="Times New Roman" w:hAnsi="Arial" w:cs="Arial"/>
      <w:vanish/>
      <w:sz w:val="16"/>
      <w:szCs w:val="16"/>
      <w:lang w:val="en-US"/>
    </w:rPr>
  </w:style>
  <w:style w:type="character" w:customStyle="1" w:styleId="gt-ft-text1">
    <w:name w:val="gt-ft-text1"/>
    <w:basedOn w:val="DefaultParagraphFont"/>
    <w:rsid w:val="002E2575"/>
  </w:style>
  <w:style w:type="character" w:customStyle="1" w:styleId="goog-submenu-arrow2">
    <w:name w:val="goog-submenu-arrow2"/>
    <w:basedOn w:val="DefaultParagraphFont"/>
    <w:rsid w:val="002E2575"/>
  </w:style>
  <w:style w:type="table" w:styleId="TableGrid">
    <w:name w:val="Table Grid"/>
    <w:basedOn w:val="TableNormal"/>
    <w:uiPriority w:val="59"/>
    <w:rsid w:val="00A04D68"/>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11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uiPriority w:val="99"/>
    <w:qFormat/>
    <w:rsid w:val="00AB7E83"/>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847"/>
    <w:pPr>
      <w:ind w:left="720"/>
      <w:contextualSpacing/>
    </w:pPr>
  </w:style>
  <w:style w:type="paragraph" w:styleId="BalloonText">
    <w:name w:val="Balloon Text"/>
    <w:basedOn w:val="Normal"/>
    <w:link w:val="BalloonTextChar"/>
    <w:uiPriority w:val="99"/>
    <w:semiHidden/>
    <w:unhideWhenUsed/>
    <w:rsid w:val="00AC5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E02"/>
    <w:rPr>
      <w:rFonts w:ascii="Tahoma" w:hAnsi="Tahoma" w:cs="Tahoma"/>
      <w:sz w:val="16"/>
      <w:szCs w:val="16"/>
    </w:rPr>
  </w:style>
  <w:style w:type="character" w:customStyle="1" w:styleId="fullpost">
    <w:name w:val="fullpost"/>
    <w:basedOn w:val="DefaultParagraphFont"/>
    <w:rsid w:val="00416E62"/>
  </w:style>
  <w:style w:type="paragraph" w:styleId="Caption">
    <w:name w:val="caption"/>
    <w:basedOn w:val="Normal"/>
    <w:next w:val="Normal"/>
    <w:uiPriority w:val="35"/>
    <w:unhideWhenUsed/>
    <w:qFormat/>
    <w:rsid w:val="00833C51"/>
    <w:pPr>
      <w:spacing w:line="240" w:lineRule="auto"/>
    </w:pPr>
    <w:rPr>
      <w:b/>
      <w:bCs/>
      <w:color w:val="4F81BD" w:themeColor="accent1"/>
      <w:sz w:val="18"/>
      <w:szCs w:val="18"/>
    </w:rPr>
  </w:style>
  <w:style w:type="paragraph" w:styleId="NoSpacing">
    <w:name w:val="No Spacing"/>
    <w:link w:val="NoSpacingChar"/>
    <w:uiPriority w:val="1"/>
    <w:qFormat/>
    <w:rsid w:val="002F524E"/>
    <w:pPr>
      <w:spacing w:after="0" w:line="240" w:lineRule="auto"/>
    </w:pPr>
  </w:style>
  <w:style w:type="character" w:styleId="Hyperlink">
    <w:name w:val="Hyperlink"/>
    <w:basedOn w:val="DefaultParagraphFont"/>
    <w:uiPriority w:val="99"/>
    <w:unhideWhenUsed/>
    <w:rsid w:val="00C5264C"/>
    <w:rPr>
      <w:color w:val="0000FF" w:themeColor="hyperlink"/>
      <w:u w:val="single"/>
    </w:rPr>
  </w:style>
  <w:style w:type="paragraph" w:styleId="Header">
    <w:name w:val="header"/>
    <w:basedOn w:val="Normal"/>
    <w:link w:val="HeaderChar"/>
    <w:uiPriority w:val="99"/>
    <w:unhideWhenUsed/>
    <w:rsid w:val="00926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054"/>
  </w:style>
  <w:style w:type="paragraph" w:styleId="Footer">
    <w:name w:val="footer"/>
    <w:basedOn w:val="Normal"/>
    <w:link w:val="FooterChar"/>
    <w:uiPriority w:val="99"/>
    <w:unhideWhenUsed/>
    <w:rsid w:val="00926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054"/>
  </w:style>
  <w:style w:type="character" w:styleId="Emphasis">
    <w:name w:val="Emphasis"/>
    <w:basedOn w:val="DefaultParagraphFont"/>
    <w:uiPriority w:val="20"/>
    <w:qFormat/>
    <w:rsid w:val="007D065B"/>
    <w:rPr>
      <w:i/>
      <w:iCs/>
    </w:rPr>
  </w:style>
  <w:style w:type="character" w:customStyle="1" w:styleId="Heading2Char">
    <w:name w:val="Heading 2 Char"/>
    <w:basedOn w:val="DefaultParagraphFont"/>
    <w:link w:val="Heading2"/>
    <w:uiPriority w:val="99"/>
    <w:rsid w:val="00AB7E83"/>
    <w:rPr>
      <w:rFonts w:ascii="DPKENA+Verdana" w:hAnsi="DPKENA+Verdana"/>
      <w:sz w:val="24"/>
      <w:szCs w:val="24"/>
      <w:lang w:val="en-US"/>
    </w:rPr>
  </w:style>
  <w:style w:type="paragraph" w:customStyle="1" w:styleId="Default">
    <w:name w:val="Default"/>
    <w:rsid w:val="00AB7E83"/>
    <w:pPr>
      <w:autoSpaceDE w:val="0"/>
      <w:autoSpaceDN w:val="0"/>
      <w:adjustRightInd w:val="0"/>
      <w:spacing w:after="0" w:line="240" w:lineRule="auto"/>
    </w:pPr>
    <w:rPr>
      <w:rFonts w:ascii="DPKENA+Verdana" w:hAnsi="DPKENA+Verdana" w:cs="DPKENA+Verdana"/>
      <w:color w:val="000000"/>
      <w:sz w:val="24"/>
      <w:szCs w:val="24"/>
    </w:rPr>
  </w:style>
  <w:style w:type="paragraph" w:styleId="BodyTextIndent3">
    <w:name w:val="Body Text Indent 3"/>
    <w:basedOn w:val="Default"/>
    <w:next w:val="Default"/>
    <w:link w:val="BodyTextIndent3Char"/>
    <w:uiPriority w:val="99"/>
    <w:rsid w:val="00AB7E83"/>
    <w:rPr>
      <w:rFonts w:cstheme="minorBidi"/>
      <w:color w:val="auto"/>
    </w:rPr>
  </w:style>
  <w:style w:type="character" w:customStyle="1" w:styleId="BodyTextIndent3Char">
    <w:name w:val="Body Text Indent 3 Char"/>
    <w:basedOn w:val="DefaultParagraphFont"/>
    <w:link w:val="BodyTextIndent3"/>
    <w:uiPriority w:val="99"/>
    <w:rsid w:val="00AB7E83"/>
    <w:rPr>
      <w:rFonts w:ascii="DPKENA+Verdana" w:hAnsi="DPKENA+Verdana"/>
      <w:sz w:val="24"/>
      <w:szCs w:val="24"/>
      <w:lang w:val="en-US"/>
    </w:rPr>
  </w:style>
  <w:style w:type="character" w:customStyle="1" w:styleId="Heading1Char">
    <w:name w:val="Heading 1 Char"/>
    <w:basedOn w:val="DefaultParagraphFont"/>
    <w:link w:val="Heading1"/>
    <w:uiPriority w:val="9"/>
    <w:rsid w:val="007811E5"/>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uiPriority w:val="99"/>
    <w:semiHidden/>
    <w:unhideWhenUsed/>
    <w:rsid w:val="007811E5"/>
    <w:pPr>
      <w:spacing w:after="120" w:line="480" w:lineRule="auto"/>
      <w:ind w:left="360"/>
    </w:pPr>
  </w:style>
  <w:style w:type="character" w:customStyle="1" w:styleId="BodyTextIndent2Char">
    <w:name w:val="Body Text Indent 2 Char"/>
    <w:basedOn w:val="DefaultParagraphFont"/>
    <w:link w:val="BodyTextIndent2"/>
    <w:uiPriority w:val="99"/>
    <w:semiHidden/>
    <w:rsid w:val="007811E5"/>
  </w:style>
  <w:style w:type="character" w:customStyle="1" w:styleId="NoSpacingChar">
    <w:name w:val="No Spacing Char"/>
    <w:basedOn w:val="DefaultParagraphFont"/>
    <w:link w:val="NoSpacing"/>
    <w:uiPriority w:val="1"/>
    <w:rsid w:val="00452AAD"/>
  </w:style>
  <w:style w:type="paragraph" w:styleId="z-TopofForm">
    <w:name w:val="HTML Top of Form"/>
    <w:basedOn w:val="Normal"/>
    <w:next w:val="Normal"/>
    <w:link w:val="z-TopofFormChar"/>
    <w:hidden/>
    <w:uiPriority w:val="99"/>
    <w:semiHidden/>
    <w:unhideWhenUsed/>
    <w:rsid w:val="002E257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2575"/>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2E257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2575"/>
    <w:rPr>
      <w:rFonts w:ascii="Arial" w:eastAsia="Times New Roman" w:hAnsi="Arial" w:cs="Arial"/>
      <w:vanish/>
      <w:sz w:val="16"/>
      <w:szCs w:val="16"/>
      <w:lang w:val="en-US"/>
    </w:rPr>
  </w:style>
  <w:style w:type="character" w:customStyle="1" w:styleId="gt-ft-text1">
    <w:name w:val="gt-ft-text1"/>
    <w:basedOn w:val="DefaultParagraphFont"/>
    <w:rsid w:val="002E2575"/>
  </w:style>
  <w:style w:type="character" w:customStyle="1" w:styleId="goog-submenu-arrow2">
    <w:name w:val="goog-submenu-arrow2"/>
    <w:basedOn w:val="DefaultParagraphFont"/>
    <w:rsid w:val="002E2575"/>
  </w:style>
  <w:style w:type="table" w:styleId="TableGrid">
    <w:name w:val="Table Grid"/>
    <w:basedOn w:val="TableNormal"/>
    <w:uiPriority w:val="59"/>
    <w:rsid w:val="00A04D68"/>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0349">
      <w:bodyDiv w:val="1"/>
      <w:marLeft w:val="0"/>
      <w:marRight w:val="0"/>
      <w:marTop w:val="0"/>
      <w:marBottom w:val="0"/>
      <w:divBdr>
        <w:top w:val="none" w:sz="0" w:space="0" w:color="auto"/>
        <w:left w:val="none" w:sz="0" w:space="0" w:color="auto"/>
        <w:bottom w:val="none" w:sz="0" w:space="0" w:color="auto"/>
        <w:right w:val="none" w:sz="0" w:space="0" w:color="auto"/>
      </w:divBdr>
      <w:divsChild>
        <w:div w:id="1817063019">
          <w:marLeft w:val="432"/>
          <w:marRight w:val="0"/>
          <w:marTop w:val="120"/>
          <w:marBottom w:val="0"/>
          <w:divBdr>
            <w:top w:val="none" w:sz="0" w:space="0" w:color="auto"/>
            <w:left w:val="none" w:sz="0" w:space="0" w:color="auto"/>
            <w:bottom w:val="none" w:sz="0" w:space="0" w:color="auto"/>
            <w:right w:val="none" w:sz="0" w:space="0" w:color="auto"/>
          </w:divBdr>
        </w:div>
        <w:div w:id="1175533123">
          <w:marLeft w:val="432"/>
          <w:marRight w:val="0"/>
          <w:marTop w:val="120"/>
          <w:marBottom w:val="0"/>
          <w:divBdr>
            <w:top w:val="none" w:sz="0" w:space="0" w:color="auto"/>
            <w:left w:val="none" w:sz="0" w:space="0" w:color="auto"/>
            <w:bottom w:val="none" w:sz="0" w:space="0" w:color="auto"/>
            <w:right w:val="none" w:sz="0" w:space="0" w:color="auto"/>
          </w:divBdr>
        </w:div>
        <w:div w:id="1362778779">
          <w:marLeft w:val="432"/>
          <w:marRight w:val="0"/>
          <w:marTop w:val="120"/>
          <w:marBottom w:val="0"/>
          <w:divBdr>
            <w:top w:val="none" w:sz="0" w:space="0" w:color="auto"/>
            <w:left w:val="none" w:sz="0" w:space="0" w:color="auto"/>
            <w:bottom w:val="none" w:sz="0" w:space="0" w:color="auto"/>
            <w:right w:val="none" w:sz="0" w:space="0" w:color="auto"/>
          </w:divBdr>
        </w:div>
        <w:div w:id="368578634">
          <w:marLeft w:val="432"/>
          <w:marRight w:val="0"/>
          <w:marTop w:val="120"/>
          <w:marBottom w:val="0"/>
          <w:divBdr>
            <w:top w:val="none" w:sz="0" w:space="0" w:color="auto"/>
            <w:left w:val="none" w:sz="0" w:space="0" w:color="auto"/>
            <w:bottom w:val="none" w:sz="0" w:space="0" w:color="auto"/>
            <w:right w:val="none" w:sz="0" w:space="0" w:color="auto"/>
          </w:divBdr>
        </w:div>
      </w:divsChild>
    </w:div>
    <w:div w:id="40639743">
      <w:bodyDiv w:val="1"/>
      <w:marLeft w:val="0"/>
      <w:marRight w:val="0"/>
      <w:marTop w:val="0"/>
      <w:marBottom w:val="0"/>
      <w:divBdr>
        <w:top w:val="none" w:sz="0" w:space="0" w:color="auto"/>
        <w:left w:val="none" w:sz="0" w:space="0" w:color="auto"/>
        <w:bottom w:val="none" w:sz="0" w:space="0" w:color="auto"/>
        <w:right w:val="none" w:sz="0" w:space="0" w:color="auto"/>
      </w:divBdr>
    </w:div>
    <w:div w:id="131867541">
      <w:bodyDiv w:val="1"/>
      <w:marLeft w:val="0"/>
      <w:marRight w:val="0"/>
      <w:marTop w:val="0"/>
      <w:marBottom w:val="0"/>
      <w:divBdr>
        <w:top w:val="none" w:sz="0" w:space="0" w:color="auto"/>
        <w:left w:val="none" w:sz="0" w:space="0" w:color="auto"/>
        <w:bottom w:val="none" w:sz="0" w:space="0" w:color="auto"/>
        <w:right w:val="none" w:sz="0" w:space="0" w:color="auto"/>
      </w:divBdr>
    </w:div>
    <w:div w:id="165826030">
      <w:bodyDiv w:val="1"/>
      <w:marLeft w:val="0"/>
      <w:marRight w:val="0"/>
      <w:marTop w:val="0"/>
      <w:marBottom w:val="0"/>
      <w:divBdr>
        <w:top w:val="none" w:sz="0" w:space="0" w:color="auto"/>
        <w:left w:val="none" w:sz="0" w:space="0" w:color="auto"/>
        <w:bottom w:val="none" w:sz="0" w:space="0" w:color="auto"/>
        <w:right w:val="none" w:sz="0" w:space="0" w:color="auto"/>
      </w:divBdr>
      <w:divsChild>
        <w:div w:id="1075512891">
          <w:marLeft w:val="0"/>
          <w:marRight w:val="0"/>
          <w:marTop w:val="0"/>
          <w:marBottom w:val="180"/>
          <w:divBdr>
            <w:top w:val="none" w:sz="0" w:space="0" w:color="auto"/>
            <w:left w:val="none" w:sz="0" w:space="0" w:color="auto"/>
            <w:bottom w:val="none" w:sz="0" w:space="0" w:color="auto"/>
            <w:right w:val="none" w:sz="0" w:space="0" w:color="auto"/>
          </w:divBdr>
        </w:div>
      </w:divsChild>
    </w:div>
    <w:div w:id="234358551">
      <w:marLeft w:val="0"/>
      <w:marRight w:val="0"/>
      <w:marTop w:val="0"/>
      <w:marBottom w:val="0"/>
      <w:divBdr>
        <w:top w:val="single" w:sz="6" w:space="5" w:color="CCCCCC"/>
        <w:left w:val="single" w:sz="6" w:space="0" w:color="CCCCCC"/>
        <w:bottom w:val="single" w:sz="6" w:space="5" w:color="CCCCCC"/>
        <w:right w:val="single" w:sz="6" w:space="0" w:color="CCCCCC"/>
      </w:divBdr>
      <w:divsChild>
        <w:div w:id="1996756487">
          <w:marLeft w:val="0"/>
          <w:marRight w:val="0"/>
          <w:marTop w:val="0"/>
          <w:marBottom w:val="0"/>
          <w:divBdr>
            <w:top w:val="none" w:sz="0" w:space="0" w:color="auto"/>
            <w:left w:val="none" w:sz="0" w:space="0" w:color="auto"/>
            <w:bottom w:val="none" w:sz="0" w:space="0" w:color="auto"/>
            <w:right w:val="none" w:sz="0" w:space="0" w:color="auto"/>
          </w:divBdr>
          <w:divsChild>
            <w:div w:id="287662610">
              <w:marLeft w:val="0"/>
              <w:marRight w:val="0"/>
              <w:marTop w:val="0"/>
              <w:marBottom w:val="0"/>
              <w:divBdr>
                <w:top w:val="none" w:sz="0" w:space="0" w:color="auto"/>
                <w:left w:val="none" w:sz="0" w:space="0" w:color="auto"/>
                <w:bottom w:val="none" w:sz="0" w:space="0" w:color="auto"/>
                <w:right w:val="none" w:sz="0" w:space="0" w:color="auto"/>
              </w:divBdr>
            </w:div>
          </w:divsChild>
        </w:div>
        <w:div w:id="662320439">
          <w:marLeft w:val="0"/>
          <w:marRight w:val="0"/>
          <w:marTop w:val="0"/>
          <w:marBottom w:val="0"/>
          <w:divBdr>
            <w:top w:val="none" w:sz="0" w:space="0" w:color="auto"/>
            <w:left w:val="none" w:sz="0" w:space="0" w:color="auto"/>
            <w:bottom w:val="none" w:sz="0" w:space="0" w:color="auto"/>
            <w:right w:val="none" w:sz="0" w:space="0" w:color="auto"/>
          </w:divBdr>
        </w:div>
      </w:divsChild>
    </w:div>
    <w:div w:id="254824096">
      <w:bodyDiv w:val="1"/>
      <w:marLeft w:val="0"/>
      <w:marRight w:val="0"/>
      <w:marTop w:val="0"/>
      <w:marBottom w:val="0"/>
      <w:divBdr>
        <w:top w:val="none" w:sz="0" w:space="0" w:color="auto"/>
        <w:left w:val="none" w:sz="0" w:space="0" w:color="auto"/>
        <w:bottom w:val="none" w:sz="0" w:space="0" w:color="auto"/>
        <w:right w:val="none" w:sz="0" w:space="0" w:color="auto"/>
      </w:divBdr>
      <w:divsChild>
        <w:div w:id="557206244">
          <w:marLeft w:val="432"/>
          <w:marRight w:val="0"/>
          <w:marTop w:val="120"/>
          <w:marBottom w:val="0"/>
          <w:divBdr>
            <w:top w:val="none" w:sz="0" w:space="0" w:color="auto"/>
            <w:left w:val="none" w:sz="0" w:space="0" w:color="auto"/>
            <w:bottom w:val="none" w:sz="0" w:space="0" w:color="auto"/>
            <w:right w:val="none" w:sz="0" w:space="0" w:color="auto"/>
          </w:divBdr>
        </w:div>
        <w:div w:id="534342903">
          <w:marLeft w:val="432"/>
          <w:marRight w:val="0"/>
          <w:marTop w:val="120"/>
          <w:marBottom w:val="0"/>
          <w:divBdr>
            <w:top w:val="none" w:sz="0" w:space="0" w:color="auto"/>
            <w:left w:val="none" w:sz="0" w:space="0" w:color="auto"/>
            <w:bottom w:val="none" w:sz="0" w:space="0" w:color="auto"/>
            <w:right w:val="none" w:sz="0" w:space="0" w:color="auto"/>
          </w:divBdr>
        </w:div>
        <w:div w:id="1639259762">
          <w:marLeft w:val="432"/>
          <w:marRight w:val="0"/>
          <w:marTop w:val="120"/>
          <w:marBottom w:val="0"/>
          <w:divBdr>
            <w:top w:val="none" w:sz="0" w:space="0" w:color="auto"/>
            <w:left w:val="none" w:sz="0" w:space="0" w:color="auto"/>
            <w:bottom w:val="none" w:sz="0" w:space="0" w:color="auto"/>
            <w:right w:val="none" w:sz="0" w:space="0" w:color="auto"/>
          </w:divBdr>
        </w:div>
      </w:divsChild>
    </w:div>
    <w:div w:id="321548673">
      <w:marLeft w:val="0"/>
      <w:marRight w:val="0"/>
      <w:marTop w:val="0"/>
      <w:marBottom w:val="0"/>
      <w:divBdr>
        <w:top w:val="none" w:sz="0" w:space="0" w:color="auto"/>
        <w:left w:val="none" w:sz="0" w:space="0" w:color="auto"/>
        <w:bottom w:val="none" w:sz="0" w:space="0" w:color="auto"/>
        <w:right w:val="none" w:sz="0" w:space="0" w:color="auto"/>
      </w:divBdr>
      <w:divsChild>
        <w:div w:id="1119646038">
          <w:marLeft w:val="0"/>
          <w:marRight w:val="0"/>
          <w:marTop w:val="0"/>
          <w:marBottom w:val="0"/>
          <w:divBdr>
            <w:top w:val="none" w:sz="0" w:space="0" w:color="auto"/>
            <w:left w:val="none" w:sz="0" w:space="0" w:color="auto"/>
            <w:bottom w:val="none" w:sz="0" w:space="0" w:color="auto"/>
            <w:right w:val="none" w:sz="0" w:space="0" w:color="auto"/>
          </w:divBdr>
          <w:divsChild>
            <w:div w:id="2039156198">
              <w:marLeft w:val="0"/>
              <w:marRight w:val="0"/>
              <w:marTop w:val="0"/>
              <w:marBottom w:val="0"/>
              <w:divBdr>
                <w:top w:val="none" w:sz="0" w:space="0" w:color="auto"/>
                <w:left w:val="none" w:sz="0" w:space="0" w:color="auto"/>
                <w:bottom w:val="none" w:sz="0" w:space="0" w:color="auto"/>
                <w:right w:val="none" w:sz="0" w:space="0" w:color="auto"/>
              </w:divBdr>
              <w:divsChild>
                <w:div w:id="1218930114">
                  <w:marLeft w:val="0"/>
                  <w:marRight w:val="0"/>
                  <w:marTop w:val="0"/>
                  <w:marBottom w:val="0"/>
                  <w:divBdr>
                    <w:top w:val="none" w:sz="0" w:space="0" w:color="auto"/>
                    <w:left w:val="none" w:sz="0" w:space="0" w:color="auto"/>
                    <w:bottom w:val="none" w:sz="0" w:space="0" w:color="auto"/>
                    <w:right w:val="none" w:sz="0" w:space="0" w:color="auto"/>
                  </w:divBdr>
                  <w:divsChild>
                    <w:div w:id="679501659">
                      <w:marLeft w:val="0"/>
                      <w:marRight w:val="0"/>
                      <w:marTop w:val="0"/>
                      <w:marBottom w:val="0"/>
                      <w:divBdr>
                        <w:top w:val="none" w:sz="0" w:space="0" w:color="auto"/>
                        <w:left w:val="none" w:sz="0" w:space="0" w:color="auto"/>
                        <w:bottom w:val="none" w:sz="0" w:space="0" w:color="auto"/>
                        <w:right w:val="none" w:sz="0" w:space="0" w:color="auto"/>
                      </w:divBdr>
                      <w:divsChild>
                        <w:div w:id="1505823222">
                          <w:marLeft w:val="0"/>
                          <w:marRight w:val="0"/>
                          <w:marTop w:val="0"/>
                          <w:marBottom w:val="0"/>
                          <w:divBdr>
                            <w:top w:val="none" w:sz="0" w:space="0" w:color="auto"/>
                            <w:left w:val="none" w:sz="0" w:space="0" w:color="auto"/>
                            <w:bottom w:val="none" w:sz="0" w:space="0" w:color="auto"/>
                            <w:right w:val="none" w:sz="0" w:space="0" w:color="auto"/>
                          </w:divBdr>
                          <w:divsChild>
                            <w:div w:id="1812359608">
                              <w:marLeft w:val="0"/>
                              <w:marRight w:val="0"/>
                              <w:marTop w:val="0"/>
                              <w:marBottom w:val="0"/>
                              <w:divBdr>
                                <w:top w:val="none" w:sz="0" w:space="0" w:color="auto"/>
                                <w:left w:val="none" w:sz="0" w:space="0" w:color="auto"/>
                                <w:bottom w:val="none" w:sz="0" w:space="0" w:color="auto"/>
                                <w:right w:val="none" w:sz="0" w:space="0" w:color="auto"/>
                              </w:divBdr>
                              <w:divsChild>
                                <w:div w:id="1306468488">
                                  <w:marLeft w:val="0"/>
                                  <w:marRight w:val="0"/>
                                  <w:marTop w:val="0"/>
                                  <w:marBottom w:val="0"/>
                                  <w:divBdr>
                                    <w:top w:val="single" w:sz="6" w:space="0" w:color="F5F5F5"/>
                                    <w:left w:val="single" w:sz="6" w:space="0" w:color="F5F5F5"/>
                                    <w:bottom w:val="single" w:sz="6" w:space="0" w:color="F5F5F5"/>
                                    <w:right w:val="single" w:sz="6" w:space="0" w:color="F5F5F5"/>
                                  </w:divBdr>
                                  <w:divsChild>
                                    <w:div w:id="361058129">
                                      <w:marLeft w:val="0"/>
                                      <w:marRight w:val="0"/>
                                      <w:marTop w:val="0"/>
                                      <w:marBottom w:val="0"/>
                                      <w:divBdr>
                                        <w:top w:val="none" w:sz="0" w:space="0" w:color="auto"/>
                                        <w:left w:val="none" w:sz="0" w:space="0" w:color="auto"/>
                                        <w:bottom w:val="none" w:sz="0" w:space="0" w:color="auto"/>
                                        <w:right w:val="none" w:sz="0" w:space="0" w:color="auto"/>
                                      </w:divBdr>
                                      <w:divsChild>
                                        <w:div w:id="967012887">
                                          <w:marLeft w:val="0"/>
                                          <w:marRight w:val="0"/>
                                          <w:marTop w:val="0"/>
                                          <w:marBottom w:val="0"/>
                                          <w:divBdr>
                                            <w:top w:val="none" w:sz="0" w:space="0" w:color="auto"/>
                                            <w:left w:val="none" w:sz="0" w:space="0" w:color="auto"/>
                                            <w:bottom w:val="none" w:sz="0" w:space="0" w:color="auto"/>
                                            <w:right w:val="none" w:sz="0" w:space="0" w:color="auto"/>
                                          </w:divBdr>
                                        </w:div>
                                      </w:divsChild>
                                    </w:div>
                                    <w:div w:id="622081103">
                                      <w:marLeft w:val="0"/>
                                      <w:marRight w:val="0"/>
                                      <w:marTop w:val="0"/>
                                      <w:marBottom w:val="0"/>
                                      <w:divBdr>
                                        <w:top w:val="none" w:sz="0" w:space="0" w:color="auto"/>
                                        <w:left w:val="none" w:sz="0" w:space="0" w:color="auto"/>
                                        <w:bottom w:val="none" w:sz="0" w:space="0" w:color="auto"/>
                                        <w:right w:val="none" w:sz="0" w:space="0" w:color="auto"/>
                                      </w:divBdr>
                                      <w:divsChild>
                                        <w:div w:id="17447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571">
                                  <w:marLeft w:val="0"/>
                                  <w:marRight w:val="0"/>
                                  <w:marTop w:val="0"/>
                                  <w:marBottom w:val="0"/>
                                  <w:divBdr>
                                    <w:top w:val="none" w:sz="0" w:space="0" w:color="auto"/>
                                    <w:left w:val="none" w:sz="0" w:space="0" w:color="auto"/>
                                    <w:bottom w:val="none" w:sz="0" w:space="0" w:color="auto"/>
                                    <w:right w:val="none" w:sz="0" w:space="0" w:color="auto"/>
                                  </w:divBdr>
                                </w:div>
                                <w:div w:id="691300411">
                                  <w:marLeft w:val="0"/>
                                  <w:marRight w:val="0"/>
                                  <w:marTop w:val="240"/>
                                  <w:marBottom w:val="0"/>
                                  <w:divBdr>
                                    <w:top w:val="none" w:sz="0" w:space="0" w:color="auto"/>
                                    <w:left w:val="none" w:sz="0" w:space="0" w:color="auto"/>
                                    <w:bottom w:val="none" w:sz="0" w:space="0" w:color="auto"/>
                                    <w:right w:val="none" w:sz="0" w:space="0" w:color="auto"/>
                                  </w:divBdr>
                                </w:div>
                                <w:div w:id="110908893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47723">
          <w:marLeft w:val="0"/>
          <w:marRight w:val="0"/>
          <w:marTop w:val="1440"/>
          <w:marBottom w:val="0"/>
          <w:divBdr>
            <w:top w:val="none" w:sz="0" w:space="0" w:color="auto"/>
            <w:left w:val="none" w:sz="0" w:space="0" w:color="auto"/>
            <w:bottom w:val="none" w:sz="0" w:space="0" w:color="auto"/>
            <w:right w:val="none" w:sz="0" w:space="0" w:color="auto"/>
          </w:divBdr>
          <w:divsChild>
            <w:div w:id="864096858">
              <w:marLeft w:val="0"/>
              <w:marRight w:val="0"/>
              <w:marTop w:val="240"/>
              <w:marBottom w:val="525"/>
              <w:divBdr>
                <w:top w:val="none" w:sz="0" w:space="0" w:color="auto"/>
                <w:left w:val="none" w:sz="0" w:space="0" w:color="auto"/>
                <w:bottom w:val="none" w:sz="0" w:space="0" w:color="auto"/>
                <w:right w:val="none" w:sz="0" w:space="0" w:color="auto"/>
              </w:divBdr>
              <w:divsChild>
                <w:div w:id="632948307">
                  <w:marLeft w:val="0"/>
                  <w:marRight w:val="0"/>
                  <w:marTop w:val="0"/>
                  <w:marBottom w:val="0"/>
                  <w:divBdr>
                    <w:top w:val="none" w:sz="0" w:space="0" w:color="auto"/>
                    <w:left w:val="none" w:sz="0" w:space="0" w:color="auto"/>
                    <w:bottom w:val="none" w:sz="0" w:space="0" w:color="auto"/>
                    <w:right w:val="none" w:sz="0" w:space="0" w:color="auto"/>
                  </w:divBdr>
                </w:div>
              </w:divsChild>
            </w:div>
            <w:div w:id="553661702">
              <w:marLeft w:val="0"/>
              <w:marRight w:val="0"/>
              <w:marTop w:val="0"/>
              <w:marBottom w:val="0"/>
              <w:divBdr>
                <w:top w:val="single" w:sz="6" w:space="0" w:color="EBEBEB"/>
                <w:left w:val="none" w:sz="0" w:space="0" w:color="auto"/>
                <w:bottom w:val="none" w:sz="0" w:space="0" w:color="auto"/>
                <w:right w:val="none" w:sz="0" w:space="0" w:color="auto"/>
              </w:divBdr>
            </w:div>
          </w:divsChild>
        </w:div>
      </w:divsChild>
    </w:div>
    <w:div w:id="323168517">
      <w:bodyDiv w:val="1"/>
      <w:marLeft w:val="0"/>
      <w:marRight w:val="0"/>
      <w:marTop w:val="0"/>
      <w:marBottom w:val="0"/>
      <w:divBdr>
        <w:top w:val="none" w:sz="0" w:space="0" w:color="auto"/>
        <w:left w:val="none" w:sz="0" w:space="0" w:color="auto"/>
        <w:bottom w:val="none" w:sz="0" w:space="0" w:color="auto"/>
        <w:right w:val="none" w:sz="0" w:space="0" w:color="auto"/>
      </w:divBdr>
      <w:divsChild>
        <w:div w:id="1486556423">
          <w:marLeft w:val="648"/>
          <w:marRight w:val="0"/>
          <w:marTop w:val="140"/>
          <w:marBottom w:val="0"/>
          <w:divBdr>
            <w:top w:val="none" w:sz="0" w:space="0" w:color="auto"/>
            <w:left w:val="none" w:sz="0" w:space="0" w:color="auto"/>
            <w:bottom w:val="none" w:sz="0" w:space="0" w:color="auto"/>
            <w:right w:val="none" w:sz="0" w:space="0" w:color="auto"/>
          </w:divBdr>
        </w:div>
        <w:div w:id="1674140450">
          <w:marLeft w:val="648"/>
          <w:marRight w:val="0"/>
          <w:marTop w:val="140"/>
          <w:marBottom w:val="0"/>
          <w:divBdr>
            <w:top w:val="none" w:sz="0" w:space="0" w:color="auto"/>
            <w:left w:val="none" w:sz="0" w:space="0" w:color="auto"/>
            <w:bottom w:val="none" w:sz="0" w:space="0" w:color="auto"/>
            <w:right w:val="none" w:sz="0" w:space="0" w:color="auto"/>
          </w:divBdr>
        </w:div>
        <w:div w:id="1327856614">
          <w:marLeft w:val="648"/>
          <w:marRight w:val="0"/>
          <w:marTop w:val="140"/>
          <w:marBottom w:val="0"/>
          <w:divBdr>
            <w:top w:val="none" w:sz="0" w:space="0" w:color="auto"/>
            <w:left w:val="none" w:sz="0" w:space="0" w:color="auto"/>
            <w:bottom w:val="none" w:sz="0" w:space="0" w:color="auto"/>
            <w:right w:val="none" w:sz="0" w:space="0" w:color="auto"/>
          </w:divBdr>
        </w:div>
        <w:div w:id="1337541164">
          <w:marLeft w:val="648"/>
          <w:marRight w:val="0"/>
          <w:marTop w:val="140"/>
          <w:marBottom w:val="0"/>
          <w:divBdr>
            <w:top w:val="none" w:sz="0" w:space="0" w:color="auto"/>
            <w:left w:val="none" w:sz="0" w:space="0" w:color="auto"/>
            <w:bottom w:val="none" w:sz="0" w:space="0" w:color="auto"/>
            <w:right w:val="none" w:sz="0" w:space="0" w:color="auto"/>
          </w:divBdr>
        </w:div>
        <w:div w:id="1055084453">
          <w:marLeft w:val="648"/>
          <w:marRight w:val="0"/>
          <w:marTop w:val="140"/>
          <w:marBottom w:val="0"/>
          <w:divBdr>
            <w:top w:val="none" w:sz="0" w:space="0" w:color="auto"/>
            <w:left w:val="none" w:sz="0" w:space="0" w:color="auto"/>
            <w:bottom w:val="none" w:sz="0" w:space="0" w:color="auto"/>
            <w:right w:val="none" w:sz="0" w:space="0" w:color="auto"/>
          </w:divBdr>
        </w:div>
      </w:divsChild>
    </w:div>
    <w:div w:id="643388591">
      <w:bodyDiv w:val="1"/>
      <w:marLeft w:val="0"/>
      <w:marRight w:val="0"/>
      <w:marTop w:val="0"/>
      <w:marBottom w:val="0"/>
      <w:divBdr>
        <w:top w:val="none" w:sz="0" w:space="0" w:color="auto"/>
        <w:left w:val="none" w:sz="0" w:space="0" w:color="auto"/>
        <w:bottom w:val="none" w:sz="0" w:space="0" w:color="auto"/>
        <w:right w:val="none" w:sz="0" w:space="0" w:color="auto"/>
      </w:divBdr>
      <w:divsChild>
        <w:div w:id="295724584">
          <w:marLeft w:val="432"/>
          <w:marRight w:val="0"/>
          <w:marTop w:val="120"/>
          <w:marBottom w:val="0"/>
          <w:divBdr>
            <w:top w:val="none" w:sz="0" w:space="0" w:color="auto"/>
            <w:left w:val="none" w:sz="0" w:space="0" w:color="auto"/>
            <w:bottom w:val="none" w:sz="0" w:space="0" w:color="auto"/>
            <w:right w:val="none" w:sz="0" w:space="0" w:color="auto"/>
          </w:divBdr>
        </w:div>
        <w:div w:id="1061291196">
          <w:marLeft w:val="432"/>
          <w:marRight w:val="0"/>
          <w:marTop w:val="120"/>
          <w:marBottom w:val="0"/>
          <w:divBdr>
            <w:top w:val="none" w:sz="0" w:space="0" w:color="auto"/>
            <w:left w:val="none" w:sz="0" w:space="0" w:color="auto"/>
            <w:bottom w:val="none" w:sz="0" w:space="0" w:color="auto"/>
            <w:right w:val="none" w:sz="0" w:space="0" w:color="auto"/>
          </w:divBdr>
        </w:div>
        <w:div w:id="943415039">
          <w:marLeft w:val="432"/>
          <w:marRight w:val="0"/>
          <w:marTop w:val="120"/>
          <w:marBottom w:val="0"/>
          <w:divBdr>
            <w:top w:val="none" w:sz="0" w:space="0" w:color="auto"/>
            <w:left w:val="none" w:sz="0" w:space="0" w:color="auto"/>
            <w:bottom w:val="none" w:sz="0" w:space="0" w:color="auto"/>
            <w:right w:val="none" w:sz="0" w:space="0" w:color="auto"/>
          </w:divBdr>
        </w:div>
        <w:div w:id="1949582872">
          <w:marLeft w:val="432"/>
          <w:marRight w:val="0"/>
          <w:marTop w:val="120"/>
          <w:marBottom w:val="0"/>
          <w:divBdr>
            <w:top w:val="none" w:sz="0" w:space="0" w:color="auto"/>
            <w:left w:val="none" w:sz="0" w:space="0" w:color="auto"/>
            <w:bottom w:val="none" w:sz="0" w:space="0" w:color="auto"/>
            <w:right w:val="none" w:sz="0" w:space="0" w:color="auto"/>
          </w:divBdr>
        </w:div>
      </w:divsChild>
    </w:div>
    <w:div w:id="663557660">
      <w:bodyDiv w:val="1"/>
      <w:marLeft w:val="0"/>
      <w:marRight w:val="0"/>
      <w:marTop w:val="0"/>
      <w:marBottom w:val="0"/>
      <w:divBdr>
        <w:top w:val="none" w:sz="0" w:space="0" w:color="auto"/>
        <w:left w:val="none" w:sz="0" w:space="0" w:color="auto"/>
        <w:bottom w:val="none" w:sz="0" w:space="0" w:color="auto"/>
        <w:right w:val="none" w:sz="0" w:space="0" w:color="auto"/>
      </w:divBdr>
      <w:divsChild>
        <w:div w:id="1328896373">
          <w:marLeft w:val="432"/>
          <w:marRight w:val="0"/>
          <w:marTop w:val="120"/>
          <w:marBottom w:val="0"/>
          <w:divBdr>
            <w:top w:val="none" w:sz="0" w:space="0" w:color="auto"/>
            <w:left w:val="none" w:sz="0" w:space="0" w:color="auto"/>
            <w:bottom w:val="none" w:sz="0" w:space="0" w:color="auto"/>
            <w:right w:val="none" w:sz="0" w:space="0" w:color="auto"/>
          </w:divBdr>
        </w:div>
        <w:div w:id="2060783842">
          <w:marLeft w:val="432"/>
          <w:marRight w:val="0"/>
          <w:marTop w:val="120"/>
          <w:marBottom w:val="0"/>
          <w:divBdr>
            <w:top w:val="none" w:sz="0" w:space="0" w:color="auto"/>
            <w:left w:val="none" w:sz="0" w:space="0" w:color="auto"/>
            <w:bottom w:val="none" w:sz="0" w:space="0" w:color="auto"/>
            <w:right w:val="none" w:sz="0" w:space="0" w:color="auto"/>
          </w:divBdr>
        </w:div>
        <w:div w:id="1190411101">
          <w:marLeft w:val="432"/>
          <w:marRight w:val="0"/>
          <w:marTop w:val="120"/>
          <w:marBottom w:val="0"/>
          <w:divBdr>
            <w:top w:val="none" w:sz="0" w:space="0" w:color="auto"/>
            <w:left w:val="none" w:sz="0" w:space="0" w:color="auto"/>
            <w:bottom w:val="none" w:sz="0" w:space="0" w:color="auto"/>
            <w:right w:val="none" w:sz="0" w:space="0" w:color="auto"/>
          </w:divBdr>
        </w:div>
        <w:div w:id="1775829840">
          <w:marLeft w:val="432"/>
          <w:marRight w:val="0"/>
          <w:marTop w:val="120"/>
          <w:marBottom w:val="0"/>
          <w:divBdr>
            <w:top w:val="none" w:sz="0" w:space="0" w:color="auto"/>
            <w:left w:val="none" w:sz="0" w:space="0" w:color="auto"/>
            <w:bottom w:val="none" w:sz="0" w:space="0" w:color="auto"/>
            <w:right w:val="none" w:sz="0" w:space="0" w:color="auto"/>
          </w:divBdr>
        </w:div>
      </w:divsChild>
    </w:div>
    <w:div w:id="1004819661">
      <w:bodyDiv w:val="1"/>
      <w:marLeft w:val="0"/>
      <w:marRight w:val="0"/>
      <w:marTop w:val="0"/>
      <w:marBottom w:val="0"/>
      <w:divBdr>
        <w:top w:val="none" w:sz="0" w:space="0" w:color="auto"/>
        <w:left w:val="none" w:sz="0" w:space="0" w:color="auto"/>
        <w:bottom w:val="none" w:sz="0" w:space="0" w:color="auto"/>
        <w:right w:val="none" w:sz="0" w:space="0" w:color="auto"/>
      </w:divBdr>
      <w:divsChild>
        <w:div w:id="1431656402">
          <w:marLeft w:val="0"/>
          <w:marRight w:val="0"/>
          <w:marTop w:val="0"/>
          <w:marBottom w:val="180"/>
          <w:divBdr>
            <w:top w:val="none" w:sz="0" w:space="0" w:color="auto"/>
            <w:left w:val="none" w:sz="0" w:space="0" w:color="auto"/>
            <w:bottom w:val="none" w:sz="0" w:space="0" w:color="auto"/>
            <w:right w:val="none" w:sz="0" w:space="0" w:color="auto"/>
          </w:divBdr>
        </w:div>
      </w:divsChild>
    </w:div>
    <w:div w:id="1306592420">
      <w:marLeft w:val="0"/>
      <w:marRight w:val="0"/>
      <w:marTop w:val="0"/>
      <w:marBottom w:val="0"/>
      <w:divBdr>
        <w:top w:val="single" w:sz="6" w:space="5" w:color="FFFFFF"/>
        <w:left w:val="single" w:sz="6" w:space="7" w:color="FFFFFF"/>
        <w:bottom w:val="single" w:sz="6" w:space="5" w:color="FFFFFF"/>
        <w:right w:val="single" w:sz="6" w:space="7" w:color="FFFFFF"/>
      </w:divBdr>
      <w:divsChild>
        <w:div w:id="141704195">
          <w:marLeft w:val="0"/>
          <w:marRight w:val="0"/>
          <w:marTop w:val="0"/>
          <w:marBottom w:val="0"/>
          <w:divBdr>
            <w:top w:val="none" w:sz="0" w:space="0" w:color="auto"/>
            <w:left w:val="none" w:sz="0" w:space="0" w:color="auto"/>
            <w:bottom w:val="none" w:sz="0" w:space="0" w:color="auto"/>
            <w:right w:val="none" w:sz="0" w:space="0" w:color="auto"/>
          </w:divBdr>
        </w:div>
      </w:divsChild>
    </w:div>
    <w:div w:id="1339843379">
      <w:bodyDiv w:val="1"/>
      <w:marLeft w:val="0"/>
      <w:marRight w:val="0"/>
      <w:marTop w:val="0"/>
      <w:marBottom w:val="0"/>
      <w:divBdr>
        <w:top w:val="none" w:sz="0" w:space="0" w:color="auto"/>
        <w:left w:val="none" w:sz="0" w:space="0" w:color="auto"/>
        <w:bottom w:val="none" w:sz="0" w:space="0" w:color="auto"/>
        <w:right w:val="none" w:sz="0" w:space="0" w:color="auto"/>
      </w:divBdr>
      <w:divsChild>
        <w:div w:id="352220752">
          <w:marLeft w:val="432"/>
          <w:marRight w:val="0"/>
          <w:marTop w:val="120"/>
          <w:marBottom w:val="0"/>
          <w:divBdr>
            <w:top w:val="none" w:sz="0" w:space="0" w:color="auto"/>
            <w:left w:val="none" w:sz="0" w:space="0" w:color="auto"/>
            <w:bottom w:val="none" w:sz="0" w:space="0" w:color="auto"/>
            <w:right w:val="none" w:sz="0" w:space="0" w:color="auto"/>
          </w:divBdr>
        </w:div>
        <w:div w:id="2007247953">
          <w:marLeft w:val="432"/>
          <w:marRight w:val="0"/>
          <w:marTop w:val="120"/>
          <w:marBottom w:val="0"/>
          <w:divBdr>
            <w:top w:val="none" w:sz="0" w:space="0" w:color="auto"/>
            <w:left w:val="none" w:sz="0" w:space="0" w:color="auto"/>
            <w:bottom w:val="none" w:sz="0" w:space="0" w:color="auto"/>
            <w:right w:val="none" w:sz="0" w:space="0" w:color="auto"/>
          </w:divBdr>
        </w:div>
        <w:div w:id="578177622">
          <w:marLeft w:val="1008"/>
          <w:marRight w:val="0"/>
          <w:marTop w:val="60"/>
          <w:marBottom w:val="0"/>
          <w:divBdr>
            <w:top w:val="none" w:sz="0" w:space="0" w:color="auto"/>
            <w:left w:val="none" w:sz="0" w:space="0" w:color="auto"/>
            <w:bottom w:val="none" w:sz="0" w:space="0" w:color="auto"/>
            <w:right w:val="none" w:sz="0" w:space="0" w:color="auto"/>
          </w:divBdr>
        </w:div>
        <w:div w:id="1810826839">
          <w:marLeft w:val="1008"/>
          <w:marRight w:val="0"/>
          <w:marTop w:val="60"/>
          <w:marBottom w:val="0"/>
          <w:divBdr>
            <w:top w:val="none" w:sz="0" w:space="0" w:color="auto"/>
            <w:left w:val="none" w:sz="0" w:space="0" w:color="auto"/>
            <w:bottom w:val="none" w:sz="0" w:space="0" w:color="auto"/>
            <w:right w:val="none" w:sz="0" w:space="0" w:color="auto"/>
          </w:divBdr>
        </w:div>
        <w:div w:id="885751336">
          <w:marLeft w:val="1008"/>
          <w:marRight w:val="0"/>
          <w:marTop w:val="60"/>
          <w:marBottom w:val="0"/>
          <w:divBdr>
            <w:top w:val="none" w:sz="0" w:space="0" w:color="auto"/>
            <w:left w:val="none" w:sz="0" w:space="0" w:color="auto"/>
            <w:bottom w:val="none" w:sz="0" w:space="0" w:color="auto"/>
            <w:right w:val="none" w:sz="0" w:space="0" w:color="auto"/>
          </w:divBdr>
        </w:div>
        <w:div w:id="1909850638">
          <w:marLeft w:val="1008"/>
          <w:marRight w:val="0"/>
          <w:marTop w:val="60"/>
          <w:marBottom w:val="0"/>
          <w:divBdr>
            <w:top w:val="none" w:sz="0" w:space="0" w:color="auto"/>
            <w:left w:val="none" w:sz="0" w:space="0" w:color="auto"/>
            <w:bottom w:val="none" w:sz="0" w:space="0" w:color="auto"/>
            <w:right w:val="none" w:sz="0" w:space="0" w:color="auto"/>
          </w:divBdr>
        </w:div>
        <w:div w:id="1227374281">
          <w:marLeft w:val="1008"/>
          <w:marRight w:val="0"/>
          <w:marTop w:val="60"/>
          <w:marBottom w:val="0"/>
          <w:divBdr>
            <w:top w:val="none" w:sz="0" w:space="0" w:color="auto"/>
            <w:left w:val="none" w:sz="0" w:space="0" w:color="auto"/>
            <w:bottom w:val="none" w:sz="0" w:space="0" w:color="auto"/>
            <w:right w:val="none" w:sz="0" w:space="0" w:color="auto"/>
          </w:divBdr>
        </w:div>
      </w:divsChild>
    </w:div>
    <w:div w:id="1420055199">
      <w:marLeft w:val="0"/>
      <w:marRight w:val="0"/>
      <w:marTop w:val="0"/>
      <w:marBottom w:val="0"/>
      <w:divBdr>
        <w:top w:val="single" w:sz="6" w:space="5" w:color="FFFFFF"/>
        <w:left w:val="single" w:sz="6" w:space="7" w:color="FFFFFF"/>
        <w:bottom w:val="single" w:sz="6" w:space="5" w:color="FFFFFF"/>
        <w:right w:val="single" w:sz="6" w:space="7" w:color="FFFFFF"/>
      </w:divBdr>
      <w:divsChild>
        <w:div w:id="551582137">
          <w:marLeft w:val="0"/>
          <w:marRight w:val="0"/>
          <w:marTop w:val="0"/>
          <w:marBottom w:val="0"/>
          <w:divBdr>
            <w:top w:val="none" w:sz="0" w:space="0" w:color="auto"/>
            <w:left w:val="none" w:sz="0" w:space="0" w:color="auto"/>
            <w:bottom w:val="none" w:sz="0" w:space="0" w:color="auto"/>
            <w:right w:val="none" w:sz="0" w:space="0" w:color="auto"/>
          </w:divBdr>
        </w:div>
      </w:divsChild>
    </w:div>
    <w:div w:id="1883863386">
      <w:bodyDiv w:val="1"/>
      <w:marLeft w:val="0"/>
      <w:marRight w:val="0"/>
      <w:marTop w:val="0"/>
      <w:marBottom w:val="0"/>
      <w:divBdr>
        <w:top w:val="none" w:sz="0" w:space="0" w:color="auto"/>
        <w:left w:val="none" w:sz="0" w:space="0" w:color="auto"/>
        <w:bottom w:val="none" w:sz="0" w:space="0" w:color="auto"/>
        <w:right w:val="none" w:sz="0" w:space="0" w:color="auto"/>
      </w:divBdr>
    </w:div>
    <w:div w:id="1967352836">
      <w:bodyDiv w:val="1"/>
      <w:marLeft w:val="0"/>
      <w:marRight w:val="0"/>
      <w:marTop w:val="0"/>
      <w:marBottom w:val="0"/>
      <w:divBdr>
        <w:top w:val="none" w:sz="0" w:space="0" w:color="auto"/>
        <w:left w:val="none" w:sz="0" w:space="0" w:color="auto"/>
        <w:bottom w:val="none" w:sz="0" w:space="0" w:color="auto"/>
        <w:right w:val="none" w:sz="0" w:space="0" w:color="auto"/>
      </w:divBdr>
      <w:divsChild>
        <w:div w:id="1708866717">
          <w:marLeft w:val="0"/>
          <w:marRight w:val="0"/>
          <w:marTop w:val="15"/>
          <w:marBottom w:val="15"/>
          <w:divBdr>
            <w:top w:val="single" w:sz="2" w:space="0" w:color="DDDDDD"/>
            <w:left w:val="single" w:sz="2" w:space="0" w:color="DDDDDD"/>
            <w:bottom w:val="single" w:sz="2" w:space="0" w:color="DDDDDD"/>
            <w:right w:val="single" w:sz="2" w:space="0" w:color="DDDDDD"/>
          </w:divBdr>
          <w:divsChild>
            <w:div w:id="1132601943">
              <w:marLeft w:val="0"/>
              <w:marRight w:val="0"/>
              <w:marTop w:val="0"/>
              <w:marBottom w:val="0"/>
              <w:divBdr>
                <w:top w:val="none" w:sz="0" w:space="0" w:color="auto"/>
                <w:left w:val="none" w:sz="0" w:space="0" w:color="auto"/>
                <w:bottom w:val="none" w:sz="0" w:space="0" w:color="auto"/>
                <w:right w:val="none" w:sz="0" w:space="0" w:color="auto"/>
              </w:divBdr>
              <w:divsChild>
                <w:div w:id="472874184">
                  <w:marLeft w:val="0"/>
                  <w:marRight w:val="0"/>
                  <w:marTop w:val="0"/>
                  <w:marBottom w:val="0"/>
                  <w:divBdr>
                    <w:top w:val="none" w:sz="0" w:space="0" w:color="auto"/>
                    <w:left w:val="none" w:sz="0" w:space="0" w:color="auto"/>
                    <w:bottom w:val="none" w:sz="0" w:space="0" w:color="auto"/>
                    <w:right w:val="none" w:sz="0" w:space="0" w:color="auto"/>
                  </w:divBdr>
                  <w:divsChild>
                    <w:div w:id="545145394">
                      <w:marLeft w:val="150"/>
                      <w:marRight w:val="150"/>
                      <w:marTop w:val="150"/>
                      <w:marBottom w:val="150"/>
                      <w:divBdr>
                        <w:top w:val="single" w:sz="6" w:space="15" w:color="CCCCCC"/>
                        <w:left w:val="single" w:sz="6" w:space="15" w:color="CCCCCC"/>
                        <w:bottom w:val="single" w:sz="6" w:space="15" w:color="CCCCCC"/>
                        <w:right w:val="single" w:sz="6" w:space="15" w:color="CCCCCC"/>
                      </w:divBdr>
                      <w:divsChild>
                        <w:div w:id="2117631399">
                          <w:marLeft w:val="0"/>
                          <w:marRight w:val="0"/>
                          <w:marTop w:val="0"/>
                          <w:marBottom w:val="0"/>
                          <w:divBdr>
                            <w:top w:val="none" w:sz="0" w:space="0" w:color="auto"/>
                            <w:left w:val="none" w:sz="0" w:space="0" w:color="auto"/>
                            <w:bottom w:val="none" w:sz="0" w:space="0" w:color="auto"/>
                            <w:right w:val="none" w:sz="0" w:space="0" w:color="auto"/>
                          </w:divBdr>
                          <w:divsChild>
                            <w:div w:id="2097435510">
                              <w:marLeft w:val="0"/>
                              <w:marRight w:val="0"/>
                              <w:marTop w:val="0"/>
                              <w:marBottom w:val="225"/>
                              <w:divBdr>
                                <w:top w:val="none" w:sz="0" w:space="0" w:color="auto"/>
                                <w:left w:val="none" w:sz="0" w:space="0" w:color="auto"/>
                                <w:bottom w:val="none" w:sz="0" w:space="0" w:color="auto"/>
                                <w:right w:val="none" w:sz="0" w:space="0" w:color="auto"/>
                              </w:divBdr>
                              <w:divsChild>
                                <w:div w:id="1900743691">
                                  <w:marLeft w:val="0"/>
                                  <w:marRight w:val="0"/>
                                  <w:marTop w:val="0"/>
                                  <w:marBottom w:val="0"/>
                                  <w:divBdr>
                                    <w:top w:val="none" w:sz="0" w:space="0" w:color="auto"/>
                                    <w:left w:val="none" w:sz="0" w:space="0" w:color="auto"/>
                                    <w:bottom w:val="none" w:sz="0" w:space="0" w:color="auto"/>
                                    <w:right w:val="none" w:sz="0" w:space="0" w:color="auto"/>
                                  </w:divBdr>
                                  <w:divsChild>
                                    <w:div w:id="1586917373">
                                      <w:marLeft w:val="0"/>
                                      <w:marRight w:val="0"/>
                                      <w:marTop w:val="0"/>
                                      <w:marBottom w:val="0"/>
                                      <w:divBdr>
                                        <w:top w:val="none" w:sz="0" w:space="0" w:color="auto"/>
                                        <w:left w:val="none" w:sz="0" w:space="0" w:color="auto"/>
                                        <w:bottom w:val="none" w:sz="0" w:space="0" w:color="auto"/>
                                        <w:right w:val="none" w:sz="0" w:space="0" w:color="auto"/>
                                      </w:divBdr>
                                      <w:divsChild>
                                        <w:div w:id="1276253141">
                                          <w:marLeft w:val="0"/>
                                          <w:marRight w:val="0"/>
                                          <w:marTop w:val="0"/>
                                          <w:marBottom w:val="0"/>
                                          <w:divBdr>
                                            <w:top w:val="none" w:sz="0" w:space="0" w:color="auto"/>
                                            <w:left w:val="none" w:sz="0" w:space="0" w:color="auto"/>
                                            <w:bottom w:val="none" w:sz="0" w:space="0" w:color="auto"/>
                                            <w:right w:val="none" w:sz="0" w:space="0" w:color="auto"/>
                                          </w:divBdr>
                                          <w:divsChild>
                                            <w:div w:id="140539037">
                                              <w:marLeft w:val="0"/>
                                              <w:marRight w:val="0"/>
                                              <w:marTop w:val="0"/>
                                              <w:marBottom w:val="0"/>
                                              <w:divBdr>
                                                <w:top w:val="none" w:sz="0" w:space="0" w:color="auto"/>
                                                <w:left w:val="none" w:sz="0" w:space="0" w:color="auto"/>
                                                <w:bottom w:val="dashed" w:sz="6" w:space="0" w:color="CCCCCC"/>
                                                <w:right w:val="none" w:sz="0" w:space="0" w:color="auto"/>
                                              </w:divBdr>
                                              <w:divsChild>
                                                <w:div w:id="4857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4648639">
      <w:bodyDiv w:val="1"/>
      <w:marLeft w:val="0"/>
      <w:marRight w:val="0"/>
      <w:marTop w:val="0"/>
      <w:marBottom w:val="0"/>
      <w:divBdr>
        <w:top w:val="none" w:sz="0" w:space="0" w:color="auto"/>
        <w:left w:val="none" w:sz="0" w:space="0" w:color="auto"/>
        <w:bottom w:val="none" w:sz="0" w:space="0" w:color="auto"/>
        <w:right w:val="none" w:sz="0" w:space="0" w:color="auto"/>
      </w:divBdr>
      <w:divsChild>
        <w:div w:id="1359043510">
          <w:marLeft w:val="432"/>
          <w:marRight w:val="0"/>
          <w:marTop w:val="120"/>
          <w:marBottom w:val="0"/>
          <w:divBdr>
            <w:top w:val="none" w:sz="0" w:space="0" w:color="auto"/>
            <w:left w:val="none" w:sz="0" w:space="0" w:color="auto"/>
            <w:bottom w:val="none" w:sz="0" w:space="0" w:color="auto"/>
            <w:right w:val="none" w:sz="0" w:space="0" w:color="auto"/>
          </w:divBdr>
        </w:div>
        <w:div w:id="157817519">
          <w:marLeft w:val="432"/>
          <w:marRight w:val="0"/>
          <w:marTop w:val="120"/>
          <w:marBottom w:val="0"/>
          <w:divBdr>
            <w:top w:val="none" w:sz="0" w:space="0" w:color="auto"/>
            <w:left w:val="none" w:sz="0" w:space="0" w:color="auto"/>
            <w:bottom w:val="none" w:sz="0" w:space="0" w:color="auto"/>
            <w:right w:val="none" w:sz="0" w:space="0" w:color="auto"/>
          </w:divBdr>
        </w:div>
        <w:div w:id="894706074">
          <w:marLeft w:val="432"/>
          <w:marRight w:val="0"/>
          <w:marTop w:val="120"/>
          <w:marBottom w:val="0"/>
          <w:divBdr>
            <w:top w:val="none" w:sz="0" w:space="0" w:color="auto"/>
            <w:left w:val="none" w:sz="0" w:space="0" w:color="auto"/>
            <w:bottom w:val="none" w:sz="0" w:space="0" w:color="auto"/>
            <w:right w:val="none" w:sz="0" w:space="0" w:color="auto"/>
          </w:divBdr>
        </w:div>
        <w:div w:id="86934351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70CD-9A57-4D87-A77B-AE8A443A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3233</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Managemen Operasi</vt:lpstr>
    </vt:vector>
  </TitlesOfParts>
  <Company>Pengaruh Implementasi Managed Care Terhadap Kendali Biaya Pemeliharaan Kesehatan</Company>
  <LinksUpToDate>false</LinksUpToDate>
  <CharactersWithSpaces>21619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 Operasi</dc:title>
  <dc:creator>Halwa</dc:creator>
  <cp:lastModifiedBy>Thomas_Heriyanto</cp:lastModifiedBy>
  <cp:revision>21</cp:revision>
  <cp:lastPrinted>2013-02-22T12:22:00Z</cp:lastPrinted>
  <dcterms:created xsi:type="dcterms:W3CDTF">2013-08-30T17:35:00Z</dcterms:created>
  <dcterms:modified xsi:type="dcterms:W3CDTF">2013-08-30T21:07:00Z</dcterms:modified>
</cp:coreProperties>
</file>