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5C" w:rsidRPr="00E47C5C" w:rsidRDefault="00E47C5C" w:rsidP="003169F7">
      <w:pPr>
        <w:spacing w:line="360" w:lineRule="auto"/>
        <w:jc w:val="center"/>
        <w:rPr>
          <w:rFonts w:eastAsia="Calibri"/>
          <w:b/>
          <w:sz w:val="32"/>
          <w:szCs w:val="32"/>
          <w:lang w:val="id-ID" w:eastAsia="en-US"/>
        </w:rPr>
      </w:pPr>
      <w:r w:rsidRPr="00E47C5C">
        <w:rPr>
          <w:rFonts w:eastAsia="Calibri"/>
          <w:b/>
          <w:sz w:val="32"/>
          <w:szCs w:val="32"/>
          <w:lang w:val="id-ID" w:eastAsia="en-US"/>
        </w:rPr>
        <w:t>ANALISIS DAMPAK RISIKO PROYEK</w:t>
      </w:r>
      <w:r w:rsidRPr="00E47C5C">
        <w:rPr>
          <w:rFonts w:eastAsia="Calibri"/>
          <w:b/>
          <w:sz w:val="32"/>
          <w:szCs w:val="32"/>
          <w:lang w:val="en-US" w:eastAsia="en-US"/>
        </w:rPr>
        <w:t xml:space="preserve"> </w:t>
      </w:r>
      <w:r w:rsidRPr="00E47C5C">
        <w:rPr>
          <w:rFonts w:eastAsia="Calibri"/>
          <w:b/>
          <w:sz w:val="32"/>
          <w:szCs w:val="32"/>
          <w:lang w:val="id-ID" w:eastAsia="en-US"/>
        </w:rPr>
        <w:t>TERHADAP KINERJA PROYEK</w:t>
      </w:r>
    </w:p>
    <w:p w:rsidR="00E47C5C" w:rsidRPr="00E47C5C" w:rsidRDefault="00E47C5C" w:rsidP="003169F7">
      <w:pPr>
        <w:spacing w:line="360" w:lineRule="auto"/>
        <w:jc w:val="center"/>
        <w:rPr>
          <w:rFonts w:eastAsia="Calibri"/>
          <w:b/>
          <w:lang w:val="id-ID" w:eastAsia="en-US"/>
        </w:rPr>
      </w:pPr>
      <w:r w:rsidRPr="00E47C5C">
        <w:rPr>
          <w:rFonts w:eastAsia="Calibri"/>
          <w:b/>
          <w:lang w:val="id-ID" w:eastAsia="en-US"/>
        </w:rPr>
        <w:t xml:space="preserve">( Studi pada Industri Konstruksi di Jawa Tengah Periode Tahun 2001-2010) </w:t>
      </w:r>
    </w:p>
    <w:p w:rsidR="003169F7" w:rsidRDefault="003169F7" w:rsidP="003169F7">
      <w:pPr>
        <w:widowControl w:val="0"/>
        <w:autoSpaceDE w:val="0"/>
        <w:autoSpaceDN w:val="0"/>
        <w:adjustRightInd w:val="0"/>
        <w:spacing w:line="360" w:lineRule="auto"/>
        <w:jc w:val="center"/>
        <w:rPr>
          <w:b/>
          <w:bCs/>
          <w:color w:val="000000"/>
          <w:lang w:val="en-US"/>
        </w:rPr>
      </w:pPr>
    </w:p>
    <w:p w:rsidR="00417F38" w:rsidRDefault="00417F38" w:rsidP="003169F7">
      <w:pPr>
        <w:widowControl w:val="0"/>
        <w:autoSpaceDE w:val="0"/>
        <w:autoSpaceDN w:val="0"/>
        <w:adjustRightInd w:val="0"/>
        <w:jc w:val="center"/>
        <w:rPr>
          <w:b/>
          <w:bCs/>
          <w:color w:val="000000"/>
          <w:lang w:val="en-US"/>
        </w:rPr>
      </w:pPr>
      <w:r w:rsidRPr="00417F38">
        <w:rPr>
          <w:b/>
          <w:bCs/>
          <w:color w:val="000000"/>
          <w:lang w:val="id-ID"/>
        </w:rPr>
        <w:t>RIANA WIDYA PRABAWANI</w:t>
      </w:r>
    </w:p>
    <w:p w:rsidR="003169F7" w:rsidRPr="00327D3B" w:rsidRDefault="003169F7" w:rsidP="003169F7">
      <w:pPr>
        <w:widowControl w:val="0"/>
        <w:autoSpaceDE w:val="0"/>
        <w:autoSpaceDN w:val="0"/>
        <w:adjustRightInd w:val="0"/>
        <w:jc w:val="center"/>
        <w:rPr>
          <w:color w:val="000000"/>
          <w:lang w:val="id-ID"/>
        </w:rPr>
      </w:pPr>
      <w:r w:rsidRPr="00327D3B">
        <w:rPr>
          <w:bCs/>
          <w:color w:val="000000"/>
          <w:lang w:val="id-ID"/>
        </w:rPr>
        <w:t>PROGRAM STUDI MAGISTER MANAJEMEN</w:t>
      </w:r>
    </w:p>
    <w:p w:rsidR="003169F7" w:rsidRPr="00327D3B" w:rsidRDefault="003169F7" w:rsidP="003169F7">
      <w:pPr>
        <w:widowControl w:val="0"/>
        <w:autoSpaceDE w:val="0"/>
        <w:autoSpaceDN w:val="0"/>
        <w:adjustRightInd w:val="0"/>
        <w:jc w:val="center"/>
        <w:rPr>
          <w:bCs/>
          <w:color w:val="000000"/>
          <w:lang w:val="id-ID"/>
        </w:rPr>
      </w:pPr>
      <w:r w:rsidRPr="00327D3B">
        <w:rPr>
          <w:bCs/>
          <w:color w:val="000000"/>
          <w:lang w:val="id-ID"/>
        </w:rPr>
        <w:t xml:space="preserve">PROGRAM PASCA SARJANA UNIVERSITAS DIPONEGORO </w:t>
      </w:r>
    </w:p>
    <w:p w:rsidR="00E47C5C" w:rsidRDefault="003169F7" w:rsidP="003169F7">
      <w:pPr>
        <w:spacing w:line="276" w:lineRule="auto"/>
        <w:ind w:left="1418" w:hanging="1418"/>
        <w:jc w:val="center"/>
        <w:rPr>
          <w:bCs/>
          <w:color w:val="000000"/>
          <w:lang w:val="es-ES"/>
        </w:rPr>
      </w:pPr>
      <w:r w:rsidRPr="00327D3B">
        <w:rPr>
          <w:bCs/>
          <w:color w:val="000000"/>
          <w:lang w:val="es-ES"/>
        </w:rPr>
        <w:t>SEMARANG</w:t>
      </w:r>
    </w:p>
    <w:p w:rsidR="003169F7" w:rsidRDefault="003169F7" w:rsidP="003169F7">
      <w:pPr>
        <w:spacing w:line="276" w:lineRule="auto"/>
        <w:ind w:left="1418" w:hanging="1418"/>
        <w:jc w:val="center"/>
        <w:rPr>
          <w:b/>
          <w:i/>
        </w:rPr>
      </w:pPr>
    </w:p>
    <w:p w:rsidR="00E47C5C" w:rsidRDefault="00E47C5C" w:rsidP="003169F7">
      <w:pPr>
        <w:spacing w:line="276" w:lineRule="auto"/>
        <w:ind w:left="1418" w:hanging="1418"/>
        <w:jc w:val="center"/>
        <w:rPr>
          <w:b/>
          <w:i/>
        </w:rPr>
      </w:pPr>
      <w:r w:rsidRPr="00BD6C43">
        <w:rPr>
          <w:b/>
          <w:i/>
        </w:rPr>
        <w:t>ABSTRACT</w:t>
      </w:r>
    </w:p>
    <w:p w:rsidR="006D0D26" w:rsidRPr="00BD6C43" w:rsidRDefault="006D0D26" w:rsidP="003169F7">
      <w:pPr>
        <w:spacing w:line="276" w:lineRule="auto"/>
        <w:ind w:left="1418" w:hanging="1418"/>
        <w:jc w:val="center"/>
        <w:rPr>
          <w:b/>
          <w:i/>
        </w:rPr>
      </w:pPr>
    </w:p>
    <w:p w:rsidR="00E47C5C" w:rsidRPr="00CB6EB2" w:rsidRDefault="00E47C5C" w:rsidP="00E47C5C">
      <w:pPr>
        <w:autoSpaceDE w:val="0"/>
        <w:autoSpaceDN w:val="0"/>
        <w:adjustRightInd w:val="0"/>
        <w:spacing w:after="120"/>
        <w:ind w:firstLine="567"/>
        <w:jc w:val="both"/>
        <w:rPr>
          <w:i/>
          <w:lang w:val="sv-SE"/>
        </w:rPr>
      </w:pPr>
      <w:r w:rsidRPr="00CB6EB2">
        <w:rPr>
          <w:i/>
        </w:rPr>
        <w:t xml:space="preserve">This study aims to </w:t>
      </w:r>
      <w:r w:rsidRPr="00CB6EB2">
        <w:rPr>
          <w:rStyle w:val="hps"/>
          <w:i/>
        </w:rPr>
        <w:t>examine</w:t>
      </w:r>
      <w:r w:rsidRPr="00CB6EB2">
        <w:rPr>
          <w:i/>
        </w:rPr>
        <w:t xml:space="preserve"> </w:t>
      </w:r>
      <w:r w:rsidRPr="00CB6EB2">
        <w:rPr>
          <w:rStyle w:val="hps"/>
          <w:i/>
        </w:rPr>
        <w:t>and</w:t>
      </w:r>
      <w:r w:rsidRPr="00CB6EB2">
        <w:rPr>
          <w:i/>
        </w:rPr>
        <w:t xml:space="preserve"> </w:t>
      </w:r>
      <w:r w:rsidRPr="00CB6EB2">
        <w:rPr>
          <w:rStyle w:val="hps"/>
          <w:i/>
        </w:rPr>
        <w:t>analyze the influence of</w:t>
      </w:r>
      <w:r w:rsidRPr="00CB6EB2">
        <w:rPr>
          <w:i/>
        </w:rPr>
        <w:t xml:space="preserve"> </w:t>
      </w:r>
      <w:r w:rsidRPr="00CB6EB2">
        <w:rPr>
          <w:rStyle w:val="hps"/>
          <w:i/>
        </w:rPr>
        <w:t>project risk</w:t>
      </w:r>
      <w:r w:rsidRPr="00CB6EB2">
        <w:rPr>
          <w:i/>
        </w:rPr>
        <w:t xml:space="preserve"> </w:t>
      </w:r>
      <w:r w:rsidRPr="00CB6EB2">
        <w:rPr>
          <w:rStyle w:val="hps"/>
          <w:i/>
        </w:rPr>
        <w:t>on the project performance in</w:t>
      </w:r>
      <w:r w:rsidRPr="00CB6EB2">
        <w:rPr>
          <w:i/>
        </w:rPr>
        <w:t xml:space="preserve"> </w:t>
      </w:r>
      <w:r w:rsidRPr="00CB6EB2">
        <w:rPr>
          <w:rStyle w:val="hps"/>
          <w:i/>
        </w:rPr>
        <w:t>Industrial</w:t>
      </w:r>
      <w:r w:rsidRPr="00CB6EB2">
        <w:rPr>
          <w:i/>
        </w:rPr>
        <w:t xml:space="preserve"> </w:t>
      </w:r>
      <w:r w:rsidRPr="00CB6EB2">
        <w:rPr>
          <w:rStyle w:val="hps"/>
          <w:i/>
        </w:rPr>
        <w:t>Construction Services</w:t>
      </w:r>
      <w:r w:rsidRPr="00CB6EB2">
        <w:rPr>
          <w:i/>
        </w:rPr>
        <w:t xml:space="preserve"> </w:t>
      </w:r>
      <w:r w:rsidRPr="00CB6EB2">
        <w:rPr>
          <w:rStyle w:val="hps"/>
          <w:i/>
        </w:rPr>
        <w:t>in</w:t>
      </w:r>
      <w:r w:rsidRPr="00CB6EB2">
        <w:rPr>
          <w:i/>
        </w:rPr>
        <w:t xml:space="preserve"> </w:t>
      </w:r>
      <w:r w:rsidRPr="00CB6EB2">
        <w:rPr>
          <w:rStyle w:val="hps"/>
          <w:i/>
        </w:rPr>
        <w:t>Central Java</w:t>
      </w:r>
      <w:r w:rsidRPr="00CB6EB2">
        <w:rPr>
          <w:i/>
        </w:rPr>
        <w:t xml:space="preserve">. </w:t>
      </w:r>
      <w:r w:rsidRPr="00CB6EB2">
        <w:rPr>
          <w:rStyle w:val="hps"/>
          <w:i/>
        </w:rPr>
        <w:t>This study</w:t>
      </w:r>
      <w:r w:rsidRPr="00CB6EB2">
        <w:rPr>
          <w:i/>
        </w:rPr>
        <w:t xml:space="preserve"> </w:t>
      </w:r>
      <w:r w:rsidRPr="00CB6EB2">
        <w:rPr>
          <w:rStyle w:val="hps"/>
          <w:i/>
        </w:rPr>
        <w:t>used</w:t>
      </w:r>
      <w:r w:rsidRPr="00CB6EB2">
        <w:rPr>
          <w:i/>
        </w:rPr>
        <w:t xml:space="preserve"> </w:t>
      </w:r>
      <w:r w:rsidRPr="00CB6EB2">
        <w:rPr>
          <w:rStyle w:val="hps"/>
          <w:i/>
        </w:rPr>
        <w:t>operational risk variable</w:t>
      </w:r>
      <w:r w:rsidRPr="00CB6EB2">
        <w:rPr>
          <w:i/>
        </w:rPr>
        <w:t xml:space="preserve">, </w:t>
      </w:r>
      <w:r w:rsidRPr="00CB6EB2">
        <w:rPr>
          <w:rStyle w:val="hps"/>
          <w:i/>
        </w:rPr>
        <w:t>financial</w:t>
      </w:r>
      <w:r w:rsidRPr="00CB6EB2">
        <w:rPr>
          <w:i/>
        </w:rPr>
        <w:t xml:space="preserve"> </w:t>
      </w:r>
      <w:r w:rsidRPr="00CB6EB2">
        <w:rPr>
          <w:rStyle w:val="hps"/>
          <w:i/>
        </w:rPr>
        <w:t>risk variable</w:t>
      </w:r>
      <w:r w:rsidRPr="00CB6EB2">
        <w:rPr>
          <w:i/>
        </w:rPr>
        <w:t xml:space="preserve">, </w:t>
      </w:r>
      <w:r w:rsidRPr="00CB6EB2">
        <w:rPr>
          <w:i/>
          <w:lang w:val="sv-SE"/>
        </w:rPr>
        <w:t xml:space="preserve">hazard </w:t>
      </w:r>
      <w:r w:rsidRPr="00CB6EB2">
        <w:rPr>
          <w:rStyle w:val="hps"/>
          <w:i/>
        </w:rPr>
        <w:t>risk</w:t>
      </w:r>
      <w:r w:rsidRPr="00CB6EB2">
        <w:rPr>
          <w:i/>
        </w:rPr>
        <w:t xml:space="preserve"> </w:t>
      </w:r>
      <w:r w:rsidRPr="00CB6EB2">
        <w:rPr>
          <w:rStyle w:val="hps"/>
          <w:i/>
        </w:rPr>
        <w:t>variable,</w:t>
      </w:r>
      <w:r w:rsidRPr="00CB6EB2">
        <w:rPr>
          <w:i/>
          <w:lang w:val="sv-SE"/>
        </w:rPr>
        <w:t xml:space="preserve"> and strategic risk </w:t>
      </w:r>
      <w:r w:rsidRPr="00CB6EB2">
        <w:rPr>
          <w:rStyle w:val="hps"/>
          <w:i/>
        </w:rPr>
        <w:t>variable</w:t>
      </w:r>
      <w:r w:rsidRPr="00CB6EB2">
        <w:rPr>
          <w:i/>
          <w:lang w:val="sv-SE"/>
        </w:rPr>
        <w:t xml:space="preserve"> </w:t>
      </w:r>
      <w:r w:rsidRPr="00CB6EB2">
        <w:rPr>
          <w:rStyle w:val="hps"/>
          <w:i/>
        </w:rPr>
        <w:t>to</w:t>
      </w:r>
      <w:r w:rsidRPr="00CB6EB2">
        <w:rPr>
          <w:i/>
        </w:rPr>
        <w:t xml:space="preserve"> </w:t>
      </w:r>
      <w:r w:rsidRPr="00CB6EB2">
        <w:rPr>
          <w:rStyle w:val="hps"/>
          <w:i/>
        </w:rPr>
        <w:t>analyze their influence</w:t>
      </w:r>
      <w:r w:rsidRPr="00CB6EB2">
        <w:rPr>
          <w:i/>
        </w:rPr>
        <w:t xml:space="preserve"> </w:t>
      </w:r>
      <w:r w:rsidRPr="00CB6EB2">
        <w:rPr>
          <w:rStyle w:val="hps"/>
          <w:i/>
        </w:rPr>
        <w:t>on the performance of</w:t>
      </w:r>
      <w:r w:rsidRPr="00CB6EB2">
        <w:rPr>
          <w:i/>
        </w:rPr>
        <w:t xml:space="preserve"> </w:t>
      </w:r>
      <w:r w:rsidRPr="00CB6EB2">
        <w:rPr>
          <w:rStyle w:val="hps"/>
          <w:i/>
        </w:rPr>
        <w:t>the project</w:t>
      </w:r>
      <w:r w:rsidRPr="00CB6EB2">
        <w:rPr>
          <w:i/>
          <w:lang w:val="sv-SE"/>
        </w:rPr>
        <w:t xml:space="preserve">. </w:t>
      </w:r>
      <w:r w:rsidRPr="00CB6EB2">
        <w:rPr>
          <w:rStyle w:val="hps"/>
          <w:i/>
        </w:rPr>
        <w:t>Phenomenon which is found in</w:t>
      </w:r>
      <w:r w:rsidRPr="00CB6EB2">
        <w:rPr>
          <w:i/>
        </w:rPr>
        <w:t xml:space="preserve"> </w:t>
      </w:r>
      <w:r w:rsidRPr="00CB6EB2">
        <w:rPr>
          <w:rStyle w:val="hps"/>
          <w:i/>
        </w:rPr>
        <w:t>the</w:t>
      </w:r>
      <w:r w:rsidRPr="00CB6EB2">
        <w:rPr>
          <w:i/>
        </w:rPr>
        <w:t xml:space="preserve"> </w:t>
      </w:r>
      <w:r w:rsidRPr="00CB6EB2">
        <w:rPr>
          <w:rStyle w:val="hps"/>
          <w:i/>
        </w:rPr>
        <w:t>implementation of</w:t>
      </w:r>
      <w:r w:rsidRPr="00CB6EB2">
        <w:rPr>
          <w:i/>
        </w:rPr>
        <w:t xml:space="preserve"> </w:t>
      </w:r>
      <w:r w:rsidRPr="00CB6EB2">
        <w:rPr>
          <w:rStyle w:val="hps"/>
          <w:i/>
        </w:rPr>
        <w:t>building projects</w:t>
      </w:r>
      <w:r w:rsidRPr="00CB6EB2">
        <w:rPr>
          <w:i/>
        </w:rPr>
        <w:t xml:space="preserve"> </w:t>
      </w:r>
      <w:r w:rsidRPr="00CB6EB2">
        <w:rPr>
          <w:rStyle w:val="hps"/>
          <w:i/>
        </w:rPr>
        <w:t>in</w:t>
      </w:r>
      <w:r w:rsidRPr="00CB6EB2">
        <w:rPr>
          <w:i/>
        </w:rPr>
        <w:t xml:space="preserve"> </w:t>
      </w:r>
      <w:r w:rsidRPr="00CB6EB2">
        <w:rPr>
          <w:rStyle w:val="hps"/>
          <w:i/>
        </w:rPr>
        <w:t>Central Java</w:t>
      </w:r>
      <w:r w:rsidRPr="00CB6EB2">
        <w:rPr>
          <w:i/>
        </w:rPr>
        <w:t xml:space="preserve"> </w:t>
      </w:r>
      <w:r w:rsidRPr="00CB6EB2">
        <w:rPr>
          <w:rStyle w:val="hps"/>
          <w:i/>
        </w:rPr>
        <w:t>is the frequency of deviation</w:t>
      </w:r>
      <w:r w:rsidRPr="00CB6EB2">
        <w:rPr>
          <w:i/>
        </w:rPr>
        <w:t xml:space="preserve"> </w:t>
      </w:r>
      <w:r w:rsidRPr="00CB6EB2">
        <w:rPr>
          <w:rStyle w:val="hps"/>
          <w:i/>
        </w:rPr>
        <w:t>between</w:t>
      </w:r>
      <w:r w:rsidRPr="00CB6EB2">
        <w:rPr>
          <w:i/>
        </w:rPr>
        <w:t xml:space="preserve"> </w:t>
      </w:r>
      <w:r w:rsidRPr="00CB6EB2">
        <w:rPr>
          <w:rStyle w:val="hps"/>
          <w:i/>
        </w:rPr>
        <w:t>initial planning</w:t>
      </w:r>
      <w:r w:rsidRPr="00CB6EB2">
        <w:rPr>
          <w:i/>
        </w:rPr>
        <w:t xml:space="preserve"> </w:t>
      </w:r>
      <w:r w:rsidRPr="00CB6EB2">
        <w:rPr>
          <w:rStyle w:val="hps"/>
          <w:i/>
        </w:rPr>
        <w:t>in terms of time</w:t>
      </w:r>
      <w:r w:rsidRPr="00CB6EB2">
        <w:rPr>
          <w:i/>
        </w:rPr>
        <w:t xml:space="preserve">, </w:t>
      </w:r>
      <w:r w:rsidRPr="00CB6EB2">
        <w:rPr>
          <w:rStyle w:val="hps"/>
          <w:i/>
        </w:rPr>
        <w:t>cost and</w:t>
      </w:r>
      <w:r w:rsidRPr="00CB6EB2">
        <w:rPr>
          <w:i/>
        </w:rPr>
        <w:t xml:space="preserve"> </w:t>
      </w:r>
      <w:r w:rsidRPr="00CB6EB2">
        <w:rPr>
          <w:rStyle w:val="hps"/>
          <w:i/>
        </w:rPr>
        <w:t>quality</w:t>
      </w:r>
      <w:r w:rsidRPr="00CB6EB2">
        <w:rPr>
          <w:i/>
        </w:rPr>
        <w:t xml:space="preserve"> </w:t>
      </w:r>
      <w:r w:rsidRPr="00CB6EB2">
        <w:rPr>
          <w:rStyle w:val="hps"/>
          <w:i/>
        </w:rPr>
        <w:t>of the results achieved often occurs</w:t>
      </w:r>
      <w:r w:rsidRPr="00CB6EB2">
        <w:rPr>
          <w:i/>
          <w:lang w:val="sv-SE"/>
        </w:rPr>
        <w:t>.</w:t>
      </w:r>
    </w:p>
    <w:p w:rsidR="00E47C5C" w:rsidRPr="00CB6EB2" w:rsidRDefault="00E47C5C" w:rsidP="00E47C5C">
      <w:pPr>
        <w:autoSpaceDE w:val="0"/>
        <w:autoSpaceDN w:val="0"/>
        <w:adjustRightInd w:val="0"/>
        <w:spacing w:after="120"/>
        <w:ind w:firstLine="567"/>
        <w:jc w:val="both"/>
        <w:rPr>
          <w:i/>
          <w:lang w:val="sv-SE"/>
        </w:rPr>
      </w:pPr>
      <w:r w:rsidRPr="00CB6EB2">
        <w:rPr>
          <w:i/>
          <w:lang w:val="sv-SE"/>
        </w:rPr>
        <w:t>Population used in this study was all the companies operating in the field of building construction services in Central Java which listed at Lembaga Pengembangan Jasa Konstruksi and joined in ASKUMINDO (Asosiasi Kontraktor Umum Indonesia), ASPEKNAS (Asosiasi Pelaksana Konstruksi Nasional), APAKSINDO (Asosiasi Pengusaha Kontraktor Seluruh Indonesia), GAPEKNAS (Gabungan Pengusaha Kontraktor Nasional Indonesia), GABPEKNAS (Gabungan Perusahaan Kontraktor Nasional) dan GAPEKSINDO (Gabungan Perusahaan Kontruksi Nasional Indonesia). Sampling technique used in this study was purposive sampling method. Therefore, the sample in this study was determined based on construction services company listed on LPJK (Lembaga Pengembangan Jasa Konstruksi) and domiciled in Semarang, construction service companies that were still in operation during this study period in 2001-2010 and construction services companies that has a minimum of 5 years experience involved in the implementation of construction projects in Central Java during the period of 2001-2010.</w:t>
      </w:r>
    </w:p>
    <w:p w:rsidR="00E47C5C" w:rsidRDefault="00E47C5C" w:rsidP="00E47C5C">
      <w:pPr>
        <w:autoSpaceDE w:val="0"/>
        <w:autoSpaceDN w:val="0"/>
        <w:adjustRightInd w:val="0"/>
        <w:spacing w:after="120"/>
        <w:ind w:firstLine="567"/>
        <w:jc w:val="both"/>
        <w:rPr>
          <w:i/>
        </w:rPr>
      </w:pPr>
      <w:r w:rsidRPr="00CB6EB2">
        <w:rPr>
          <w:i/>
          <w:lang w:val="sv-SE"/>
        </w:rPr>
        <w:t>The result of this study showed that operational risk influenced significantly negative towards the performance of the project. On the other hand, financial risk and hazard risk influenced significantly positive towards the performance of the project. While, the risk strategy</w:t>
      </w:r>
      <w:r w:rsidRPr="00CB6EB2">
        <w:rPr>
          <w:i/>
        </w:rPr>
        <w:t xml:space="preserve"> influenced insignificantly </w:t>
      </w:r>
      <w:r w:rsidRPr="00CB6EB2">
        <w:rPr>
          <w:rStyle w:val="hps"/>
          <w:i/>
        </w:rPr>
        <w:t>positive towards the performance of</w:t>
      </w:r>
      <w:r w:rsidRPr="00CB6EB2">
        <w:rPr>
          <w:i/>
        </w:rPr>
        <w:t xml:space="preserve"> </w:t>
      </w:r>
      <w:r w:rsidRPr="00CB6EB2">
        <w:rPr>
          <w:rStyle w:val="hps"/>
          <w:i/>
        </w:rPr>
        <w:t>the project</w:t>
      </w:r>
      <w:r w:rsidRPr="00CB6EB2">
        <w:rPr>
          <w:i/>
        </w:rPr>
        <w:t>.</w:t>
      </w:r>
    </w:p>
    <w:p w:rsidR="00E47C5C" w:rsidRPr="00CB6EB2" w:rsidRDefault="00E47C5C" w:rsidP="00E47C5C">
      <w:pPr>
        <w:autoSpaceDE w:val="0"/>
        <w:autoSpaceDN w:val="0"/>
        <w:adjustRightInd w:val="0"/>
        <w:ind w:left="1260" w:hanging="1260"/>
        <w:jc w:val="both"/>
        <w:rPr>
          <w:b/>
          <w:i/>
          <w:lang w:val="en-US"/>
        </w:rPr>
      </w:pPr>
      <w:r w:rsidRPr="00CB6EB2">
        <w:rPr>
          <w:b/>
          <w:i/>
          <w:lang w:val="en-US"/>
        </w:rPr>
        <w:t xml:space="preserve">Keywords: Operational Risk, Financial Risk, Hazard Risk, Strategy Risk, and Project Performance </w:t>
      </w:r>
    </w:p>
    <w:p w:rsidR="00E47C5C" w:rsidRDefault="00E47C5C" w:rsidP="00E47C5C">
      <w:pPr>
        <w:autoSpaceDE w:val="0"/>
        <w:autoSpaceDN w:val="0"/>
        <w:adjustRightInd w:val="0"/>
        <w:spacing w:after="120" w:line="360" w:lineRule="auto"/>
        <w:jc w:val="center"/>
        <w:rPr>
          <w:b/>
          <w:lang w:val="en-US"/>
        </w:rPr>
      </w:pPr>
    </w:p>
    <w:p w:rsidR="007A0E85" w:rsidRDefault="007A0E85" w:rsidP="00E47C5C">
      <w:pPr>
        <w:autoSpaceDE w:val="0"/>
        <w:autoSpaceDN w:val="0"/>
        <w:adjustRightInd w:val="0"/>
        <w:spacing w:after="120" w:line="360" w:lineRule="auto"/>
        <w:jc w:val="center"/>
        <w:rPr>
          <w:b/>
          <w:lang w:val="id-ID"/>
        </w:rPr>
      </w:pPr>
      <w:r w:rsidRPr="007A0E85">
        <w:rPr>
          <w:b/>
          <w:lang w:val="id-ID"/>
        </w:rPr>
        <w:lastRenderedPageBreak/>
        <w:t>PENDAHULUAN</w:t>
      </w:r>
    </w:p>
    <w:p w:rsidR="00617EB6" w:rsidRDefault="00617EB6" w:rsidP="00E47C5C">
      <w:pPr>
        <w:autoSpaceDE w:val="0"/>
        <w:autoSpaceDN w:val="0"/>
        <w:adjustRightInd w:val="0"/>
        <w:spacing w:after="120" w:line="360" w:lineRule="auto"/>
        <w:ind w:firstLine="567"/>
        <w:jc w:val="both"/>
        <w:rPr>
          <w:lang w:val="id-ID"/>
        </w:rPr>
      </w:pPr>
      <w:r>
        <w:rPr>
          <w:lang w:val="id-ID"/>
        </w:rPr>
        <w:t xml:space="preserve">Proyek konstruksi merupakan salah satu jenis proyek yang memiliki potensi risiko relatif tinggi dibanding dengan proyek lainnya. Perkembangan potensi proyek konstruksi di Indonesia terlihat dari penggunaan metode dan teknologi baru serta peningkatan jumlah pihak-pihak yang terlibat. Menurut </w:t>
      </w:r>
      <w:r>
        <w:t>Jamil</w:t>
      </w:r>
      <w:r>
        <w:rPr>
          <w:lang w:val="id-ID"/>
        </w:rPr>
        <w:t xml:space="preserve"> (</w:t>
      </w:r>
      <w:r>
        <w:t>2008</w:t>
      </w:r>
      <w:r>
        <w:rPr>
          <w:lang w:val="id-ID"/>
        </w:rPr>
        <w:t xml:space="preserve">), </w:t>
      </w:r>
      <w:r w:rsidRPr="00DC0FF2">
        <w:t xml:space="preserve">Industri konstruksi tidak seperti industri lain, lebih rumit dan sulit untuk </w:t>
      </w:r>
      <w:r>
        <w:rPr>
          <w:lang w:val="id-ID"/>
        </w:rPr>
        <w:t>dike</w:t>
      </w:r>
      <w:r w:rsidRPr="00DC0FF2">
        <w:t xml:space="preserve">lola karena membutuhkan keterampilan khusus dan teknik. </w:t>
      </w:r>
    </w:p>
    <w:p w:rsidR="00E405A1" w:rsidRDefault="00617EB6" w:rsidP="00E47C5C">
      <w:pPr>
        <w:autoSpaceDE w:val="0"/>
        <w:autoSpaceDN w:val="0"/>
        <w:adjustRightInd w:val="0"/>
        <w:spacing w:after="120" w:line="360" w:lineRule="auto"/>
        <w:ind w:firstLine="567"/>
        <w:jc w:val="both"/>
        <w:rPr>
          <w:lang w:val="id-ID"/>
        </w:rPr>
      </w:pPr>
      <w:r w:rsidRPr="00C42B4A">
        <w:rPr>
          <w:bCs/>
          <w:lang w:val="id-ID"/>
        </w:rPr>
        <w:t>Menurut Goldratt, TOC</w:t>
      </w:r>
      <w:r w:rsidR="00E405A1">
        <w:rPr>
          <w:bCs/>
          <w:lang w:val="id-ID"/>
        </w:rPr>
        <w:t xml:space="preserve"> (</w:t>
      </w:r>
      <w:r w:rsidR="00E405A1" w:rsidRPr="00C42B4A">
        <w:rPr>
          <w:bCs/>
          <w:i/>
          <w:lang w:val="id-ID"/>
        </w:rPr>
        <w:t>Theory of Constraints</w:t>
      </w:r>
      <w:r w:rsidR="00E405A1">
        <w:rPr>
          <w:bCs/>
          <w:i/>
          <w:lang w:val="id-ID"/>
        </w:rPr>
        <w:t>)</w:t>
      </w:r>
      <w:r w:rsidRPr="00C42B4A">
        <w:rPr>
          <w:bCs/>
          <w:lang w:val="id-ID"/>
        </w:rPr>
        <w:t xml:space="preserve"> </w:t>
      </w:r>
      <w:r w:rsidR="00E405A1">
        <w:rPr>
          <w:bCs/>
          <w:lang w:val="id-ID"/>
        </w:rPr>
        <w:t xml:space="preserve">atau </w:t>
      </w:r>
      <w:r w:rsidR="00E405A1" w:rsidRPr="00C42B4A">
        <w:rPr>
          <w:bCs/>
          <w:lang w:val="id-ID"/>
        </w:rPr>
        <w:t>Teori Kendal</w:t>
      </w:r>
      <w:r w:rsidRPr="00C42B4A">
        <w:rPr>
          <w:bCs/>
          <w:lang w:val="id-ID"/>
        </w:rPr>
        <w:t>a</w:t>
      </w:r>
      <w:r w:rsidR="00E405A1">
        <w:rPr>
          <w:bCs/>
          <w:lang w:val="id-ID"/>
        </w:rPr>
        <w:t xml:space="preserve"> a</w:t>
      </w:r>
      <w:r w:rsidRPr="00C42B4A">
        <w:rPr>
          <w:bCs/>
          <w:lang w:val="id-ID"/>
        </w:rPr>
        <w:t xml:space="preserve">dalah suatu pendekatan ke arah peningkatan proses yang berfokus pada elemen-elemen yang dibatasi untuk meningkatkan output. </w:t>
      </w:r>
      <w:r w:rsidRPr="00C42B4A">
        <w:rPr>
          <w:color w:val="313131"/>
          <w:lang w:val="id-ID" w:eastAsia="id-ID"/>
        </w:rPr>
        <w:t xml:space="preserve">Menurut TOC jika hendak meningkatkan </w:t>
      </w:r>
      <w:r>
        <w:rPr>
          <w:color w:val="313131"/>
          <w:lang w:val="id-ID" w:eastAsia="id-ID"/>
        </w:rPr>
        <w:t xml:space="preserve">kinerja proyek </w:t>
      </w:r>
      <w:r w:rsidRPr="00C42B4A">
        <w:rPr>
          <w:color w:val="313131"/>
          <w:lang w:val="id-ID" w:eastAsia="id-ID"/>
        </w:rPr>
        <w:t>secara keseluruhan, maka manajer perlu</w:t>
      </w:r>
      <w:r>
        <w:rPr>
          <w:color w:val="313131"/>
          <w:lang w:val="id-ID" w:eastAsia="id-ID"/>
        </w:rPr>
        <w:t xml:space="preserve"> </w:t>
      </w:r>
      <w:r w:rsidRPr="00C42B4A">
        <w:rPr>
          <w:color w:val="313131"/>
          <w:lang w:val="id-ID" w:eastAsia="id-ID"/>
        </w:rPr>
        <w:t>mengidentifikasi kendala-kendala yang ada,</w:t>
      </w:r>
      <w:r>
        <w:rPr>
          <w:color w:val="313131"/>
          <w:lang w:val="id-ID" w:eastAsia="id-ID"/>
        </w:rPr>
        <w:t xml:space="preserve"> </w:t>
      </w:r>
      <w:r w:rsidRPr="00C42B4A">
        <w:rPr>
          <w:color w:val="313131"/>
          <w:lang w:val="id-ID" w:eastAsia="id-ID"/>
        </w:rPr>
        <w:t>mengeksploitasinya dalam jangka pendek dan dalam jangka</w:t>
      </w:r>
      <w:r>
        <w:rPr>
          <w:color w:val="313131"/>
          <w:lang w:val="id-ID" w:eastAsia="id-ID"/>
        </w:rPr>
        <w:t xml:space="preserve"> </w:t>
      </w:r>
      <w:r w:rsidRPr="00C42B4A">
        <w:rPr>
          <w:color w:val="313131"/>
          <w:lang w:val="id-ID" w:eastAsia="id-ID"/>
        </w:rPr>
        <w:t xml:space="preserve">panjang </w:t>
      </w:r>
      <w:r>
        <w:rPr>
          <w:color w:val="313131"/>
          <w:lang w:val="id-ID" w:eastAsia="id-ID"/>
        </w:rPr>
        <w:t xml:space="preserve">serta </w:t>
      </w:r>
      <w:r w:rsidRPr="00C42B4A">
        <w:rPr>
          <w:color w:val="313131"/>
          <w:lang w:val="id-ID" w:eastAsia="id-ID"/>
        </w:rPr>
        <w:t>menemukan cara bagaimana mengatasi kendala</w:t>
      </w:r>
      <w:r>
        <w:rPr>
          <w:color w:val="313131"/>
          <w:lang w:val="id-ID" w:eastAsia="id-ID"/>
        </w:rPr>
        <w:t xml:space="preserve"> </w:t>
      </w:r>
      <w:r w:rsidRPr="00C42B4A">
        <w:rPr>
          <w:color w:val="313131"/>
          <w:lang w:val="id-ID" w:eastAsia="id-ID"/>
        </w:rPr>
        <w:t>tersebut.</w:t>
      </w:r>
      <w:r w:rsidR="00E405A1">
        <w:rPr>
          <w:color w:val="313131"/>
          <w:lang w:val="id-ID" w:eastAsia="id-ID"/>
        </w:rPr>
        <w:t xml:space="preserve"> </w:t>
      </w:r>
      <w:r w:rsidRPr="00826D64">
        <w:rPr>
          <w:lang w:val="pl-PL"/>
        </w:rPr>
        <w:t>Pada umumnya, kinerja proyek dibatasi biaya, waktu dan mutu</w:t>
      </w:r>
      <w:r>
        <w:rPr>
          <w:lang w:val="id-ID"/>
        </w:rPr>
        <w:t>.</w:t>
      </w:r>
      <w:r w:rsidRPr="00826D64">
        <w:rPr>
          <w:lang w:val="pl-PL"/>
        </w:rPr>
        <w:t xml:space="preserve"> Ketiga </w:t>
      </w:r>
      <w:r>
        <w:rPr>
          <w:lang w:val="id-ID"/>
        </w:rPr>
        <w:t>batasan yang dikenal dengan segitiga manajemen proyek</w:t>
      </w:r>
      <w:r w:rsidRPr="00826D64">
        <w:rPr>
          <w:lang w:val="pl-PL"/>
        </w:rPr>
        <w:t xml:space="preserve"> ini dapat diartikan sebagai sasaran proyek, yang didefinis</w:t>
      </w:r>
      <w:r>
        <w:rPr>
          <w:lang w:val="id-ID"/>
        </w:rPr>
        <w:t>i</w:t>
      </w:r>
      <w:r w:rsidRPr="00826D64">
        <w:rPr>
          <w:lang w:val="pl-PL"/>
        </w:rPr>
        <w:t>kan sebagai tepat biaya, tepat waktu, dan tepat mutu</w:t>
      </w:r>
      <w:r w:rsidRPr="00C42B4A">
        <w:rPr>
          <w:lang w:val="id-ID"/>
        </w:rPr>
        <w:t xml:space="preserve"> (Akbar, 2002)</w:t>
      </w:r>
      <w:r w:rsidRPr="00826D64">
        <w:rPr>
          <w:lang w:val="pl-PL"/>
        </w:rPr>
        <w:t>. Keberhasilan pelaksanaan suatu proyek yang dilaksanakan oleh perusahaan jasa konstruksi dikaitkan dengan sejauh mana ketiga sasaran tersebut dapat terpenuhi.</w:t>
      </w:r>
    </w:p>
    <w:p w:rsidR="00617EB6" w:rsidRDefault="00617EB6" w:rsidP="00E47C5C">
      <w:pPr>
        <w:autoSpaceDE w:val="0"/>
        <w:autoSpaceDN w:val="0"/>
        <w:adjustRightInd w:val="0"/>
        <w:spacing w:after="120" w:line="360" w:lineRule="auto"/>
        <w:ind w:firstLine="567"/>
        <w:jc w:val="both"/>
        <w:rPr>
          <w:lang w:val="id-ID"/>
        </w:rPr>
      </w:pPr>
      <w:r w:rsidRPr="00C42B4A">
        <w:t xml:space="preserve">Risiko proyek </w:t>
      </w:r>
      <w:r w:rsidRPr="00C42B4A">
        <w:rPr>
          <w:i/>
          <w:iCs/>
        </w:rPr>
        <w:t>(project risk)</w:t>
      </w:r>
      <w:r w:rsidRPr="00C42B4A">
        <w:t xml:space="preserve"> adalah suatu peristiwa </w:t>
      </w:r>
      <w:r w:rsidRPr="00C42B4A">
        <w:rPr>
          <w:i/>
          <w:iCs/>
        </w:rPr>
        <w:t>(event)</w:t>
      </w:r>
      <w:r w:rsidRPr="00C42B4A">
        <w:t xml:space="preserve"> atau kondisi yang tidak pasti </w:t>
      </w:r>
      <w:r w:rsidRPr="00C42B4A">
        <w:rPr>
          <w:i/>
          <w:iCs/>
        </w:rPr>
        <w:t>(uncertaint)</w:t>
      </w:r>
      <w:r w:rsidRPr="00C42B4A">
        <w:t xml:space="preserve">, jika </w:t>
      </w:r>
      <w:r w:rsidRPr="00C42B4A">
        <w:rPr>
          <w:lang w:val="id-ID"/>
        </w:rPr>
        <w:t xml:space="preserve">risiko tersebut </w:t>
      </w:r>
      <w:r w:rsidRPr="00C42B4A">
        <w:t xml:space="preserve">terjadi </w:t>
      </w:r>
      <w:r w:rsidRPr="00C42B4A">
        <w:rPr>
          <w:lang w:val="id-ID"/>
        </w:rPr>
        <w:t>maka</w:t>
      </w:r>
      <w:r w:rsidRPr="00C42B4A">
        <w:t xml:space="preserve"> </w:t>
      </w:r>
      <w:r w:rsidRPr="00C42B4A">
        <w:rPr>
          <w:lang w:val="id-ID"/>
        </w:rPr>
        <w:t>ber</w:t>
      </w:r>
      <w:r w:rsidRPr="00C42B4A">
        <w:t>pengaruh positif maupun negatif pada tujuan proyek. Risiko yang terjadi dapat berasal dari dalam (Risiko Internal Usaha) dan risiko yang berasal dari luar (Risiko Eksternal Usaha).</w:t>
      </w:r>
      <w:r w:rsidRPr="00C42B4A">
        <w:rPr>
          <w:i/>
        </w:rPr>
        <w:t xml:space="preserve"> </w:t>
      </w:r>
      <w:r w:rsidRPr="00C42B4A">
        <w:rPr>
          <w:lang w:val="id-ID"/>
        </w:rPr>
        <w:t>R</w:t>
      </w:r>
      <w:r w:rsidRPr="00C42B4A">
        <w:t xml:space="preserve">isiko proyek menurut </w:t>
      </w:r>
      <w:r w:rsidRPr="00C42B4A">
        <w:rPr>
          <w:i/>
        </w:rPr>
        <w:t>The Institute of Risk Management</w:t>
      </w:r>
      <w:r w:rsidRPr="00C42B4A">
        <w:t xml:space="preserve"> (IRM), 2002 dapat dikategorikan menjadi risiko operasional, risiko finansial, risiko </w:t>
      </w:r>
      <w:r w:rsidRPr="00C42B4A">
        <w:rPr>
          <w:i/>
          <w:iCs/>
        </w:rPr>
        <w:t>hazard</w:t>
      </w:r>
      <w:r>
        <w:rPr>
          <w:i/>
          <w:iCs/>
        </w:rPr>
        <w:t>,</w:t>
      </w:r>
      <w:r>
        <w:rPr>
          <w:iCs/>
          <w:lang w:val="id-ID"/>
        </w:rPr>
        <w:t xml:space="preserve">dan </w:t>
      </w:r>
      <w:r w:rsidRPr="00C42B4A">
        <w:rPr>
          <w:iCs/>
        </w:rPr>
        <w:t>risiko strategis.</w:t>
      </w:r>
      <w:r w:rsidRPr="00C42B4A">
        <w:rPr>
          <w:iCs/>
          <w:lang w:val="id-ID"/>
        </w:rPr>
        <w:t xml:space="preserve"> Risiko Operasional menurut Santosa (2009) adalah kejadian risiko yang berhubungan dengan operasional organisasi mencakup risiko yang berhubungan dengan sistem organisasi, proses kerja, teknologi dan sumber daya manusia. Risiko Finansial </w:t>
      </w:r>
      <w:r w:rsidRPr="00C42B4A">
        <w:rPr>
          <w:lang w:val="id-ID"/>
        </w:rPr>
        <w:t>adalah r</w:t>
      </w:r>
      <w:r w:rsidRPr="00C42B4A">
        <w:t xml:space="preserve">isiko yang berdampak pada kinerja keuangan organisasi seperti kejadian risiko akibat dari fluktuasi mata uang, tingkat suku bunga </w:t>
      </w:r>
      <w:r w:rsidRPr="00C42B4A">
        <w:lastRenderedPageBreak/>
        <w:t>termasuk risiko pemb</w:t>
      </w:r>
      <w:r>
        <w:t>erian kredit, likuiditas dan pasar (Santosa, 2009).</w:t>
      </w:r>
      <w:r>
        <w:rPr>
          <w:lang w:val="id-ID"/>
        </w:rPr>
        <w:t xml:space="preserve"> Risiko Hazard adalah r</w:t>
      </w:r>
      <w:r>
        <w:t>isiko yang berhubungan dengan kecelakan fisik seperti kejadian atau kerusakan yang menimpa harta perusahaan dan adanya ancaman perusahaan (Santosa, 2009).</w:t>
      </w:r>
      <w:r>
        <w:rPr>
          <w:lang w:val="id-ID"/>
        </w:rPr>
        <w:t xml:space="preserve"> Sedangkan r</w:t>
      </w:r>
      <w:r>
        <w:t>isiko strategis terjadi karena terpengaruhnya aspek keuangan perusahaan akibat keputusan strategis yang tidak sesuai dengan lingkungan eksternal dan internal perusahaan (Pramana, 2011).</w:t>
      </w:r>
    </w:p>
    <w:p w:rsidR="00617EB6" w:rsidRPr="00AD040B" w:rsidRDefault="00617EB6" w:rsidP="00AD040B">
      <w:pPr>
        <w:autoSpaceDE w:val="0"/>
        <w:autoSpaceDN w:val="0"/>
        <w:adjustRightInd w:val="0"/>
        <w:spacing w:line="360" w:lineRule="auto"/>
        <w:ind w:firstLine="567"/>
        <w:jc w:val="both"/>
        <w:rPr>
          <w:lang w:val="en-US"/>
        </w:rPr>
      </w:pPr>
      <w:r w:rsidRPr="00826D64">
        <w:rPr>
          <w:lang w:val="id-ID"/>
        </w:rPr>
        <w:t>Perkembangan industri jasa konstruksi di Indonesia cukup signifikan</w:t>
      </w:r>
      <w:r>
        <w:rPr>
          <w:lang w:val="id-ID"/>
        </w:rPr>
        <w:t xml:space="preserve"> dari tahun ke tahun</w:t>
      </w:r>
      <w:r w:rsidRPr="00826D64">
        <w:rPr>
          <w:lang w:val="id-ID"/>
        </w:rPr>
        <w:t xml:space="preserve">, hal ini dapat terlihat dari perkembangan jumlah perusahaan jasa konstruksi yang terus bertambah. </w:t>
      </w:r>
      <w:r w:rsidRPr="008F0C5F">
        <w:rPr>
          <w:lang w:val="sv-SE"/>
        </w:rPr>
        <w:t>Sektor ini telah memberikan kontribusi positif dalam menjaga angka pertumbuhan ekonomi nasional. Pada tahun 2008, sektor jasa konstruksi memberikan kontribusi cukup signifikan sebesar 8,50% terhadap GDP Nasional dan semakin meningkat sehingga mencapai 10,10% pada semester I tahun 2010 (BPS, 2010).</w:t>
      </w:r>
      <w:r w:rsidRPr="00826D64">
        <w:rPr>
          <w:lang w:val="sv-SE"/>
        </w:rPr>
        <w:t xml:space="preserve"> </w:t>
      </w:r>
      <w:r>
        <w:rPr>
          <w:lang w:val="id-ID"/>
        </w:rPr>
        <w:t>P</w:t>
      </w:r>
      <w:r w:rsidRPr="00826D64">
        <w:rPr>
          <w:lang w:val="sv-SE"/>
        </w:rPr>
        <w:t>erusahaan jasa konstruksi di Indonesia</w:t>
      </w:r>
      <w:r>
        <w:rPr>
          <w:lang w:val="sv-SE"/>
        </w:rPr>
        <w:t xml:space="preserve"> terbesar berada di Pulau Jawa.</w:t>
      </w:r>
      <w:r w:rsidR="007A0E85">
        <w:rPr>
          <w:lang w:val="id-ID"/>
        </w:rPr>
        <w:t xml:space="preserve"> </w:t>
      </w:r>
      <w:r w:rsidR="007A0E85">
        <w:rPr>
          <w:lang w:val="sv-SE"/>
        </w:rPr>
        <w:t>Berdasarkan data BPS, selama tahun 2004 hingga 2009 perkembangan bidang konstruksi di Jawa Tengah berada pada urutan keempat dari seluruh propinsi di Indonesia. Hal menu</w:t>
      </w:r>
      <w:r w:rsidR="007A0E85" w:rsidRPr="00BD23FA">
        <w:rPr>
          <w:lang w:val="sv-SE"/>
        </w:rPr>
        <w:t>njukkan bahwa bidang konstruksi di Jawa Tengah berkembang secara pesat</w:t>
      </w:r>
      <w:r w:rsidR="007A0E85">
        <w:rPr>
          <w:lang w:val="sv-SE"/>
        </w:rPr>
        <w:t xml:space="preserve"> dan </w:t>
      </w:r>
      <w:r w:rsidR="007A0E85">
        <w:rPr>
          <w:lang w:val="id-ID"/>
        </w:rPr>
        <w:t>memberikan kontribusi positif dalam pembangunan infrastruktur negara maupun swasta dan menjaga pertumbuhan ekonomi Indonesia.</w:t>
      </w:r>
      <w:r w:rsidR="00AD040B">
        <w:rPr>
          <w:lang w:val="en-US"/>
        </w:rPr>
        <w:t xml:space="preserve">                            </w:t>
      </w:r>
    </w:p>
    <w:p w:rsidR="006D0D26" w:rsidRPr="006D0D26" w:rsidRDefault="006D0D26" w:rsidP="00AD040B">
      <w:pPr>
        <w:autoSpaceDE w:val="0"/>
        <w:autoSpaceDN w:val="0"/>
        <w:adjustRightInd w:val="0"/>
        <w:spacing w:line="360" w:lineRule="auto"/>
        <w:ind w:firstLine="567"/>
        <w:jc w:val="both"/>
        <w:rPr>
          <w:lang w:val="en-US"/>
        </w:rPr>
      </w:pPr>
    </w:p>
    <w:p w:rsidR="00B91762" w:rsidRDefault="00B91762" w:rsidP="00E47C5C">
      <w:pPr>
        <w:autoSpaceDE w:val="0"/>
        <w:autoSpaceDN w:val="0"/>
        <w:adjustRightInd w:val="0"/>
        <w:spacing w:after="120" w:line="360" w:lineRule="auto"/>
        <w:jc w:val="center"/>
        <w:rPr>
          <w:b/>
          <w:lang w:val="en-US"/>
        </w:rPr>
      </w:pPr>
      <w:r w:rsidRPr="00B91762">
        <w:rPr>
          <w:b/>
          <w:lang w:val="id-ID"/>
        </w:rPr>
        <w:t>TELAAH PUSTAKA DAN PENGEMBANGAN MODEL</w:t>
      </w:r>
    </w:p>
    <w:p w:rsidR="00B91762" w:rsidRPr="007B7C0F" w:rsidRDefault="00B91762" w:rsidP="00E47C5C">
      <w:pPr>
        <w:pStyle w:val="ListParagraph"/>
        <w:numPr>
          <w:ilvl w:val="0"/>
          <w:numId w:val="10"/>
        </w:numPr>
        <w:spacing w:after="120" w:line="360" w:lineRule="auto"/>
        <w:ind w:left="567" w:hanging="567"/>
        <w:jc w:val="both"/>
        <w:rPr>
          <w:b/>
          <w:bCs/>
        </w:rPr>
      </w:pPr>
      <w:r w:rsidRPr="007B7C0F">
        <w:rPr>
          <w:b/>
          <w:bCs/>
        </w:rPr>
        <w:t>Teori Kendala (</w:t>
      </w:r>
      <w:r w:rsidRPr="007B7C0F">
        <w:rPr>
          <w:b/>
          <w:bCs/>
          <w:i/>
        </w:rPr>
        <w:t>Theory of Constraint</w:t>
      </w:r>
      <w:r w:rsidRPr="007B7C0F">
        <w:rPr>
          <w:b/>
          <w:bCs/>
        </w:rPr>
        <w:t>)</w:t>
      </w:r>
    </w:p>
    <w:p w:rsidR="00B91762" w:rsidRDefault="00B91762" w:rsidP="00E47C5C">
      <w:pPr>
        <w:autoSpaceDE w:val="0"/>
        <w:autoSpaceDN w:val="0"/>
        <w:adjustRightInd w:val="0"/>
        <w:spacing w:after="120" w:line="360" w:lineRule="auto"/>
        <w:ind w:firstLine="567"/>
        <w:jc w:val="both"/>
        <w:rPr>
          <w:lang w:val="en-US"/>
        </w:rPr>
      </w:pPr>
      <w:r w:rsidRPr="0048114D">
        <w:rPr>
          <w:i/>
          <w:lang w:val="sv-SE"/>
        </w:rPr>
        <w:t>Theory of Constraints</w:t>
      </w:r>
      <w:r w:rsidRPr="0048114D">
        <w:rPr>
          <w:lang w:val="sv-SE"/>
        </w:rPr>
        <w:t xml:space="preserve"> adalah suatu teori yang memfokuskan perhatian manajer pada kendala yang memperlambat proses produksi (Blocher et al, 200</w:t>
      </w:r>
      <w:r>
        <w:rPr>
          <w:lang w:val="id-ID"/>
        </w:rPr>
        <w:t>1</w:t>
      </w:r>
      <w:r w:rsidRPr="0048114D">
        <w:rPr>
          <w:lang w:val="sv-SE"/>
        </w:rPr>
        <w:t xml:space="preserve">). </w:t>
      </w:r>
      <w:r w:rsidRPr="0048114D">
        <w:rPr>
          <w:lang w:val="id-ID"/>
        </w:rPr>
        <w:t xml:space="preserve">TOC memusatkan perhatian pada peningkatan produktivitas secara berkesinambungan serta pengukuran secara global atas </w:t>
      </w:r>
      <w:r w:rsidRPr="0048114D">
        <w:rPr>
          <w:i/>
          <w:iCs/>
          <w:lang w:val="id-ID"/>
        </w:rPr>
        <w:t>throughput</w:t>
      </w:r>
      <w:r w:rsidRPr="0048114D">
        <w:rPr>
          <w:lang w:val="id-ID"/>
        </w:rPr>
        <w:t xml:space="preserve">, </w:t>
      </w:r>
      <w:r w:rsidRPr="0048114D">
        <w:rPr>
          <w:i/>
          <w:iCs/>
          <w:lang w:val="id-ID"/>
        </w:rPr>
        <w:t xml:space="preserve">inventory </w:t>
      </w:r>
      <w:r w:rsidRPr="0048114D">
        <w:rPr>
          <w:lang w:val="id-ID"/>
        </w:rPr>
        <w:t xml:space="preserve">dan total biaya. </w:t>
      </w:r>
      <w:r w:rsidRPr="0048114D">
        <w:rPr>
          <w:lang w:val="sv-SE"/>
        </w:rPr>
        <w:t xml:space="preserve">Mengingat konstruksi juga merupakan suatu bentuk dari industri maka teori </w:t>
      </w:r>
      <w:r w:rsidRPr="0048114D">
        <w:rPr>
          <w:lang w:val="id-ID"/>
        </w:rPr>
        <w:t>tersebut dapat diimplemetasikan</w:t>
      </w:r>
      <w:r w:rsidRPr="0048114D">
        <w:rPr>
          <w:lang w:val="sv-SE"/>
        </w:rPr>
        <w:t xml:space="preserve"> kedalamnya.</w:t>
      </w:r>
      <w:r w:rsidRPr="0048114D">
        <w:rPr>
          <w:lang w:val="id-ID"/>
        </w:rPr>
        <w:t xml:space="preserve"> </w:t>
      </w:r>
    </w:p>
    <w:p w:rsidR="006D0D26" w:rsidRPr="006D0D26" w:rsidRDefault="006D0D26" w:rsidP="00E47C5C">
      <w:pPr>
        <w:autoSpaceDE w:val="0"/>
        <w:autoSpaceDN w:val="0"/>
        <w:adjustRightInd w:val="0"/>
        <w:spacing w:after="120" w:line="360" w:lineRule="auto"/>
        <w:ind w:firstLine="567"/>
        <w:jc w:val="both"/>
        <w:rPr>
          <w:lang w:val="en-US"/>
        </w:rPr>
      </w:pPr>
    </w:p>
    <w:p w:rsidR="00B91762" w:rsidRPr="005B2AA0" w:rsidRDefault="00B91762" w:rsidP="00E47C5C">
      <w:pPr>
        <w:pStyle w:val="ListParagraph"/>
        <w:numPr>
          <w:ilvl w:val="0"/>
          <w:numId w:val="10"/>
        </w:numPr>
        <w:spacing w:after="120" w:line="360" w:lineRule="auto"/>
        <w:ind w:left="567" w:hanging="567"/>
        <w:jc w:val="both"/>
        <w:rPr>
          <w:b/>
          <w:bCs/>
        </w:rPr>
      </w:pPr>
      <w:r w:rsidRPr="005B2AA0">
        <w:rPr>
          <w:b/>
          <w:bCs/>
        </w:rPr>
        <w:lastRenderedPageBreak/>
        <w:t>Kinerja Proyek</w:t>
      </w:r>
    </w:p>
    <w:p w:rsidR="00B91762" w:rsidRDefault="00B91762" w:rsidP="00E47C5C">
      <w:pPr>
        <w:autoSpaceDE w:val="0"/>
        <w:autoSpaceDN w:val="0"/>
        <w:adjustRightInd w:val="0"/>
        <w:spacing w:after="120" w:line="360" w:lineRule="auto"/>
        <w:ind w:firstLine="567"/>
        <w:jc w:val="both"/>
        <w:rPr>
          <w:lang w:val="en-US"/>
        </w:rPr>
      </w:pPr>
      <w:r w:rsidRPr="000E21E7">
        <w:t xml:space="preserve">Menurut Soeharto (1997), </w:t>
      </w:r>
      <w:r>
        <w:rPr>
          <w:lang w:val="id-ID"/>
        </w:rPr>
        <w:t xml:space="preserve">kinerja proyek dibatasi oleh </w:t>
      </w:r>
      <w:r w:rsidRPr="000E21E7">
        <w:t>tiga kendala (</w:t>
      </w:r>
      <w:r w:rsidRPr="000E21E7">
        <w:rPr>
          <w:i/>
        </w:rPr>
        <w:t>triple constraint</w:t>
      </w:r>
      <w:r w:rsidRPr="000E21E7">
        <w:t>), yaitu batasan biaya/anggaran, jadwal serta kualitas. Sedangkan menurut Kerzner (2006) manajemen proyek sukses atau berhasil apabila proyek tersebut telah mencapai tujuan proyek yang diinginkan; telah mencapai periode waktu yang dialokasikan; biaya yang dianggarkan; pada level performa/</w:t>
      </w:r>
      <w:r w:rsidRPr="00490045">
        <w:rPr>
          <w:bCs/>
          <w:lang w:val="id-ID"/>
        </w:rPr>
        <w:t>teknologi</w:t>
      </w:r>
      <w:r w:rsidRPr="000E21E7">
        <w:t xml:space="preserve"> yang diinginkan; diterima oleh pelanggan dan menggunakan sumber daya yang ditentukan secara efektif dan efisien.</w:t>
      </w:r>
      <w:r>
        <w:rPr>
          <w:lang w:val="id-ID"/>
        </w:rPr>
        <w:t xml:space="preserve"> </w:t>
      </w:r>
    </w:p>
    <w:p w:rsidR="00B91762" w:rsidRPr="00B24DE5" w:rsidRDefault="00B91762" w:rsidP="00E47C5C">
      <w:pPr>
        <w:pStyle w:val="ListParagraph"/>
        <w:numPr>
          <w:ilvl w:val="0"/>
          <w:numId w:val="10"/>
        </w:numPr>
        <w:spacing w:after="120" w:line="360" w:lineRule="auto"/>
        <w:ind w:left="567" w:hanging="567"/>
        <w:jc w:val="both"/>
        <w:rPr>
          <w:b/>
          <w:bCs/>
        </w:rPr>
      </w:pPr>
      <w:r w:rsidRPr="00B24DE5">
        <w:rPr>
          <w:b/>
          <w:bCs/>
        </w:rPr>
        <w:t>Proyek Konstruksi</w:t>
      </w:r>
    </w:p>
    <w:p w:rsidR="00B91762" w:rsidRDefault="00B91762" w:rsidP="00E47C5C">
      <w:pPr>
        <w:autoSpaceDE w:val="0"/>
        <w:autoSpaceDN w:val="0"/>
        <w:adjustRightInd w:val="0"/>
        <w:spacing w:after="120" w:line="360" w:lineRule="auto"/>
        <w:ind w:firstLine="567"/>
        <w:jc w:val="both"/>
        <w:rPr>
          <w:bCs/>
        </w:rPr>
      </w:pPr>
      <w:r>
        <w:rPr>
          <w:bCs/>
        </w:rPr>
        <w:t xml:space="preserve">Proyek </w:t>
      </w:r>
      <w:r w:rsidRPr="00FE5FB6">
        <w:rPr>
          <w:lang w:val="id-ID" w:eastAsia="id-ID"/>
        </w:rPr>
        <w:t>didefinisikan</w:t>
      </w:r>
      <w:r>
        <w:rPr>
          <w:bCs/>
          <w:lang w:val="id-ID"/>
        </w:rPr>
        <w:t xml:space="preserve"> s</w:t>
      </w:r>
      <w:r>
        <w:rPr>
          <w:bCs/>
        </w:rPr>
        <w:t>ebagai rangkaian aktifitas unik yang saling terkait untuk mencapai suatu hasil tertentu dan dilakukan dalam periode waktu tertentu pula (</w:t>
      </w:r>
      <w:r>
        <w:rPr>
          <w:bCs/>
          <w:lang w:val="id-ID"/>
        </w:rPr>
        <w:t>Santosa, 2009</w:t>
      </w:r>
      <w:r>
        <w:rPr>
          <w:bCs/>
        </w:rPr>
        <w:t xml:space="preserve">). Menurut </w:t>
      </w:r>
      <w:r>
        <w:rPr>
          <w:bCs/>
          <w:i/>
        </w:rPr>
        <w:t xml:space="preserve">Project Management Body of Knowledge </w:t>
      </w:r>
      <w:r w:rsidRPr="00E634B9">
        <w:rPr>
          <w:bCs/>
        </w:rPr>
        <w:t>(PMBOK)</w:t>
      </w:r>
      <w:r>
        <w:rPr>
          <w:bCs/>
          <w:i/>
        </w:rPr>
        <w:t xml:space="preserve"> Guide </w:t>
      </w:r>
      <w:r>
        <w:rPr>
          <w:bCs/>
        </w:rPr>
        <w:t>(2000)</w:t>
      </w:r>
      <w:r>
        <w:rPr>
          <w:bCs/>
          <w:lang w:val="id-ID"/>
        </w:rPr>
        <w:t xml:space="preserve"> </w:t>
      </w:r>
      <w:r>
        <w:rPr>
          <w:bCs/>
        </w:rPr>
        <w:t>sebuah proyek memiliki beberapa karakteristik yaitu :</w:t>
      </w:r>
    </w:p>
    <w:p w:rsidR="00B91762" w:rsidRDefault="00B91762" w:rsidP="00E47C5C">
      <w:pPr>
        <w:numPr>
          <w:ilvl w:val="0"/>
          <w:numId w:val="11"/>
        </w:numPr>
        <w:autoSpaceDE w:val="0"/>
        <w:autoSpaceDN w:val="0"/>
        <w:adjustRightInd w:val="0"/>
        <w:spacing w:line="360" w:lineRule="auto"/>
        <w:ind w:left="567" w:hanging="567"/>
        <w:jc w:val="both"/>
        <w:rPr>
          <w:bCs/>
        </w:rPr>
      </w:pPr>
      <w:r>
        <w:rPr>
          <w:bCs/>
        </w:rPr>
        <w:t xml:space="preserve">Sementara </w:t>
      </w:r>
      <w:r>
        <w:rPr>
          <w:bCs/>
          <w:i/>
        </w:rPr>
        <w:t>(temporary)</w:t>
      </w:r>
      <w:r>
        <w:rPr>
          <w:bCs/>
          <w:lang w:val="id-ID"/>
        </w:rPr>
        <w:t xml:space="preserve">, yang </w:t>
      </w:r>
      <w:r>
        <w:rPr>
          <w:bCs/>
        </w:rPr>
        <w:t>berarti setiap proyek selalu memiliki jadwal yang jelas kapan dimulai dan kapan diselesaikan.</w:t>
      </w:r>
    </w:p>
    <w:p w:rsidR="00B91762" w:rsidRDefault="00B91762" w:rsidP="00E47C5C">
      <w:pPr>
        <w:numPr>
          <w:ilvl w:val="0"/>
          <w:numId w:val="11"/>
        </w:numPr>
        <w:autoSpaceDE w:val="0"/>
        <w:autoSpaceDN w:val="0"/>
        <w:adjustRightInd w:val="0"/>
        <w:spacing w:line="360" w:lineRule="auto"/>
        <w:ind w:left="567" w:hanging="567"/>
        <w:jc w:val="both"/>
        <w:rPr>
          <w:bCs/>
        </w:rPr>
      </w:pPr>
      <w:r>
        <w:rPr>
          <w:bCs/>
        </w:rPr>
        <w:t>Unik</w:t>
      </w:r>
      <w:r>
        <w:rPr>
          <w:bCs/>
          <w:lang w:val="id-ID"/>
        </w:rPr>
        <w:t xml:space="preserve">, yang </w:t>
      </w:r>
      <w:r>
        <w:rPr>
          <w:bCs/>
        </w:rPr>
        <w:t xml:space="preserve">artinya bahwa setiap proyek menghasilkan suatu produk, solusi, </w:t>
      </w:r>
      <w:r w:rsidRPr="00BE6FA1">
        <w:rPr>
          <w:bCs/>
          <w:i/>
        </w:rPr>
        <w:t>service</w:t>
      </w:r>
      <w:r>
        <w:rPr>
          <w:bCs/>
        </w:rPr>
        <w:t xml:space="preserve"> ataupun </w:t>
      </w:r>
      <w:r w:rsidRPr="008B0332">
        <w:rPr>
          <w:bCs/>
        </w:rPr>
        <w:t>output</w:t>
      </w:r>
      <w:r>
        <w:rPr>
          <w:bCs/>
        </w:rPr>
        <w:t xml:space="preserve"> tertentu yang berbeda-beda satu atau lainnya.</w:t>
      </w:r>
    </w:p>
    <w:p w:rsidR="00B91762" w:rsidRDefault="00B91762" w:rsidP="00E47C5C">
      <w:pPr>
        <w:numPr>
          <w:ilvl w:val="0"/>
          <w:numId w:val="11"/>
        </w:numPr>
        <w:autoSpaceDE w:val="0"/>
        <w:autoSpaceDN w:val="0"/>
        <w:adjustRightInd w:val="0"/>
        <w:spacing w:line="360" w:lineRule="auto"/>
        <w:ind w:left="567" w:hanging="567"/>
        <w:jc w:val="both"/>
        <w:rPr>
          <w:bCs/>
        </w:rPr>
      </w:pPr>
      <w:r w:rsidRPr="00766360">
        <w:rPr>
          <w:bCs/>
          <w:i/>
        </w:rPr>
        <w:t>Progressive elaboration</w:t>
      </w:r>
      <w:r>
        <w:rPr>
          <w:bCs/>
          <w:lang w:val="id-ID"/>
        </w:rPr>
        <w:t xml:space="preserve">, yang </w:t>
      </w:r>
      <w:r>
        <w:rPr>
          <w:bCs/>
        </w:rPr>
        <w:t>berarti setiap proyek terdiri dari langkah – langkah yang terus berkembang dan berlanjut sampai proyek berakhir.</w:t>
      </w:r>
    </w:p>
    <w:p w:rsidR="00B91762" w:rsidRDefault="00B91762" w:rsidP="00E47C5C">
      <w:pPr>
        <w:autoSpaceDE w:val="0"/>
        <w:autoSpaceDN w:val="0"/>
        <w:adjustRightInd w:val="0"/>
        <w:spacing w:line="360" w:lineRule="auto"/>
        <w:ind w:firstLine="567"/>
        <w:jc w:val="both"/>
        <w:rPr>
          <w:lang w:val="id-ID" w:eastAsia="id-ID"/>
        </w:rPr>
      </w:pPr>
      <w:r>
        <w:rPr>
          <w:lang w:val="id-ID" w:eastAsia="id-ID"/>
        </w:rPr>
        <w:t>Menurut Ervianto( 2001</w:t>
      </w:r>
      <w:r w:rsidRPr="00061175">
        <w:rPr>
          <w:lang w:val="id-ID" w:eastAsia="id-ID"/>
        </w:rPr>
        <w:t>),</w:t>
      </w:r>
      <w:r>
        <w:rPr>
          <w:lang w:val="id-ID" w:eastAsia="id-ID"/>
        </w:rPr>
        <w:t xml:space="preserve"> </w:t>
      </w:r>
      <w:r w:rsidRPr="00061175">
        <w:rPr>
          <w:lang w:val="id-ID" w:eastAsia="id-ID"/>
        </w:rPr>
        <w:t>proyek konstruksi mempunyai tiga</w:t>
      </w:r>
      <w:r>
        <w:rPr>
          <w:lang w:val="id-ID" w:eastAsia="id-ID"/>
        </w:rPr>
        <w:t xml:space="preserve"> </w:t>
      </w:r>
      <w:r w:rsidRPr="00061175">
        <w:rPr>
          <w:lang w:val="id-ID" w:eastAsia="id-ID"/>
        </w:rPr>
        <w:t>karakteristik yang dapat dipandang</w:t>
      </w:r>
      <w:r>
        <w:rPr>
          <w:lang w:val="id-ID" w:eastAsia="id-ID"/>
        </w:rPr>
        <w:t xml:space="preserve"> </w:t>
      </w:r>
      <w:r w:rsidRPr="00061175">
        <w:rPr>
          <w:lang w:val="id-ID" w:eastAsia="id-ID"/>
        </w:rPr>
        <w:t>secara tiga demensi yaitu :</w:t>
      </w:r>
    </w:p>
    <w:p w:rsidR="00B91762" w:rsidRDefault="00B91762" w:rsidP="00E47C5C">
      <w:pPr>
        <w:numPr>
          <w:ilvl w:val="0"/>
          <w:numId w:val="17"/>
        </w:numPr>
        <w:autoSpaceDE w:val="0"/>
        <w:autoSpaceDN w:val="0"/>
        <w:adjustRightInd w:val="0"/>
        <w:spacing w:line="360" w:lineRule="auto"/>
        <w:ind w:left="567" w:hanging="567"/>
        <w:jc w:val="both"/>
        <w:rPr>
          <w:lang w:val="id-ID" w:eastAsia="id-ID"/>
        </w:rPr>
      </w:pPr>
      <w:r w:rsidRPr="00061175">
        <w:rPr>
          <w:lang w:val="id-ID" w:eastAsia="id-ID"/>
        </w:rPr>
        <w:t>Bersifat unik : tidak pernah terjadi</w:t>
      </w:r>
      <w:r>
        <w:rPr>
          <w:lang w:val="id-ID" w:eastAsia="id-ID"/>
        </w:rPr>
        <w:t xml:space="preserve"> </w:t>
      </w:r>
      <w:r w:rsidRPr="00061175">
        <w:rPr>
          <w:lang w:val="id-ID" w:eastAsia="id-ID"/>
        </w:rPr>
        <w:t>rangkaian kegiatan yang sama persis</w:t>
      </w:r>
      <w:r>
        <w:rPr>
          <w:lang w:val="id-ID" w:eastAsia="id-ID"/>
        </w:rPr>
        <w:t xml:space="preserve"> </w:t>
      </w:r>
      <w:r w:rsidRPr="00061175">
        <w:rPr>
          <w:lang w:val="id-ID" w:eastAsia="id-ID"/>
        </w:rPr>
        <w:t>(tidak ada proyek yang identik, yang</w:t>
      </w:r>
      <w:r>
        <w:rPr>
          <w:lang w:val="id-ID" w:eastAsia="id-ID"/>
        </w:rPr>
        <w:t xml:space="preserve"> </w:t>
      </w:r>
      <w:r w:rsidRPr="00061175">
        <w:rPr>
          <w:lang w:val="id-ID" w:eastAsia="id-ID"/>
        </w:rPr>
        <w:t>ada adalah proyek sejenis), proyek</w:t>
      </w:r>
      <w:r>
        <w:rPr>
          <w:lang w:val="id-ID" w:eastAsia="id-ID"/>
        </w:rPr>
        <w:t xml:space="preserve"> </w:t>
      </w:r>
      <w:r w:rsidRPr="00061175">
        <w:rPr>
          <w:lang w:val="id-ID" w:eastAsia="id-ID"/>
        </w:rPr>
        <w:t>bersifat sementara dan selalu</w:t>
      </w:r>
      <w:r>
        <w:rPr>
          <w:lang w:val="id-ID" w:eastAsia="id-ID"/>
        </w:rPr>
        <w:t xml:space="preserve"> </w:t>
      </w:r>
      <w:r w:rsidRPr="00061175">
        <w:rPr>
          <w:lang w:val="id-ID" w:eastAsia="id-ID"/>
        </w:rPr>
        <w:t>melibatkan grup pekerja yang</w:t>
      </w:r>
      <w:r>
        <w:rPr>
          <w:lang w:val="id-ID" w:eastAsia="id-ID"/>
        </w:rPr>
        <w:t xml:space="preserve"> </w:t>
      </w:r>
      <w:r w:rsidRPr="00061175">
        <w:rPr>
          <w:lang w:val="id-ID" w:eastAsia="id-ID"/>
        </w:rPr>
        <w:t>berbeda-beda</w:t>
      </w:r>
      <w:r>
        <w:rPr>
          <w:lang w:val="id-ID" w:eastAsia="id-ID"/>
        </w:rPr>
        <w:t>.</w:t>
      </w:r>
    </w:p>
    <w:p w:rsidR="00B91762" w:rsidRDefault="00B91762" w:rsidP="00E47C5C">
      <w:pPr>
        <w:numPr>
          <w:ilvl w:val="0"/>
          <w:numId w:val="17"/>
        </w:numPr>
        <w:autoSpaceDE w:val="0"/>
        <w:autoSpaceDN w:val="0"/>
        <w:adjustRightInd w:val="0"/>
        <w:spacing w:line="360" w:lineRule="auto"/>
        <w:ind w:left="567" w:hanging="567"/>
        <w:jc w:val="both"/>
        <w:rPr>
          <w:lang w:val="id-ID" w:eastAsia="id-ID"/>
        </w:rPr>
      </w:pPr>
      <w:r w:rsidRPr="00061175">
        <w:rPr>
          <w:lang w:val="id-ID" w:eastAsia="id-ID"/>
        </w:rPr>
        <w:t>Dibutuhkan sumber daya : setiap</w:t>
      </w:r>
      <w:r>
        <w:rPr>
          <w:lang w:val="id-ID" w:eastAsia="id-ID"/>
        </w:rPr>
        <w:t xml:space="preserve"> </w:t>
      </w:r>
      <w:r w:rsidRPr="00061175">
        <w:rPr>
          <w:lang w:val="id-ID" w:eastAsia="id-ID"/>
        </w:rPr>
        <w:t>proyek konstruksi membutuhkan</w:t>
      </w:r>
      <w:r>
        <w:rPr>
          <w:lang w:val="id-ID" w:eastAsia="id-ID"/>
        </w:rPr>
        <w:t xml:space="preserve"> </w:t>
      </w:r>
      <w:r w:rsidRPr="00061175">
        <w:rPr>
          <w:lang w:val="id-ID" w:eastAsia="id-ID"/>
        </w:rPr>
        <w:t>sumber daya yaitu tenaga kerja,</w:t>
      </w:r>
      <w:r>
        <w:rPr>
          <w:lang w:val="id-ID" w:eastAsia="id-ID"/>
        </w:rPr>
        <w:t xml:space="preserve"> </w:t>
      </w:r>
      <w:r w:rsidRPr="00061175">
        <w:rPr>
          <w:lang w:val="id-ID" w:eastAsia="id-ID"/>
        </w:rPr>
        <w:t>uang, peralatan, metode dan</w:t>
      </w:r>
      <w:r>
        <w:rPr>
          <w:lang w:val="id-ID" w:eastAsia="id-ID"/>
        </w:rPr>
        <w:t xml:space="preserve"> </w:t>
      </w:r>
      <w:r w:rsidRPr="00061175">
        <w:rPr>
          <w:lang w:val="id-ID" w:eastAsia="id-ID"/>
        </w:rPr>
        <w:t>material.</w:t>
      </w:r>
    </w:p>
    <w:p w:rsidR="00B91762" w:rsidRDefault="00B91762" w:rsidP="00E47C5C">
      <w:pPr>
        <w:numPr>
          <w:ilvl w:val="0"/>
          <w:numId w:val="17"/>
        </w:numPr>
        <w:autoSpaceDE w:val="0"/>
        <w:autoSpaceDN w:val="0"/>
        <w:adjustRightInd w:val="0"/>
        <w:spacing w:after="120" w:line="360" w:lineRule="auto"/>
        <w:ind w:left="567" w:hanging="567"/>
        <w:jc w:val="both"/>
        <w:rPr>
          <w:lang w:val="id-ID" w:eastAsia="id-ID"/>
        </w:rPr>
      </w:pPr>
      <w:r w:rsidRPr="00061175">
        <w:rPr>
          <w:lang w:val="id-ID" w:eastAsia="id-ID"/>
        </w:rPr>
        <w:t>Organisasi : setiap organisasi</w:t>
      </w:r>
      <w:r>
        <w:rPr>
          <w:lang w:val="id-ID" w:eastAsia="id-ID"/>
        </w:rPr>
        <w:t xml:space="preserve"> </w:t>
      </w:r>
      <w:r w:rsidRPr="00061175">
        <w:rPr>
          <w:lang w:val="id-ID" w:eastAsia="id-ID"/>
        </w:rPr>
        <w:t>mempunyai keragaman tujuan di</w:t>
      </w:r>
      <w:r>
        <w:rPr>
          <w:lang w:val="id-ID" w:eastAsia="id-ID"/>
        </w:rPr>
        <w:t xml:space="preserve"> </w:t>
      </w:r>
      <w:r w:rsidRPr="00061175">
        <w:rPr>
          <w:lang w:val="id-ID" w:eastAsia="id-ID"/>
        </w:rPr>
        <w:t>dalamnya terlibat sejumlah individu</w:t>
      </w:r>
      <w:r>
        <w:rPr>
          <w:lang w:val="id-ID" w:eastAsia="id-ID"/>
        </w:rPr>
        <w:t xml:space="preserve"> </w:t>
      </w:r>
      <w:r w:rsidRPr="00061175">
        <w:rPr>
          <w:lang w:val="id-ID" w:eastAsia="id-ID"/>
        </w:rPr>
        <w:t>dengan keahlian yang bervariasi.</w:t>
      </w:r>
    </w:p>
    <w:p w:rsidR="00B91762" w:rsidRDefault="00B91762" w:rsidP="00E47C5C">
      <w:pPr>
        <w:autoSpaceDE w:val="0"/>
        <w:autoSpaceDN w:val="0"/>
        <w:adjustRightInd w:val="0"/>
        <w:spacing w:after="120" w:line="360" w:lineRule="auto"/>
        <w:ind w:firstLine="567"/>
        <w:jc w:val="both"/>
        <w:rPr>
          <w:lang w:val="id-ID" w:eastAsia="id-ID"/>
        </w:rPr>
      </w:pPr>
      <w:r w:rsidRPr="00061175">
        <w:rPr>
          <w:lang w:val="id-ID" w:eastAsia="id-ID"/>
        </w:rPr>
        <w:lastRenderedPageBreak/>
        <w:t>Dalam proses mencapai</w:t>
      </w:r>
      <w:r>
        <w:rPr>
          <w:lang w:val="id-ID" w:eastAsia="id-ID"/>
        </w:rPr>
        <w:t xml:space="preserve"> </w:t>
      </w:r>
      <w:r w:rsidRPr="00061175">
        <w:rPr>
          <w:lang w:val="id-ID" w:eastAsia="id-ID"/>
        </w:rPr>
        <w:t>tujuan proyek telah</w:t>
      </w:r>
      <w:r>
        <w:rPr>
          <w:lang w:val="id-ID" w:eastAsia="id-ID"/>
        </w:rPr>
        <w:t xml:space="preserve"> </w:t>
      </w:r>
      <w:r w:rsidRPr="00061175">
        <w:rPr>
          <w:lang w:val="id-ID" w:eastAsia="id-ID"/>
        </w:rPr>
        <w:t>ditentukan tiga</w:t>
      </w:r>
      <w:r>
        <w:rPr>
          <w:lang w:val="id-ID" w:eastAsia="id-ID"/>
        </w:rPr>
        <w:t xml:space="preserve"> </w:t>
      </w:r>
      <w:r w:rsidRPr="00061175">
        <w:rPr>
          <w:lang w:val="id-ID" w:eastAsia="id-ID"/>
        </w:rPr>
        <w:t>batasan/kendala (</w:t>
      </w:r>
      <w:r w:rsidRPr="00061175">
        <w:rPr>
          <w:i/>
          <w:iCs/>
          <w:lang w:val="id-ID" w:eastAsia="id-ID"/>
        </w:rPr>
        <w:t>triple constraint</w:t>
      </w:r>
      <w:r w:rsidRPr="00061175">
        <w:rPr>
          <w:lang w:val="id-ID" w:eastAsia="id-ID"/>
        </w:rPr>
        <w:t>) yaitu</w:t>
      </w:r>
      <w:r>
        <w:rPr>
          <w:lang w:val="id-ID" w:eastAsia="id-ID"/>
        </w:rPr>
        <w:t xml:space="preserve"> besar biaya (anggaran) y</w:t>
      </w:r>
      <w:r w:rsidRPr="00061175">
        <w:rPr>
          <w:lang w:val="id-ID" w:eastAsia="id-ID"/>
        </w:rPr>
        <w:t>ang</w:t>
      </w:r>
      <w:r>
        <w:rPr>
          <w:lang w:val="id-ID" w:eastAsia="id-ID"/>
        </w:rPr>
        <w:t xml:space="preserve"> </w:t>
      </w:r>
      <w:r w:rsidRPr="00061175">
        <w:rPr>
          <w:lang w:val="id-ID" w:eastAsia="id-ID"/>
        </w:rPr>
        <w:t>dialokasikan, mutu dan jadwal yang</w:t>
      </w:r>
      <w:r>
        <w:rPr>
          <w:lang w:val="id-ID" w:eastAsia="id-ID"/>
        </w:rPr>
        <w:t xml:space="preserve"> </w:t>
      </w:r>
      <w:r w:rsidRPr="00061175">
        <w:rPr>
          <w:lang w:val="id-ID" w:eastAsia="id-ID"/>
        </w:rPr>
        <w:t>harus dipenuhi.</w:t>
      </w:r>
      <w:r>
        <w:rPr>
          <w:lang w:val="id-ID" w:eastAsia="id-ID"/>
        </w:rPr>
        <w:t xml:space="preserve"> </w:t>
      </w:r>
    </w:p>
    <w:p w:rsidR="00B91762" w:rsidRPr="00942C8D" w:rsidRDefault="00B91762" w:rsidP="00E47C5C">
      <w:pPr>
        <w:pStyle w:val="ListParagraph"/>
        <w:numPr>
          <w:ilvl w:val="0"/>
          <w:numId w:val="10"/>
        </w:numPr>
        <w:spacing w:line="360" w:lineRule="auto"/>
        <w:ind w:left="567" w:hanging="567"/>
        <w:jc w:val="both"/>
        <w:rPr>
          <w:b/>
          <w:bCs/>
        </w:rPr>
      </w:pPr>
      <w:r w:rsidRPr="00942C8D">
        <w:rPr>
          <w:b/>
          <w:bCs/>
        </w:rPr>
        <w:t>Risiko</w:t>
      </w:r>
    </w:p>
    <w:p w:rsidR="00B91762" w:rsidRDefault="00B91762" w:rsidP="00E47C5C">
      <w:pPr>
        <w:autoSpaceDE w:val="0"/>
        <w:autoSpaceDN w:val="0"/>
        <w:adjustRightInd w:val="0"/>
        <w:spacing w:line="360" w:lineRule="auto"/>
        <w:ind w:firstLine="567"/>
        <w:jc w:val="both"/>
      </w:pPr>
      <w:r>
        <w:t xml:space="preserve">Risiko merupakan kombinasi dari probabilitas suatu kejadian dan </w:t>
      </w:r>
      <w:r w:rsidRPr="00220677">
        <w:rPr>
          <w:bCs/>
        </w:rPr>
        <w:t>konsekuensi</w:t>
      </w:r>
      <w:r>
        <w:t xml:space="preserve"> dari kejadian tersebut, dengan tidak menutup kemungkinan bahwa ada lebih dari satu konsekuensi untuk satu kejadian, dan konsekuensi bisa merupakan hal yang positif maupun negatif (Shortreed, et al. 2003). Definisi </w:t>
      </w:r>
      <w:r w:rsidRPr="00220677">
        <w:rPr>
          <w:bCs/>
        </w:rPr>
        <w:t>risiko</w:t>
      </w:r>
      <w:r>
        <w:t xml:space="preserve"> menurut Vaughan (1978), yaitu:</w:t>
      </w:r>
    </w:p>
    <w:p w:rsidR="00B91762" w:rsidRDefault="00B91762" w:rsidP="00E47C5C">
      <w:pPr>
        <w:numPr>
          <w:ilvl w:val="0"/>
          <w:numId w:val="6"/>
        </w:numPr>
        <w:autoSpaceDE w:val="0"/>
        <w:autoSpaceDN w:val="0"/>
        <w:adjustRightInd w:val="0"/>
        <w:spacing w:line="360" w:lineRule="auto"/>
        <w:ind w:left="284" w:hanging="284"/>
        <w:jc w:val="both"/>
        <w:rPr>
          <w:i/>
          <w:iCs/>
        </w:rPr>
      </w:pPr>
      <w:r>
        <w:rPr>
          <w:i/>
          <w:iCs/>
        </w:rPr>
        <w:t xml:space="preserve">Risk is the chance of loss </w:t>
      </w:r>
      <w:r>
        <w:t>(Risiko adalah kans kerugian)</w:t>
      </w:r>
    </w:p>
    <w:p w:rsidR="00B91762" w:rsidRDefault="00B91762" w:rsidP="00E47C5C">
      <w:pPr>
        <w:numPr>
          <w:ilvl w:val="0"/>
          <w:numId w:val="6"/>
        </w:numPr>
        <w:autoSpaceDE w:val="0"/>
        <w:autoSpaceDN w:val="0"/>
        <w:adjustRightInd w:val="0"/>
        <w:spacing w:line="360" w:lineRule="auto"/>
        <w:ind w:left="284" w:hanging="284"/>
        <w:jc w:val="both"/>
        <w:rPr>
          <w:i/>
          <w:iCs/>
        </w:rPr>
      </w:pPr>
      <w:r>
        <w:rPr>
          <w:i/>
          <w:iCs/>
        </w:rPr>
        <w:t xml:space="preserve">Risk is the possibility of loss </w:t>
      </w:r>
      <w:r w:rsidRPr="00AD7C3D">
        <w:rPr>
          <w:i/>
          <w:iCs/>
        </w:rPr>
        <w:t>(Risiko adalah kemungkinan kerugian)</w:t>
      </w:r>
    </w:p>
    <w:p w:rsidR="00B91762" w:rsidRDefault="00B91762" w:rsidP="00E47C5C">
      <w:pPr>
        <w:numPr>
          <w:ilvl w:val="0"/>
          <w:numId w:val="6"/>
        </w:numPr>
        <w:autoSpaceDE w:val="0"/>
        <w:autoSpaceDN w:val="0"/>
        <w:adjustRightInd w:val="0"/>
        <w:spacing w:line="360" w:lineRule="auto"/>
        <w:ind w:left="284" w:hanging="284"/>
        <w:jc w:val="both"/>
        <w:rPr>
          <w:i/>
          <w:iCs/>
        </w:rPr>
      </w:pPr>
      <w:r>
        <w:rPr>
          <w:i/>
          <w:iCs/>
        </w:rPr>
        <w:t xml:space="preserve">Risk is Uncertainty </w:t>
      </w:r>
      <w:r>
        <w:t>(Risiko adalah ketidakpastian)</w:t>
      </w:r>
    </w:p>
    <w:p w:rsidR="00B91762" w:rsidRDefault="00B91762" w:rsidP="00E47C5C">
      <w:pPr>
        <w:autoSpaceDE w:val="0"/>
        <w:autoSpaceDN w:val="0"/>
        <w:adjustRightInd w:val="0"/>
        <w:spacing w:after="120" w:line="360" w:lineRule="auto"/>
        <w:ind w:firstLine="567"/>
        <w:jc w:val="both"/>
        <w:rPr>
          <w:iCs/>
        </w:rPr>
      </w:pPr>
      <w:r>
        <w:rPr>
          <w:lang w:val="id-ID"/>
        </w:rPr>
        <w:t>Menurut</w:t>
      </w:r>
      <w:r>
        <w:t xml:space="preserve"> </w:t>
      </w:r>
      <w:r w:rsidRPr="00956527">
        <w:rPr>
          <w:i/>
        </w:rPr>
        <w:t>The Institute of Risk Management</w:t>
      </w:r>
      <w:r>
        <w:t xml:space="preserve"> (IRM)</w:t>
      </w:r>
      <w:r>
        <w:rPr>
          <w:lang w:val="id-ID"/>
        </w:rPr>
        <w:t xml:space="preserve"> (</w:t>
      </w:r>
      <w:r w:rsidRPr="00956527">
        <w:t>2002</w:t>
      </w:r>
      <w:r>
        <w:rPr>
          <w:lang w:val="id-ID"/>
        </w:rPr>
        <w:t>)</w:t>
      </w:r>
      <w:r>
        <w:t>, risiko dilihat dari faktor internal dan faktor eksternal</w:t>
      </w:r>
      <w:r>
        <w:rPr>
          <w:lang w:val="id-ID"/>
        </w:rPr>
        <w:t>nya</w:t>
      </w:r>
      <w:r>
        <w:t xml:space="preserve">. </w:t>
      </w:r>
      <w:r>
        <w:rPr>
          <w:lang w:val="id-ID"/>
        </w:rPr>
        <w:t>R</w:t>
      </w:r>
      <w:r w:rsidRPr="00DC0FF2">
        <w:t xml:space="preserve">isiko proyek menurut </w:t>
      </w:r>
      <w:r w:rsidRPr="00DC0FF2">
        <w:rPr>
          <w:i/>
        </w:rPr>
        <w:t>The Institute of Risk Management</w:t>
      </w:r>
      <w:r w:rsidRPr="00DC0FF2">
        <w:t xml:space="preserve"> (IRM), 2002 dapat dikategorikan menjadi risiko operasional, risiko finansial, risiko </w:t>
      </w:r>
      <w:r w:rsidRPr="00DC0FF2">
        <w:rPr>
          <w:i/>
          <w:iCs/>
        </w:rPr>
        <w:t xml:space="preserve">hazard, </w:t>
      </w:r>
      <w:r>
        <w:rPr>
          <w:iCs/>
          <w:lang w:val="id-ID"/>
        </w:rPr>
        <w:t xml:space="preserve">dan </w:t>
      </w:r>
      <w:r w:rsidRPr="00DC0FF2">
        <w:rPr>
          <w:iCs/>
        </w:rPr>
        <w:t>risiko strategis.</w:t>
      </w:r>
    </w:p>
    <w:p w:rsidR="00B91762" w:rsidRPr="001E2764" w:rsidRDefault="00B91762" w:rsidP="006D0D26">
      <w:pPr>
        <w:pStyle w:val="ListParagraph"/>
        <w:numPr>
          <w:ilvl w:val="0"/>
          <w:numId w:val="18"/>
        </w:numPr>
        <w:spacing w:after="120" w:line="360" w:lineRule="auto"/>
        <w:ind w:left="540" w:hanging="540"/>
        <w:jc w:val="both"/>
        <w:rPr>
          <w:b/>
          <w:bCs/>
        </w:rPr>
      </w:pPr>
      <w:r w:rsidRPr="00942C8D">
        <w:rPr>
          <w:b/>
          <w:bCs/>
        </w:rPr>
        <w:t>Risiko Operasional</w:t>
      </w:r>
    </w:p>
    <w:p w:rsidR="00B91762" w:rsidRDefault="00B91762" w:rsidP="006D0D26">
      <w:pPr>
        <w:autoSpaceDE w:val="0"/>
        <w:autoSpaceDN w:val="0"/>
        <w:adjustRightInd w:val="0"/>
        <w:spacing w:after="120" w:line="360" w:lineRule="auto"/>
        <w:ind w:firstLine="567"/>
        <w:jc w:val="both"/>
      </w:pPr>
      <w:r>
        <w:t>Risiko ini timbul dari dalam perusahaan itu sendiri karena adanya kesalahan dalam operasional perusahaan (Pramana, 2011). Kejadian risiko yang berhubungan dengan operasional organisasi mencakup risiko yang berhubungan dengan sistem organisasi, proses kerja, teknologi dan sumber daya manusia (Santosa, 2009).</w:t>
      </w:r>
      <w:r w:rsidR="00681235">
        <w:rPr>
          <w:lang w:val="id-ID"/>
        </w:rPr>
        <w:t xml:space="preserve"> </w:t>
      </w:r>
      <w:r w:rsidR="00DD2F13">
        <w:rPr>
          <w:lang w:val="id-ID"/>
        </w:rPr>
        <w:t>F</w:t>
      </w:r>
      <w:r w:rsidR="00DD2F13">
        <w:t>aktor-faktor dari risiko operasional antara lain</w:t>
      </w:r>
      <w:r w:rsidR="00DD2F13" w:rsidRPr="008B5149">
        <w:t xml:space="preserve"> perijinan, kebijakan atau peraturan pemerintah, </w:t>
      </w:r>
      <w:r w:rsidR="00DD2F13" w:rsidRPr="0031314E">
        <w:t>campur tangan pemerintah</w:t>
      </w:r>
      <w:r w:rsidR="00DD2F13">
        <w:t xml:space="preserve"> (Wang, 2004), ketidaksesuaian peraturan dengan pelaksanaan, sumber daya manusia</w:t>
      </w:r>
      <w:r w:rsidR="00DD2F13" w:rsidRPr="00AA0CC4">
        <w:t>,</w:t>
      </w:r>
      <w:r w:rsidR="00DD2F13">
        <w:t xml:space="preserve"> desain bermasalah (Jamil, 2008). </w:t>
      </w:r>
    </w:p>
    <w:p w:rsidR="00B91762" w:rsidRPr="00942C8D" w:rsidRDefault="00B91762" w:rsidP="006D0D26">
      <w:pPr>
        <w:pStyle w:val="ListParagraph"/>
        <w:numPr>
          <w:ilvl w:val="0"/>
          <w:numId w:val="18"/>
        </w:numPr>
        <w:spacing w:after="120" w:line="360" w:lineRule="auto"/>
        <w:ind w:left="540" w:hanging="540"/>
        <w:jc w:val="both"/>
        <w:rPr>
          <w:b/>
          <w:bCs/>
        </w:rPr>
      </w:pPr>
      <w:r w:rsidRPr="00942C8D">
        <w:rPr>
          <w:b/>
          <w:bCs/>
        </w:rPr>
        <w:t xml:space="preserve">Risiko </w:t>
      </w:r>
      <w:r w:rsidRPr="001E2764">
        <w:rPr>
          <w:b/>
          <w:bCs/>
        </w:rPr>
        <w:t>Finansial</w:t>
      </w:r>
    </w:p>
    <w:p w:rsidR="00B91762" w:rsidRDefault="00B91762" w:rsidP="006D0D26">
      <w:pPr>
        <w:autoSpaceDE w:val="0"/>
        <w:autoSpaceDN w:val="0"/>
        <w:adjustRightInd w:val="0"/>
        <w:spacing w:after="120" w:line="360" w:lineRule="auto"/>
        <w:ind w:firstLine="567"/>
        <w:jc w:val="both"/>
        <w:rPr>
          <w:lang w:val="id-ID"/>
        </w:rPr>
      </w:pPr>
      <w:r>
        <w:t xml:space="preserve">Risiko yang berdampak pada kinerja keuangan organisasi seperti kejadian risiko akibat dari fluktuasi mata uang, tingkat suku bunga termasuk risiko pemberian kredit, likuiditas dan pasar (Santosa, 2009). </w:t>
      </w:r>
      <w:r w:rsidR="00DD2F13">
        <w:t xml:space="preserve">Faktor-faktor yang </w:t>
      </w:r>
      <w:r w:rsidR="00DD2F13">
        <w:lastRenderedPageBreak/>
        <w:t>merupakan risiko finansial antara lain</w:t>
      </w:r>
      <w:r w:rsidR="00DD2F13" w:rsidRPr="008B5149">
        <w:t xml:space="preserve"> </w:t>
      </w:r>
      <w:r w:rsidR="00DD2F13" w:rsidRPr="00AA0CC4">
        <w:t>inflasi dan suku bunga</w:t>
      </w:r>
      <w:r w:rsidR="00DD2F13" w:rsidRPr="0022252F">
        <w:t>,</w:t>
      </w:r>
      <w:r w:rsidR="00DD2F13">
        <w:t xml:space="preserve"> </w:t>
      </w:r>
      <w:r w:rsidR="00DD2F13" w:rsidRPr="00AA0CC4">
        <w:t>fluktuasi mata uang asing</w:t>
      </w:r>
      <w:r w:rsidR="00DD2F13" w:rsidRPr="0022252F">
        <w:t>,</w:t>
      </w:r>
      <w:r w:rsidR="00DD2F13" w:rsidRPr="00AA0CC4">
        <w:t xml:space="preserve"> </w:t>
      </w:r>
      <w:r w:rsidR="00DD2F13" w:rsidRPr="00AA0CC4">
        <w:rPr>
          <w:i/>
        </w:rPr>
        <w:t>c</w:t>
      </w:r>
      <w:r w:rsidR="00DD2F13">
        <w:rPr>
          <w:i/>
        </w:rPr>
        <w:t>o</w:t>
      </w:r>
      <w:r w:rsidR="00DD2F13" w:rsidRPr="00AA0CC4">
        <w:rPr>
          <w:i/>
        </w:rPr>
        <w:t>st overrun</w:t>
      </w:r>
      <w:r w:rsidR="00DD2F13">
        <w:rPr>
          <w:i/>
        </w:rPr>
        <w:t xml:space="preserve"> </w:t>
      </w:r>
      <w:r w:rsidR="00DD2F13">
        <w:t>(Firmansyah, 2006).</w:t>
      </w:r>
    </w:p>
    <w:p w:rsidR="00B91762" w:rsidRPr="00B97E72" w:rsidRDefault="00B91762" w:rsidP="006D0D26">
      <w:pPr>
        <w:pStyle w:val="ListParagraph"/>
        <w:numPr>
          <w:ilvl w:val="0"/>
          <w:numId w:val="18"/>
        </w:numPr>
        <w:spacing w:after="120" w:line="360" w:lineRule="auto"/>
        <w:ind w:left="540" w:hanging="540"/>
        <w:jc w:val="both"/>
        <w:rPr>
          <w:b/>
          <w:bCs/>
        </w:rPr>
      </w:pPr>
      <w:r w:rsidRPr="00B97E72">
        <w:rPr>
          <w:b/>
          <w:bCs/>
        </w:rPr>
        <w:t xml:space="preserve">Risiko </w:t>
      </w:r>
      <w:r w:rsidRPr="00B97E72">
        <w:rPr>
          <w:b/>
          <w:bCs/>
          <w:i/>
        </w:rPr>
        <w:t>Hazard</w:t>
      </w:r>
    </w:p>
    <w:p w:rsidR="00B91762" w:rsidRDefault="00B91762" w:rsidP="006D0D26">
      <w:pPr>
        <w:autoSpaceDE w:val="0"/>
        <w:autoSpaceDN w:val="0"/>
        <w:adjustRightInd w:val="0"/>
        <w:spacing w:after="120" w:line="360" w:lineRule="auto"/>
        <w:ind w:firstLine="567"/>
        <w:jc w:val="both"/>
        <w:rPr>
          <w:lang w:val="id-ID"/>
        </w:rPr>
      </w:pPr>
      <w:r>
        <w:t xml:space="preserve">Risiko yang berhubungan dengan kecelakan fisik seperti kejadian atau kerusakan yang menimpa harta perusahaan dan adanya ancaman perusahaan (Santosa, 2009). </w:t>
      </w:r>
      <w:r>
        <w:rPr>
          <w:i/>
        </w:rPr>
        <w:t>Hazard</w:t>
      </w:r>
      <w:r>
        <w:t xml:space="preserve"> atau bahaya</w:t>
      </w:r>
      <w:r>
        <w:rPr>
          <w:i/>
        </w:rPr>
        <w:t xml:space="preserve"> </w:t>
      </w:r>
      <w:r>
        <w:t>dalam Darmawi, 2010, adalah suatu keadaan yang dapat memperbesar kemungkinan terjadinya suatu peristiwa yang menimbulkan kerugian.</w:t>
      </w:r>
      <w:r w:rsidR="00DD2F13">
        <w:t xml:space="preserve"> </w:t>
      </w:r>
      <w:r w:rsidR="00DD2F13" w:rsidRPr="00DD2F13">
        <w:t>mengakibatkan menurunnya kinerja proyek yang diterima oleh perusahaan.</w:t>
      </w:r>
      <w:r w:rsidR="00DD2F13">
        <w:t xml:space="preserve"> </w:t>
      </w:r>
      <w:r w:rsidR="00DD2F13" w:rsidRPr="00DD2F13">
        <w:t>Faktor-faktor yang merupakan</w:t>
      </w:r>
      <w:r w:rsidR="00DD2F13" w:rsidRPr="00DD2F13">
        <w:rPr>
          <w:lang w:val="id-ID"/>
        </w:rPr>
        <w:t xml:space="preserve"> </w:t>
      </w:r>
      <w:r w:rsidR="00DD2F13" w:rsidRPr="00DD2F13">
        <w:t xml:space="preserve"> risiko </w:t>
      </w:r>
      <w:r w:rsidR="00DD2F13" w:rsidRPr="00DD2F13">
        <w:rPr>
          <w:i/>
        </w:rPr>
        <w:t>hazard</w:t>
      </w:r>
      <w:r w:rsidR="00DD2F13" w:rsidRPr="00DD2F13">
        <w:t xml:space="preserve"> antara lain ketidak stabilan politik, kredibilitas mitra lokal yang buruk, korupsi, </w:t>
      </w:r>
      <w:r w:rsidR="00DD2F13" w:rsidRPr="00DD2F13">
        <w:rPr>
          <w:lang w:val="id-ID"/>
        </w:rPr>
        <w:t xml:space="preserve"> </w:t>
      </w:r>
      <w:r w:rsidR="00DD2F13" w:rsidRPr="00DD2F13">
        <w:rPr>
          <w:i/>
        </w:rPr>
        <w:t xml:space="preserve">force majeure </w:t>
      </w:r>
      <w:r w:rsidR="00DD2F13" w:rsidRPr="00DD2F13">
        <w:t>(Wang, 2004), akses lokasi (Jamil, 2008).</w:t>
      </w:r>
    </w:p>
    <w:p w:rsidR="00B91762" w:rsidRPr="00843898" w:rsidRDefault="00B91762" w:rsidP="006D0D26">
      <w:pPr>
        <w:pStyle w:val="ListParagraph"/>
        <w:numPr>
          <w:ilvl w:val="0"/>
          <w:numId w:val="18"/>
        </w:numPr>
        <w:spacing w:after="120" w:line="360" w:lineRule="auto"/>
        <w:ind w:left="540" w:hanging="540"/>
        <w:jc w:val="both"/>
        <w:rPr>
          <w:b/>
          <w:bCs/>
        </w:rPr>
      </w:pPr>
      <w:r w:rsidRPr="00843898">
        <w:rPr>
          <w:b/>
          <w:bCs/>
        </w:rPr>
        <w:t>Risiko Strategis</w:t>
      </w:r>
    </w:p>
    <w:p w:rsidR="00B91762" w:rsidRDefault="00B91762" w:rsidP="006D0D26">
      <w:pPr>
        <w:autoSpaceDE w:val="0"/>
        <w:autoSpaceDN w:val="0"/>
        <w:adjustRightInd w:val="0"/>
        <w:spacing w:after="120" w:line="360" w:lineRule="auto"/>
        <w:ind w:firstLine="567"/>
        <w:jc w:val="both"/>
        <w:rPr>
          <w:i/>
        </w:rPr>
      </w:pPr>
      <w:r>
        <w:t>Risiko strategis terjadi karena terpengaruhnya aspek keuangan perusahaan akibat keputusan strategis yang tidak sesuai dengan lingkungan eksternal dan internal perusahaan (Pramana, 2011). Risiko yang berkaitan dengan reputasi organisasi kepemimpinan dan termasuk perubahan keinginan pelanggan (Santosa, 2009).</w:t>
      </w:r>
      <w:r w:rsidR="006D0D26">
        <w:t xml:space="preserve"> </w:t>
      </w:r>
      <w:r w:rsidR="006D0D26">
        <w:rPr>
          <w:lang w:val="id-ID"/>
        </w:rPr>
        <w:t>Faktor</w:t>
      </w:r>
      <w:r w:rsidR="006D0D26">
        <w:t>-faktor dari risiko strategi antara lain</w:t>
      </w:r>
      <w:r w:rsidR="006D0D26" w:rsidRPr="008B5149">
        <w:t xml:space="preserve"> </w:t>
      </w:r>
      <w:r w:rsidR="006D0D26" w:rsidRPr="00E443F1">
        <w:t>pengakhiran joint venture,</w:t>
      </w:r>
      <w:r w:rsidR="006D0D26">
        <w:t xml:space="preserve"> </w:t>
      </w:r>
      <w:r w:rsidR="006D0D26" w:rsidRPr="00E443F1">
        <w:t>kompetisi,</w:t>
      </w:r>
      <w:r w:rsidR="006D0D26">
        <w:t xml:space="preserve"> perlindungan </w:t>
      </w:r>
      <w:r w:rsidR="006D0D26">
        <w:rPr>
          <w:i/>
        </w:rPr>
        <w:t xml:space="preserve">intellectual property </w:t>
      </w:r>
      <w:r w:rsidR="006D0D26">
        <w:t>(Wang, 2004)</w:t>
      </w:r>
      <w:r w:rsidR="006D0D26">
        <w:rPr>
          <w:i/>
        </w:rPr>
        <w:t>.</w:t>
      </w:r>
    </w:p>
    <w:p w:rsidR="00B91762" w:rsidRPr="002D1CFE" w:rsidRDefault="00B91762" w:rsidP="00E47C5C">
      <w:pPr>
        <w:pStyle w:val="ListParagraph"/>
        <w:numPr>
          <w:ilvl w:val="0"/>
          <w:numId w:val="10"/>
        </w:numPr>
        <w:spacing w:after="120" w:line="360" w:lineRule="auto"/>
        <w:ind w:left="567" w:hanging="567"/>
        <w:jc w:val="both"/>
        <w:rPr>
          <w:b/>
          <w:bCs/>
        </w:rPr>
      </w:pPr>
      <w:r w:rsidRPr="002D1CFE">
        <w:rPr>
          <w:b/>
          <w:bCs/>
        </w:rPr>
        <w:t>Manajemen Risiko</w:t>
      </w:r>
      <w:r>
        <w:rPr>
          <w:b/>
          <w:bCs/>
        </w:rPr>
        <w:t xml:space="preserve"> Proyek</w:t>
      </w:r>
    </w:p>
    <w:p w:rsidR="00B91762" w:rsidRDefault="00B91762" w:rsidP="00E47C5C">
      <w:pPr>
        <w:autoSpaceDE w:val="0"/>
        <w:autoSpaceDN w:val="0"/>
        <w:adjustRightInd w:val="0"/>
        <w:spacing w:after="120" w:line="360" w:lineRule="auto"/>
        <w:ind w:firstLine="567"/>
        <w:jc w:val="both"/>
      </w:pPr>
      <w:r>
        <w:t xml:space="preserve">Secara umum manajemen risiko didefinisikan sebagai proses, mengidentifikasi, mengukur dan memastikan risiko dan mengembangkan strategi untuk mengelola risiko tersebut. Tujuan manajemen risiko adalah mencegah atau mengurangi pengaruh tidak baik akibat kejadian yang tidak terduga melalui menghindari risiko atau mempersiapkan rencana kontingensi yang berkaitan dengan risiko tersebut  (Santosa, 2009). </w:t>
      </w:r>
    </w:p>
    <w:p w:rsidR="004C72C3" w:rsidRDefault="004C72C3" w:rsidP="00E47C5C">
      <w:pPr>
        <w:spacing w:line="360" w:lineRule="auto"/>
        <w:ind w:firstLine="567"/>
        <w:jc w:val="both"/>
        <w:rPr>
          <w:lang w:val="sv-SE"/>
        </w:rPr>
      </w:pPr>
    </w:p>
    <w:p w:rsidR="006D0D26" w:rsidRDefault="006D0D26" w:rsidP="00E47C5C">
      <w:pPr>
        <w:spacing w:line="360" w:lineRule="auto"/>
        <w:ind w:firstLine="567"/>
        <w:jc w:val="both"/>
        <w:rPr>
          <w:lang w:val="sv-SE"/>
        </w:rPr>
      </w:pPr>
    </w:p>
    <w:p w:rsidR="006D0D26" w:rsidRDefault="006D0D26" w:rsidP="00E47C5C">
      <w:pPr>
        <w:spacing w:line="360" w:lineRule="auto"/>
        <w:ind w:firstLine="567"/>
        <w:jc w:val="both"/>
        <w:rPr>
          <w:lang w:val="sv-SE"/>
        </w:rPr>
      </w:pPr>
    </w:p>
    <w:p w:rsidR="006D0D26" w:rsidRPr="00E91220" w:rsidRDefault="006D0D26" w:rsidP="00E47C5C">
      <w:pPr>
        <w:spacing w:line="360" w:lineRule="auto"/>
        <w:ind w:firstLine="567"/>
        <w:jc w:val="both"/>
        <w:rPr>
          <w:lang w:val="sv-SE"/>
        </w:rPr>
      </w:pPr>
    </w:p>
    <w:p w:rsidR="00A8398C" w:rsidRDefault="00A8398C" w:rsidP="00E47C5C">
      <w:pPr>
        <w:pStyle w:val="ListParagraph"/>
        <w:numPr>
          <w:ilvl w:val="0"/>
          <w:numId w:val="10"/>
        </w:numPr>
        <w:spacing w:after="120" w:line="360" w:lineRule="auto"/>
        <w:ind w:left="567" w:hanging="567"/>
        <w:jc w:val="both"/>
        <w:rPr>
          <w:b/>
        </w:rPr>
      </w:pPr>
      <w:r w:rsidRPr="00660BCF">
        <w:rPr>
          <w:b/>
          <w:bCs/>
        </w:rPr>
        <w:lastRenderedPageBreak/>
        <w:t xml:space="preserve">Kerangka </w:t>
      </w:r>
      <w:r w:rsidRPr="00847F5E">
        <w:rPr>
          <w:b/>
          <w:bCs/>
        </w:rPr>
        <w:t>Pemikiran</w:t>
      </w:r>
      <w:r w:rsidRPr="00660BCF">
        <w:rPr>
          <w:b/>
          <w:bCs/>
        </w:rPr>
        <w:t xml:space="preserve"> Teorit</w:t>
      </w:r>
      <w:r>
        <w:rPr>
          <w:b/>
          <w:bCs/>
        </w:rPr>
        <w:t>is</w:t>
      </w:r>
    </w:p>
    <w:p w:rsidR="00A8398C" w:rsidRPr="00BB7F04" w:rsidRDefault="00A7349D" w:rsidP="00E47C5C">
      <w:pPr>
        <w:autoSpaceDE w:val="0"/>
        <w:autoSpaceDN w:val="0"/>
        <w:adjustRightInd w:val="0"/>
        <w:spacing w:after="120" w:line="360" w:lineRule="auto"/>
        <w:ind w:firstLine="567"/>
        <w:jc w:val="both"/>
        <w:rPr>
          <w:bCs/>
          <w:lang w:val="sv-SE"/>
        </w:rPr>
      </w:pPr>
      <w:r w:rsidRPr="00A7349D">
        <w:rPr>
          <w:noProof/>
          <w:lang w:val="en-US" w:eastAsia="en-US"/>
        </w:rPr>
        <w:pict>
          <v:group id="_x0000_s1028" style="position:absolute;left:0;text-align:left;margin-left:77.15pt;margin-top:66.75pt;width:315.6pt;height:212.35pt;z-index:251660288" coordorigin="3845,10291" coordsize="6312,4247">
            <v:rect id="_x0000_s1029" style="position:absolute;left:6185;top:11555;width:908;height:592" strokecolor="white">
              <v:textbox style="mso-next-textbox:#_x0000_s1029">
                <w:txbxContent>
                  <w:p w:rsidR="00441BDD" w:rsidRPr="00DE5110" w:rsidRDefault="00441BDD" w:rsidP="00A8398C">
                    <w:pPr>
                      <w:jc w:val="center"/>
                      <w:rPr>
                        <w:b/>
                        <w:sz w:val="22"/>
                        <w:szCs w:val="22"/>
                        <w:lang w:val="id-ID"/>
                      </w:rPr>
                    </w:pPr>
                    <w:r>
                      <w:rPr>
                        <w:b/>
                        <w:sz w:val="22"/>
                        <w:szCs w:val="22"/>
                        <w:lang w:val="id-ID"/>
                      </w:rPr>
                      <w:t>H2</w:t>
                    </w:r>
                    <w:r w:rsidRPr="00DE5110">
                      <w:rPr>
                        <w:b/>
                        <w:sz w:val="22"/>
                        <w:szCs w:val="22"/>
                        <w:lang w:val="id-ID"/>
                      </w:rPr>
                      <w:t xml:space="preserve"> (-)</w:t>
                    </w:r>
                  </w:p>
                </w:txbxContent>
              </v:textbox>
            </v:rect>
            <v:rect id="_x0000_s1030" style="position:absolute;left:6200;top:10715;width:1015;height:525" strokecolor="white">
              <v:textbox style="mso-next-textbox:#_x0000_s1030">
                <w:txbxContent>
                  <w:p w:rsidR="00441BDD" w:rsidRPr="00DE5110" w:rsidRDefault="00441BDD" w:rsidP="00A8398C">
                    <w:pPr>
                      <w:jc w:val="center"/>
                      <w:rPr>
                        <w:b/>
                        <w:sz w:val="22"/>
                        <w:szCs w:val="22"/>
                        <w:lang w:val="id-ID"/>
                      </w:rPr>
                    </w:pPr>
                    <w:r w:rsidRPr="00DE5110">
                      <w:rPr>
                        <w:b/>
                        <w:sz w:val="22"/>
                        <w:szCs w:val="22"/>
                        <w:lang w:val="id-ID"/>
                      </w:rPr>
                      <w:t>H1 (-)</w:t>
                    </w:r>
                  </w:p>
                </w:txbxContent>
              </v:textbox>
            </v:rect>
            <v:rect id="_x0000_s1031" style="position:absolute;left:6200;top:12448;width:1015;height:527" strokecolor="white">
              <v:textbox style="mso-next-textbox:#_x0000_s1031">
                <w:txbxContent>
                  <w:p w:rsidR="00441BDD" w:rsidRPr="00DE5110" w:rsidRDefault="00441BDD" w:rsidP="00A8398C">
                    <w:pPr>
                      <w:jc w:val="center"/>
                      <w:rPr>
                        <w:b/>
                        <w:sz w:val="22"/>
                        <w:szCs w:val="22"/>
                        <w:lang w:val="id-ID"/>
                      </w:rPr>
                    </w:pPr>
                    <w:r>
                      <w:rPr>
                        <w:b/>
                        <w:sz w:val="22"/>
                        <w:szCs w:val="22"/>
                        <w:lang w:val="id-ID"/>
                      </w:rPr>
                      <w:t>H3</w:t>
                    </w:r>
                    <w:r w:rsidRPr="00DE5110">
                      <w:rPr>
                        <w:b/>
                        <w:sz w:val="22"/>
                        <w:szCs w:val="22"/>
                        <w:lang w:val="id-ID"/>
                      </w:rPr>
                      <w:t xml:space="preserve"> (-)</w:t>
                    </w:r>
                  </w:p>
                </w:txbxContent>
              </v:textbox>
            </v:rect>
            <v:rect id="_x0000_s1032" style="position:absolute;left:6108;top:13023;width:1015;height:549" strokecolor="white">
              <v:textbox style="mso-next-textbox:#_x0000_s1032">
                <w:txbxContent>
                  <w:p w:rsidR="00441BDD" w:rsidRPr="00DE5110" w:rsidRDefault="00441BDD" w:rsidP="00A8398C">
                    <w:pPr>
                      <w:jc w:val="center"/>
                      <w:rPr>
                        <w:b/>
                        <w:sz w:val="22"/>
                        <w:szCs w:val="22"/>
                        <w:lang w:val="id-ID"/>
                      </w:rPr>
                    </w:pPr>
                    <w:r>
                      <w:rPr>
                        <w:b/>
                        <w:sz w:val="22"/>
                        <w:szCs w:val="22"/>
                        <w:lang w:val="id-ID"/>
                      </w:rPr>
                      <w:t>H4</w:t>
                    </w:r>
                    <w:r w:rsidRPr="00DE5110">
                      <w:rPr>
                        <w:b/>
                        <w:sz w:val="22"/>
                        <w:szCs w:val="22"/>
                        <w:lang w:val="id-ID"/>
                      </w:rPr>
                      <w:t xml:space="preserve"> (-)</w:t>
                    </w:r>
                  </w:p>
                </w:txbxContent>
              </v:textbox>
            </v:rect>
            <v:oval id="_x0000_s1033" style="position:absolute;left:3845;top:10291;width:2019;height:987">
              <v:textbox style="mso-next-textbox:#_x0000_s1033">
                <w:txbxContent>
                  <w:p w:rsidR="00441BDD" w:rsidRPr="00A95F27" w:rsidRDefault="00441BDD" w:rsidP="00A8398C">
                    <w:pPr>
                      <w:jc w:val="center"/>
                    </w:pPr>
                    <w:r>
                      <w:t>Risiko Operasional</w:t>
                    </w:r>
                  </w:p>
                </w:txbxContent>
              </v:textbox>
            </v:oval>
            <v:oval id="_x0000_s1034" style="position:absolute;left:3845;top:13572;width:2013;height:966">
              <v:textbox style="mso-next-textbox:#_x0000_s1034">
                <w:txbxContent>
                  <w:p w:rsidR="00441BDD" w:rsidRPr="00A95F27" w:rsidRDefault="00441BDD" w:rsidP="00A8398C">
                    <w:pPr>
                      <w:jc w:val="center"/>
                    </w:pPr>
                    <w:r>
                      <w:t>Risiko Strategis</w:t>
                    </w:r>
                  </w:p>
                </w:txbxContent>
              </v:textbox>
            </v:oval>
            <v:oval id="_x0000_s1035" style="position:absolute;left:3845;top:12460;width:2019;height:962">
              <v:textbox style="mso-next-textbox:#_x0000_s1035">
                <w:txbxContent>
                  <w:p w:rsidR="00441BDD" w:rsidRPr="0084642F" w:rsidRDefault="00441BDD" w:rsidP="00A8398C">
                    <w:pPr>
                      <w:jc w:val="center"/>
                      <w:rPr>
                        <w:i/>
                      </w:rPr>
                    </w:pPr>
                    <w:r>
                      <w:t xml:space="preserve">Risiko </w:t>
                    </w:r>
                    <w:r>
                      <w:rPr>
                        <w:i/>
                      </w:rPr>
                      <w:t>Hazard</w:t>
                    </w:r>
                  </w:p>
                </w:txbxContent>
              </v:textbox>
            </v:oval>
            <v:oval id="_x0000_s1036" style="position:absolute;left:3845;top:11362;width:2013;height:1003">
              <v:textbox style="mso-next-textbox:#_x0000_s1036">
                <w:txbxContent>
                  <w:p w:rsidR="00441BDD" w:rsidRPr="00A95F27" w:rsidRDefault="00441BDD" w:rsidP="00A8398C">
                    <w:pPr>
                      <w:jc w:val="center"/>
                    </w:pPr>
                    <w:r>
                      <w:t>Risiko Finansial</w:t>
                    </w:r>
                  </w:p>
                </w:txbxContent>
              </v:textbox>
            </v:oval>
            <v:oval id="_x0000_s1037" style="position:absolute;left:7942;top:12000;width:2215;height:999">
              <v:textbox style="mso-next-textbox:#_x0000_s1037">
                <w:txbxContent>
                  <w:p w:rsidR="00441BDD" w:rsidRPr="00A95F27" w:rsidRDefault="00441BDD" w:rsidP="00A8398C">
                    <w:pPr>
                      <w:jc w:val="center"/>
                    </w:pPr>
                    <w:r>
                      <w:t>Kinerja Proyek</w:t>
                    </w:r>
                  </w:p>
                </w:txbxContent>
              </v:textbox>
            </v:oval>
            <v:shapetype id="_x0000_t32" coordsize="21600,21600" o:spt="32" o:oned="t" path="m,l21600,21600e" filled="f">
              <v:path arrowok="t" fillok="f" o:connecttype="none"/>
              <o:lock v:ext="edit" shapetype="t"/>
            </v:shapetype>
            <v:shape id="_x0000_s1038" type="#_x0000_t32" style="position:absolute;left:5870;top:12681;width:2072;height:318;flip:y" o:connectortype="straight">
              <v:stroke endarrow="block"/>
            </v:shape>
            <v:shape id="_x0000_s1039" type="#_x0000_t32" style="position:absolute;left:5864;top:12780;width:2209;height:1123;flip:y" o:connectortype="straight">
              <v:stroke endarrow="block"/>
            </v:shape>
            <v:shape id="_x0000_s1040" type="#_x0000_t32" style="position:absolute;left:5864;top:10809;width:2209;height:1427" o:connectortype="straight">
              <v:stroke endarrow="block"/>
            </v:shape>
            <v:shape id="_x0000_s1041" type="#_x0000_t32" style="position:absolute;left:5870;top:11800;width:2072;height:660" o:connectortype="straight">
              <v:stroke endarrow="block"/>
            </v:shape>
          </v:group>
        </w:pict>
      </w:r>
      <w:r w:rsidR="00A8398C">
        <w:rPr>
          <w:bCs/>
        </w:rPr>
        <w:t xml:space="preserve">Dalam kerangka </w:t>
      </w:r>
      <w:r w:rsidR="00A8398C" w:rsidRPr="008C4128">
        <w:rPr>
          <w:lang w:val="id-ID"/>
        </w:rPr>
        <w:t>pemikiran</w:t>
      </w:r>
      <w:r w:rsidR="00A8398C">
        <w:rPr>
          <w:bCs/>
        </w:rPr>
        <w:t xml:space="preserve"> teoritis ini, menggambarkan adanya pengaruh </w:t>
      </w:r>
      <w:r w:rsidR="00A8398C" w:rsidRPr="000E7840">
        <w:rPr>
          <w:lang w:val="id-ID"/>
        </w:rPr>
        <w:t>risiko</w:t>
      </w:r>
      <w:r w:rsidR="00A8398C">
        <w:rPr>
          <w:lang w:val="id-ID"/>
        </w:rPr>
        <w:t xml:space="preserve"> </w:t>
      </w:r>
      <w:r w:rsidR="00A8398C" w:rsidRPr="000E7840">
        <w:rPr>
          <w:lang w:val="id-ID"/>
        </w:rPr>
        <w:t>operasional, risiko</w:t>
      </w:r>
      <w:r w:rsidR="00A8398C">
        <w:rPr>
          <w:lang w:val="id-ID"/>
        </w:rPr>
        <w:t xml:space="preserve"> finansial, risiko </w:t>
      </w:r>
      <w:r w:rsidR="00A8398C">
        <w:rPr>
          <w:i/>
          <w:lang w:val="id-ID"/>
        </w:rPr>
        <w:t>hazard</w:t>
      </w:r>
      <w:r w:rsidR="00A8398C">
        <w:rPr>
          <w:lang w:val="id-ID"/>
        </w:rPr>
        <w:t>, dan risiko strategis terhadap kinerja proyek</w:t>
      </w:r>
      <w:r w:rsidR="00A8398C" w:rsidRPr="00BB7F04">
        <w:rPr>
          <w:lang w:val="sv-SE"/>
        </w:rPr>
        <w:t xml:space="preserve">. </w:t>
      </w:r>
    </w:p>
    <w:p w:rsidR="00A8398C" w:rsidRPr="00C306E5" w:rsidRDefault="00A8398C" w:rsidP="00E47C5C">
      <w:pPr>
        <w:autoSpaceDE w:val="0"/>
        <w:autoSpaceDN w:val="0"/>
        <w:adjustRightInd w:val="0"/>
        <w:spacing w:after="120" w:line="360" w:lineRule="auto"/>
        <w:ind w:left="720" w:right="804" w:hanging="11"/>
        <w:jc w:val="center"/>
        <w:rPr>
          <w:b/>
        </w:rPr>
      </w:pPr>
    </w:p>
    <w:p w:rsidR="00A8398C" w:rsidRDefault="00A8398C" w:rsidP="00E47C5C">
      <w:pPr>
        <w:autoSpaceDE w:val="0"/>
        <w:autoSpaceDN w:val="0"/>
        <w:adjustRightInd w:val="0"/>
        <w:spacing w:line="360" w:lineRule="auto"/>
        <w:ind w:firstLine="720"/>
        <w:jc w:val="both"/>
      </w:pPr>
    </w:p>
    <w:p w:rsidR="00A8398C" w:rsidRDefault="00A8398C" w:rsidP="00E47C5C">
      <w:pPr>
        <w:autoSpaceDE w:val="0"/>
        <w:autoSpaceDN w:val="0"/>
        <w:adjustRightInd w:val="0"/>
        <w:spacing w:line="360" w:lineRule="auto"/>
        <w:ind w:firstLine="720"/>
        <w:jc w:val="both"/>
      </w:pPr>
    </w:p>
    <w:p w:rsidR="00A8398C" w:rsidRDefault="00A8398C" w:rsidP="00E47C5C">
      <w:pPr>
        <w:autoSpaceDE w:val="0"/>
        <w:autoSpaceDN w:val="0"/>
        <w:adjustRightInd w:val="0"/>
        <w:spacing w:line="360" w:lineRule="auto"/>
        <w:ind w:firstLine="720"/>
        <w:jc w:val="both"/>
      </w:pPr>
    </w:p>
    <w:p w:rsidR="00A8398C" w:rsidRDefault="00A8398C" w:rsidP="00E47C5C">
      <w:pPr>
        <w:autoSpaceDE w:val="0"/>
        <w:autoSpaceDN w:val="0"/>
        <w:adjustRightInd w:val="0"/>
        <w:spacing w:line="360" w:lineRule="auto"/>
      </w:pPr>
    </w:p>
    <w:p w:rsidR="00A8398C" w:rsidRDefault="00A8398C" w:rsidP="00E47C5C">
      <w:pPr>
        <w:autoSpaceDE w:val="0"/>
        <w:autoSpaceDN w:val="0"/>
        <w:adjustRightInd w:val="0"/>
        <w:spacing w:line="360" w:lineRule="auto"/>
      </w:pPr>
    </w:p>
    <w:p w:rsidR="00A8398C" w:rsidRDefault="00A8398C" w:rsidP="00E47C5C">
      <w:pPr>
        <w:autoSpaceDE w:val="0"/>
        <w:autoSpaceDN w:val="0"/>
        <w:adjustRightInd w:val="0"/>
        <w:spacing w:after="120" w:line="360" w:lineRule="auto"/>
      </w:pPr>
    </w:p>
    <w:p w:rsidR="006D0D26" w:rsidRDefault="006D0D26" w:rsidP="006D0D26">
      <w:pPr>
        <w:autoSpaceDE w:val="0"/>
        <w:autoSpaceDN w:val="0"/>
        <w:adjustRightInd w:val="0"/>
        <w:spacing w:line="360" w:lineRule="auto"/>
      </w:pPr>
    </w:p>
    <w:p w:rsidR="006D0D26" w:rsidRDefault="006D0D26" w:rsidP="006D0D26">
      <w:pPr>
        <w:autoSpaceDE w:val="0"/>
        <w:autoSpaceDN w:val="0"/>
        <w:adjustRightInd w:val="0"/>
        <w:spacing w:line="360" w:lineRule="auto"/>
      </w:pPr>
    </w:p>
    <w:p w:rsidR="00A8398C" w:rsidRDefault="00A8398C" w:rsidP="00E47C5C">
      <w:pPr>
        <w:autoSpaceDE w:val="0"/>
        <w:autoSpaceDN w:val="0"/>
        <w:adjustRightInd w:val="0"/>
        <w:spacing w:line="360" w:lineRule="auto"/>
      </w:pPr>
    </w:p>
    <w:p w:rsidR="00A8398C" w:rsidRDefault="00A8398C" w:rsidP="00E47C5C">
      <w:pPr>
        <w:autoSpaceDE w:val="0"/>
        <w:autoSpaceDN w:val="0"/>
        <w:adjustRightInd w:val="0"/>
        <w:spacing w:line="360" w:lineRule="auto"/>
        <w:rPr>
          <w:lang w:val="en-US"/>
        </w:rPr>
      </w:pPr>
      <w:r>
        <w:rPr>
          <w:lang w:val="id-ID"/>
        </w:rPr>
        <w:t>Sumber: Berbagai jurnal dan penelitian</w:t>
      </w:r>
    </w:p>
    <w:p w:rsidR="00A8398C" w:rsidRPr="00A8398C" w:rsidRDefault="00A8398C" w:rsidP="00E47C5C">
      <w:pPr>
        <w:autoSpaceDE w:val="0"/>
        <w:autoSpaceDN w:val="0"/>
        <w:adjustRightInd w:val="0"/>
        <w:spacing w:line="360" w:lineRule="auto"/>
        <w:rPr>
          <w:lang w:val="en-US"/>
        </w:rPr>
      </w:pPr>
    </w:p>
    <w:p w:rsidR="00A8398C" w:rsidRPr="004C6A98" w:rsidRDefault="00A8398C" w:rsidP="00E47C5C">
      <w:pPr>
        <w:pStyle w:val="ListParagraph"/>
        <w:numPr>
          <w:ilvl w:val="0"/>
          <w:numId w:val="10"/>
        </w:numPr>
        <w:spacing w:after="120" w:line="360" w:lineRule="auto"/>
        <w:ind w:left="567" w:hanging="567"/>
        <w:jc w:val="both"/>
        <w:rPr>
          <w:b/>
        </w:rPr>
      </w:pPr>
      <w:r w:rsidRPr="004C6A98">
        <w:rPr>
          <w:b/>
        </w:rPr>
        <w:t>Populasi dan Sampel</w:t>
      </w:r>
    </w:p>
    <w:p w:rsidR="00A8398C" w:rsidRPr="00E91220" w:rsidRDefault="00A8398C" w:rsidP="00E47C5C">
      <w:pPr>
        <w:spacing w:after="120" w:line="360" w:lineRule="auto"/>
        <w:ind w:firstLine="567"/>
        <w:jc w:val="both"/>
      </w:pPr>
      <w:r w:rsidRPr="00E91220">
        <w:rPr>
          <w:lang w:val="id-ID"/>
        </w:rPr>
        <w:t xml:space="preserve">Populasi dalam penelitian ini adalah semua perusahaan pelaksana jasa konstruksi </w:t>
      </w:r>
      <w:r>
        <w:rPr>
          <w:lang w:val="id-ID"/>
        </w:rPr>
        <w:t xml:space="preserve">di bidang bangunan </w:t>
      </w:r>
      <w:r w:rsidRPr="00E91220">
        <w:rPr>
          <w:lang w:val="id-ID"/>
        </w:rPr>
        <w:t xml:space="preserve">di Jawa Tengah yang </w:t>
      </w:r>
      <w:r w:rsidRPr="00930B41">
        <w:rPr>
          <w:lang w:val="id-ID"/>
        </w:rPr>
        <w:t>terdaftar di Lembaga Pengembangan Jasa Konstruksi</w:t>
      </w:r>
      <w:r w:rsidR="001557E1">
        <w:rPr>
          <w:lang w:val="en-US"/>
        </w:rPr>
        <w:t xml:space="preserve"> yang </w:t>
      </w:r>
      <w:r w:rsidR="001557E1">
        <w:rPr>
          <w:lang w:val="id-ID"/>
        </w:rPr>
        <w:t xml:space="preserve">tergabung dalam </w:t>
      </w:r>
      <w:r w:rsidR="001557E1" w:rsidRPr="006D4B05">
        <w:rPr>
          <w:lang w:val="id-ID"/>
        </w:rPr>
        <w:t>ASKUMINDO (Asosiasi Kontraktor Umum Indonesia), ASPEKNAS (Asosiasi Pelaksana Konstruksi Nasional), APAKSINDO (Asosiasi Pengusaha Ko</w:t>
      </w:r>
      <w:r w:rsidR="001557E1">
        <w:rPr>
          <w:lang w:val="id-ID"/>
        </w:rPr>
        <w:t xml:space="preserve">ntraktor Seluruh Indonesia), </w:t>
      </w:r>
      <w:r w:rsidR="001557E1" w:rsidRPr="006D4B05">
        <w:rPr>
          <w:lang w:val="id-ID"/>
        </w:rPr>
        <w:t>GAPEKNAS (Gabungan Pengusaha Kontraktor Nasional Indonesia), GABPEKNAS (Gabungan Perusahaan Kontraktor Nasional)</w:t>
      </w:r>
      <w:r w:rsidR="001557E1">
        <w:rPr>
          <w:lang w:val="id-ID"/>
        </w:rPr>
        <w:t xml:space="preserve"> dan </w:t>
      </w:r>
      <w:r w:rsidR="001557E1" w:rsidRPr="006D4B05">
        <w:rPr>
          <w:lang w:val="id-ID"/>
        </w:rPr>
        <w:t>GAPEKSINDO (Gabungan Perusahaan Kontruksi Nasional Indonesia).</w:t>
      </w:r>
      <w:r w:rsidRPr="00E91220">
        <w:rPr>
          <w:lang w:val="id-ID"/>
        </w:rPr>
        <w:t xml:space="preserve"> </w:t>
      </w:r>
      <w:r w:rsidRPr="00E91220">
        <w:rPr>
          <w:lang w:val="sv-SE"/>
        </w:rPr>
        <w:t>Penetuan sampel penelitian digunakan dengan metode sampling pu</w:t>
      </w:r>
      <w:r>
        <w:rPr>
          <w:lang w:val="id-ID"/>
        </w:rPr>
        <w:t>r</w:t>
      </w:r>
      <w:r w:rsidRPr="00E91220">
        <w:rPr>
          <w:lang w:val="sv-SE"/>
        </w:rPr>
        <w:t xml:space="preserve">posive. </w:t>
      </w:r>
      <w:r w:rsidRPr="00E91220">
        <w:t>Kriteria pemilihan sampel yang ditentukan sebagai responden adalah:</w:t>
      </w:r>
    </w:p>
    <w:p w:rsidR="00A8398C" w:rsidRPr="00E91220" w:rsidRDefault="00A8398C" w:rsidP="00E47C5C">
      <w:pPr>
        <w:numPr>
          <w:ilvl w:val="0"/>
          <w:numId w:val="32"/>
        </w:numPr>
        <w:spacing w:line="360" w:lineRule="auto"/>
        <w:ind w:left="567" w:hanging="567"/>
        <w:jc w:val="both"/>
        <w:rPr>
          <w:lang w:val="sv-SE"/>
        </w:rPr>
      </w:pPr>
      <w:r w:rsidRPr="00E91220">
        <w:rPr>
          <w:lang w:val="id-ID"/>
        </w:rPr>
        <w:t>P</w:t>
      </w:r>
      <w:r w:rsidRPr="00E91220">
        <w:rPr>
          <w:lang w:val="sv-SE"/>
        </w:rPr>
        <w:t xml:space="preserve">erusahaan jasa konstruksi </w:t>
      </w:r>
      <w:r w:rsidRPr="00E91220">
        <w:rPr>
          <w:lang w:val="id-ID"/>
        </w:rPr>
        <w:t>yang terdaftar di LPJK (Lembaga Pengembangan Jasa Konstruksi) dan berdomisili di Semarang</w:t>
      </w:r>
      <w:r w:rsidRPr="00E91220">
        <w:rPr>
          <w:lang w:val="sv-SE"/>
        </w:rPr>
        <w:t>.</w:t>
      </w:r>
    </w:p>
    <w:p w:rsidR="00A8398C" w:rsidRPr="00E91220" w:rsidRDefault="00A8398C" w:rsidP="00E47C5C">
      <w:pPr>
        <w:numPr>
          <w:ilvl w:val="0"/>
          <w:numId w:val="32"/>
        </w:numPr>
        <w:spacing w:line="360" w:lineRule="auto"/>
        <w:ind w:left="567" w:hanging="567"/>
        <w:jc w:val="both"/>
        <w:rPr>
          <w:lang w:val="sv-SE"/>
        </w:rPr>
      </w:pPr>
      <w:r w:rsidRPr="00E91220">
        <w:rPr>
          <w:lang w:val="id-ID"/>
        </w:rPr>
        <w:lastRenderedPageBreak/>
        <w:t>Perusahaan jasa konstruksi yang masih beroperasi selama periode 2001-2010.</w:t>
      </w:r>
    </w:p>
    <w:p w:rsidR="00A8398C" w:rsidRPr="00E91220" w:rsidRDefault="00A8398C" w:rsidP="00E47C5C">
      <w:pPr>
        <w:numPr>
          <w:ilvl w:val="0"/>
          <w:numId w:val="32"/>
        </w:numPr>
        <w:spacing w:after="120" w:line="360" w:lineRule="auto"/>
        <w:ind w:left="567" w:hanging="567"/>
        <w:jc w:val="both"/>
        <w:rPr>
          <w:lang w:val="sv-SE"/>
        </w:rPr>
      </w:pPr>
      <w:r w:rsidRPr="00E91220">
        <w:rPr>
          <w:lang w:val="id-ID"/>
        </w:rPr>
        <w:t xml:space="preserve">Perusahaan jasa konstruksi </w:t>
      </w:r>
      <w:r w:rsidRPr="00E91220">
        <w:rPr>
          <w:lang w:val="sv-SE"/>
        </w:rPr>
        <w:t xml:space="preserve">yang  memiliki pengalaman minimal 5 tahun </w:t>
      </w:r>
      <w:r w:rsidRPr="00E91220">
        <w:rPr>
          <w:lang w:val="id-ID"/>
        </w:rPr>
        <w:t xml:space="preserve">yang terlibat </w:t>
      </w:r>
      <w:r w:rsidRPr="00E91220">
        <w:rPr>
          <w:lang w:val="sv-SE"/>
        </w:rPr>
        <w:t xml:space="preserve">dalam </w:t>
      </w:r>
      <w:r w:rsidRPr="00E91220">
        <w:rPr>
          <w:lang w:val="id-ID"/>
        </w:rPr>
        <w:t xml:space="preserve">pengerjaan proyek konstruksi </w:t>
      </w:r>
      <w:r w:rsidRPr="00930B41">
        <w:rPr>
          <w:lang w:val="sv-SE"/>
        </w:rPr>
        <w:t xml:space="preserve">bangunan </w:t>
      </w:r>
      <w:r w:rsidRPr="00E91220">
        <w:rPr>
          <w:lang w:val="id-ID"/>
        </w:rPr>
        <w:t xml:space="preserve">di Jawa Tengah </w:t>
      </w:r>
      <w:r w:rsidRPr="00E91220">
        <w:rPr>
          <w:lang w:val="sv-SE"/>
        </w:rPr>
        <w:t>selama periode 2001-2010</w:t>
      </w:r>
      <w:r w:rsidRPr="00E91220">
        <w:rPr>
          <w:lang w:val="id-ID"/>
        </w:rPr>
        <w:t>.</w:t>
      </w:r>
    </w:p>
    <w:p w:rsidR="004C72C3" w:rsidRDefault="00A8398C" w:rsidP="00E47C5C">
      <w:pPr>
        <w:spacing w:line="360" w:lineRule="auto"/>
        <w:ind w:firstLine="567"/>
        <w:jc w:val="both"/>
        <w:rPr>
          <w:lang w:val="sv-SE"/>
        </w:rPr>
      </w:pPr>
      <w:r w:rsidRPr="00E91220">
        <w:rPr>
          <w:lang w:val="sv-SE"/>
        </w:rPr>
        <w:t xml:space="preserve">Berdasarkan kriteria sampel tersebut, maka penelitian ini sampel yang memenuhi syarat adalah sebanyak </w:t>
      </w:r>
      <w:r>
        <w:rPr>
          <w:lang w:val="sv-SE"/>
        </w:rPr>
        <w:t>21</w:t>
      </w:r>
      <w:r w:rsidRPr="00E91220">
        <w:rPr>
          <w:lang w:val="sv-SE"/>
        </w:rPr>
        <w:t xml:space="preserve"> perusahaan jasa konstruksi bangunan yang dig</w:t>
      </w:r>
      <w:r w:rsidRPr="00E91220">
        <w:rPr>
          <w:lang w:val="id-ID"/>
        </w:rPr>
        <w:t>u</w:t>
      </w:r>
      <w:r w:rsidRPr="00E91220">
        <w:rPr>
          <w:lang w:val="sv-SE"/>
        </w:rPr>
        <w:t>nakan sebagai responden.</w:t>
      </w:r>
    </w:p>
    <w:p w:rsidR="004C72C3" w:rsidRDefault="004C72C3" w:rsidP="00E47C5C">
      <w:pPr>
        <w:pStyle w:val="ListParagraph"/>
        <w:numPr>
          <w:ilvl w:val="0"/>
          <w:numId w:val="10"/>
        </w:numPr>
        <w:spacing w:after="120" w:line="360" w:lineRule="auto"/>
        <w:ind w:left="567" w:hanging="567"/>
        <w:jc w:val="both"/>
        <w:rPr>
          <w:b/>
        </w:rPr>
      </w:pPr>
      <w:r w:rsidRPr="00777F4A">
        <w:rPr>
          <w:b/>
        </w:rPr>
        <w:t>Teknik Analisis</w:t>
      </w:r>
    </w:p>
    <w:p w:rsidR="004C72C3" w:rsidRDefault="004C72C3" w:rsidP="00AD040B">
      <w:pPr>
        <w:spacing w:line="360" w:lineRule="auto"/>
        <w:ind w:firstLine="567"/>
        <w:jc w:val="both"/>
      </w:pPr>
      <w:r w:rsidRPr="00BB7F04">
        <w:rPr>
          <w:lang w:val="sv-SE"/>
        </w:rPr>
        <w:t xml:space="preserve">Teknik analisis yang dilakukan yaitu dengan regresi berganda yang berfungsi mentabulasikan hasil data yang diperoleh ke dalam angka. </w:t>
      </w:r>
      <w:r>
        <w:t xml:space="preserve">Alat analisis memakai program SPSS (Statistical Package for Social Sciences) dan </w:t>
      </w:r>
      <w:r w:rsidRPr="00D5181C">
        <w:rPr>
          <w:i/>
          <w:lang w:val="en-US"/>
        </w:rPr>
        <w:t>Microsoft Excel</w:t>
      </w:r>
      <w:r>
        <w:t xml:space="preserve">. Langkah awal yang perlu dilakukan dalam teknik analisis adalah analisa data, dimana dalam langkah ini dilakukan pengujian terhadap reliabilitas dan validitas </w:t>
      </w:r>
      <w:r w:rsidRPr="009A6814">
        <w:rPr>
          <w:noProof/>
          <w:lang w:val="id-ID" w:eastAsia="id-ID"/>
        </w:rPr>
        <w:t>daftar</w:t>
      </w:r>
      <w:r>
        <w:t xml:space="preserve"> pertanyaan yang diajukan. </w:t>
      </w:r>
      <w:r w:rsidRPr="00BB7F04">
        <w:rPr>
          <w:lang w:val="sv-SE"/>
        </w:rPr>
        <w:t xml:space="preserve">Langkah selanjutnya adalah dengan melakukan simulasi monte carlo dengan program untuk menduplikasi data yang terbatas yang kemudian dilakukan analisa faktor konfirmatori atas tiap indikator masing-masing variabel. </w:t>
      </w:r>
      <w:r>
        <w:t>Setelah analisa data, langkah selanjutnya adalah analisis regresi.</w:t>
      </w:r>
    </w:p>
    <w:p w:rsidR="006D0D26" w:rsidRDefault="006D0D26" w:rsidP="00AD040B">
      <w:pPr>
        <w:spacing w:line="360" w:lineRule="auto"/>
        <w:jc w:val="center"/>
        <w:rPr>
          <w:b/>
          <w:lang w:eastAsia="id-ID"/>
        </w:rPr>
      </w:pPr>
    </w:p>
    <w:p w:rsidR="00AC6DE5" w:rsidRPr="00893C2B" w:rsidRDefault="00AC6DE5" w:rsidP="00E47C5C">
      <w:pPr>
        <w:spacing w:line="360" w:lineRule="auto"/>
        <w:jc w:val="center"/>
        <w:rPr>
          <w:b/>
          <w:lang w:eastAsia="id-ID"/>
        </w:rPr>
      </w:pPr>
      <w:r w:rsidRPr="00893C2B">
        <w:rPr>
          <w:b/>
          <w:lang w:eastAsia="id-ID"/>
        </w:rPr>
        <w:t>PEMBAHASAN</w:t>
      </w:r>
    </w:p>
    <w:p w:rsidR="00AC6DE5" w:rsidRDefault="00AC6DE5" w:rsidP="00E47C5C">
      <w:pPr>
        <w:numPr>
          <w:ilvl w:val="0"/>
          <w:numId w:val="38"/>
        </w:numPr>
        <w:spacing w:after="120" w:line="360" w:lineRule="auto"/>
        <w:ind w:left="567" w:hanging="567"/>
        <w:jc w:val="both"/>
        <w:rPr>
          <w:b/>
          <w:lang w:eastAsia="id-ID"/>
        </w:rPr>
      </w:pPr>
      <w:r>
        <w:rPr>
          <w:b/>
          <w:lang w:eastAsia="id-ID"/>
        </w:rPr>
        <w:t>Uji Reliabilitas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16"/>
        <w:gridCol w:w="2716"/>
        <w:gridCol w:w="2716"/>
      </w:tblGrid>
      <w:tr w:rsidR="00AC6DE5" w:rsidRPr="000D6AD6" w:rsidTr="00041D32">
        <w:tc>
          <w:tcPr>
            <w:tcW w:w="2716" w:type="dxa"/>
          </w:tcPr>
          <w:p w:rsidR="00AC6DE5" w:rsidRPr="000D6AD6" w:rsidRDefault="00AC6DE5" w:rsidP="00E47C5C">
            <w:pPr>
              <w:spacing w:line="360" w:lineRule="auto"/>
              <w:jc w:val="both"/>
              <w:rPr>
                <w:lang w:val="en-US" w:eastAsia="id-ID"/>
              </w:rPr>
            </w:pPr>
            <w:r w:rsidRPr="000D6AD6">
              <w:rPr>
                <w:lang w:val="en-US" w:eastAsia="id-ID"/>
              </w:rPr>
              <w:t>Variabel</w:t>
            </w:r>
          </w:p>
        </w:tc>
        <w:tc>
          <w:tcPr>
            <w:tcW w:w="2716" w:type="dxa"/>
          </w:tcPr>
          <w:p w:rsidR="00AC6DE5" w:rsidRPr="000D6AD6" w:rsidRDefault="00AC6DE5" w:rsidP="00E47C5C">
            <w:pPr>
              <w:spacing w:line="360" w:lineRule="auto"/>
              <w:jc w:val="center"/>
              <w:rPr>
                <w:lang w:val="en-US" w:eastAsia="id-ID"/>
              </w:rPr>
            </w:pPr>
            <w:r w:rsidRPr="000D6AD6">
              <w:rPr>
                <w:lang w:eastAsia="id-ID"/>
              </w:rPr>
              <w:t>Conbach Alpha</w:t>
            </w:r>
          </w:p>
        </w:tc>
        <w:tc>
          <w:tcPr>
            <w:tcW w:w="2716" w:type="dxa"/>
          </w:tcPr>
          <w:p w:rsidR="00AC6DE5" w:rsidRPr="000D6AD6" w:rsidRDefault="00AC6DE5" w:rsidP="00E47C5C">
            <w:pPr>
              <w:spacing w:line="360" w:lineRule="auto"/>
              <w:jc w:val="center"/>
              <w:rPr>
                <w:lang w:val="en-US" w:eastAsia="id-ID"/>
              </w:rPr>
            </w:pPr>
            <w:r w:rsidRPr="000D6AD6">
              <w:rPr>
                <w:lang w:val="en-US" w:eastAsia="id-ID"/>
              </w:rPr>
              <w:t>Keterangan</w:t>
            </w:r>
          </w:p>
        </w:tc>
      </w:tr>
      <w:tr w:rsidR="00AC6DE5" w:rsidRPr="000D6AD6" w:rsidTr="00041D32">
        <w:tc>
          <w:tcPr>
            <w:tcW w:w="2716" w:type="dxa"/>
          </w:tcPr>
          <w:p w:rsidR="00AC6DE5" w:rsidRPr="000D6AD6" w:rsidRDefault="00AC6DE5" w:rsidP="00E47C5C">
            <w:pPr>
              <w:spacing w:line="360" w:lineRule="auto"/>
              <w:jc w:val="both"/>
              <w:rPr>
                <w:lang w:val="en-US" w:eastAsia="id-ID"/>
              </w:rPr>
            </w:pPr>
            <w:r w:rsidRPr="000D6AD6">
              <w:rPr>
                <w:lang w:val="en-US" w:eastAsia="id-ID"/>
              </w:rPr>
              <w:t>Risiko Operasional</w:t>
            </w:r>
          </w:p>
        </w:tc>
        <w:tc>
          <w:tcPr>
            <w:tcW w:w="2716" w:type="dxa"/>
          </w:tcPr>
          <w:p w:rsidR="00AC6DE5" w:rsidRPr="000D6AD6" w:rsidRDefault="00AC6DE5" w:rsidP="00E47C5C">
            <w:pPr>
              <w:spacing w:line="360" w:lineRule="auto"/>
              <w:jc w:val="both"/>
              <w:rPr>
                <w:lang w:val="en-US" w:eastAsia="id-ID"/>
              </w:rPr>
            </w:pPr>
            <w:r w:rsidRPr="000D6AD6">
              <w:rPr>
                <w:lang w:val="en-US" w:eastAsia="id-ID"/>
              </w:rPr>
              <w:t>0,645</w:t>
            </w:r>
          </w:p>
        </w:tc>
        <w:tc>
          <w:tcPr>
            <w:tcW w:w="2716" w:type="dxa"/>
          </w:tcPr>
          <w:p w:rsidR="00AC6DE5" w:rsidRPr="000D6AD6" w:rsidRDefault="00AC6DE5" w:rsidP="00E47C5C">
            <w:pPr>
              <w:spacing w:line="360" w:lineRule="auto"/>
              <w:jc w:val="both"/>
              <w:rPr>
                <w:lang w:val="en-US" w:eastAsia="id-ID"/>
              </w:rPr>
            </w:pPr>
            <w:r w:rsidRPr="000D6AD6">
              <w:rPr>
                <w:lang w:val="en-US" w:eastAsia="id-ID"/>
              </w:rPr>
              <w:t>Reliabel</w:t>
            </w:r>
          </w:p>
        </w:tc>
      </w:tr>
      <w:tr w:rsidR="00AC6DE5" w:rsidRPr="000D6AD6" w:rsidTr="00041D32">
        <w:tc>
          <w:tcPr>
            <w:tcW w:w="2716" w:type="dxa"/>
          </w:tcPr>
          <w:p w:rsidR="00AC6DE5" w:rsidRPr="000D6AD6" w:rsidRDefault="00AC6DE5" w:rsidP="00E47C5C">
            <w:pPr>
              <w:spacing w:line="360" w:lineRule="auto"/>
              <w:jc w:val="both"/>
              <w:rPr>
                <w:lang w:val="en-US" w:eastAsia="id-ID"/>
              </w:rPr>
            </w:pPr>
            <w:r w:rsidRPr="000D6AD6">
              <w:rPr>
                <w:lang w:val="en-US" w:eastAsia="id-ID"/>
              </w:rPr>
              <w:t>Risiko Finansial</w:t>
            </w:r>
          </w:p>
        </w:tc>
        <w:tc>
          <w:tcPr>
            <w:tcW w:w="2716" w:type="dxa"/>
          </w:tcPr>
          <w:p w:rsidR="00AC6DE5" w:rsidRPr="000D6AD6" w:rsidRDefault="00AC6DE5" w:rsidP="00E47C5C">
            <w:pPr>
              <w:spacing w:line="360" w:lineRule="auto"/>
              <w:jc w:val="both"/>
              <w:rPr>
                <w:lang w:val="en-US" w:eastAsia="id-ID"/>
              </w:rPr>
            </w:pPr>
            <w:r w:rsidRPr="000D6AD6">
              <w:rPr>
                <w:lang w:val="en-US" w:eastAsia="id-ID"/>
              </w:rPr>
              <w:t>0,615</w:t>
            </w:r>
          </w:p>
        </w:tc>
        <w:tc>
          <w:tcPr>
            <w:tcW w:w="2716" w:type="dxa"/>
          </w:tcPr>
          <w:p w:rsidR="00AC6DE5" w:rsidRPr="000D6AD6" w:rsidRDefault="00AC6DE5" w:rsidP="00E47C5C">
            <w:pPr>
              <w:spacing w:line="360" w:lineRule="auto"/>
              <w:jc w:val="both"/>
              <w:rPr>
                <w:lang w:eastAsia="id-ID"/>
              </w:rPr>
            </w:pPr>
            <w:r w:rsidRPr="000D6AD6">
              <w:rPr>
                <w:lang w:val="en-US" w:eastAsia="id-ID"/>
              </w:rPr>
              <w:t>Reliabel</w:t>
            </w:r>
          </w:p>
        </w:tc>
      </w:tr>
      <w:tr w:rsidR="00AC6DE5" w:rsidRPr="000D6AD6" w:rsidTr="00041D32">
        <w:tc>
          <w:tcPr>
            <w:tcW w:w="2716" w:type="dxa"/>
          </w:tcPr>
          <w:p w:rsidR="00AC6DE5" w:rsidRPr="000D6AD6" w:rsidRDefault="00AC6DE5" w:rsidP="00E47C5C">
            <w:pPr>
              <w:spacing w:line="360" w:lineRule="auto"/>
              <w:jc w:val="both"/>
              <w:rPr>
                <w:lang w:val="en-US" w:eastAsia="id-ID"/>
              </w:rPr>
            </w:pPr>
            <w:r w:rsidRPr="000D6AD6">
              <w:rPr>
                <w:lang w:val="en-US" w:eastAsia="id-ID"/>
              </w:rPr>
              <w:t xml:space="preserve">Risiko Hazard </w:t>
            </w:r>
          </w:p>
        </w:tc>
        <w:tc>
          <w:tcPr>
            <w:tcW w:w="2716" w:type="dxa"/>
          </w:tcPr>
          <w:p w:rsidR="00AC6DE5" w:rsidRPr="000D6AD6" w:rsidRDefault="00AC6DE5" w:rsidP="00E47C5C">
            <w:pPr>
              <w:spacing w:line="360" w:lineRule="auto"/>
              <w:jc w:val="both"/>
              <w:rPr>
                <w:lang w:val="en-US" w:eastAsia="id-ID"/>
              </w:rPr>
            </w:pPr>
            <w:r w:rsidRPr="000D6AD6">
              <w:rPr>
                <w:lang w:val="en-US" w:eastAsia="id-ID"/>
              </w:rPr>
              <w:t>0,618</w:t>
            </w:r>
          </w:p>
        </w:tc>
        <w:tc>
          <w:tcPr>
            <w:tcW w:w="2716" w:type="dxa"/>
          </w:tcPr>
          <w:p w:rsidR="00AC6DE5" w:rsidRPr="000D6AD6" w:rsidRDefault="00AC6DE5" w:rsidP="00E47C5C">
            <w:pPr>
              <w:spacing w:line="360" w:lineRule="auto"/>
              <w:jc w:val="both"/>
              <w:rPr>
                <w:lang w:eastAsia="id-ID"/>
              </w:rPr>
            </w:pPr>
            <w:r w:rsidRPr="000D6AD6">
              <w:rPr>
                <w:lang w:val="en-US" w:eastAsia="id-ID"/>
              </w:rPr>
              <w:t>Reliabel</w:t>
            </w:r>
          </w:p>
        </w:tc>
      </w:tr>
      <w:tr w:rsidR="00AC6DE5" w:rsidRPr="000D6AD6" w:rsidTr="00041D32">
        <w:tc>
          <w:tcPr>
            <w:tcW w:w="2716" w:type="dxa"/>
          </w:tcPr>
          <w:p w:rsidR="00AC6DE5" w:rsidRPr="000D6AD6" w:rsidRDefault="00AC6DE5" w:rsidP="00E47C5C">
            <w:pPr>
              <w:spacing w:line="360" w:lineRule="auto"/>
              <w:jc w:val="both"/>
              <w:rPr>
                <w:lang w:val="en-US" w:eastAsia="id-ID"/>
              </w:rPr>
            </w:pPr>
            <w:r w:rsidRPr="000D6AD6">
              <w:rPr>
                <w:lang w:val="en-US" w:eastAsia="id-ID"/>
              </w:rPr>
              <w:t>Risiko Strategi</w:t>
            </w:r>
          </w:p>
        </w:tc>
        <w:tc>
          <w:tcPr>
            <w:tcW w:w="2716" w:type="dxa"/>
          </w:tcPr>
          <w:p w:rsidR="00AC6DE5" w:rsidRPr="000D6AD6" w:rsidRDefault="00AC6DE5" w:rsidP="00E47C5C">
            <w:pPr>
              <w:spacing w:line="360" w:lineRule="auto"/>
              <w:jc w:val="both"/>
              <w:rPr>
                <w:lang w:val="en-US" w:eastAsia="id-ID"/>
              </w:rPr>
            </w:pPr>
            <w:r w:rsidRPr="000D6AD6">
              <w:rPr>
                <w:lang w:val="en-US" w:eastAsia="id-ID"/>
              </w:rPr>
              <w:t>0,625</w:t>
            </w:r>
          </w:p>
        </w:tc>
        <w:tc>
          <w:tcPr>
            <w:tcW w:w="2716" w:type="dxa"/>
          </w:tcPr>
          <w:p w:rsidR="00AC6DE5" w:rsidRPr="000D6AD6" w:rsidRDefault="00AC6DE5" w:rsidP="00E47C5C">
            <w:pPr>
              <w:spacing w:line="360" w:lineRule="auto"/>
              <w:jc w:val="both"/>
              <w:rPr>
                <w:lang w:eastAsia="id-ID"/>
              </w:rPr>
            </w:pPr>
            <w:r w:rsidRPr="000D6AD6">
              <w:rPr>
                <w:lang w:val="en-US" w:eastAsia="id-ID"/>
              </w:rPr>
              <w:t>Reliabel</w:t>
            </w:r>
          </w:p>
        </w:tc>
      </w:tr>
      <w:tr w:rsidR="00AC6DE5" w:rsidRPr="000D6AD6" w:rsidTr="00041D32">
        <w:tc>
          <w:tcPr>
            <w:tcW w:w="2716" w:type="dxa"/>
          </w:tcPr>
          <w:p w:rsidR="00AC6DE5" w:rsidRPr="000D6AD6" w:rsidRDefault="00AC6DE5" w:rsidP="00E47C5C">
            <w:pPr>
              <w:spacing w:line="360" w:lineRule="auto"/>
              <w:jc w:val="both"/>
              <w:rPr>
                <w:lang w:val="en-US" w:eastAsia="id-ID"/>
              </w:rPr>
            </w:pPr>
            <w:r w:rsidRPr="000D6AD6">
              <w:rPr>
                <w:lang w:val="en-US" w:eastAsia="id-ID"/>
              </w:rPr>
              <w:t>Kinerja Proyek</w:t>
            </w:r>
          </w:p>
        </w:tc>
        <w:tc>
          <w:tcPr>
            <w:tcW w:w="2716" w:type="dxa"/>
          </w:tcPr>
          <w:p w:rsidR="00AC6DE5" w:rsidRPr="000D6AD6" w:rsidRDefault="00AC6DE5" w:rsidP="00E47C5C">
            <w:pPr>
              <w:spacing w:line="360" w:lineRule="auto"/>
              <w:jc w:val="both"/>
              <w:rPr>
                <w:lang w:val="en-US" w:eastAsia="id-ID"/>
              </w:rPr>
            </w:pPr>
            <w:r w:rsidRPr="000D6AD6">
              <w:rPr>
                <w:lang w:val="en-US" w:eastAsia="id-ID"/>
              </w:rPr>
              <w:t>0,618</w:t>
            </w:r>
          </w:p>
        </w:tc>
        <w:tc>
          <w:tcPr>
            <w:tcW w:w="2716" w:type="dxa"/>
          </w:tcPr>
          <w:p w:rsidR="00AC6DE5" w:rsidRPr="000D6AD6" w:rsidRDefault="00AC6DE5" w:rsidP="00E47C5C">
            <w:pPr>
              <w:spacing w:line="360" w:lineRule="auto"/>
              <w:jc w:val="both"/>
              <w:rPr>
                <w:lang w:eastAsia="id-ID"/>
              </w:rPr>
            </w:pPr>
            <w:r w:rsidRPr="000D6AD6">
              <w:rPr>
                <w:lang w:val="en-US" w:eastAsia="id-ID"/>
              </w:rPr>
              <w:t>Reliabel</w:t>
            </w:r>
          </w:p>
        </w:tc>
      </w:tr>
    </w:tbl>
    <w:p w:rsidR="00AC6DE5" w:rsidRDefault="00AC6DE5" w:rsidP="00E47C5C">
      <w:pPr>
        <w:spacing w:line="360" w:lineRule="auto"/>
        <w:jc w:val="both"/>
        <w:rPr>
          <w:lang w:val="en-US" w:eastAsia="id-ID"/>
        </w:rPr>
      </w:pPr>
      <w:r>
        <w:rPr>
          <w:lang w:eastAsia="id-ID"/>
        </w:rPr>
        <w:t>Sumber : Output SPSS, data diolah</w:t>
      </w:r>
    </w:p>
    <w:p w:rsidR="00AC6DE5" w:rsidRPr="00F832CC" w:rsidRDefault="00AC6DE5" w:rsidP="00E47C5C">
      <w:pPr>
        <w:spacing w:line="360" w:lineRule="auto"/>
        <w:jc w:val="both"/>
        <w:rPr>
          <w:lang w:val="en-US" w:eastAsia="id-ID"/>
        </w:rPr>
      </w:pPr>
    </w:p>
    <w:p w:rsidR="00AC6DE5" w:rsidRPr="00D63D60" w:rsidRDefault="00AC6DE5" w:rsidP="00E47C5C">
      <w:pPr>
        <w:numPr>
          <w:ilvl w:val="0"/>
          <w:numId w:val="38"/>
        </w:numPr>
        <w:spacing w:line="360" w:lineRule="auto"/>
        <w:ind w:left="567" w:hanging="567"/>
        <w:jc w:val="both"/>
        <w:rPr>
          <w:b/>
          <w:lang w:eastAsia="id-ID"/>
        </w:rPr>
      </w:pPr>
      <w:r>
        <w:rPr>
          <w:b/>
          <w:lang w:val="en-US" w:eastAsia="id-ID"/>
        </w:rPr>
        <w:lastRenderedPageBreak/>
        <w:t>Simulasi Monte Carlo</w:t>
      </w:r>
    </w:p>
    <w:p w:rsidR="00AC6DE5" w:rsidRDefault="00AC6DE5" w:rsidP="00E47C5C">
      <w:pPr>
        <w:spacing w:after="120" w:line="360" w:lineRule="auto"/>
        <w:ind w:firstLine="567"/>
        <w:jc w:val="both"/>
        <w:rPr>
          <w:lang w:val="sv-SE"/>
        </w:rPr>
      </w:pPr>
      <w:r w:rsidRPr="00D55DA0">
        <w:rPr>
          <w:lang w:val="sv-SE"/>
        </w:rPr>
        <w:t xml:space="preserve">Simulasi Monte Carlo dilakukan karena adanya keterbatasan data. </w:t>
      </w:r>
      <w:r>
        <w:rPr>
          <w:lang w:val="sv-SE"/>
        </w:rPr>
        <w:t>S</w:t>
      </w:r>
      <w:r w:rsidRPr="00B670CB">
        <w:rPr>
          <w:lang w:val="sv-SE"/>
        </w:rPr>
        <w:t>imulasi Monte Carlo didasarkan pada probabilitas yang diperoleh data historis sebuah kejadian dan frekuensinya.</w:t>
      </w:r>
      <w:r>
        <w:rPr>
          <w:lang w:val="sv-SE"/>
        </w:rPr>
        <w:t xml:space="preserve"> Dalam penelitian ini d</w:t>
      </w:r>
      <w:r w:rsidRPr="00D55DA0">
        <w:rPr>
          <w:lang w:val="sv-SE"/>
        </w:rPr>
        <w:t xml:space="preserve">ilakukan 100 kali replikasi untuk masing-masing variabel. </w:t>
      </w:r>
    </w:p>
    <w:p w:rsidR="00AC6DE5" w:rsidRPr="005018BD" w:rsidRDefault="00AC6DE5" w:rsidP="00E47C5C">
      <w:pPr>
        <w:spacing w:line="360" w:lineRule="auto"/>
        <w:ind w:firstLine="567"/>
        <w:jc w:val="both"/>
      </w:pPr>
    </w:p>
    <w:p w:rsidR="00AC6DE5" w:rsidRDefault="00AC6DE5" w:rsidP="00E47C5C">
      <w:pPr>
        <w:numPr>
          <w:ilvl w:val="0"/>
          <w:numId w:val="38"/>
        </w:numPr>
        <w:spacing w:line="360" w:lineRule="auto"/>
        <w:ind w:left="567" w:hanging="567"/>
        <w:jc w:val="both"/>
        <w:rPr>
          <w:b/>
          <w:lang w:eastAsia="id-ID"/>
        </w:rPr>
      </w:pPr>
      <w:r>
        <w:rPr>
          <w:b/>
          <w:lang w:eastAsia="id-ID"/>
        </w:rPr>
        <w:t xml:space="preserve">Uji </w:t>
      </w:r>
      <w:r w:rsidR="006D0D26">
        <w:rPr>
          <w:b/>
          <w:lang w:eastAsia="id-ID"/>
        </w:rPr>
        <w:t xml:space="preserve">Validitas Dan </w:t>
      </w:r>
      <w:r>
        <w:rPr>
          <w:b/>
          <w:lang w:val="en-US" w:eastAsia="id-ID"/>
        </w:rPr>
        <w:t>Analisis Faktor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15"/>
        <w:gridCol w:w="2716"/>
        <w:gridCol w:w="2597"/>
      </w:tblGrid>
      <w:tr w:rsidR="00AC6DE5" w:rsidRPr="00D719CB" w:rsidTr="007E06CB">
        <w:tc>
          <w:tcPr>
            <w:tcW w:w="2715" w:type="dxa"/>
          </w:tcPr>
          <w:p w:rsidR="00AC6DE5" w:rsidRPr="00011DB5" w:rsidRDefault="00AC6DE5" w:rsidP="00E47C5C">
            <w:pPr>
              <w:spacing w:line="360" w:lineRule="auto"/>
              <w:jc w:val="both"/>
              <w:rPr>
                <w:lang w:val="sv-SE" w:eastAsia="id-ID"/>
              </w:rPr>
            </w:pPr>
            <w:r w:rsidRPr="00011DB5">
              <w:rPr>
                <w:lang w:val="sv-SE" w:eastAsia="id-ID"/>
              </w:rPr>
              <w:t>Variabel</w:t>
            </w:r>
          </w:p>
        </w:tc>
        <w:tc>
          <w:tcPr>
            <w:tcW w:w="2716" w:type="dxa"/>
          </w:tcPr>
          <w:p w:rsidR="00AC6DE5" w:rsidRPr="00011DB5" w:rsidRDefault="00AC6DE5" w:rsidP="00E47C5C">
            <w:pPr>
              <w:spacing w:line="360" w:lineRule="auto"/>
              <w:jc w:val="center"/>
              <w:rPr>
                <w:lang w:val="sv-SE" w:eastAsia="id-ID"/>
              </w:rPr>
            </w:pPr>
            <w:r w:rsidRPr="00011DB5">
              <w:rPr>
                <w:lang w:val="sv-SE" w:eastAsia="id-ID"/>
              </w:rPr>
              <w:t>KMO MSA</w:t>
            </w:r>
          </w:p>
        </w:tc>
        <w:tc>
          <w:tcPr>
            <w:tcW w:w="2597" w:type="dxa"/>
          </w:tcPr>
          <w:p w:rsidR="00AC6DE5" w:rsidRPr="00011DB5" w:rsidRDefault="00AC6DE5" w:rsidP="00E47C5C">
            <w:pPr>
              <w:spacing w:line="360" w:lineRule="auto"/>
              <w:jc w:val="center"/>
              <w:rPr>
                <w:lang w:val="sv-SE" w:eastAsia="id-ID"/>
              </w:rPr>
            </w:pPr>
            <w:r w:rsidRPr="00011DB5">
              <w:rPr>
                <w:lang w:val="sv-SE" w:eastAsia="id-ID"/>
              </w:rPr>
              <w:t>Keterangan</w:t>
            </w:r>
          </w:p>
        </w:tc>
      </w:tr>
      <w:tr w:rsidR="00AC6DE5" w:rsidRPr="00D719CB" w:rsidTr="007E06CB">
        <w:tc>
          <w:tcPr>
            <w:tcW w:w="2715" w:type="dxa"/>
          </w:tcPr>
          <w:p w:rsidR="00AC6DE5" w:rsidRPr="00011DB5" w:rsidRDefault="00AC6DE5" w:rsidP="00E47C5C">
            <w:pPr>
              <w:spacing w:line="360" w:lineRule="auto"/>
              <w:jc w:val="both"/>
              <w:rPr>
                <w:lang w:val="sv-SE" w:eastAsia="id-ID"/>
              </w:rPr>
            </w:pPr>
            <w:r w:rsidRPr="00011DB5">
              <w:rPr>
                <w:lang w:val="sv-SE" w:eastAsia="id-ID"/>
              </w:rPr>
              <w:t>Risiko Operasional</w:t>
            </w:r>
          </w:p>
        </w:tc>
        <w:tc>
          <w:tcPr>
            <w:tcW w:w="2716" w:type="dxa"/>
          </w:tcPr>
          <w:p w:rsidR="00AC6DE5" w:rsidRPr="00011DB5" w:rsidRDefault="00AC6DE5" w:rsidP="00E47C5C">
            <w:pPr>
              <w:spacing w:line="360" w:lineRule="auto"/>
              <w:jc w:val="both"/>
              <w:rPr>
                <w:lang w:val="sv-SE" w:eastAsia="id-ID"/>
              </w:rPr>
            </w:pPr>
            <w:r w:rsidRPr="00011DB5">
              <w:rPr>
                <w:lang w:val="sv-SE" w:eastAsia="id-ID"/>
              </w:rPr>
              <w:t>0,508</w:t>
            </w:r>
          </w:p>
        </w:tc>
        <w:tc>
          <w:tcPr>
            <w:tcW w:w="2597" w:type="dxa"/>
          </w:tcPr>
          <w:p w:rsidR="00AC6DE5" w:rsidRPr="00011DB5" w:rsidRDefault="00AC6DE5" w:rsidP="00E47C5C">
            <w:pPr>
              <w:spacing w:line="360" w:lineRule="auto"/>
              <w:jc w:val="both"/>
              <w:rPr>
                <w:lang w:val="sv-SE" w:eastAsia="id-ID"/>
              </w:rPr>
            </w:pPr>
            <w:r w:rsidRPr="00011DB5">
              <w:rPr>
                <w:lang w:val="sv-SE" w:eastAsia="id-ID"/>
              </w:rPr>
              <w:t>Valid</w:t>
            </w:r>
          </w:p>
        </w:tc>
      </w:tr>
      <w:tr w:rsidR="00AC6DE5" w:rsidRPr="00D719CB" w:rsidTr="007E06CB">
        <w:tc>
          <w:tcPr>
            <w:tcW w:w="2715" w:type="dxa"/>
          </w:tcPr>
          <w:p w:rsidR="00AC6DE5" w:rsidRPr="00011DB5" w:rsidRDefault="00AC6DE5" w:rsidP="00E47C5C">
            <w:pPr>
              <w:spacing w:line="360" w:lineRule="auto"/>
              <w:jc w:val="both"/>
              <w:rPr>
                <w:lang w:val="sv-SE" w:eastAsia="id-ID"/>
              </w:rPr>
            </w:pPr>
            <w:r w:rsidRPr="00011DB5">
              <w:rPr>
                <w:lang w:val="sv-SE" w:eastAsia="id-ID"/>
              </w:rPr>
              <w:t>Risiko Finansial</w:t>
            </w:r>
          </w:p>
        </w:tc>
        <w:tc>
          <w:tcPr>
            <w:tcW w:w="2716" w:type="dxa"/>
          </w:tcPr>
          <w:p w:rsidR="00AC6DE5" w:rsidRPr="00011DB5" w:rsidRDefault="00AC6DE5" w:rsidP="00E47C5C">
            <w:pPr>
              <w:spacing w:line="360" w:lineRule="auto"/>
              <w:jc w:val="both"/>
              <w:rPr>
                <w:lang w:val="sv-SE" w:eastAsia="id-ID"/>
              </w:rPr>
            </w:pPr>
            <w:r w:rsidRPr="00011DB5">
              <w:rPr>
                <w:lang w:val="sv-SE" w:eastAsia="id-ID"/>
              </w:rPr>
              <w:t>0,500</w:t>
            </w:r>
          </w:p>
        </w:tc>
        <w:tc>
          <w:tcPr>
            <w:tcW w:w="2597" w:type="dxa"/>
          </w:tcPr>
          <w:p w:rsidR="00AC6DE5" w:rsidRDefault="00AC6DE5" w:rsidP="00E47C5C">
            <w:pPr>
              <w:spacing w:line="360" w:lineRule="auto"/>
            </w:pPr>
            <w:r w:rsidRPr="00011DB5">
              <w:rPr>
                <w:lang w:val="sv-SE" w:eastAsia="id-ID"/>
              </w:rPr>
              <w:t>Valid</w:t>
            </w:r>
          </w:p>
        </w:tc>
      </w:tr>
      <w:tr w:rsidR="00AC6DE5" w:rsidRPr="00D719CB" w:rsidTr="007E06CB">
        <w:tc>
          <w:tcPr>
            <w:tcW w:w="2715" w:type="dxa"/>
          </w:tcPr>
          <w:p w:rsidR="00AC6DE5" w:rsidRPr="00011DB5" w:rsidRDefault="00AC6DE5" w:rsidP="00E47C5C">
            <w:pPr>
              <w:spacing w:line="360" w:lineRule="auto"/>
              <w:jc w:val="both"/>
              <w:rPr>
                <w:lang w:val="sv-SE" w:eastAsia="id-ID"/>
              </w:rPr>
            </w:pPr>
            <w:r w:rsidRPr="00011DB5">
              <w:rPr>
                <w:lang w:val="sv-SE" w:eastAsia="id-ID"/>
              </w:rPr>
              <w:t xml:space="preserve">Risiko </w:t>
            </w:r>
            <w:r w:rsidRPr="00C246F9">
              <w:rPr>
                <w:i/>
                <w:lang w:val="sv-SE" w:eastAsia="id-ID"/>
              </w:rPr>
              <w:t>Hazard</w:t>
            </w:r>
            <w:r w:rsidRPr="00011DB5">
              <w:rPr>
                <w:lang w:val="sv-SE" w:eastAsia="id-ID"/>
              </w:rPr>
              <w:t xml:space="preserve"> </w:t>
            </w:r>
          </w:p>
        </w:tc>
        <w:tc>
          <w:tcPr>
            <w:tcW w:w="2716" w:type="dxa"/>
          </w:tcPr>
          <w:p w:rsidR="00AC6DE5" w:rsidRPr="00011DB5" w:rsidRDefault="00AC6DE5" w:rsidP="00E47C5C">
            <w:pPr>
              <w:spacing w:line="360" w:lineRule="auto"/>
              <w:jc w:val="both"/>
              <w:rPr>
                <w:lang w:val="sv-SE" w:eastAsia="id-ID"/>
              </w:rPr>
            </w:pPr>
            <w:r w:rsidRPr="00011DB5">
              <w:rPr>
                <w:lang w:val="sv-SE" w:eastAsia="id-ID"/>
              </w:rPr>
              <w:t>0,593</w:t>
            </w:r>
          </w:p>
        </w:tc>
        <w:tc>
          <w:tcPr>
            <w:tcW w:w="2597" w:type="dxa"/>
          </w:tcPr>
          <w:p w:rsidR="00AC6DE5" w:rsidRDefault="00AC6DE5" w:rsidP="00E47C5C">
            <w:pPr>
              <w:spacing w:line="360" w:lineRule="auto"/>
            </w:pPr>
            <w:r w:rsidRPr="00011DB5">
              <w:rPr>
                <w:lang w:val="sv-SE" w:eastAsia="id-ID"/>
              </w:rPr>
              <w:t>Valid</w:t>
            </w:r>
          </w:p>
        </w:tc>
      </w:tr>
      <w:tr w:rsidR="00AC6DE5" w:rsidRPr="00D719CB" w:rsidTr="007E06CB">
        <w:tc>
          <w:tcPr>
            <w:tcW w:w="2715" w:type="dxa"/>
          </w:tcPr>
          <w:p w:rsidR="00AC6DE5" w:rsidRPr="00D719CB" w:rsidRDefault="00AC6DE5" w:rsidP="00E47C5C">
            <w:pPr>
              <w:spacing w:line="360" w:lineRule="auto"/>
              <w:jc w:val="both"/>
              <w:rPr>
                <w:lang w:val="en-US" w:eastAsia="id-ID"/>
              </w:rPr>
            </w:pPr>
            <w:r w:rsidRPr="00011DB5">
              <w:rPr>
                <w:lang w:val="sv-SE" w:eastAsia="id-ID"/>
              </w:rPr>
              <w:t>Risiko St</w:t>
            </w:r>
            <w:r w:rsidRPr="00D719CB">
              <w:rPr>
                <w:lang w:val="en-US" w:eastAsia="id-ID"/>
              </w:rPr>
              <w:t>rategi</w:t>
            </w:r>
          </w:p>
        </w:tc>
        <w:tc>
          <w:tcPr>
            <w:tcW w:w="2716" w:type="dxa"/>
          </w:tcPr>
          <w:p w:rsidR="00AC6DE5" w:rsidRPr="00D719CB" w:rsidRDefault="00AC6DE5" w:rsidP="00E47C5C">
            <w:pPr>
              <w:spacing w:line="360" w:lineRule="auto"/>
              <w:jc w:val="both"/>
              <w:rPr>
                <w:lang w:val="en-US" w:eastAsia="id-ID"/>
              </w:rPr>
            </w:pPr>
            <w:r w:rsidRPr="00D719CB">
              <w:rPr>
                <w:lang w:val="en-US" w:eastAsia="id-ID"/>
              </w:rPr>
              <w:t>0,</w:t>
            </w:r>
            <w:r>
              <w:rPr>
                <w:lang w:val="en-US" w:eastAsia="id-ID"/>
              </w:rPr>
              <w:t>510</w:t>
            </w:r>
          </w:p>
        </w:tc>
        <w:tc>
          <w:tcPr>
            <w:tcW w:w="2597" w:type="dxa"/>
          </w:tcPr>
          <w:p w:rsidR="00AC6DE5" w:rsidRDefault="00AC6DE5" w:rsidP="00E47C5C">
            <w:pPr>
              <w:spacing w:line="360" w:lineRule="auto"/>
            </w:pPr>
            <w:r w:rsidRPr="007370D1">
              <w:rPr>
                <w:lang w:val="en-US" w:eastAsia="id-ID"/>
              </w:rPr>
              <w:t>Valid</w:t>
            </w:r>
          </w:p>
        </w:tc>
      </w:tr>
    </w:tbl>
    <w:p w:rsidR="00AC6DE5" w:rsidRDefault="00AC6DE5" w:rsidP="007E06CB">
      <w:pPr>
        <w:spacing w:line="360" w:lineRule="auto"/>
        <w:jc w:val="both"/>
        <w:rPr>
          <w:lang w:val="en-US" w:eastAsia="id-ID"/>
        </w:rPr>
      </w:pPr>
      <w:r>
        <w:rPr>
          <w:lang w:eastAsia="id-ID"/>
        </w:rPr>
        <w:t>Sumber : Output SPSS, data diolah</w:t>
      </w:r>
    </w:p>
    <w:p w:rsidR="00AC6DE5" w:rsidRPr="00D86DC6" w:rsidRDefault="00AC6DE5" w:rsidP="00E47C5C">
      <w:pPr>
        <w:spacing w:line="360" w:lineRule="auto"/>
        <w:ind w:firstLine="567"/>
        <w:jc w:val="both"/>
        <w:rPr>
          <w:lang w:val="sv-SE" w:eastAsia="id-ID"/>
        </w:rPr>
      </w:pPr>
    </w:p>
    <w:p w:rsidR="00AC6DE5" w:rsidRDefault="00AC6DE5" w:rsidP="00E47C5C">
      <w:pPr>
        <w:numPr>
          <w:ilvl w:val="0"/>
          <w:numId w:val="38"/>
        </w:numPr>
        <w:spacing w:after="120" w:line="360" w:lineRule="auto"/>
        <w:ind w:left="567" w:hanging="567"/>
        <w:jc w:val="both"/>
        <w:rPr>
          <w:b/>
          <w:lang w:eastAsia="id-ID"/>
        </w:rPr>
      </w:pPr>
      <w:r w:rsidRPr="002933EB">
        <w:rPr>
          <w:b/>
          <w:lang w:eastAsia="id-ID"/>
        </w:rPr>
        <w:t>Uji Normalitas</w:t>
      </w:r>
    </w:p>
    <w:p w:rsidR="00AC6DE5" w:rsidRPr="0008304B" w:rsidRDefault="00AC6DE5" w:rsidP="00E47C5C">
      <w:pPr>
        <w:spacing w:after="120" w:line="360" w:lineRule="auto"/>
        <w:ind w:firstLine="567"/>
        <w:jc w:val="both"/>
        <w:rPr>
          <w:lang w:val="sv-SE" w:eastAsia="id-ID"/>
        </w:rPr>
      </w:pPr>
      <w:r w:rsidRPr="0008304B">
        <w:rPr>
          <w:lang w:eastAsia="id-ID"/>
        </w:rPr>
        <w:t xml:space="preserve">Analisis grafik dapat dilihat dari grafik histogram </w:t>
      </w:r>
      <w:r w:rsidR="006D0D26">
        <w:rPr>
          <w:lang w:eastAsia="id-ID"/>
        </w:rPr>
        <w:t xml:space="preserve">dan gradik P-Plot </w:t>
      </w:r>
      <w:r w:rsidRPr="0008304B">
        <w:rPr>
          <w:lang w:eastAsia="id-ID"/>
        </w:rPr>
        <w:t>sebagai berikut:</w:t>
      </w:r>
    </w:p>
    <w:p w:rsidR="00AC6DE5" w:rsidRPr="0008304B" w:rsidRDefault="00AC6DE5" w:rsidP="00E47C5C">
      <w:pPr>
        <w:spacing w:after="120" w:line="360" w:lineRule="auto"/>
        <w:jc w:val="center"/>
        <w:rPr>
          <w:b/>
          <w:lang w:eastAsia="id-ID"/>
        </w:rPr>
      </w:pPr>
      <w:r w:rsidRPr="0008304B">
        <w:rPr>
          <w:b/>
          <w:lang w:eastAsia="id-ID"/>
        </w:rPr>
        <w:t>Histogram Data Perusahaan</w:t>
      </w:r>
    </w:p>
    <w:p w:rsidR="00AC6DE5" w:rsidRPr="008A54CA" w:rsidRDefault="00AC6DE5" w:rsidP="00E47C5C">
      <w:pPr>
        <w:spacing w:after="120" w:line="360" w:lineRule="auto"/>
        <w:jc w:val="center"/>
        <w:rPr>
          <w:color w:val="FF0000"/>
          <w:lang w:eastAsia="id-ID"/>
        </w:rPr>
      </w:pPr>
      <w:r>
        <w:rPr>
          <w:noProof/>
          <w:lang w:val="id-ID" w:eastAsia="id-ID"/>
        </w:rPr>
        <w:drawing>
          <wp:inline distT="0" distB="0" distL="0" distR="0">
            <wp:extent cx="2284295" cy="1828800"/>
            <wp:effectExtent l="19050" t="0" r="170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84295" cy="1828800"/>
                    </a:xfrm>
                    <a:prstGeom prst="rect">
                      <a:avLst/>
                    </a:prstGeom>
                    <a:noFill/>
                    <a:ln w="9525">
                      <a:noFill/>
                      <a:miter lim="800000"/>
                      <a:headEnd/>
                      <a:tailEnd/>
                    </a:ln>
                  </pic:spPr>
                </pic:pic>
              </a:graphicData>
            </a:graphic>
          </wp:inline>
        </w:drawing>
      </w:r>
    </w:p>
    <w:p w:rsidR="006D0D26" w:rsidRDefault="006D0D26" w:rsidP="00E47C5C">
      <w:pPr>
        <w:spacing w:after="120" w:line="360" w:lineRule="auto"/>
        <w:jc w:val="center"/>
        <w:rPr>
          <w:b/>
          <w:lang w:eastAsia="id-ID"/>
        </w:rPr>
      </w:pPr>
    </w:p>
    <w:p w:rsidR="00AD040B" w:rsidRDefault="00AD040B" w:rsidP="00E47C5C">
      <w:pPr>
        <w:spacing w:after="120" w:line="360" w:lineRule="auto"/>
        <w:jc w:val="center"/>
        <w:rPr>
          <w:b/>
          <w:lang w:eastAsia="id-ID"/>
        </w:rPr>
      </w:pPr>
    </w:p>
    <w:p w:rsidR="00AD040B" w:rsidRDefault="00AD040B" w:rsidP="00E47C5C">
      <w:pPr>
        <w:spacing w:after="120" w:line="360" w:lineRule="auto"/>
        <w:jc w:val="center"/>
        <w:rPr>
          <w:b/>
          <w:lang w:eastAsia="id-ID"/>
        </w:rPr>
      </w:pPr>
    </w:p>
    <w:p w:rsidR="00AC6DE5" w:rsidRPr="0008304B" w:rsidRDefault="00AC6DE5" w:rsidP="00E47C5C">
      <w:pPr>
        <w:spacing w:after="120" w:line="360" w:lineRule="auto"/>
        <w:jc w:val="center"/>
        <w:rPr>
          <w:b/>
          <w:lang w:val="en-US" w:eastAsia="id-ID"/>
        </w:rPr>
      </w:pPr>
      <w:r w:rsidRPr="0008304B">
        <w:rPr>
          <w:b/>
          <w:lang w:eastAsia="id-ID"/>
        </w:rPr>
        <w:lastRenderedPageBreak/>
        <w:t>Grafik P-Plot</w:t>
      </w:r>
    </w:p>
    <w:p w:rsidR="00AC6DE5" w:rsidRPr="00E56687" w:rsidRDefault="00AC6DE5" w:rsidP="00E47C5C">
      <w:pPr>
        <w:spacing w:after="120" w:line="360" w:lineRule="auto"/>
        <w:jc w:val="center"/>
        <w:rPr>
          <w:b/>
          <w:color w:val="FF0000"/>
          <w:lang w:eastAsia="id-ID"/>
        </w:rPr>
      </w:pPr>
      <w:r>
        <w:rPr>
          <w:noProof/>
          <w:lang w:val="id-ID" w:eastAsia="id-ID"/>
        </w:rPr>
        <w:drawing>
          <wp:inline distT="0" distB="0" distL="0" distR="0">
            <wp:extent cx="2280546" cy="1828800"/>
            <wp:effectExtent l="19050" t="0" r="5454"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280546" cy="1828800"/>
                    </a:xfrm>
                    <a:prstGeom prst="rect">
                      <a:avLst/>
                    </a:prstGeom>
                    <a:noFill/>
                    <a:ln w="9525">
                      <a:noFill/>
                      <a:miter lim="800000"/>
                      <a:headEnd/>
                      <a:tailEnd/>
                    </a:ln>
                  </pic:spPr>
                </pic:pic>
              </a:graphicData>
            </a:graphic>
          </wp:inline>
        </w:drawing>
      </w:r>
    </w:p>
    <w:p w:rsidR="00AC6DE5" w:rsidRPr="00BB4C7B" w:rsidRDefault="00AC6DE5" w:rsidP="00E47C5C">
      <w:pPr>
        <w:spacing w:after="120" w:line="360" w:lineRule="auto"/>
        <w:ind w:firstLine="567"/>
        <w:jc w:val="both"/>
        <w:rPr>
          <w:lang w:val="sv-SE" w:eastAsia="id-ID"/>
        </w:rPr>
      </w:pPr>
      <w:r w:rsidRPr="00055E20">
        <w:rPr>
          <w:lang w:eastAsia="id-ID"/>
        </w:rPr>
        <w:t xml:space="preserve">Grafik </w:t>
      </w:r>
      <w:r w:rsidR="004C0EFF" w:rsidRPr="00304EB1">
        <w:rPr>
          <w:lang w:eastAsia="id-ID"/>
        </w:rPr>
        <w:t>histogram</w:t>
      </w:r>
      <w:r w:rsidR="004C0EFF" w:rsidRPr="00055E20">
        <w:rPr>
          <w:lang w:eastAsia="id-ID"/>
        </w:rPr>
        <w:t xml:space="preserve"> </w:t>
      </w:r>
      <w:r w:rsidR="004C0EFF">
        <w:rPr>
          <w:lang w:eastAsia="id-ID"/>
        </w:rPr>
        <w:t xml:space="preserve">dan </w:t>
      </w:r>
      <w:r w:rsidR="004C0EFF" w:rsidRPr="00055E20">
        <w:rPr>
          <w:lang w:eastAsia="id-ID"/>
        </w:rPr>
        <w:t xml:space="preserve">grafik P-Plot </w:t>
      </w:r>
      <w:r w:rsidRPr="00055E20">
        <w:rPr>
          <w:lang w:eastAsia="id-ID"/>
        </w:rPr>
        <w:t xml:space="preserve">ini </w:t>
      </w:r>
      <w:r w:rsidRPr="00041D32">
        <w:rPr>
          <w:lang w:eastAsia="id-ID"/>
        </w:rPr>
        <w:t xml:space="preserve">menunjukkan </w:t>
      </w:r>
      <w:r w:rsidRPr="00041D32">
        <w:rPr>
          <w:sz w:val="23"/>
          <w:szCs w:val="23"/>
          <w:lang w:eastAsia="id-ID"/>
        </w:rPr>
        <w:t>bahwa</w:t>
      </w:r>
      <w:r w:rsidRPr="00041D32">
        <w:rPr>
          <w:lang w:eastAsia="id-ID"/>
        </w:rPr>
        <w:t xml:space="preserve"> model reg</w:t>
      </w:r>
      <w:r w:rsidRPr="00055E20">
        <w:rPr>
          <w:lang w:eastAsia="id-ID"/>
        </w:rPr>
        <w:t xml:space="preserve">resi tidak menyalahi asumsi normalitas. Pengujian normalitas data secara analisis statistik dilakukan dengan menggunakan uji Kolmogorov-Smirnov, nilai signifikansi harus diatas 5% (Ghozali, 2006). </w:t>
      </w:r>
    </w:p>
    <w:tbl>
      <w:tblPr>
        <w:tblW w:w="7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34"/>
        <w:gridCol w:w="2295"/>
        <w:gridCol w:w="2871"/>
      </w:tblGrid>
      <w:tr w:rsidR="00AC6DE5" w:rsidRPr="00055E20" w:rsidTr="00441BDD">
        <w:trPr>
          <w:cantSplit/>
          <w:tblHeader/>
        </w:trPr>
        <w:tc>
          <w:tcPr>
            <w:tcW w:w="7700" w:type="dxa"/>
            <w:gridSpan w:val="3"/>
            <w:tcBorders>
              <w:top w:val="nil"/>
              <w:left w:val="nil"/>
              <w:bottom w:val="nil"/>
              <w:right w:val="nil"/>
            </w:tcBorders>
            <w:shd w:val="clear" w:color="auto" w:fill="FFFFFF"/>
            <w:vAlign w:val="center"/>
          </w:tcPr>
          <w:p w:rsidR="00AC6DE5" w:rsidRPr="00055E20" w:rsidRDefault="00AC6DE5" w:rsidP="00E47C5C">
            <w:pPr>
              <w:autoSpaceDE w:val="0"/>
              <w:autoSpaceDN w:val="0"/>
              <w:adjustRightInd w:val="0"/>
              <w:spacing w:line="360" w:lineRule="auto"/>
              <w:ind w:left="60" w:right="60"/>
              <w:jc w:val="center"/>
              <w:rPr>
                <w:lang w:val="en-US"/>
              </w:rPr>
            </w:pPr>
            <w:r w:rsidRPr="00055E20">
              <w:rPr>
                <w:b/>
                <w:bCs/>
                <w:lang w:val="en-US"/>
              </w:rPr>
              <w:t>One-Sample Kolmogorov-Smirnov Test</w:t>
            </w:r>
          </w:p>
        </w:tc>
      </w:tr>
      <w:tr w:rsidR="00AC6DE5" w:rsidRPr="00D85202" w:rsidTr="00441BDD">
        <w:trPr>
          <w:cantSplit/>
          <w:tblHeader/>
        </w:trPr>
        <w:tc>
          <w:tcPr>
            <w:tcW w:w="482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C6DE5" w:rsidRPr="00D85202" w:rsidRDefault="00AC6DE5" w:rsidP="00E47C5C">
            <w:pPr>
              <w:autoSpaceDE w:val="0"/>
              <w:autoSpaceDN w:val="0"/>
              <w:adjustRightInd w:val="0"/>
              <w:spacing w:line="360" w:lineRule="auto"/>
              <w:jc w:val="center"/>
              <w:rPr>
                <w:lang w:val="en-US"/>
              </w:rPr>
            </w:pPr>
          </w:p>
        </w:tc>
        <w:tc>
          <w:tcPr>
            <w:tcW w:w="287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C6DE5" w:rsidRPr="00D85202" w:rsidRDefault="00AC6DE5" w:rsidP="00E47C5C">
            <w:pPr>
              <w:autoSpaceDE w:val="0"/>
              <w:autoSpaceDN w:val="0"/>
              <w:adjustRightInd w:val="0"/>
              <w:spacing w:line="360" w:lineRule="auto"/>
              <w:ind w:left="60" w:right="60"/>
              <w:jc w:val="center"/>
              <w:rPr>
                <w:color w:val="000000"/>
                <w:lang w:val="en-US"/>
              </w:rPr>
            </w:pPr>
            <w:r w:rsidRPr="00D85202">
              <w:rPr>
                <w:color w:val="000000"/>
                <w:lang w:val="en-US"/>
              </w:rPr>
              <w:t>Unstandardized Residual</w:t>
            </w:r>
          </w:p>
        </w:tc>
      </w:tr>
      <w:tr w:rsidR="00AC6DE5" w:rsidRPr="00D85202" w:rsidTr="00441BDD">
        <w:trPr>
          <w:cantSplit/>
          <w:tblHeader/>
        </w:trPr>
        <w:tc>
          <w:tcPr>
            <w:tcW w:w="4829" w:type="dxa"/>
            <w:gridSpan w:val="2"/>
            <w:tcBorders>
              <w:top w:val="single" w:sz="16" w:space="0" w:color="000000"/>
              <w:left w:val="single" w:sz="16" w:space="0" w:color="000000"/>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N</w:t>
            </w:r>
          </w:p>
        </w:tc>
        <w:tc>
          <w:tcPr>
            <w:tcW w:w="2871" w:type="dxa"/>
            <w:tcBorders>
              <w:top w:val="single" w:sz="16" w:space="0" w:color="000000"/>
              <w:left w:val="single" w:sz="16" w:space="0" w:color="000000"/>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100</w:t>
            </w:r>
          </w:p>
        </w:tc>
      </w:tr>
      <w:tr w:rsidR="00AC6DE5" w:rsidRPr="00D85202" w:rsidTr="00441BDD">
        <w:trPr>
          <w:cantSplit/>
          <w:tblHeader/>
        </w:trPr>
        <w:tc>
          <w:tcPr>
            <w:tcW w:w="2534" w:type="dxa"/>
            <w:vMerge w:val="restart"/>
            <w:tcBorders>
              <w:top w:val="nil"/>
              <w:left w:val="single" w:sz="16" w:space="0" w:color="000000"/>
              <w:bottom w:val="nil"/>
              <w:right w:val="nil"/>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Normal Parameters</w:t>
            </w:r>
            <w:r w:rsidRPr="00D85202">
              <w:rPr>
                <w:color w:val="000000"/>
                <w:vertAlign w:val="superscript"/>
                <w:lang w:val="en-US"/>
              </w:rPr>
              <w:t>a,b</w:t>
            </w:r>
          </w:p>
        </w:tc>
        <w:tc>
          <w:tcPr>
            <w:tcW w:w="2295" w:type="dxa"/>
            <w:tcBorders>
              <w:top w:val="nil"/>
              <w:left w:val="nil"/>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Mean</w:t>
            </w:r>
          </w:p>
        </w:tc>
        <w:tc>
          <w:tcPr>
            <w:tcW w:w="2871" w:type="dxa"/>
            <w:tcBorders>
              <w:top w:val="nil"/>
              <w:left w:val="single" w:sz="16" w:space="0" w:color="000000"/>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,0000000</w:t>
            </w:r>
          </w:p>
        </w:tc>
      </w:tr>
      <w:tr w:rsidR="00AC6DE5" w:rsidRPr="00D85202" w:rsidTr="00441BDD">
        <w:trPr>
          <w:cantSplit/>
          <w:tblHeader/>
        </w:trPr>
        <w:tc>
          <w:tcPr>
            <w:tcW w:w="2534" w:type="dxa"/>
            <w:vMerge/>
            <w:tcBorders>
              <w:top w:val="nil"/>
              <w:left w:val="single" w:sz="16" w:space="0" w:color="000000"/>
              <w:bottom w:val="nil"/>
              <w:right w:val="nil"/>
            </w:tcBorders>
            <w:shd w:val="clear" w:color="auto" w:fill="FFFFFF"/>
          </w:tcPr>
          <w:p w:rsidR="00AC6DE5" w:rsidRPr="00D85202" w:rsidRDefault="00AC6DE5" w:rsidP="00E47C5C">
            <w:pPr>
              <w:autoSpaceDE w:val="0"/>
              <w:autoSpaceDN w:val="0"/>
              <w:adjustRightInd w:val="0"/>
              <w:spacing w:line="360" w:lineRule="auto"/>
              <w:rPr>
                <w:color w:val="000000"/>
                <w:lang w:val="en-US"/>
              </w:rPr>
            </w:pPr>
          </w:p>
        </w:tc>
        <w:tc>
          <w:tcPr>
            <w:tcW w:w="2295" w:type="dxa"/>
            <w:tcBorders>
              <w:top w:val="nil"/>
              <w:left w:val="nil"/>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Std. Deviation</w:t>
            </w:r>
          </w:p>
        </w:tc>
        <w:tc>
          <w:tcPr>
            <w:tcW w:w="2871" w:type="dxa"/>
            <w:tcBorders>
              <w:top w:val="nil"/>
              <w:left w:val="single" w:sz="16" w:space="0" w:color="000000"/>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,06913114</w:t>
            </w:r>
          </w:p>
        </w:tc>
      </w:tr>
      <w:tr w:rsidR="00AC6DE5" w:rsidRPr="00D85202" w:rsidTr="00441BDD">
        <w:trPr>
          <w:cantSplit/>
          <w:tblHeader/>
        </w:trPr>
        <w:tc>
          <w:tcPr>
            <w:tcW w:w="2534" w:type="dxa"/>
            <w:vMerge w:val="restart"/>
            <w:tcBorders>
              <w:top w:val="nil"/>
              <w:left w:val="single" w:sz="16" w:space="0" w:color="000000"/>
              <w:bottom w:val="nil"/>
              <w:right w:val="nil"/>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Most Extreme Differences</w:t>
            </w:r>
          </w:p>
        </w:tc>
        <w:tc>
          <w:tcPr>
            <w:tcW w:w="2295" w:type="dxa"/>
            <w:tcBorders>
              <w:top w:val="nil"/>
              <w:left w:val="nil"/>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Absolute</w:t>
            </w:r>
          </w:p>
        </w:tc>
        <w:tc>
          <w:tcPr>
            <w:tcW w:w="2871" w:type="dxa"/>
            <w:tcBorders>
              <w:top w:val="nil"/>
              <w:left w:val="single" w:sz="16" w:space="0" w:color="000000"/>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,100</w:t>
            </w:r>
          </w:p>
        </w:tc>
      </w:tr>
      <w:tr w:rsidR="00AC6DE5" w:rsidRPr="00D85202" w:rsidTr="00441BDD">
        <w:trPr>
          <w:cantSplit/>
          <w:tblHeader/>
        </w:trPr>
        <w:tc>
          <w:tcPr>
            <w:tcW w:w="2534" w:type="dxa"/>
            <w:vMerge/>
            <w:tcBorders>
              <w:top w:val="nil"/>
              <w:left w:val="single" w:sz="16" w:space="0" w:color="000000"/>
              <w:bottom w:val="nil"/>
              <w:right w:val="nil"/>
            </w:tcBorders>
            <w:shd w:val="clear" w:color="auto" w:fill="FFFFFF"/>
          </w:tcPr>
          <w:p w:rsidR="00AC6DE5" w:rsidRPr="00D85202" w:rsidRDefault="00AC6DE5" w:rsidP="00E47C5C">
            <w:pPr>
              <w:autoSpaceDE w:val="0"/>
              <w:autoSpaceDN w:val="0"/>
              <w:adjustRightInd w:val="0"/>
              <w:spacing w:line="360" w:lineRule="auto"/>
              <w:rPr>
                <w:color w:val="000000"/>
                <w:lang w:val="en-US"/>
              </w:rPr>
            </w:pPr>
          </w:p>
        </w:tc>
        <w:tc>
          <w:tcPr>
            <w:tcW w:w="2295" w:type="dxa"/>
            <w:tcBorders>
              <w:top w:val="nil"/>
              <w:left w:val="nil"/>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Positive</w:t>
            </w:r>
          </w:p>
        </w:tc>
        <w:tc>
          <w:tcPr>
            <w:tcW w:w="2871" w:type="dxa"/>
            <w:tcBorders>
              <w:top w:val="nil"/>
              <w:left w:val="single" w:sz="16" w:space="0" w:color="000000"/>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,100</w:t>
            </w:r>
          </w:p>
        </w:tc>
      </w:tr>
      <w:tr w:rsidR="00AC6DE5" w:rsidRPr="00D85202" w:rsidTr="00441BDD">
        <w:trPr>
          <w:cantSplit/>
          <w:tblHeader/>
        </w:trPr>
        <w:tc>
          <w:tcPr>
            <w:tcW w:w="2534" w:type="dxa"/>
            <w:vMerge/>
            <w:tcBorders>
              <w:top w:val="nil"/>
              <w:left w:val="single" w:sz="16" w:space="0" w:color="000000"/>
              <w:bottom w:val="nil"/>
              <w:right w:val="nil"/>
            </w:tcBorders>
            <w:shd w:val="clear" w:color="auto" w:fill="FFFFFF"/>
          </w:tcPr>
          <w:p w:rsidR="00AC6DE5" w:rsidRPr="00D85202" w:rsidRDefault="00AC6DE5" w:rsidP="00E47C5C">
            <w:pPr>
              <w:autoSpaceDE w:val="0"/>
              <w:autoSpaceDN w:val="0"/>
              <w:adjustRightInd w:val="0"/>
              <w:spacing w:line="360" w:lineRule="auto"/>
              <w:rPr>
                <w:color w:val="000000"/>
                <w:lang w:val="en-US"/>
              </w:rPr>
            </w:pPr>
          </w:p>
        </w:tc>
        <w:tc>
          <w:tcPr>
            <w:tcW w:w="2295" w:type="dxa"/>
            <w:tcBorders>
              <w:top w:val="nil"/>
              <w:left w:val="nil"/>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Negative</w:t>
            </w:r>
          </w:p>
        </w:tc>
        <w:tc>
          <w:tcPr>
            <w:tcW w:w="2871" w:type="dxa"/>
            <w:tcBorders>
              <w:top w:val="nil"/>
              <w:left w:val="single" w:sz="16" w:space="0" w:color="000000"/>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-,086</w:t>
            </w:r>
          </w:p>
        </w:tc>
      </w:tr>
      <w:tr w:rsidR="00AC6DE5" w:rsidRPr="00D85202" w:rsidTr="00441BDD">
        <w:trPr>
          <w:cantSplit/>
          <w:tblHeader/>
        </w:trPr>
        <w:tc>
          <w:tcPr>
            <w:tcW w:w="4829" w:type="dxa"/>
            <w:gridSpan w:val="2"/>
            <w:tcBorders>
              <w:top w:val="nil"/>
              <w:left w:val="single" w:sz="16" w:space="0" w:color="000000"/>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Kolmogorov-Smirnov Z</w:t>
            </w:r>
          </w:p>
        </w:tc>
        <w:tc>
          <w:tcPr>
            <w:tcW w:w="2871" w:type="dxa"/>
            <w:tcBorders>
              <w:top w:val="nil"/>
              <w:left w:val="single" w:sz="16" w:space="0" w:color="000000"/>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,999</w:t>
            </w:r>
          </w:p>
        </w:tc>
      </w:tr>
      <w:tr w:rsidR="00AC6DE5" w:rsidRPr="00D85202" w:rsidTr="00441BDD">
        <w:trPr>
          <w:cantSplit/>
          <w:tblHeader/>
        </w:trPr>
        <w:tc>
          <w:tcPr>
            <w:tcW w:w="4829" w:type="dxa"/>
            <w:gridSpan w:val="2"/>
            <w:tcBorders>
              <w:top w:val="nil"/>
              <w:left w:val="single" w:sz="16" w:space="0" w:color="000000"/>
              <w:bottom w:val="single" w:sz="16" w:space="0" w:color="000000"/>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Asymp. Sig. (2-tailed)</w:t>
            </w:r>
          </w:p>
        </w:tc>
        <w:tc>
          <w:tcPr>
            <w:tcW w:w="2871" w:type="dxa"/>
            <w:tcBorders>
              <w:top w:val="nil"/>
              <w:left w:val="single" w:sz="16" w:space="0" w:color="000000"/>
              <w:bottom w:val="single" w:sz="16" w:space="0" w:color="000000"/>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,271</w:t>
            </w:r>
          </w:p>
        </w:tc>
      </w:tr>
      <w:tr w:rsidR="00AC6DE5" w:rsidRPr="00D85202" w:rsidTr="00441BDD">
        <w:trPr>
          <w:cantSplit/>
        </w:trPr>
        <w:tc>
          <w:tcPr>
            <w:tcW w:w="7700" w:type="dxa"/>
            <w:gridSpan w:val="3"/>
            <w:tcBorders>
              <w:top w:val="nil"/>
              <w:left w:val="nil"/>
              <w:bottom w:val="nil"/>
              <w:right w:val="nil"/>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a. Test distribution is Normal.</w:t>
            </w:r>
          </w:p>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b. Calculated from data.</w:t>
            </w:r>
          </w:p>
        </w:tc>
      </w:tr>
    </w:tbl>
    <w:p w:rsidR="00AC6DE5" w:rsidRDefault="00AC6DE5" w:rsidP="00E47C5C">
      <w:pPr>
        <w:spacing w:after="120" w:line="360" w:lineRule="auto"/>
        <w:jc w:val="both"/>
        <w:rPr>
          <w:lang w:eastAsia="id-ID"/>
        </w:rPr>
      </w:pPr>
      <w:r w:rsidRPr="009E35B7">
        <w:rPr>
          <w:lang w:eastAsia="id-ID"/>
        </w:rPr>
        <w:t>Sumber: Output SPSS, data yang diolah</w:t>
      </w:r>
    </w:p>
    <w:p w:rsidR="004C0EFF" w:rsidRDefault="004C0EFF" w:rsidP="00E47C5C">
      <w:pPr>
        <w:spacing w:after="120" w:line="360" w:lineRule="auto"/>
        <w:jc w:val="both"/>
        <w:rPr>
          <w:lang w:eastAsia="id-ID"/>
        </w:rPr>
      </w:pPr>
    </w:p>
    <w:p w:rsidR="004C0EFF" w:rsidRDefault="004C0EFF" w:rsidP="00E47C5C">
      <w:pPr>
        <w:spacing w:after="120" w:line="360" w:lineRule="auto"/>
        <w:jc w:val="both"/>
        <w:rPr>
          <w:lang w:eastAsia="id-ID"/>
        </w:rPr>
      </w:pPr>
    </w:p>
    <w:p w:rsidR="004C0EFF" w:rsidRPr="009E35B7" w:rsidRDefault="004C0EFF" w:rsidP="00E47C5C">
      <w:pPr>
        <w:spacing w:after="120" w:line="360" w:lineRule="auto"/>
        <w:jc w:val="both"/>
        <w:rPr>
          <w:lang w:eastAsia="id-ID"/>
        </w:rPr>
      </w:pPr>
    </w:p>
    <w:p w:rsidR="00AC6DE5" w:rsidRDefault="00AC6DE5" w:rsidP="00E47C5C">
      <w:pPr>
        <w:numPr>
          <w:ilvl w:val="0"/>
          <w:numId w:val="38"/>
        </w:numPr>
        <w:spacing w:after="120" w:line="360" w:lineRule="auto"/>
        <w:ind w:left="567" w:hanging="567"/>
        <w:jc w:val="both"/>
        <w:rPr>
          <w:lang w:eastAsia="id-ID"/>
        </w:rPr>
      </w:pPr>
      <w:r>
        <w:rPr>
          <w:b/>
          <w:lang w:eastAsia="id-ID"/>
        </w:rPr>
        <w:lastRenderedPageBreak/>
        <w:t>Uji Multikolinearitas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3"/>
        <w:gridCol w:w="1394"/>
        <w:gridCol w:w="896"/>
      </w:tblGrid>
      <w:tr w:rsidR="00AC6DE5" w:rsidRPr="009E35B7" w:rsidTr="00441BDD">
        <w:trPr>
          <w:jc w:val="center"/>
        </w:trPr>
        <w:tc>
          <w:tcPr>
            <w:tcW w:w="0" w:type="auto"/>
            <w:vMerge w:val="restart"/>
          </w:tcPr>
          <w:p w:rsidR="00AC6DE5" w:rsidRPr="009E35B7" w:rsidRDefault="00AC6DE5" w:rsidP="00E47C5C">
            <w:pPr>
              <w:spacing w:line="360" w:lineRule="auto"/>
              <w:jc w:val="center"/>
              <w:rPr>
                <w:lang w:eastAsia="id-ID"/>
              </w:rPr>
            </w:pPr>
            <w:r w:rsidRPr="009E35B7">
              <w:rPr>
                <w:lang w:eastAsia="id-ID"/>
              </w:rPr>
              <w:t>Model</w:t>
            </w:r>
          </w:p>
        </w:tc>
        <w:tc>
          <w:tcPr>
            <w:tcW w:w="0" w:type="auto"/>
            <w:gridSpan w:val="2"/>
          </w:tcPr>
          <w:p w:rsidR="00AC6DE5" w:rsidRPr="009E35B7" w:rsidRDefault="00AC6DE5" w:rsidP="00E47C5C">
            <w:pPr>
              <w:spacing w:line="360" w:lineRule="auto"/>
              <w:jc w:val="center"/>
              <w:rPr>
                <w:lang w:eastAsia="id-ID"/>
              </w:rPr>
            </w:pPr>
            <w:r w:rsidRPr="009E35B7">
              <w:rPr>
                <w:lang w:eastAsia="id-ID"/>
              </w:rPr>
              <w:t>Collinearity Statistics</w:t>
            </w:r>
          </w:p>
        </w:tc>
      </w:tr>
      <w:tr w:rsidR="00AC6DE5" w:rsidRPr="009E35B7" w:rsidTr="00441BDD">
        <w:trPr>
          <w:jc w:val="center"/>
        </w:trPr>
        <w:tc>
          <w:tcPr>
            <w:tcW w:w="0" w:type="auto"/>
            <w:vMerge/>
          </w:tcPr>
          <w:p w:rsidR="00AC6DE5" w:rsidRPr="009E35B7" w:rsidRDefault="00AC6DE5" w:rsidP="00E47C5C">
            <w:pPr>
              <w:spacing w:line="360" w:lineRule="auto"/>
              <w:jc w:val="center"/>
              <w:rPr>
                <w:lang w:eastAsia="id-ID"/>
              </w:rPr>
            </w:pPr>
          </w:p>
        </w:tc>
        <w:tc>
          <w:tcPr>
            <w:tcW w:w="0" w:type="auto"/>
          </w:tcPr>
          <w:p w:rsidR="00AC6DE5" w:rsidRPr="009E35B7" w:rsidRDefault="00AC6DE5" w:rsidP="00E47C5C">
            <w:pPr>
              <w:spacing w:line="360" w:lineRule="auto"/>
              <w:jc w:val="center"/>
              <w:rPr>
                <w:lang w:eastAsia="id-ID"/>
              </w:rPr>
            </w:pPr>
            <w:r w:rsidRPr="009E35B7">
              <w:rPr>
                <w:lang w:eastAsia="id-ID"/>
              </w:rPr>
              <w:t>Tolerance</w:t>
            </w:r>
          </w:p>
        </w:tc>
        <w:tc>
          <w:tcPr>
            <w:tcW w:w="0" w:type="auto"/>
          </w:tcPr>
          <w:p w:rsidR="00AC6DE5" w:rsidRPr="009E35B7" w:rsidRDefault="00AC6DE5" w:rsidP="00E47C5C">
            <w:pPr>
              <w:spacing w:line="360" w:lineRule="auto"/>
              <w:jc w:val="center"/>
              <w:rPr>
                <w:lang w:eastAsia="id-ID"/>
              </w:rPr>
            </w:pPr>
            <w:r w:rsidRPr="009E35B7">
              <w:rPr>
                <w:lang w:eastAsia="id-ID"/>
              </w:rPr>
              <w:t>VIF</w:t>
            </w:r>
          </w:p>
        </w:tc>
      </w:tr>
      <w:tr w:rsidR="00AC6DE5" w:rsidRPr="009E35B7" w:rsidTr="00441BDD">
        <w:trPr>
          <w:jc w:val="center"/>
        </w:trPr>
        <w:tc>
          <w:tcPr>
            <w:tcW w:w="0" w:type="auto"/>
          </w:tcPr>
          <w:p w:rsidR="00AC6DE5" w:rsidRPr="009E35B7" w:rsidRDefault="00AC6DE5" w:rsidP="00E47C5C">
            <w:pPr>
              <w:spacing w:line="360" w:lineRule="auto"/>
              <w:rPr>
                <w:lang w:eastAsia="id-ID"/>
              </w:rPr>
            </w:pPr>
            <w:r w:rsidRPr="009E35B7">
              <w:rPr>
                <w:lang w:eastAsia="id-ID"/>
              </w:rPr>
              <w:t>(Constant)</w:t>
            </w:r>
          </w:p>
        </w:tc>
        <w:tc>
          <w:tcPr>
            <w:tcW w:w="0" w:type="auto"/>
          </w:tcPr>
          <w:p w:rsidR="00AC6DE5" w:rsidRPr="009E35B7" w:rsidRDefault="00AC6DE5" w:rsidP="00E47C5C">
            <w:pPr>
              <w:spacing w:line="360" w:lineRule="auto"/>
              <w:jc w:val="center"/>
              <w:rPr>
                <w:lang w:eastAsia="id-ID"/>
              </w:rPr>
            </w:pPr>
          </w:p>
        </w:tc>
        <w:tc>
          <w:tcPr>
            <w:tcW w:w="0" w:type="auto"/>
          </w:tcPr>
          <w:p w:rsidR="00AC6DE5" w:rsidRPr="009E35B7" w:rsidRDefault="00AC6DE5" w:rsidP="00E47C5C">
            <w:pPr>
              <w:spacing w:line="360" w:lineRule="auto"/>
              <w:jc w:val="center"/>
              <w:rPr>
                <w:lang w:eastAsia="id-ID"/>
              </w:rPr>
            </w:pPr>
          </w:p>
        </w:tc>
      </w:tr>
      <w:tr w:rsidR="00AC6DE5" w:rsidRPr="009E35B7" w:rsidTr="00441BDD">
        <w:trPr>
          <w:jc w:val="center"/>
        </w:trPr>
        <w:tc>
          <w:tcPr>
            <w:tcW w:w="0" w:type="auto"/>
          </w:tcPr>
          <w:p w:rsidR="00AC6DE5" w:rsidRPr="009E35B7" w:rsidRDefault="00AC6DE5" w:rsidP="00E47C5C">
            <w:pPr>
              <w:spacing w:line="360" w:lineRule="auto"/>
              <w:jc w:val="both"/>
              <w:rPr>
                <w:lang w:eastAsia="id-ID"/>
              </w:rPr>
            </w:pPr>
            <w:r w:rsidRPr="009E35B7">
              <w:rPr>
                <w:lang w:eastAsia="id-ID"/>
              </w:rPr>
              <w:t>Risiko Operasional</w:t>
            </w:r>
          </w:p>
        </w:tc>
        <w:tc>
          <w:tcPr>
            <w:tcW w:w="0" w:type="auto"/>
          </w:tcPr>
          <w:p w:rsidR="00AC6DE5" w:rsidRPr="009E35B7" w:rsidRDefault="00AC6DE5" w:rsidP="00E47C5C">
            <w:pPr>
              <w:spacing w:line="360" w:lineRule="auto"/>
              <w:jc w:val="center"/>
              <w:rPr>
                <w:lang w:eastAsia="id-ID"/>
              </w:rPr>
            </w:pPr>
            <w:r w:rsidRPr="009E35B7">
              <w:rPr>
                <w:lang w:val="en-US" w:eastAsia="id-ID"/>
              </w:rPr>
              <w:t>0</w:t>
            </w:r>
            <w:r w:rsidRPr="009E35B7">
              <w:rPr>
                <w:lang w:eastAsia="id-ID"/>
              </w:rPr>
              <w:t>,971</w:t>
            </w:r>
          </w:p>
        </w:tc>
        <w:tc>
          <w:tcPr>
            <w:tcW w:w="0" w:type="auto"/>
          </w:tcPr>
          <w:p w:rsidR="00AC6DE5" w:rsidRPr="009E35B7" w:rsidRDefault="00AC6DE5" w:rsidP="00E47C5C">
            <w:pPr>
              <w:spacing w:line="360" w:lineRule="auto"/>
              <w:jc w:val="center"/>
              <w:rPr>
                <w:lang w:eastAsia="id-ID"/>
              </w:rPr>
            </w:pPr>
            <w:r w:rsidRPr="009E35B7">
              <w:rPr>
                <w:lang w:eastAsia="id-ID"/>
              </w:rPr>
              <w:t>1,030</w:t>
            </w:r>
          </w:p>
        </w:tc>
      </w:tr>
      <w:tr w:rsidR="00AC6DE5" w:rsidRPr="009E35B7" w:rsidTr="00441BDD">
        <w:trPr>
          <w:jc w:val="center"/>
        </w:trPr>
        <w:tc>
          <w:tcPr>
            <w:tcW w:w="0" w:type="auto"/>
          </w:tcPr>
          <w:p w:rsidR="00AC6DE5" w:rsidRPr="009E35B7" w:rsidRDefault="00AC6DE5" w:rsidP="00E47C5C">
            <w:pPr>
              <w:spacing w:line="360" w:lineRule="auto"/>
              <w:jc w:val="both"/>
              <w:rPr>
                <w:lang w:eastAsia="id-ID"/>
              </w:rPr>
            </w:pPr>
            <w:r w:rsidRPr="009E35B7">
              <w:rPr>
                <w:lang w:eastAsia="id-ID"/>
              </w:rPr>
              <w:t>Risiko  Finansial</w:t>
            </w:r>
          </w:p>
        </w:tc>
        <w:tc>
          <w:tcPr>
            <w:tcW w:w="0" w:type="auto"/>
          </w:tcPr>
          <w:p w:rsidR="00AC6DE5" w:rsidRPr="009E35B7" w:rsidRDefault="00AC6DE5" w:rsidP="00E47C5C">
            <w:pPr>
              <w:spacing w:line="360" w:lineRule="auto"/>
              <w:jc w:val="center"/>
              <w:rPr>
                <w:lang w:eastAsia="id-ID"/>
              </w:rPr>
            </w:pPr>
            <w:r w:rsidRPr="009E35B7">
              <w:rPr>
                <w:lang w:val="en-US" w:eastAsia="id-ID"/>
              </w:rPr>
              <w:t>0</w:t>
            </w:r>
            <w:r w:rsidRPr="009E35B7">
              <w:rPr>
                <w:lang w:eastAsia="id-ID"/>
              </w:rPr>
              <w:t>,813</w:t>
            </w:r>
          </w:p>
        </w:tc>
        <w:tc>
          <w:tcPr>
            <w:tcW w:w="0" w:type="auto"/>
          </w:tcPr>
          <w:p w:rsidR="00AC6DE5" w:rsidRPr="009E35B7" w:rsidRDefault="00AC6DE5" w:rsidP="00E47C5C">
            <w:pPr>
              <w:spacing w:line="360" w:lineRule="auto"/>
              <w:jc w:val="center"/>
              <w:rPr>
                <w:lang w:eastAsia="id-ID"/>
              </w:rPr>
            </w:pPr>
            <w:r w:rsidRPr="009E35B7">
              <w:rPr>
                <w:lang w:eastAsia="id-ID"/>
              </w:rPr>
              <w:t>1,229</w:t>
            </w:r>
          </w:p>
        </w:tc>
      </w:tr>
      <w:tr w:rsidR="00AC6DE5" w:rsidRPr="009E35B7" w:rsidTr="00441BDD">
        <w:trPr>
          <w:jc w:val="center"/>
        </w:trPr>
        <w:tc>
          <w:tcPr>
            <w:tcW w:w="0" w:type="auto"/>
          </w:tcPr>
          <w:p w:rsidR="00AC6DE5" w:rsidRPr="009E35B7" w:rsidRDefault="00AC6DE5" w:rsidP="00E47C5C">
            <w:pPr>
              <w:spacing w:line="360" w:lineRule="auto"/>
              <w:jc w:val="both"/>
              <w:rPr>
                <w:i/>
                <w:lang w:eastAsia="id-ID"/>
              </w:rPr>
            </w:pPr>
            <w:r w:rsidRPr="009E35B7">
              <w:rPr>
                <w:lang w:eastAsia="id-ID"/>
              </w:rPr>
              <w:t xml:space="preserve">Risiko </w:t>
            </w:r>
            <w:r w:rsidRPr="009E35B7">
              <w:rPr>
                <w:i/>
                <w:lang w:eastAsia="id-ID"/>
              </w:rPr>
              <w:t>Hazard</w:t>
            </w:r>
          </w:p>
        </w:tc>
        <w:tc>
          <w:tcPr>
            <w:tcW w:w="0" w:type="auto"/>
          </w:tcPr>
          <w:p w:rsidR="00AC6DE5" w:rsidRPr="009E35B7" w:rsidRDefault="00AC6DE5" w:rsidP="00E47C5C">
            <w:pPr>
              <w:spacing w:line="360" w:lineRule="auto"/>
              <w:jc w:val="center"/>
              <w:rPr>
                <w:lang w:eastAsia="id-ID"/>
              </w:rPr>
            </w:pPr>
            <w:r w:rsidRPr="009E35B7">
              <w:rPr>
                <w:lang w:val="en-US" w:eastAsia="id-ID"/>
              </w:rPr>
              <w:t>0</w:t>
            </w:r>
            <w:r w:rsidRPr="009E35B7">
              <w:rPr>
                <w:lang w:eastAsia="id-ID"/>
              </w:rPr>
              <w:t>,754</w:t>
            </w:r>
          </w:p>
        </w:tc>
        <w:tc>
          <w:tcPr>
            <w:tcW w:w="0" w:type="auto"/>
          </w:tcPr>
          <w:p w:rsidR="00AC6DE5" w:rsidRPr="009E35B7" w:rsidRDefault="00AC6DE5" w:rsidP="00E47C5C">
            <w:pPr>
              <w:spacing w:line="360" w:lineRule="auto"/>
              <w:jc w:val="center"/>
              <w:rPr>
                <w:lang w:eastAsia="id-ID"/>
              </w:rPr>
            </w:pPr>
            <w:r w:rsidRPr="009E35B7">
              <w:rPr>
                <w:lang w:eastAsia="id-ID"/>
              </w:rPr>
              <w:t>1,326</w:t>
            </w:r>
          </w:p>
        </w:tc>
      </w:tr>
      <w:tr w:rsidR="00AC6DE5" w:rsidRPr="009E35B7" w:rsidTr="00441BDD">
        <w:trPr>
          <w:jc w:val="center"/>
        </w:trPr>
        <w:tc>
          <w:tcPr>
            <w:tcW w:w="0" w:type="auto"/>
          </w:tcPr>
          <w:p w:rsidR="00AC6DE5" w:rsidRPr="009E35B7" w:rsidRDefault="00AC6DE5" w:rsidP="00E47C5C">
            <w:pPr>
              <w:spacing w:line="360" w:lineRule="auto"/>
              <w:jc w:val="both"/>
              <w:rPr>
                <w:lang w:eastAsia="id-ID"/>
              </w:rPr>
            </w:pPr>
            <w:r w:rsidRPr="009E35B7">
              <w:rPr>
                <w:lang w:eastAsia="id-ID"/>
              </w:rPr>
              <w:t>Risiko Strategi</w:t>
            </w:r>
          </w:p>
        </w:tc>
        <w:tc>
          <w:tcPr>
            <w:tcW w:w="0" w:type="auto"/>
          </w:tcPr>
          <w:p w:rsidR="00AC6DE5" w:rsidRPr="009E35B7" w:rsidRDefault="00AC6DE5" w:rsidP="00E47C5C">
            <w:pPr>
              <w:spacing w:line="360" w:lineRule="auto"/>
              <w:jc w:val="center"/>
              <w:rPr>
                <w:lang w:eastAsia="id-ID"/>
              </w:rPr>
            </w:pPr>
            <w:r w:rsidRPr="009E35B7">
              <w:rPr>
                <w:lang w:val="en-US" w:eastAsia="id-ID"/>
              </w:rPr>
              <w:t>0</w:t>
            </w:r>
            <w:r w:rsidRPr="009E35B7">
              <w:rPr>
                <w:lang w:eastAsia="id-ID"/>
              </w:rPr>
              <w:t>,849</w:t>
            </w:r>
          </w:p>
        </w:tc>
        <w:tc>
          <w:tcPr>
            <w:tcW w:w="0" w:type="auto"/>
          </w:tcPr>
          <w:p w:rsidR="00AC6DE5" w:rsidRPr="009E35B7" w:rsidRDefault="00AC6DE5" w:rsidP="00E47C5C">
            <w:pPr>
              <w:spacing w:line="360" w:lineRule="auto"/>
              <w:jc w:val="center"/>
              <w:rPr>
                <w:lang w:eastAsia="id-ID"/>
              </w:rPr>
            </w:pPr>
            <w:r w:rsidRPr="009E35B7">
              <w:rPr>
                <w:lang w:eastAsia="id-ID"/>
              </w:rPr>
              <w:t>1,177</w:t>
            </w:r>
          </w:p>
        </w:tc>
      </w:tr>
    </w:tbl>
    <w:p w:rsidR="00AC6DE5" w:rsidRPr="009E35B7" w:rsidRDefault="00AC6DE5" w:rsidP="00E47C5C">
      <w:pPr>
        <w:spacing w:after="120" w:line="360" w:lineRule="auto"/>
        <w:ind w:left="1440"/>
        <w:jc w:val="both"/>
        <w:rPr>
          <w:lang w:eastAsia="id-ID"/>
        </w:rPr>
      </w:pPr>
      <w:r w:rsidRPr="009E35B7">
        <w:rPr>
          <w:lang w:eastAsia="id-ID"/>
        </w:rPr>
        <w:t>Sumber: Output SPSS, data yang diolah</w:t>
      </w:r>
    </w:p>
    <w:p w:rsidR="00AC6DE5" w:rsidRPr="009E35B7" w:rsidRDefault="00AC6DE5" w:rsidP="00E47C5C">
      <w:pPr>
        <w:spacing w:after="120" w:line="360" w:lineRule="auto"/>
        <w:ind w:firstLine="567"/>
        <w:jc w:val="both"/>
        <w:rPr>
          <w:lang w:eastAsia="id-ID"/>
        </w:rPr>
      </w:pPr>
      <w:r w:rsidRPr="009E35B7">
        <w:rPr>
          <w:lang w:eastAsia="id-ID"/>
        </w:rPr>
        <w:t xml:space="preserve">Dari </w:t>
      </w:r>
      <w:r w:rsidR="004D41A8" w:rsidRPr="009E35B7">
        <w:rPr>
          <w:lang w:eastAsia="id-ID"/>
        </w:rPr>
        <w:t>tab</w:t>
      </w:r>
      <w:r w:rsidR="004D41A8">
        <w:rPr>
          <w:lang w:eastAsia="id-ID"/>
        </w:rPr>
        <w:t>el</w:t>
      </w:r>
      <w:r w:rsidRPr="009E35B7">
        <w:rPr>
          <w:lang w:eastAsia="id-ID"/>
        </w:rPr>
        <w:t xml:space="preserve"> uji multikolonearitas, terlihat bahwa baik variabel </w:t>
      </w:r>
      <w:r w:rsidRPr="00290A47">
        <w:rPr>
          <w:lang w:eastAsia="id-ID"/>
        </w:rPr>
        <w:t>risiko operasional, risiko finansia</w:t>
      </w:r>
      <w:r w:rsidR="004C0EFF">
        <w:rPr>
          <w:lang w:eastAsia="id-ID"/>
        </w:rPr>
        <w:t>l</w:t>
      </w:r>
      <w:r w:rsidRPr="00290A47">
        <w:rPr>
          <w:lang w:eastAsia="id-ID"/>
        </w:rPr>
        <w:t xml:space="preserve">, risiko </w:t>
      </w:r>
      <w:r w:rsidRPr="00290A47">
        <w:rPr>
          <w:i/>
          <w:lang w:eastAsia="id-ID"/>
        </w:rPr>
        <w:t>hazard</w:t>
      </w:r>
      <w:r w:rsidRPr="00290A47">
        <w:rPr>
          <w:lang w:eastAsia="id-ID"/>
        </w:rPr>
        <w:t xml:space="preserve"> dan risiko strategi</w:t>
      </w:r>
      <w:r w:rsidRPr="009E35B7">
        <w:rPr>
          <w:lang w:eastAsia="id-ID"/>
        </w:rPr>
        <w:t xml:space="preserve"> memiliki nilai tolerance yang lebih tinggi dari 0,10 serta nilai VIF yang lebih kecil dari 10, sehingga tidak terjadi multikolonearitas pada model regresi ini.</w:t>
      </w:r>
    </w:p>
    <w:tbl>
      <w:tblPr>
        <w:tblW w:w="7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5"/>
        <w:gridCol w:w="1401"/>
        <w:gridCol w:w="812"/>
        <w:gridCol w:w="1175"/>
        <w:gridCol w:w="1173"/>
        <w:gridCol w:w="1111"/>
        <w:gridCol w:w="1063"/>
      </w:tblGrid>
      <w:tr w:rsidR="00AC6DE5" w:rsidRPr="00D85202" w:rsidTr="00AD040B">
        <w:trPr>
          <w:cantSplit/>
          <w:tblHeader/>
        </w:trPr>
        <w:tc>
          <w:tcPr>
            <w:tcW w:w="7500" w:type="dxa"/>
            <w:gridSpan w:val="7"/>
            <w:tcBorders>
              <w:top w:val="nil"/>
              <w:left w:val="nil"/>
              <w:bottom w:val="nil"/>
              <w:right w:val="nil"/>
            </w:tcBorders>
            <w:shd w:val="clear" w:color="auto" w:fill="FFFFFF"/>
            <w:vAlign w:val="center"/>
          </w:tcPr>
          <w:p w:rsidR="00AC6DE5" w:rsidRPr="00D85202" w:rsidRDefault="00AC6DE5" w:rsidP="00E47C5C">
            <w:pPr>
              <w:autoSpaceDE w:val="0"/>
              <w:autoSpaceDN w:val="0"/>
              <w:adjustRightInd w:val="0"/>
              <w:spacing w:line="360" w:lineRule="auto"/>
              <w:ind w:left="60" w:right="60"/>
              <w:jc w:val="center"/>
              <w:rPr>
                <w:color w:val="000000"/>
                <w:lang w:val="en-US"/>
              </w:rPr>
            </w:pPr>
            <w:r w:rsidRPr="00D85202">
              <w:rPr>
                <w:b/>
                <w:bCs/>
                <w:color w:val="000000"/>
                <w:lang w:val="en-US"/>
              </w:rPr>
              <w:t>Coefficient Correlations</w:t>
            </w:r>
            <w:r w:rsidRPr="00D85202">
              <w:rPr>
                <w:b/>
                <w:bCs/>
                <w:color w:val="000000"/>
                <w:vertAlign w:val="superscript"/>
                <w:lang w:val="en-US"/>
              </w:rPr>
              <w:t>a</w:t>
            </w:r>
          </w:p>
        </w:tc>
      </w:tr>
      <w:tr w:rsidR="00AC6DE5" w:rsidRPr="00D85202" w:rsidTr="00AD040B">
        <w:trPr>
          <w:cantSplit/>
          <w:tblHeader/>
        </w:trPr>
        <w:tc>
          <w:tcPr>
            <w:tcW w:w="2978" w:type="dxa"/>
            <w:gridSpan w:val="3"/>
            <w:tcBorders>
              <w:top w:val="single" w:sz="16" w:space="0" w:color="000000"/>
              <w:left w:val="single" w:sz="16" w:space="0" w:color="000000"/>
              <w:bottom w:val="single" w:sz="16" w:space="0" w:color="000000"/>
              <w:right w:val="single" w:sz="16" w:space="0" w:color="000000"/>
            </w:tcBorders>
            <w:shd w:val="clear" w:color="auto" w:fill="FFFFFF"/>
            <w:vAlign w:val="bottom"/>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Model</w:t>
            </w:r>
          </w:p>
        </w:tc>
        <w:tc>
          <w:tcPr>
            <w:tcW w:w="1175" w:type="dxa"/>
            <w:tcBorders>
              <w:top w:val="single" w:sz="16" w:space="0" w:color="000000"/>
              <w:left w:val="single" w:sz="16" w:space="0" w:color="000000"/>
              <w:bottom w:val="single" w:sz="16" w:space="0" w:color="000000"/>
            </w:tcBorders>
            <w:shd w:val="clear" w:color="auto" w:fill="FFFFFF"/>
            <w:vAlign w:val="bottom"/>
          </w:tcPr>
          <w:p w:rsidR="00AC6DE5" w:rsidRPr="00D85202" w:rsidRDefault="00AC6DE5" w:rsidP="00E47C5C">
            <w:pPr>
              <w:autoSpaceDE w:val="0"/>
              <w:autoSpaceDN w:val="0"/>
              <w:adjustRightInd w:val="0"/>
              <w:spacing w:line="360" w:lineRule="auto"/>
              <w:ind w:left="60" w:right="60"/>
              <w:jc w:val="center"/>
              <w:rPr>
                <w:color w:val="000000"/>
                <w:lang w:val="en-US"/>
              </w:rPr>
            </w:pPr>
            <w:r w:rsidRPr="00D85202">
              <w:rPr>
                <w:color w:val="000000"/>
                <w:lang w:val="en-US"/>
              </w:rPr>
              <w:t>LnRS</w:t>
            </w:r>
          </w:p>
        </w:tc>
        <w:tc>
          <w:tcPr>
            <w:tcW w:w="1173" w:type="dxa"/>
            <w:tcBorders>
              <w:top w:val="single" w:sz="16" w:space="0" w:color="000000"/>
              <w:bottom w:val="single" w:sz="16" w:space="0" w:color="000000"/>
            </w:tcBorders>
            <w:shd w:val="clear" w:color="auto" w:fill="FFFFFF"/>
            <w:vAlign w:val="bottom"/>
          </w:tcPr>
          <w:p w:rsidR="00AC6DE5" w:rsidRPr="00D85202" w:rsidRDefault="00AC6DE5" w:rsidP="00E47C5C">
            <w:pPr>
              <w:autoSpaceDE w:val="0"/>
              <w:autoSpaceDN w:val="0"/>
              <w:adjustRightInd w:val="0"/>
              <w:spacing w:line="360" w:lineRule="auto"/>
              <w:ind w:left="60" w:right="60"/>
              <w:jc w:val="center"/>
              <w:rPr>
                <w:color w:val="000000"/>
                <w:lang w:val="en-US"/>
              </w:rPr>
            </w:pPr>
            <w:r w:rsidRPr="00D85202">
              <w:rPr>
                <w:color w:val="000000"/>
                <w:lang w:val="en-US"/>
              </w:rPr>
              <w:t>LnRO</w:t>
            </w:r>
          </w:p>
        </w:tc>
        <w:tc>
          <w:tcPr>
            <w:tcW w:w="1111" w:type="dxa"/>
            <w:tcBorders>
              <w:top w:val="single" w:sz="16" w:space="0" w:color="000000"/>
              <w:bottom w:val="single" w:sz="16" w:space="0" w:color="000000"/>
            </w:tcBorders>
            <w:shd w:val="clear" w:color="auto" w:fill="FFFFFF"/>
            <w:vAlign w:val="bottom"/>
          </w:tcPr>
          <w:p w:rsidR="00AC6DE5" w:rsidRPr="00D85202" w:rsidRDefault="00AC6DE5" w:rsidP="00E47C5C">
            <w:pPr>
              <w:autoSpaceDE w:val="0"/>
              <w:autoSpaceDN w:val="0"/>
              <w:adjustRightInd w:val="0"/>
              <w:spacing w:line="360" w:lineRule="auto"/>
              <w:ind w:left="60" w:right="60"/>
              <w:jc w:val="center"/>
              <w:rPr>
                <w:color w:val="000000"/>
                <w:lang w:val="en-US"/>
              </w:rPr>
            </w:pPr>
            <w:r w:rsidRPr="00D85202">
              <w:rPr>
                <w:color w:val="000000"/>
                <w:lang w:val="en-US"/>
              </w:rPr>
              <w:t>LnRF</w:t>
            </w:r>
          </w:p>
        </w:tc>
        <w:tc>
          <w:tcPr>
            <w:tcW w:w="1063" w:type="dxa"/>
            <w:tcBorders>
              <w:top w:val="single" w:sz="16" w:space="0" w:color="000000"/>
              <w:bottom w:val="single" w:sz="16" w:space="0" w:color="000000"/>
              <w:right w:val="single" w:sz="16" w:space="0" w:color="000000"/>
            </w:tcBorders>
            <w:shd w:val="clear" w:color="auto" w:fill="FFFFFF"/>
            <w:vAlign w:val="bottom"/>
          </w:tcPr>
          <w:p w:rsidR="00AC6DE5" w:rsidRPr="00D85202" w:rsidRDefault="00AC6DE5" w:rsidP="00E47C5C">
            <w:pPr>
              <w:autoSpaceDE w:val="0"/>
              <w:autoSpaceDN w:val="0"/>
              <w:adjustRightInd w:val="0"/>
              <w:spacing w:line="360" w:lineRule="auto"/>
              <w:ind w:left="60" w:right="60"/>
              <w:jc w:val="center"/>
              <w:rPr>
                <w:color w:val="000000"/>
                <w:lang w:val="en-US"/>
              </w:rPr>
            </w:pPr>
            <w:r w:rsidRPr="00D85202">
              <w:rPr>
                <w:color w:val="000000"/>
                <w:lang w:val="en-US"/>
              </w:rPr>
              <w:t>LnRH</w:t>
            </w:r>
          </w:p>
        </w:tc>
      </w:tr>
      <w:tr w:rsidR="00AC6DE5" w:rsidRPr="00D85202" w:rsidTr="00AD040B">
        <w:trPr>
          <w:cantSplit/>
          <w:tblHeader/>
        </w:trPr>
        <w:tc>
          <w:tcPr>
            <w:tcW w:w="765" w:type="dxa"/>
            <w:vMerge w:val="restart"/>
            <w:tcBorders>
              <w:top w:val="single" w:sz="16" w:space="0" w:color="000000"/>
              <w:left w:val="single" w:sz="16" w:space="0" w:color="000000"/>
              <w:bottom w:val="single" w:sz="16" w:space="0" w:color="000000"/>
              <w:right w:val="single" w:sz="4"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1</w:t>
            </w:r>
          </w:p>
        </w:tc>
        <w:tc>
          <w:tcPr>
            <w:tcW w:w="1401" w:type="dxa"/>
            <w:vMerge w:val="restart"/>
            <w:tcBorders>
              <w:top w:val="single" w:sz="18" w:space="0" w:color="000000"/>
              <w:left w:val="single" w:sz="4" w:space="0" w:color="000000"/>
              <w:bottom w:val="single" w:sz="4" w:space="0" w:color="000000"/>
              <w:right w:val="nil"/>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Correlations</w:t>
            </w:r>
          </w:p>
        </w:tc>
        <w:tc>
          <w:tcPr>
            <w:tcW w:w="812" w:type="dxa"/>
            <w:tcBorders>
              <w:top w:val="single" w:sz="16" w:space="0" w:color="000000"/>
              <w:left w:val="nil"/>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LnRS</w:t>
            </w:r>
          </w:p>
        </w:tc>
        <w:tc>
          <w:tcPr>
            <w:tcW w:w="1175" w:type="dxa"/>
            <w:tcBorders>
              <w:top w:val="single" w:sz="16" w:space="0" w:color="000000"/>
              <w:left w:val="single" w:sz="16" w:space="0" w:color="000000"/>
              <w:bottom w:val="nil"/>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1,000</w:t>
            </w:r>
          </w:p>
        </w:tc>
        <w:tc>
          <w:tcPr>
            <w:tcW w:w="1173" w:type="dxa"/>
            <w:tcBorders>
              <w:top w:val="single" w:sz="16" w:space="0" w:color="000000"/>
              <w:bottom w:val="nil"/>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-,007</w:t>
            </w:r>
          </w:p>
        </w:tc>
        <w:tc>
          <w:tcPr>
            <w:tcW w:w="1111" w:type="dxa"/>
            <w:tcBorders>
              <w:top w:val="single" w:sz="16" w:space="0" w:color="000000"/>
              <w:bottom w:val="nil"/>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-,164</w:t>
            </w:r>
          </w:p>
        </w:tc>
        <w:tc>
          <w:tcPr>
            <w:tcW w:w="1063" w:type="dxa"/>
            <w:tcBorders>
              <w:top w:val="single" w:sz="16" w:space="0" w:color="000000"/>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-,271</w:t>
            </w:r>
          </w:p>
        </w:tc>
      </w:tr>
      <w:tr w:rsidR="00AC6DE5" w:rsidRPr="00D85202" w:rsidTr="00AD040B">
        <w:trPr>
          <w:cantSplit/>
          <w:tblHeader/>
        </w:trPr>
        <w:tc>
          <w:tcPr>
            <w:tcW w:w="765" w:type="dxa"/>
            <w:vMerge/>
            <w:tcBorders>
              <w:top w:val="single" w:sz="16" w:space="0" w:color="000000"/>
              <w:left w:val="single" w:sz="16" w:space="0" w:color="000000"/>
              <w:bottom w:val="single" w:sz="16" w:space="0" w:color="000000"/>
              <w:right w:val="single" w:sz="4" w:space="0" w:color="000000"/>
            </w:tcBorders>
            <w:shd w:val="clear" w:color="auto" w:fill="FFFFFF"/>
          </w:tcPr>
          <w:p w:rsidR="00AC6DE5" w:rsidRPr="00D85202" w:rsidRDefault="00AC6DE5" w:rsidP="00E47C5C">
            <w:pPr>
              <w:autoSpaceDE w:val="0"/>
              <w:autoSpaceDN w:val="0"/>
              <w:adjustRightInd w:val="0"/>
              <w:spacing w:line="360" w:lineRule="auto"/>
              <w:rPr>
                <w:color w:val="000000"/>
                <w:lang w:val="en-US"/>
              </w:rPr>
            </w:pPr>
          </w:p>
        </w:tc>
        <w:tc>
          <w:tcPr>
            <w:tcW w:w="1401" w:type="dxa"/>
            <w:vMerge/>
            <w:tcBorders>
              <w:top w:val="single" w:sz="18" w:space="0" w:color="000000"/>
              <w:left w:val="single" w:sz="4" w:space="0" w:color="000000"/>
              <w:bottom w:val="single" w:sz="4" w:space="0" w:color="000000"/>
              <w:right w:val="nil"/>
            </w:tcBorders>
            <w:shd w:val="clear" w:color="auto" w:fill="FFFFFF"/>
          </w:tcPr>
          <w:p w:rsidR="00AC6DE5" w:rsidRPr="00D85202" w:rsidRDefault="00AC6DE5" w:rsidP="00E47C5C">
            <w:pPr>
              <w:autoSpaceDE w:val="0"/>
              <w:autoSpaceDN w:val="0"/>
              <w:adjustRightInd w:val="0"/>
              <w:spacing w:line="360" w:lineRule="auto"/>
              <w:rPr>
                <w:color w:val="000000"/>
                <w:lang w:val="en-US"/>
              </w:rPr>
            </w:pPr>
          </w:p>
        </w:tc>
        <w:tc>
          <w:tcPr>
            <w:tcW w:w="812" w:type="dxa"/>
            <w:tcBorders>
              <w:top w:val="nil"/>
              <w:left w:val="nil"/>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LnRO</w:t>
            </w:r>
          </w:p>
        </w:tc>
        <w:tc>
          <w:tcPr>
            <w:tcW w:w="1175" w:type="dxa"/>
            <w:tcBorders>
              <w:top w:val="nil"/>
              <w:left w:val="single" w:sz="16" w:space="0" w:color="000000"/>
              <w:bottom w:val="nil"/>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-,007</w:t>
            </w:r>
          </w:p>
        </w:tc>
        <w:tc>
          <w:tcPr>
            <w:tcW w:w="1173" w:type="dxa"/>
            <w:tcBorders>
              <w:top w:val="nil"/>
              <w:bottom w:val="nil"/>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1,000</w:t>
            </w:r>
          </w:p>
        </w:tc>
        <w:tc>
          <w:tcPr>
            <w:tcW w:w="1111" w:type="dxa"/>
            <w:tcBorders>
              <w:top w:val="nil"/>
              <w:bottom w:val="nil"/>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,021</w:t>
            </w:r>
          </w:p>
        </w:tc>
        <w:tc>
          <w:tcPr>
            <w:tcW w:w="1063" w:type="dxa"/>
            <w:tcBorders>
              <w:top w:val="nil"/>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-,155</w:t>
            </w:r>
          </w:p>
        </w:tc>
      </w:tr>
      <w:tr w:rsidR="00AC6DE5" w:rsidRPr="00D85202" w:rsidTr="00AD040B">
        <w:trPr>
          <w:cantSplit/>
          <w:tblHeader/>
        </w:trPr>
        <w:tc>
          <w:tcPr>
            <w:tcW w:w="765" w:type="dxa"/>
            <w:vMerge/>
            <w:tcBorders>
              <w:top w:val="single" w:sz="16" w:space="0" w:color="000000"/>
              <w:left w:val="single" w:sz="16" w:space="0" w:color="000000"/>
              <w:bottom w:val="single" w:sz="16" w:space="0" w:color="000000"/>
              <w:right w:val="single" w:sz="4" w:space="0" w:color="000000"/>
            </w:tcBorders>
            <w:shd w:val="clear" w:color="auto" w:fill="FFFFFF"/>
          </w:tcPr>
          <w:p w:rsidR="00AC6DE5" w:rsidRPr="00D85202" w:rsidRDefault="00AC6DE5" w:rsidP="00E47C5C">
            <w:pPr>
              <w:autoSpaceDE w:val="0"/>
              <w:autoSpaceDN w:val="0"/>
              <w:adjustRightInd w:val="0"/>
              <w:spacing w:line="360" w:lineRule="auto"/>
              <w:rPr>
                <w:color w:val="000000"/>
                <w:lang w:val="en-US"/>
              </w:rPr>
            </w:pPr>
          </w:p>
        </w:tc>
        <w:tc>
          <w:tcPr>
            <w:tcW w:w="1401" w:type="dxa"/>
            <w:vMerge/>
            <w:tcBorders>
              <w:top w:val="single" w:sz="18" w:space="0" w:color="000000"/>
              <w:left w:val="single" w:sz="4" w:space="0" w:color="000000"/>
              <w:bottom w:val="single" w:sz="4" w:space="0" w:color="000000"/>
              <w:right w:val="nil"/>
            </w:tcBorders>
            <w:shd w:val="clear" w:color="auto" w:fill="FFFFFF"/>
          </w:tcPr>
          <w:p w:rsidR="00AC6DE5" w:rsidRPr="00D85202" w:rsidRDefault="00AC6DE5" w:rsidP="00E47C5C">
            <w:pPr>
              <w:autoSpaceDE w:val="0"/>
              <w:autoSpaceDN w:val="0"/>
              <w:adjustRightInd w:val="0"/>
              <w:spacing w:line="360" w:lineRule="auto"/>
              <w:rPr>
                <w:color w:val="000000"/>
                <w:lang w:val="en-US"/>
              </w:rPr>
            </w:pPr>
          </w:p>
        </w:tc>
        <w:tc>
          <w:tcPr>
            <w:tcW w:w="812" w:type="dxa"/>
            <w:tcBorders>
              <w:top w:val="nil"/>
              <w:left w:val="nil"/>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LnRF</w:t>
            </w:r>
          </w:p>
        </w:tc>
        <w:tc>
          <w:tcPr>
            <w:tcW w:w="1175" w:type="dxa"/>
            <w:tcBorders>
              <w:top w:val="nil"/>
              <w:left w:val="single" w:sz="16" w:space="0" w:color="000000"/>
              <w:bottom w:val="nil"/>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-,164</w:t>
            </w:r>
          </w:p>
        </w:tc>
        <w:tc>
          <w:tcPr>
            <w:tcW w:w="1173" w:type="dxa"/>
            <w:tcBorders>
              <w:top w:val="nil"/>
              <w:bottom w:val="nil"/>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,021</w:t>
            </w:r>
          </w:p>
        </w:tc>
        <w:tc>
          <w:tcPr>
            <w:tcW w:w="1111" w:type="dxa"/>
            <w:tcBorders>
              <w:top w:val="nil"/>
              <w:bottom w:val="nil"/>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1,000</w:t>
            </w:r>
          </w:p>
        </w:tc>
        <w:tc>
          <w:tcPr>
            <w:tcW w:w="1063" w:type="dxa"/>
            <w:tcBorders>
              <w:top w:val="nil"/>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-,338</w:t>
            </w:r>
          </w:p>
        </w:tc>
      </w:tr>
      <w:tr w:rsidR="00AC6DE5" w:rsidRPr="00D85202" w:rsidTr="00AD040B">
        <w:trPr>
          <w:cantSplit/>
          <w:tblHeader/>
        </w:trPr>
        <w:tc>
          <w:tcPr>
            <w:tcW w:w="765" w:type="dxa"/>
            <w:vMerge/>
            <w:tcBorders>
              <w:top w:val="single" w:sz="16" w:space="0" w:color="000000"/>
              <w:left w:val="single" w:sz="16" w:space="0" w:color="000000"/>
              <w:bottom w:val="single" w:sz="16" w:space="0" w:color="000000"/>
              <w:right w:val="single" w:sz="4" w:space="0" w:color="000000"/>
            </w:tcBorders>
            <w:shd w:val="clear" w:color="auto" w:fill="FFFFFF"/>
          </w:tcPr>
          <w:p w:rsidR="00AC6DE5" w:rsidRPr="00D85202" w:rsidRDefault="00AC6DE5" w:rsidP="00E47C5C">
            <w:pPr>
              <w:autoSpaceDE w:val="0"/>
              <w:autoSpaceDN w:val="0"/>
              <w:adjustRightInd w:val="0"/>
              <w:spacing w:line="360" w:lineRule="auto"/>
              <w:rPr>
                <w:color w:val="000000"/>
                <w:lang w:val="en-US"/>
              </w:rPr>
            </w:pPr>
          </w:p>
        </w:tc>
        <w:tc>
          <w:tcPr>
            <w:tcW w:w="1401" w:type="dxa"/>
            <w:vMerge/>
            <w:tcBorders>
              <w:top w:val="single" w:sz="18" w:space="0" w:color="000000"/>
              <w:left w:val="single" w:sz="4" w:space="0" w:color="000000"/>
              <w:bottom w:val="single" w:sz="4" w:space="0" w:color="000000"/>
              <w:right w:val="nil"/>
            </w:tcBorders>
            <w:shd w:val="clear" w:color="auto" w:fill="FFFFFF"/>
          </w:tcPr>
          <w:p w:rsidR="00AC6DE5" w:rsidRPr="00D85202" w:rsidRDefault="00AC6DE5" w:rsidP="00E47C5C">
            <w:pPr>
              <w:autoSpaceDE w:val="0"/>
              <w:autoSpaceDN w:val="0"/>
              <w:adjustRightInd w:val="0"/>
              <w:spacing w:line="360" w:lineRule="auto"/>
              <w:rPr>
                <w:color w:val="000000"/>
                <w:lang w:val="en-US"/>
              </w:rPr>
            </w:pPr>
          </w:p>
        </w:tc>
        <w:tc>
          <w:tcPr>
            <w:tcW w:w="812" w:type="dxa"/>
            <w:tcBorders>
              <w:top w:val="nil"/>
              <w:left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LnRH</w:t>
            </w:r>
          </w:p>
        </w:tc>
        <w:tc>
          <w:tcPr>
            <w:tcW w:w="1175" w:type="dxa"/>
            <w:tcBorders>
              <w:top w:val="nil"/>
              <w:lef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-,271</w:t>
            </w:r>
          </w:p>
        </w:tc>
        <w:tc>
          <w:tcPr>
            <w:tcW w:w="1173" w:type="dxa"/>
            <w:tcBorders>
              <w:top w:val="nil"/>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-,155</w:t>
            </w:r>
          </w:p>
        </w:tc>
        <w:tc>
          <w:tcPr>
            <w:tcW w:w="1111" w:type="dxa"/>
            <w:tcBorders>
              <w:top w:val="nil"/>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-,338</w:t>
            </w:r>
          </w:p>
        </w:tc>
        <w:tc>
          <w:tcPr>
            <w:tcW w:w="1063" w:type="dxa"/>
            <w:tcBorders>
              <w:top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1,000</w:t>
            </w:r>
          </w:p>
        </w:tc>
      </w:tr>
      <w:tr w:rsidR="00AC6DE5" w:rsidRPr="00D85202" w:rsidTr="00AD040B">
        <w:trPr>
          <w:cantSplit/>
          <w:tblHeader/>
        </w:trPr>
        <w:tc>
          <w:tcPr>
            <w:tcW w:w="765" w:type="dxa"/>
            <w:vMerge/>
            <w:tcBorders>
              <w:top w:val="single" w:sz="16" w:space="0" w:color="000000"/>
              <w:left w:val="single" w:sz="16" w:space="0" w:color="000000"/>
              <w:bottom w:val="single" w:sz="16" w:space="0" w:color="000000"/>
              <w:right w:val="single" w:sz="4" w:space="0" w:color="000000"/>
            </w:tcBorders>
            <w:shd w:val="clear" w:color="auto" w:fill="FFFFFF"/>
          </w:tcPr>
          <w:p w:rsidR="00AC6DE5" w:rsidRPr="00D85202" w:rsidRDefault="00AC6DE5" w:rsidP="00E47C5C">
            <w:pPr>
              <w:autoSpaceDE w:val="0"/>
              <w:autoSpaceDN w:val="0"/>
              <w:adjustRightInd w:val="0"/>
              <w:spacing w:line="360" w:lineRule="auto"/>
              <w:rPr>
                <w:color w:val="000000"/>
                <w:lang w:val="en-US"/>
              </w:rPr>
            </w:pPr>
          </w:p>
        </w:tc>
        <w:tc>
          <w:tcPr>
            <w:tcW w:w="1401" w:type="dxa"/>
            <w:vMerge w:val="restart"/>
            <w:tcBorders>
              <w:top w:val="single" w:sz="4" w:space="0" w:color="000000"/>
              <w:left w:val="single" w:sz="4" w:space="0" w:color="000000"/>
              <w:bottom w:val="single" w:sz="18" w:space="0" w:color="000000"/>
              <w:right w:val="nil"/>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Covariances</w:t>
            </w:r>
          </w:p>
        </w:tc>
        <w:tc>
          <w:tcPr>
            <w:tcW w:w="812" w:type="dxa"/>
            <w:tcBorders>
              <w:left w:val="nil"/>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LnRS</w:t>
            </w:r>
          </w:p>
        </w:tc>
        <w:tc>
          <w:tcPr>
            <w:tcW w:w="1175" w:type="dxa"/>
            <w:tcBorders>
              <w:left w:val="single" w:sz="16" w:space="0" w:color="000000"/>
              <w:bottom w:val="nil"/>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,001</w:t>
            </w:r>
          </w:p>
        </w:tc>
        <w:tc>
          <w:tcPr>
            <w:tcW w:w="1173" w:type="dxa"/>
            <w:tcBorders>
              <w:bottom w:val="nil"/>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-8,758E-6</w:t>
            </w:r>
          </w:p>
        </w:tc>
        <w:tc>
          <w:tcPr>
            <w:tcW w:w="1111" w:type="dxa"/>
            <w:tcBorders>
              <w:bottom w:val="nil"/>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,000</w:t>
            </w:r>
          </w:p>
        </w:tc>
        <w:tc>
          <w:tcPr>
            <w:tcW w:w="1063" w:type="dxa"/>
            <w:tcBorders>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,000</w:t>
            </w:r>
          </w:p>
        </w:tc>
      </w:tr>
      <w:tr w:rsidR="00AC6DE5" w:rsidRPr="00D85202" w:rsidTr="00AD040B">
        <w:trPr>
          <w:cantSplit/>
          <w:tblHeader/>
        </w:trPr>
        <w:tc>
          <w:tcPr>
            <w:tcW w:w="765" w:type="dxa"/>
            <w:vMerge/>
            <w:tcBorders>
              <w:top w:val="single" w:sz="16" w:space="0" w:color="000000"/>
              <w:left w:val="single" w:sz="16" w:space="0" w:color="000000"/>
              <w:bottom w:val="single" w:sz="16" w:space="0" w:color="000000"/>
              <w:right w:val="single" w:sz="4" w:space="0" w:color="000000"/>
            </w:tcBorders>
            <w:shd w:val="clear" w:color="auto" w:fill="FFFFFF"/>
          </w:tcPr>
          <w:p w:rsidR="00AC6DE5" w:rsidRPr="00D85202" w:rsidRDefault="00AC6DE5" w:rsidP="00E47C5C">
            <w:pPr>
              <w:autoSpaceDE w:val="0"/>
              <w:autoSpaceDN w:val="0"/>
              <w:adjustRightInd w:val="0"/>
              <w:spacing w:line="360" w:lineRule="auto"/>
              <w:rPr>
                <w:lang w:val="en-US"/>
              </w:rPr>
            </w:pPr>
          </w:p>
        </w:tc>
        <w:tc>
          <w:tcPr>
            <w:tcW w:w="1401" w:type="dxa"/>
            <w:vMerge/>
            <w:tcBorders>
              <w:left w:val="single" w:sz="4" w:space="0" w:color="000000"/>
              <w:bottom w:val="single" w:sz="18" w:space="0" w:color="000000"/>
              <w:right w:val="nil"/>
            </w:tcBorders>
            <w:shd w:val="clear" w:color="auto" w:fill="FFFFFF"/>
          </w:tcPr>
          <w:p w:rsidR="00AC6DE5" w:rsidRPr="00D85202" w:rsidRDefault="00AC6DE5" w:rsidP="00E47C5C">
            <w:pPr>
              <w:autoSpaceDE w:val="0"/>
              <w:autoSpaceDN w:val="0"/>
              <w:adjustRightInd w:val="0"/>
              <w:spacing w:line="360" w:lineRule="auto"/>
              <w:rPr>
                <w:lang w:val="en-US"/>
              </w:rPr>
            </w:pPr>
          </w:p>
        </w:tc>
        <w:tc>
          <w:tcPr>
            <w:tcW w:w="812" w:type="dxa"/>
            <w:tcBorders>
              <w:top w:val="nil"/>
              <w:left w:val="nil"/>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LnRO</w:t>
            </w:r>
          </w:p>
        </w:tc>
        <w:tc>
          <w:tcPr>
            <w:tcW w:w="1175" w:type="dxa"/>
            <w:tcBorders>
              <w:top w:val="nil"/>
              <w:left w:val="single" w:sz="16" w:space="0" w:color="000000"/>
              <w:bottom w:val="nil"/>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-8,758E-6</w:t>
            </w:r>
          </w:p>
        </w:tc>
        <w:tc>
          <w:tcPr>
            <w:tcW w:w="1173" w:type="dxa"/>
            <w:tcBorders>
              <w:top w:val="nil"/>
              <w:bottom w:val="nil"/>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,001</w:t>
            </w:r>
          </w:p>
        </w:tc>
        <w:tc>
          <w:tcPr>
            <w:tcW w:w="1111" w:type="dxa"/>
            <w:tcBorders>
              <w:top w:val="nil"/>
              <w:bottom w:val="nil"/>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2,160E-5</w:t>
            </w:r>
          </w:p>
        </w:tc>
        <w:tc>
          <w:tcPr>
            <w:tcW w:w="1063" w:type="dxa"/>
            <w:tcBorders>
              <w:top w:val="nil"/>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,000</w:t>
            </w:r>
          </w:p>
        </w:tc>
      </w:tr>
      <w:tr w:rsidR="00AC6DE5" w:rsidRPr="00D85202" w:rsidTr="00AD040B">
        <w:trPr>
          <w:cantSplit/>
          <w:tblHeader/>
        </w:trPr>
        <w:tc>
          <w:tcPr>
            <w:tcW w:w="765" w:type="dxa"/>
            <w:vMerge/>
            <w:tcBorders>
              <w:top w:val="single" w:sz="16" w:space="0" w:color="000000"/>
              <w:left w:val="single" w:sz="16" w:space="0" w:color="000000"/>
              <w:bottom w:val="single" w:sz="16" w:space="0" w:color="000000"/>
              <w:right w:val="single" w:sz="4" w:space="0" w:color="000000"/>
            </w:tcBorders>
            <w:shd w:val="clear" w:color="auto" w:fill="FFFFFF"/>
          </w:tcPr>
          <w:p w:rsidR="00AC6DE5" w:rsidRPr="00D85202" w:rsidRDefault="00AC6DE5" w:rsidP="00E47C5C">
            <w:pPr>
              <w:autoSpaceDE w:val="0"/>
              <w:autoSpaceDN w:val="0"/>
              <w:adjustRightInd w:val="0"/>
              <w:spacing w:line="360" w:lineRule="auto"/>
              <w:rPr>
                <w:lang w:val="en-US"/>
              </w:rPr>
            </w:pPr>
          </w:p>
        </w:tc>
        <w:tc>
          <w:tcPr>
            <w:tcW w:w="1401" w:type="dxa"/>
            <w:vMerge/>
            <w:tcBorders>
              <w:left w:val="single" w:sz="4" w:space="0" w:color="000000"/>
              <w:bottom w:val="single" w:sz="18" w:space="0" w:color="000000"/>
              <w:right w:val="nil"/>
            </w:tcBorders>
            <w:shd w:val="clear" w:color="auto" w:fill="FFFFFF"/>
          </w:tcPr>
          <w:p w:rsidR="00AC6DE5" w:rsidRPr="00D85202" w:rsidRDefault="00AC6DE5" w:rsidP="00E47C5C">
            <w:pPr>
              <w:autoSpaceDE w:val="0"/>
              <w:autoSpaceDN w:val="0"/>
              <w:adjustRightInd w:val="0"/>
              <w:spacing w:line="360" w:lineRule="auto"/>
              <w:rPr>
                <w:lang w:val="en-US"/>
              </w:rPr>
            </w:pPr>
          </w:p>
        </w:tc>
        <w:tc>
          <w:tcPr>
            <w:tcW w:w="812" w:type="dxa"/>
            <w:tcBorders>
              <w:top w:val="nil"/>
              <w:left w:val="nil"/>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LnRF</w:t>
            </w:r>
          </w:p>
        </w:tc>
        <w:tc>
          <w:tcPr>
            <w:tcW w:w="1175" w:type="dxa"/>
            <w:tcBorders>
              <w:top w:val="nil"/>
              <w:left w:val="single" w:sz="16" w:space="0" w:color="000000"/>
              <w:bottom w:val="nil"/>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,000</w:t>
            </w:r>
          </w:p>
        </w:tc>
        <w:tc>
          <w:tcPr>
            <w:tcW w:w="1173" w:type="dxa"/>
            <w:tcBorders>
              <w:top w:val="nil"/>
              <w:bottom w:val="nil"/>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2,160E-5</w:t>
            </w:r>
          </w:p>
        </w:tc>
        <w:tc>
          <w:tcPr>
            <w:tcW w:w="1111" w:type="dxa"/>
            <w:tcBorders>
              <w:top w:val="nil"/>
              <w:bottom w:val="nil"/>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,001</w:t>
            </w:r>
          </w:p>
        </w:tc>
        <w:tc>
          <w:tcPr>
            <w:tcW w:w="1063" w:type="dxa"/>
            <w:tcBorders>
              <w:top w:val="nil"/>
              <w:bottom w:val="nil"/>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,000</w:t>
            </w:r>
          </w:p>
        </w:tc>
      </w:tr>
      <w:tr w:rsidR="00AC6DE5" w:rsidRPr="00D85202" w:rsidTr="00AD040B">
        <w:trPr>
          <w:cantSplit/>
          <w:tblHeader/>
        </w:trPr>
        <w:tc>
          <w:tcPr>
            <w:tcW w:w="765" w:type="dxa"/>
            <w:vMerge/>
            <w:tcBorders>
              <w:top w:val="single" w:sz="16" w:space="0" w:color="000000"/>
              <w:left w:val="single" w:sz="16" w:space="0" w:color="000000"/>
              <w:bottom w:val="single" w:sz="16" w:space="0" w:color="000000"/>
              <w:right w:val="single" w:sz="4" w:space="0" w:color="000000"/>
            </w:tcBorders>
            <w:shd w:val="clear" w:color="auto" w:fill="FFFFFF"/>
          </w:tcPr>
          <w:p w:rsidR="00AC6DE5" w:rsidRPr="00D85202" w:rsidRDefault="00AC6DE5" w:rsidP="00E47C5C">
            <w:pPr>
              <w:autoSpaceDE w:val="0"/>
              <w:autoSpaceDN w:val="0"/>
              <w:adjustRightInd w:val="0"/>
              <w:spacing w:line="360" w:lineRule="auto"/>
              <w:rPr>
                <w:lang w:val="en-US"/>
              </w:rPr>
            </w:pPr>
          </w:p>
        </w:tc>
        <w:tc>
          <w:tcPr>
            <w:tcW w:w="1401" w:type="dxa"/>
            <w:vMerge/>
            <w:tcBorders>
              <w:left w:val="single" w:sz="4" w:space="0" w:color="000000"/>
              <w:bottom w:val="single" w:sz="18" w:space="0" w:color="000000"/>
              <w:right w:val="nil"/>
            </w:tcBorders>
            <w:shd w:val="clear" w:color="auto" w:fill="FFFFFF"/>
          </w:tcPr>
          <w:p w:rsidR="00AC6DE5" w:rsidRPr="00D85202" w:rsidRDefault="00AC6DE5" w:rsidP="00E47C5C">
            <w:pPr>
              <w:autoSpaceDE w:val="0"/>
              <w:autoSpaceDN w:val="0"/>
              <w:adjustRightInd w:val="0"/>
              <w:spacing w:line="360" w:lineRule="auto"/>
              <w:rPr>
                <w:lang w:val="en-US"/>
              </w:rPr>
            </w:pPr>
          </w:p>
        </w:tc>
        <w:tc>
          <w:tcPr>
            <w:tcW w:w="812" w:type="dxa"/>
            <w:tcBorders>
              <w:top w:val="nil"/>
              <w:left w:val="nil"/>
              <w:bottom w:val="single" w:sz="16" w:space="0" w:color="000000"/>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LnRH</w:t>
            </w:r>
          </w:p>
        </w:tc>
        <w:tc>
          <w:tcPr>
            <w:tcW w:w="1175" w:type="dxa"/>
            <w:tcBorders>
              <w:top w:val="nil"/>
              <w:left w:val="single" w:sz="16" w:space="0" w:color="000000"/>
              <w:bottom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,000</w:t>
            </w:r>
          </w:p>
        </w:tc>
        <w:tc>
          <w:tcPr>
            <w:tcW w:w="1173" w:type="dxa"/>
            <w:tcBorders>
              <w:top w:val="nil"/>
              <w:bottom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,000</w:t>
            </w:r>
          </w:p>
        </w:tc>
        <w:tc>
          <w:tcPr>
            <w:tcW w:w="1111" w:type="dxa"/>
            <w:tcBorders>
              <w:top w:val="nil"/>
              <w:bottom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,000</w:t>
            </w:r>
          </w:p>
        </w:tc>
        <w:tc>
          <w:tcPr>
            <w:tcW w:w="1063" w:type="dxa"/>
            <w:tcBorders>
              <w:top w:val="nil"/>
              <w:bottom w:val="single" w:sz="16" w:space="0" w:color="000000"/>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,001</w:t>
            </w:r>
          </w:p>
        </w:tc>
      </w:tr>
      <w:tr w:rsidR="00AC6DE5" w:rsidRPr="00D85202" w:rsidTr="00AD040B">
        <w:trPr>
          <w:cantSplit/>
        </w:trPr>
        <w:tc>
          <w:tcPr>
            <w:tcW w:w="7500" w:type="dxa"/>
            <w:gridSpan w:val="7"/>
            <w:tcBorders>
              <w:top w:val="nil"/>
              <w:left w:val="nil"/>
              <w:bottom w:val="nil"/>
              <w:right w:val="nil"/>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a. Dependent Variable: LnKP</w:t>
            </w:r>
          </w:p>
        </w:tc>
      </w:tr>
    </w:tbl>
    <w:p w:rsidR="00AC6DE5" w:rsidRDefault="00AC6DE5" w:rsidP="00E47C5C">
      <w:pPr>
        <w:spacing w:line="360" w:lineRule="auto"/>
        <w:jc w:val="both"/>
        <w:rPr>
          <w:lang w:val="en-US" w:eastAsia="id-ID"/>
        </w:rPr>
      </w:pPr>
      <w:r>
        <w:rPr>
          <w:lang w:eastAsia="id-ID"/>
        </w:rPr>
        <w:t>Sumber: Output SPSS, data yang diolah</w:t>
      </w:r>
    </w:p>
    <w:p w:rsidR="00AC6DE5" w:rsidRDefault="00AC6DE5" w:rsidP="00E47C5C">
      <w:pPr>
        <w:spacing w:after="120" w:line="360" w:lineRule="auto"/>
        <w:ind w:firstLine="567"/>
        <w:jc w:val="both"/>
        <w:rPr>
          <w:lang w:eastAsia="id-ID"/>
        </w:rPr>
      </w:pPr>
      <w:r w:rsidRPr="009E35B7">
        <w:rPr>
          <w:lang w:eastAsia="id-ID"/>
        </w:rPr>
        <w:t xml:space="preserve">Selain itu dapat dilihat pula </w:t>
      </w:r>
      <w:r w:rsidR="004C0EFF">
        <w:rPr>
          <w:lang w:eastAsia="id-ID"/>
        </w:rPr>
        <w:t>bahwa</w:t>
      </w:r>
      <w:r w:rsidRPr="009E35B7">
        <w:rPr>
          <w:lang w:eastAsia="id-ID"/>
        </w:rPr>
        <w:t xml:space="preserve"> hasil besaran korelasi antar variabel independen tampak bahwa variabel </w:t>
      </w:r>
      <w:r w:rsidRPr="00290A47">
        <w:rPr>
          <w:lang w:eastAsia="id-ID"/>
        </w:rPr>
        <w:t>risiko finansial</w:t>
      </w:r>
      <w:r w:rsidRPr="009E35B7">
        <w:rPr>
          <w:lang w:eastAsia="id-ID"/>
        </w:rPr>
        <w:t xml:space="preserve"> mempunyai korelasi yang cukup tinggi dengan variabel </w:t>
      </w:r>
      <w:r w:rsidRPr="00290A47">
        <w:rPr>
          <w:lang w:eastAsia="id-ID"/>
        </w:rPr>
        <w:t xml:space="preserve">risiko </w:t>
      </w:r>
      <w:r w:rsidRPr="00290A47">
        <w:rPr>
          <w:i/>
          <w:lang w:eastAsia="id-ID"/>
        </w:rPr>
        <w:t>hazard</w:t>
      </w:r>
      <w:r w:rsidRPr="009E35B7">
        <w:rPr>
          <w:sz w:val="16"/>
          <w:szCs w:val="16"/>
          <w:lang w:eastAsia="id-ID"/>
        </w:rPr>
        <w:t xml:space="preserve"> </w:t>
      </w:r>
      <w:r w:rsidRPr="009E35B7">
        <w:rPr>
          <w:lang w:eastAsia="id-ID"/>
        </w:rPr>
        <w:t>dengan tingkat korelasi sebesar -0,3</w:t>
      </w:r>
      <w:r w:rsidRPr="00290A47">
        <w:rPr>
          <w:lang w:eastAsia="id-ID"/>
        </w:rPr>
        <w:t>38</w:t>
      </w:r>
      <w:r w:rsidRPr="009E35B7">
        <w:rPr>
          <w:lang w:eastAsia="id-ID"/>
        </w:rPr>
        <w:t xml:space="preserve"> </w:t>
      </w:r>
      <w:r w:rsidRPr="009E35B7">
        <w:rPr>
          <w:lang w:eastAsia="id-ID"/>
        </w:rPr>
        <w:lastRenderedPageBreak/>
        <w:t>atau sekitar 3</w:t>
      </w:r>
      <w:r w:rsidRPr="00290A47">
        <w:rPr>
          <w:lang w:eastAsia="id-ID"/>
        </w:rPr>
        <w:t>3,8</w:t>
      </w:r>
      <w:r w:rsidRPr="009E35B7">
        <w:rPr>
          <w:lang w:eastAsia="id-ID"/>
        </w:rPr>
        <w:t>%. Oleh karena korelasi ini masih dibawah 95%, maka dapat dikatakan tidak terjadi multikolinearitas yang serius.</w:t>
      </w:r>
    </w:p>
    <w:p w:rsidR="00AD040B" w:rsidRPr="00BB4C7B" w:rsidRDefault="00AD040B" w:rsidP="00AD040B">
      <w:pPr>
        <w:spacing w:line="360" w:lineRule="auto"/>
        <w:ind w:firstLine="567"/>
        <w:jc w:val="both"/>
        <w:rPr>
          <w:lang w:val="sv-SE" w:eastAsia="id-ID"/>
        </w:rPr>
      </w:pPr>
    </w:p>
    <w:p w:rsidR="00AC6DE5" w:rsidRPr="00151905" w:rsidRDefault="00AC6DE5" w:rsidP="00E47C5C">
      <w:pPr>
        <w:numPr>
          <w:ilvl w:val="0"/>
          <w:numId w:val="38"/>
        </w:numPr>
        <w:spacing w:after="120" w:line="360" w:lineRule="auto"/>
        <w:ind w:left="567" w:hanging="567"/>
        <w:jc w:val="both"/>
        <w:rPr>
          <w:b/>
          <w:lang w:eastAsia="id-ID"/>
        </w:rPr>
      </w:pPr>
      <w:r w:rsidRPr="00151905">
        <w:rPr>
          <w:b/>
          <w:lang w:eastAsia="id-ID"/>
        </w:rPr>
        <w:t>Uji Autokorelasi</w:t>
      </w:r>
    </w:p>
    <w:tbl>
      <w:tblPr>
        <w:tblW w:w="7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30"/>
        <w:gridCol w:w="1063"/>
        <w:gridCol w:w="1134"/>
        <w:gridCol w:w="1531"/>
        <w:gridCol w:w="1531"/>
        <w:gridCol w:w="1531"/>
      </w:tblGrid>
      <w:tr w:rsidR="00AC6DE5" w:rsidRPr="00D85202" w:rsidTr="004C0EFF">
        <w:trPr>
          <w:cantSplit/>
          <w:tblHeader/>
        </w:trPr>
        <w:tc>
          <w:tcPr>
            <w:tcW w:w="7620" w:type="dxa"/>
            <w:gridSpan w:val="6"/>
            <w:tcBorders>
              <w:top w:val="nil"/>
              <w:left w:val="nil"/>
              <w:bottom w:val="nil"/>
              <w:right w:val="nil"/>
            </w:tcBorders>
            <w:shd w:val="clear" w:color="auto" w:fill="FFFFFF"/>
            <w:vAlign w:val="center"/>
          </w:tcPr>
          <w:p w:rsidR="00AC6DE5" w:rsidRPr="00D85202" w:rsidRDefault="00AC6DE5" w:rsidP="00E47C5C">
            <w:pPr>
              <w:autoSpaceDE w:val="0"/>
              <w:autoSpaceDN w:val="0"/>
              <w:adjustRightInd w:val="0"/>
              <w:spacing w:line="360" w:lineRule="auto"/>
              <w:ind w:left="60" w:right="60"/>
              <w:jc w:val="center"/>
              <w:rPr>
                <w:color w:val="000000"/>
                <w:lang w:val="en-US"/>
              </w:rPr>
            </w:pPr>
            <w:r w:rsidRPr="00D85202">
              <w:rPr>
                <w:b/>
                <w:bCs/>
                <w:color w:val="000000"/>
                <w:lang w:val="en-US"/>
              </w:rPr>
              <w:t>Model Summary</w:t>
            </w:r>
            <w:r w:rsidRPr="00D85202">
              <w:rPr>
                <w:b/>
                <w:bCs/>
                <w:color w:val="000000"/>
                <w:vertAlign w:val="superscript"/>
                <w:lang w:val="en-US"/>
              </w:rPr>
              <w:t>b</w:t>
            </w:r>
          </w:p>
        </w:tc>
      </w:tr>
      <w:tr w:rsidR="00AC6DE5" w:rsidRPr="00D85202" w:rsidTr="004C0EFF">
        <w:trPr>
          <w:cantSplit/>
          <w:tblHeader/>
        </w:trPr>
        <w:tc>
          <w:tcPr>
            <w:tcW w:w="83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Model</w:t>
            </w:r>
          </w:p>
        </w:tc>
        <w:tc>
          <w:tcPr>
            <w:tcW w:w="1063" w:type="dxa"/>
            <w:tcBorders>
              <w:top w:val="single" w:sz="16" w:space="0" w:color="000000"/>
              <w:left w:val="single" w:sz="16" w:space="0" w:color="000000"/>
              <w:bottom w:val="single" w:sz="16" w:space="0" w:color="000000"/>
            </w:tcBorders>
            <w:shd w:val="clear" w:color="auto" w:fill="FFFFFF"/>
            <w:vAlign w:val="bottom"/>
          </w:tcPr>
          <w:p w:rsidR="00AC6DE5" w:rsidRPr="00D85202" w:rsidRDefault="00AC6DE5" w:rsidP="00E47C5C">
            <w:pPr>
              <w:autoSpaceDE w:val="0"/>
              <w:autoSpaceDN w:val="0"/>
              <w:adjustRightInd w:val="0"/>
              <w:spacing w:line="360" w:lineRule="auto"/>
              <w:ind w:left="60" w:right="60"/>
              <w:jc w:val="center"/>
              <w:rPr>
                <w:color w:val="000000"/>
                <w:lang w:val="en-US"/>
              </w:rPr>
            </w:pPr>
            <w:r w:rsidRPr="00D85202">
              <w:rPr>
                <w:color w:val="000000"/>
                <w:lang w:val="en-US"/>
              </w:rPr>
              <w:t>R</w:t>
            </w:r>
          </w:p>
        </w:tc>
        <w:tc>
          <w:tcPr>
            <w:tcW w:w="1134" w:type="dxa"/>
            <w:tcBorders>
              <w:top w:val="single" w:sz="16" w:space="0" w:color="000000"/>
              <w:bottom w:val="single" w:sz="16" w:space="0" w:color="000000"/>
            </w:tcBorders>
            <w:shd w:val="clear" w:color="auto" w:fill="FFFFFF"/>
            <w:vAlign w:val="bottom"/>
          </w:tcPr>
          <w:p w:rsidR="00AC6DE5" w:rsidRPr="00D85202" w:rsidRDefault="00AC6DE5" w:rsidP="00E47C5C">
            <w:pPr>
              <w:autoSpaceDE w:val="0"/>
              <w:autoSpaceDN w:val="0"/>
              <w:adjustRightInd w:val="0"/>
              <w:spacing w:line="360" w:lineRule="auto"/>
              <w:ind w:left="60" w:right="60"/>
              <w:jc w:val="center"/>
              <w:rPr>
                <w:color w:val="000000"/>
                <w:lang w:val="en-US"/>
              </w:rPr>
            </w:pPr>
            <w:r w:rsidRPr="00D85202">
              <w:rPr>
                <w:color w:val="000000"/>
                <w:lang w:val="en-US"/>
              </w:rPr>
              <w:t>R Square</w:t>
            </w:r>
          </w:p>
        </w:tc>
        <w:tc>
          <w:tcPr>
            <w:tcW w:w="1531" w:type="dxa"/>
            <w:tcBorders>
              <w:top w:val="single" w:sz="16" w:space="0" w:color="000000"/>
              <w:bottom w:val="single" w:sz="16" w:space="0" w:color="000000"/>
            </w:tcBorders>
            <w:shd w:val="clear" w:color="auto" w:fill="FFFFFF"/>
            <w:vAlign w:val="bottom"/>
          </w:tcPr>
          <w:p w:rsidR="00AC6DE5" w:rsidRPr="00D85202" w:rsidRDefault="00AC6DE5" w:rsidP="00E47C5C">
            <w:pPr>
              <w:autoSpaceDE w:val="0"/>
              <w:autoSpaceDN w:val="0"/>
              <w:adjustRightInd w:val="0"/>
              <w:spacing w:line="360" w:lineRule="auto"/>
              <w:ind w:left="60" w:right="60"/>
              <w:jc w:val="center"/>
              <w:rPr>
                <w:color w:val="000000"/>
                <w:lang w:val="en-US"/>
              </w:rPr>
            </w:pPr>
            <w:r w:rsidRPr="00D85202">
              <w:rPr>
                <w:color w:val="000000"/>
                <w:lang w:val="en-US"/>
              </w:rPr>
              <w:t>Adjusted R Square</w:t>
            </w:r>
          </w:p>
        </w:tc>
        <w:tc>
          <w:tcPr>
            <w:tcW w:w="1531" w:type="dxa"/>
            <w:tcBorders>
              <w:top w:val="single" w:sz="16" w:space="0" w:color="000000"/>
              <w:bottom w:val="single" w:sz="16" w:space="0" w:color="000000"/>
            </w:tcBorders>
            <w:shd w:val="clear" w:color="auto" w:fill="FFFFFF"/>
            <w:vAlign w:val="bottom"/>
          </w:tcPr>
          <w:p w:rsidR="00AC6DE5" w:rsidRPr="00D85202" w:rsidRDefault="00AC6DE5" w:rsidP="00E47C5C">
            <w:pPr>
              <w:autoSpaceDE w:val="0"/>
              <w:autoSpaceDN w:val="0"/>
              <w:adjustRightInd w:val="0"/>
              <w:spacing w:line="360" w:lineRule="auto"/>
              <w:ind w:left="60" w:right="60"/>
              <w:jc w:val="center"/>
              <w:rPr>
                <w:color w:val="000000"/>
                <w:lang w:val="en-US"/>
              </w:rPr>
            </w:pPr>
            <w:r w:rsidRPr="00D85202">
              <w:rPr>
                <w:color w:val="000000"/>
                <w:lang w:val="en-US"/>
              </w:rPr>
              <w:t>Std. Error of the Estimate</w:t>
            </w:r>
          </w:p>
        </w:tc>
        <w:tc>
          <w:tcPr>
            <w:tcW w:w="1531" w:type="dxa"/>
            <w:tcBorders>
              <w:top w:val="single" w:sz="16" w:space="0" w:color="000000"/>
              <w:bottom w:val="single" w:sz="16" w:space="0" w:color="000000"/>
              <w:right w:val="single" w:sz="16" w:space="0" w:color="000000"/>
            </w:tcBorders>
            <w:shd w:val="clear" w:color="auto" w:fill="FFFFFF"/>
            <w:vAlign w:val="bottom"/>
          </w:tcPr>
          <w:p w:rsidR="00AC6DE5" w:rsidRPr="00D85202" w:rsidRDefault="00AC6DE5" w:rsidP="00E47C5C">
            <w:pPr>
              <w:autoSpaceDE w:val="0"/>
              <w:autoSpaceDN w:val="0"/>
              <w:adjustRightInd w:val="0"/>
              <w:spacing w:line="360" w:lineRule="auto"/>
              <w:ind w:left="60" w:right="60"/>
              <w:jc w:val="center"/>
              <w:rPr>
                <w:color w:val="000000"/>
                <w:lang w:val="en-US"/>
              </w:rPr>
            </w:pPr>
            <w:r w:rsidRPr="00D85202">
              <w:rPr>
                <w:color w:val="000000"/>
                <w:lang w:val="en-US"/>
              </w:rPr>
              <w:t>Durbin-Watson</w:t>
            </w:r>
          </w:p>
        </w:tc>
      </w:tr>
      <w:tr w:rsidR="00AC6DE5" w:rsidRPr="00D85202" w:rsidTr="004C0EFF">
        <w:trPr>
          <w:cantSplit/>
          <w:tblHeader/>
        </w:trPr>
        <w:tc>
          <w:tcPr>
            <w:tcW w:w="830" w:type="dxa"/>
            <w:tcBorders>
              <w:top w:val="single" w:sz="16" w:space="0" w:color="000000"/>
              <w:left w:val="single" w:sz="16" w:space="0" w:color="000000"/>
              <w:bottom w:val="single" w:sz="16" w:space="0" w:color="000000"/>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1</w:t>
            </w:r>
          </w:p>
        </w:tc>
        <w:tc>
          <w:tcPr>
            <w:tcW w:w="1063" w:type="dxa"/>
            <w:tcBorders>
              <w:top w:val="single" w:sz="16" w:space="0" w:color="000000"/>
              <w:left w:val="single" w:sz="16" w:space="0" w:color="000000"/>
              <w:bottom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,474</w:t>
            </w:r>
            <w:r w:rsidRPr="00D85202">
              <w:rPr>
                <w:color w:val="000000"/>
                <w:vertAlign w:val="superscript"/>
                <w:lang w:val="en-US"/>
              </w:rPr>
              <w:t>a</w:t>
            </w:r>
          </w:p>
        </w:tc>
        <w:tc>
          <w:tcPr>
            <w:tcW w:w="1134" w:type="dxa"/>
            <w:tcBorders>
              <w:top w:val="single" w:sz="16" w:space="0" w:color="000000"/>
              <w:bottom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,224</w:t>
            </w:r>
          </w:p>
        </w:tc>
        <w:tc>
          <w:tcPr>
            <w:tcW w:w="1531" w:type="dxa"/>
            <w:tcBorders>
              <w:top w:val="single" w:sz="16" w:space="0" w:color="000000"/>
              <w:bottom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,192</w:t>
            </w:r>
          </w:p>
        </w:tc>
        <w:tc>
          <w:tcPr>
            <w:tcW w:w="1531" w:type="dxa"/>
            <w:tcBorders>
              <w:top w:val="single" w:sz="16" w:space="0" w:color="000000"/>
              <w:bottom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,07057</w:t>
            </w:r>
          </w:p>
        </w:tc>
        <w:tc>
          <w:tcPr>
            <w:tcW w:w="1531" w:type="dxa"/>
            <w:tcBorders>
              <w:top w:val="single" w:sz="16" w:space="0" w:color="000000"/>
              <w:bottom w:val="single" w:sz="16" w:space="0" w:color="000000"/>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1,768</w:t>
            </w:r>
          </w:p>
        </w:tc>
      </w:tr>
      <w:tr w:rsidR="00AC6DE5" w:rsidRPr="00D85202" w:rsidTr="004C0EFF">
        <w:trPr>
          <w:cantSplit/>
        </w:trPr>
        <w:tc>
          <w:tcPr>
            <w:tcW w:w="7620" w:type="dxa"/>
            <w:gridSpan w:val="6"/>
            <w:tcBorders>
              <w:top w:val="nil"/>
              <w:left w:val="nil"/>
              <w:bottom w:val="nil"/>
              <w:right w:val="nil"/>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a. Predictors: (Constant), LnRS, LnRO, LnRF, LnRH</w:t>
            </w:r>
          </w:p>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b. Dependent Variable: LnKP</w:t>
            </w:r>
          </w:p>
        </w:tc>
      </w:tr>
    </w:tbl>
    <w:p w:rsidR="00AC6DE5" w:rsidRDefault="00AC6DE5" w:rsidP="00E47C5C">
      <w:pPr>
        <w:spacing w:line="360" w:lineRule="auto"/>
        <w:jc w:val="both"/>
        <w:rPr>
          <w:lang w:eastAsia="id-ID"/>
        </w:rPr>
      </w:pPr>
      <w:r>
        <w:rPr>
          <w:lang w:eastAsia="id-ID"/>
        </w:rPr>
        <w:t>Sumber: Output SPSS, data yang diolah</w:t>
      </w:r>
    </w:p>
    <w:p w:rsidR="00AC6DE5" w:rsidRDefault="00AC6DE5" w:rsidP="007E06CB">
      <w:pPr>
        <w:spacing w:line="360" w:lineRule="auto"/>
        <w:ind w:firstLine="567"/>
        <w:jc w:val="both"/>
        <w:rPr>
          <w:lang w:eastAsia="id-ID"/>
        </w:rPr>
      </w:pPr>
      <w:r w:rsidRPr="00D87EE5">
        <w:rPr>
          <w:lang w:eastAsia="id-ID"/>
        </w:rPr>
        <w:t>Berdasar hasil analisis regresi, diperoleh nilai hitung Durbin Watson sebesar 1.7</w:t>
      </w:r>
      <w:r w:rsidRPr="00290A47">
        <w:rPr>
          <w:lang w:val="sv-SE" w:eastAsia="id-ID"/>
        </w:rPr>
        <w:t>68</w:t>
      </w:r>
      <w:r w:rsidRPr="00D87EE5">
        <w:rPr>
          <w:lang w:eastAsia="id-ID"/>
        </w:rPr>
        <w:t xml:space="preserve">,  besarnya DW-tabel: </w:t>
      </w:r>
      <w:r w:rsidRPr="00D87EE5">
        <w:rPr>
          <w:iCs/>
          <w:lang w:eastAsia="id-ID"/>
        </w:rPr>
        <w:t>du</w:t>
      </w:r>
      <w:r w:rsidRPr="00D87EE5">
        <w:rPr>
          <w:i/>
          <w:iCs/>
          <w:lang w:eastAsia="id-ID"/>
        </w:rPr>
        <w:t xml:space="preserve"> </w:t>
      </w:r>
      <w:r w:rsidRPr="00D87EE5">
        <w:rPr>
          <w:lang w:eastAsia="id-ID"/>
        </w:rPr>
        <w:t>(batas atas) = 1</w:t>
      </w:r>
      <w:r w:rsidRPr="00290A47">
        <w:rPr>
          <w:lang w:val="sv-SE" w:eastAsia="id-ID"/>
        </w:rPr>
        <w:t>.758</w:t>
      </w:r>
      <w:r w:rsidRPr="00D87EE5">
        <w:rPr>
          <w:lang w:eastAsia="id-ID"/>
        </w:rPr>
        <w:t xml:space="preserve"> dan 4- </w:t>
      </w:r>
      <w:r w:rsidRPr="00D87EE5">
        <w:rPr>
          <w:i/>
          <w:iCs/>
          <w:lang w:eastAsia="id-ID"/>
        </w:rPr>
        <w:t xml:space="preserve">du= </w:t>
      </w:r>
      <w:r w:rsidRPr="00D87EE5">
        <w:rPr>
          <w:lang w:eastAsia="id-ID"/>
        </w:rPr>
        <w:t>2</w:t>
      </w:r>
      <w:r w:rsidRPr="00290A47">
        <w:rPr>
          <w:lang w:val="sv-SE" w:eastAsia="id-ID"/>
        </w:rPr>
        <w:t>.232</w:t>
      </w:r>
      <w:r w:rsidRPr="00D87EE5">
        <w:rPr>
          <w:lang w:eastAsia="id-ID"/>
        </w:rPr>
        <w:t>. Oleh karena nilai DW 1,7</w:t>
      </w:r>
      <w:r w:rsidRPr="00290A47">
        <w:rPr>
          <w:lang w:eastAsia="id-ID"/>
        </w:rPr>
        <w:t>68</w:t>
      </w:r>
      <w:r w:rsidRPr="00D87EE5">
        <w:rPr>
          <w:lang w:eastAsia="id-ID"/>
        </w:rPr>
        <w:t xml:space="preserve"> lebih besar dari batas atas (du) dan kurang dari 4-du, maka dari hasil perhitungan dapat disimpulkan bahwa Dw-test terletak di daerah bebas autokorelasi.</w:t>
      </w:r>
    </w:p>
    <w:p w:rsidR="00AD040B" w:rsidRPr="00BB4C7B" w:rsidRDefault="00AD040B" w:rsidP="00AD040B">
      <w:pPr>
        <w:spacing w:line="360" w:lineRule="auto"/>
        <w:ind w:firstLine="567"/>
        <w:jc w:val="both"/>
        <w:rPr>
          <w:lang w:eastAsia="id-ID"/>
        </w:rPr>
      </w:pPr>
    </w:p>
    <w:p w:rsidR="00AC6DE5" w:rsidRPr="00BE75EB" w:rsidRDefault="00AC6DE5" w:rsidP="00E47C5C">
      <w:pPr>
        <w:numPr>
          <w:ilvl w:val="0"/>
          <w:numId w:val="38"/>
        </w:numPr>
        <w:spacing w:after="120" w:line="360" w:lineRule="auto"/>
        <w:ind w:left="567" w:hanging="567"/>
        <w:jc w:val="both"/>
        <w:rPr>
          <w:b/>
          <w:lang w:eastAsia="id-ID"/>
        </w:rPr>
      </w:pPr>
      <w:r w:rsidRPr="00BE75EB">
        <w:rPr>
          <w:b/>
          <w:lang w:eastAsia="id-ID"/>
        </w:rPr>
        <w:t>Uji Heteroskedastisitas</w:t>
      </w:r>
    </w:p>
    <w:p w:rsidR="00AC6DE5" w:rsidRDefault="004C0EFF" w:rsidP="00E47C5C">
      <w:pPr>
        <w:spacing w:after="120" w:line="360" w:lineRule="auto"/>
        <w:ind w:firstLine="567"/>
        <w:jc w:val="both"/>
        <w:rPr>
          <w:lang w:val="sv-SE" w:eastAsia="id-ID"/>
        </w:rPr>
      </w:pPr>
      <w:r>
        <w:rPr>
          <w:lang w:eastAsia="id-ID"/>
        </w:rPr>
        <w:t xml:space="preserve">Untuk menguji heteroskedastisitas </w:t>
      </w:r>
      <w:r w:rsidR="00AC6DE5" w:rsidRPr="00290A47">
        <w:rPr>
          <w:lang w:eastAsia="id-ID"/>
        </w:rPr>
        <w:t xml:space="preserve">dilakukan Uji Park dan Uji Glejser. </w:t>
      </w:r>
    </w:p>
    <w:p w:rsidR="00AC6DE5" w:rsidRPr="004C0EFF" w:rsidRDefault="00AC6DE5" w:rsidP="00E47C5C">
      <w:pPr>
        <w:spacing w:line="360" w:lineRule="auto"/>
        <w:ind w:firstLine="567"/>
        <w:jc w:val="center"/>
        <w:rPr>
          <w:lang w:eastAsia="id-ID"/>
        </w:rPr>
      </w:pPr>
      <w:r w:rsidRPr="004C0EFF">
        <w:rPr>
          <w:lang w:eastAsia="id-ID"/>
        </w:rPr>
        <w:t>Hasil Uji Heteroskedastisitas</w:t>
      </w:r>
      <w:r w:rsidRPr="004C0EFF">
        <w:rPr>
          <w:i/>
          <w:lang w:eastAsia="id-ID"/>
        </w:rPr>
        <w:t xml:space="preserve"> </w:t>
      </w:r>
      <w:r w:rsidRPr="004C0EFF">
        <w:rPr>
          <w:lang w:eastAsia="id-ID"/>
        </w:rPr>
        <w:t>Perusahaan Uji Park</w:t>
      </w:r>
    </w:p>
    <w:tbl>
      <w:tblPr>
        <w:tblW w:w="801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166"/>
        <w:gridCol w:w="1325"/>
        <w:gridCol w:w="1323"/>
        <w:gridCol w:w="1456"/>
        <w:gridCol w:w="1010"/>
        <w:gridCol w:w="1010"/>
      </w:tblGrid>
      <w:tr w:rsidR="00AC6DE5" w:rsidRPr="00946140" w:rsidTr="00041D32">
        <w:trPr>
          <w:cantSplit/>
          <w:tblHeader/>
        </w:trPr>
        <w:tc>
          <w:tcPr>
            <w:tcW w:w="1894"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vAlign w:val="bottom"/>
          </w:tcPr>
          <w:p w:rsidR="00AC6DE5" w:rsidRPr="00946140" w:rsidRDefault="00AC6DE5" w:rsidP="00E47C5C">
            <w:pPr>
              <w:autoSpaceDE w:val="0"/>
              <w:autoSpaceDN w:val="0"/>
              <w:adjustRightInd w:val="0"/>
              <w:spacing w:line="360" w:lineRule="auto"/>
              <w:ind w:left="60" w:right="60"/>
              <w:rPr>
                <w:rFonts w:ascii="Arial" w:hAnsi="Arial" w:cs="Arial"/>
                <w:sz w:val="18"/>
                <w:szCs w:val="18"/>
                <w:lang w:val="en-US"/>
              </w:rPr>
            </w:pPr>
            <w:r w:rsidRPr="00946140">
              <w:rPr>
                <w:rFonts w:ascii="Arial" w:hAnsi="Arial" w:cs="Arial"/>
                <w:sz w:val="18"/>
                <w:szCs w:val="18"/>
                <w:lang w:val="en-US"/>
              </w:rPr>
              <w:t>Model</w:t>
            </w:r>
          </w:p>
        </w:tc>
        <w:tc>
          <w:tcPr>
            <w:tcW w:w="2648" w:type="dxa"/>
            <w:gridSpan w:val="2"/>
            <w:tcBorders>
              <w:top w:val="single" w:sz="18" w:space="0" w:color="000000"/>
              <w:left w:val="single" w:sz="18" w:space="0" w:color="000000"/>
              <w:bottom w:val="single" w:sz="4" w:space="0" w:color="auto"/>
              <w:right w:val="single" w:sz="4" w:space="0" w:color="auto"/>
            </w:tcBorders>
            <w:shd w:val="clear" w:color="auto" w:fill="FFFFFF"/>
            <w:vAlign w:val="bottom"/>
          </w:tcPr>
          <w:p w:rsidR="00AC6DE5" w:rsidRPr="009E35B7" w:rsidRDefault="00AC6DE5" w:rsidP="00E47C5C">
            <w:pPr>
              <w:autoSpaceDE w:val="0"/>
              <w:autoSpaceDN w:val="0"/>
              <w:adjustRightInd w:val="0"/>
              <w:spacing w:line="360" w:lineRule="auto"/>
              <w:ind w:left="60" w:right="60"/>
              <w:jc w:val="center"/>
              <w:rPr>
                <w:sz w:val="18"/>
                <w:szCs w:val="18"/>
                <w:lang w:val="en-US"/>
              </w:rPr>
            </w:pPr>
            <w:r w:rsidRPr="009E35B7">
              <w:rPr>
                <w:sz w:val="18"/>
                <w:szCs w:val="18"/>
                <w:lang w:val="en-US"/>
              </w:rPr>
              <w:t>Unstandardized Coefficients</w:t>
            </w:r>
          </w:p>
        </w:tc>
        <w:tc>
          <w:tcPr>
            <w:tcW w:w="1456" w:type="dxa"/>
            <w:tcBorders>
              <w:top w:val="single" w:sz="18" w:space="0" w:color="000000"/>
              <w:left w:val="single" w:sz="4" w:space="0" w:color="auto"/>
              <w:bottom w:val="single" w:sz="4" w:space="0" w:color="auto"/>
              <w:right w:val="single" w:sz="4" w:space="0" w:color="auto"/>
            </w:tcBorders>
            <w:shd w:val="clear" w:color="auto" w:fill="FFFFFF"/>
            <w:vAlign w:val="bottom"/>
          </w:tcPr>
          <w:p w:rsidR="00AC6DE5" w:rsidRPr="009E35B7" w:rsidRDefault="00AC6DE5" w:rsidP="00E47C5C">
            <w:pPr>
              <w:autoSpaceDE w:val="0"/>
              <w:autoSpaceDN w:val="0"/>
              <w:adjustRightInd w:val="0"/>
              <w:spacing w:line="360" w:lineRule="auto"/>
              <w:ind w:left="60" w:right="60"/>
              <w:jc w:val="center"/>
              <w:rPr>
                <w:sz w:val="18"/>
                <w:szCs w:val="18"/>
                <w:lang w:val="en-US"/>
              </w:rPr>
            </w:pPr>
            <w:r w:rsidRPr="009E35B7">
              <w:rPr>
                <w:sz w:val="18"/>
                <w:szCs w:val="18"/>
                <w:lang w:val="en-US"/>
              </w:rPr>
              <w:t>Standardized Coefficients</w:t>
            </w:r>
          </w:p>
        </w:tc>
        <w:tc>
          <w:tcPr>
            <w:tcW w:w="1010" w:type="dxa"/>
            <w:vMerge w:val="restart"/>
            <w:tcBorders>
              <w:top w:val="single" w:sz="18" w:space="0" w:color="000000"/>
              <w:left w:val="single" w:sz="4" w:space="0" w:color="auto"/>
              <w:bottom w:val="single" w:sz="4" w:space="0" w:color="auto"/>
              <w:right w:val="single" w:sz="4" w:space="0" w:color="auto"/>
            </w:tcBorders>
            <w:shd w:val="clear" w:color="auto" w:fill="FFFFFF"/>
            <w:vAlign w:val="bottom"/>
          </w:tcPr>
          <w:p w:rsidR="00AC6DE5" w:rsidRPr="00946140" w:rsidRDefault="00AC6DE5" w:rsidP="00E47C5C">
            <w:pPr>
              <w:autoSpaceDE w:val="0"/>
              <w:autoSpaceDN w:val="0"/>
              <w:adjustRightInd w:val="0"/>
              <w:spacing w:line="360" w:lineRule="auto"/>
              <w:ind w:left="60" w:right="60"/>
              <w:jc w:val="center"/>
              <w:rPr>
                <w:rFonts w:ascii="Arial" w:hAnsi="Arial" w:cs="Arial"/>
                <w:sz w:val="18"/>
                <w:szCs w:val="18"/>
                <w:lang w:val="en-US"/>
              </w:rPr>
            </w:pPr>
            <w:r w:rsidRPr="00946140">
              <w:rPr>
                <w:rFonts w:ascii="Arial" w:hAnsi="Arial" w:cs="Arial"/>
                <w:sz w:val="18"/>
                <w:szCs w:val="18"/>
                <w:lang w:val="en-US"/>
              </w:rPr>
              <w:t>T</w:t>
            </w:r>
          </w:p>
        </w:tc>
        <w:tc>
          <w:tcPr>
            <w:tcW w:w="1010" w:type="dxa"/>
            <w:vMerge w:val="restart"/>
            <w:tcBorders>
              <w:top w:val="single" w:sz="18" w:space="0" w:color="000000"/>
              <w:left w:val="single" w:sz="4" w:space="0" w:color="auto"/>
              <w:bottom w:val="single" w:sz="4" w:space="0" w:color="auto"/>
              <w:right w:val="single" w:sz="18" w:space="0" w:color="000000"/>
            </w:tcBorders>
            <w:shd w:val="clear" w:color="auto" w:fill="FFFFFF"/>
            <w:vAlign w:val="bottom"/>
          </w:tcPr>
          <w:p w:rsidR="00AC6DE5" w:rsidRPr="00946140" w:rsidRDefault="00AC6DE5" w:rsidP="00E47C5C">
            <w:pPr>
              <w:autoSpaceDE w:val="0"/>
              <w:autoSpaceDN w:val="0"/>
              <w:adjustRightInd w:val="0"/>
              <w:spacing w:line="360" w:lineRule="auto"/>
              <w:ind w:left="60" w:right="60"/>
              <w:jc w:val="center"/>
              <w:rPr>
                <w:rFonts w:ascii="Arial" w:hAnsi="Arial" w:cs="Arial"/>
                <w:sz w:val="18"/>
                <w:szCs w:val="18"/>
                <w:lang w:val="en-US"/>
              </w:rPr>
            </w:pPr>
            <w:r w:rsidRPr="00946140">
              <w:rPr>
                <w:rFonts w:ascii="Arial" w:hAnsi="Arial" w:cs="Arial"/>
                <w:sz w:val="18"/>
                <w:szCs w:val="18"/>
                <w:lang w:val="en-US"/>
              </w:rPr>
              <w:t>Sig.</w:t>
            </w:r>
          </w:p>
        </w:tc>
      </w:tr>
      <w:tr w:rsidR="00AC6DE5" w:rsidRPr="00946140" w:rsidTr="00041D32">
        <w:trPr>
          <w:cantSplit/>
          <w:tblHeader/>
        </w:trPr>
        <w:tc>
          <w:tcPr>
            <w:tcW w:w="1894" w:type="dxa"/>
            <w:gridSpan w:val="2"/>
            <w:vMerge/>
            <w:tcBorders>
              <w:top w:val="single" w:sz="4" w:space="0" w:color="auto"/>
              <w:left w:val="single" w:sz="18" w:space="0" w:color="000000"/>
              <w:bottom w:val="single" w:sz="18" w:space="0" w:color="000000"/>
              <w:right w:val="single" w:sz="18" w:space="0" w:color="000000"/>
            </w:tcBorders>
            <w:shd w:val="clear" w:color="auto" w:fill="FFFFFF"/>
            <w:vAlign w:val="bottom"/>
          </w:tcPr>
          <w:p w:rsidR="00AC6DE5" w:rsidRPr="00946140" w:rsidRDefault="00AC6DE5" w:rsidP="00E47C5C">
            <w:pPr>
              <w:autoSpaceDE w:val="0"/>
              <w:autoSpaceDN w:val="0"/>
              <w:adjustRightInd w:val="0"/>
              <w:spacing w:line="360" w:lineRule="auto"/>
              <w:rPr>
                <w:lang w:val="en-US"/>
              </w:rPr>
            </w:pPr>
          </w:p>
        </w:tc>
        <w:tc>
          <w:tcPr>
            <w:tcW w:w="1325" w:type="dxa"/>
            <w:tcBorders>
              <w:top w:val="single" w:sz="4" w:space="0" w:color="auto"/>
              <w:left w:val="single" w:sz="18" w:space="0" w:color="000000"/>
              <w:bottom w:val="single" w:sz="18" w:space="0" w:color="000000"/>
              <w:right w:val="single" w:sz="4" w:space="0" w:color="auto"/>
            </w:tcBorders>
            <w:shd w:val="clear" w:color="auto" w:fill="FFFFFF"/>
            <w:vAlign w:val="bottom"/>
          </w:tcPr>
          <w:p w:rsidR="00AC6DE5" w:rsidRPr="00946140" w:rsidRDefault="00AC6DE5" w:rsidP="00E47C5C">
            <w:pPr>
              <w:autoSpaceDE w:val="0"/>
              <w:autoSpaceDN w:val="0"/>
              <w:adjustRightInd w:val="0"/>
              <w:spacing w:line="360" w:lineRule="auto"/>
              <w:ind w:left="60" w:right="60"/>
              <w:jc w:val="center"/>
              <w:rPr>
                <w:lang w:val="en-US"/>
              </w:rPr>
            </w:pPr>
            <w:r w:rsidRPr="00946140">
              <w:rPr>
                <w:lang w:val="en-US"/>
              </w:rPr>
              <w:t>B</w:t>
            </w:r>
          </w:p>
        </w:tc>
        <w:tc>
          <w:tcPr>
            <w:tcW w:w="1323" w:type="dxa"/>
            <w:tcBorders>
              <w:top w:val="single" w:sz="4" w:space="0" w:color="auto"/>
              <w:left w:val="single" w:sz="4" w:space="0" w:color="auto"/>
              <w:bottom w:val="single" w:sz="18" w:space="0" w:color="000000"/>
              <w:right w:val="single" w:sz="4" w:space="0" w:color="auto"/>
            </w:tcBorders>
            <w:shd w:val="clear" w:color="auto" w:fill="FFFFFF"/>
            <w:vAlign w:val="bottom"/>
          </w:tcPr>
          <w:p w:rsidR="00AC6DE5" w:rsidRPr="00946140" w:rsidRDefault="00AC6DE5" w:rsidP="00E47C5C">
            <w:pPr>
              <w:autoSpaceDE w:val="0"/>
              <w:autoSpaceDN w:val="0"/>
              <w:adjustRightInd w:val="0"/>
              <w:spacing w:line="360" w:lineRule="auto"/>
              <w:ind w:left="60" w:right="60"/>
              <w:jc w:val="center"/>
              <w:rPr>
                <w:lang w:val="en-US"/>
              </w:rPr>
            </w:pPr>
            <w:r w:rsidRPr="00946140">
              <w:rPr>
                <w:lang w:val="en-US"/>
              </w:rPr>
              <w:t>Std. Error</w:t>
            </w:r>
          </w:p>
        </w:tc>
        <w:tc>
          <w:tcPr>
            <w:tcW w:w="1456" w:type="dxa"/>
            <w:tcBorders>
              <w:top w:val="single" w:sz="4" w:space="0" w:color="auto"/>
              <w:left w:val="single" w:sz="4" w:space="0" w:color="auto"/>
              <w:bottom w:val="single" w:sz="18" w:space="0" w:color="000000"/>
              <w:right w:val="single" w:sz="4" w:space="0" w:color="auto"/>
            </w:tcBorders>
            <w:shd w:val="clear" w:color="auto" w:fill="FFFFFF"/>
            <w:vAlign w:val="bottom"/>
          </w:tcPr>
          <w:p w:rsidR="00AC6DE5" w:rsidRPr="00946140" w:rsidRDefault="00AC6DE5" w:rsidP="00E47C5C">
            <w:pPr>
              <w:autoSpaceDE w:val="0"/>
              <w:autoSpaceDN w:val="0"/>
              <w:adjustRightInd w:val="0"/>
              <w:spacing w:line="360" w:lineRule="auto"/>
              <w:ind w:left="60" w:right="60"/>
              <w:jc w:val="center"/>
              <w:rPr>
                <w:lang w:val="en-US"/>
              </w:rPr>
            </w:pPr>
            <w:r w:rsidRPr="00946140">
              <w:rPr>
                <w:lang w:val="en-US"/>
              </w:rPr>
              <w:t>Beta</w:t>
            </w:r>
          </w:p>
        </w:tc>
        <w:tc>
          <w:tcPr>
            <w:tcW w:w="1010" w:type="dxa"/>
            <w:vMerge/>
            <w:tcBorders>
              <w:top w:val="single" w:sz="4" w:space="0" w:color="auto"/>
              <w:left w:val="single" w:sz="4" w:space="0" w:color="auto"/>
              <w:bottom w:val="single" w:sz="16" w:space="0" w:color="000000"/>
            </w:tcBorders>
            <w:shd w:val="clear" w:color="auto" w:fill="FFFFFF"/>
            <w:vAlign w:val="bottom"/>
          </w:tcPr>
          <w:p w:rsidR="00AC6DE5" w:rsidRPr="00946140" w:rsidRDefault="00AC6DE5" w:rsidP="00E47C5C">
            <w:pPr>
              <w:autoSpaceDE w:val="0"/>
              <w:autoSpaceDN w:val="0"/>
              <w:adjustRightInd w:val="0"/>
              <w:spacing w:line="360" w:lineRule="auto"/>
              <w:rPr>
                <w:lang w:val="en-US"/>
              </w:rPr>
            </w:pPr>
          </w:p>
        </w:tc>
        <w:tc>
          <w:tcPr>
            <w:tcW w:w="1010" w:type="dxa"/>
            <w:vMerge/>
            <w:tcBorders>
              <w:top w:val="single" w:sz="4" w:space="0" w:color="auto"/>
              <w:bottom w:val="single" w:sz="16" w:space="0" w:color="000000"/>
              <w:right w:val="single" w:sz="18" w:space="0" w:color="000000"/>
            </w:tcBorders>
            <w:shd w:val="clear" w:color="auto" w:fill="FFFFFF"/>
            <w:vAlign w:val="bottom"/>
          </w:tcPr>
          <w:p w:rsidR="00AC6DE5" w:rsidRPr="00946140" w:rsidRDefault="00AC6DE5" w:rsidP="00E47C5C">
            <w:pPr>
              <w:autoSpaceDE w:val="0"/>
              <w:autoSpaceDN w:val="0"/>
              <w:adjustRightInd w:val="0"/>
              <w:spacing w:line="360" w:lineRule="auto"/>
              <w:rPr>
                <w:lang w:val="en-US"/>
              </w:rPr>
            </w:pPr>
          </w:p>
        </w:tc>
      </w:tr>
      <w:tr w:rsidR="00AC6DE5" w:rsidRPr="00946140" w:rsidTr="00041D32">
        <w:trPr>
          <w:cantSplit/>
          <w:tblHeader/>
        </w:trPr>
        <w:tc>
          <w:tcPr>
            <w:tcW w:w="728" w:type="dxa"/>
            <w:vMerge w:val="restart"/>
            <w:tcBorders>
              <w:top w:val="single" w:sz="18" w:space="0" w:color="000000"/>
              <w:left w:val="single" w:sz="18" w:space="0" w:color="000000"/>
              <w:bottom w:val="single" w:sz="16" w:space="0" w:color="000000"/>
              <w:right w:val="nil"/>
            </w:tcBorders>
            <w:shd w:val="clear" w:color="auto" w:fill="FFFFFF"/>
          </w:tcPr>
          <w:p w:rsidR="00AC6DE5" w:rsidRPr="00946140" w:rsidRDefault="00AC6DE5" w:rsidP="00E47C5C">
            <w:pPr>
              <w:autoSpaceDE w:val="0"/>
              <w:autoSpaceDN w:val="0"/>
              <w:adjustRightInd w:val="0"/>
              <w:spacing w:line="360" w:lineRule="auto"/>
              <w:ind w:left="60" w:right="60"/>
              <w:rPr>
                <w:lang w:val="en-US"/>
              </w:rPr>
            </w:pPr>
            <w:r w:rsidRPr="00946140">
              <w:rPr>
                <w:lang w:val="en-US"/>
              </w:rPr>
              <w:t>1</w:t>
            </w:r>
          </w:p>
        </w:tc>
        <w:tc>
          <w:tcPr>
            <w:tcW w:w="1166" w:type="dxa"/>
            <w:tcBorders>
              <w:top w:val="single" w:sz="18" w:space="0" w:color="000000"/>
              <w:left w:val="nil"/>
              <w:bottom w:val="nil"/>
              <w:right w:val="single" w:sz="16" w:space="0" w:color="000000"/>
            </w:tcBorders>
            <w:shd w:val="clear" w:color="auto" w:fill="FFFFFF"/>
          </w:tcPr>
          <w:p w:rsidR="00AC6DE5" w:rsidRPr="00946140" w:rsidRDefault="00AC6DE5" w:rsidP="00E47C5C">
            <w:pPr>
              <w:autoSpaceDE w:val="0"/>
              <w:autoSpaceDN w:val="0"/>
              <w:adjustRightInd w:val="0"/>
              <w:spacing w:line="360" w:lineRule="auto"/>
              <w:ind w:left="60" w:right="60"/>
              <w:rPr>
                <w:lang w:val="en-US"/>
              </w:rPr>
            </w:pPr>
            <w:r w:rsidRPr="00946140">
              <w:rPr>
                <w:lang w:val="en-US"/>
              </w:rPr>
              <w:t>(Constant)</w:t>
            </w:r>
          </w:p>
        </w:tc>
        <w:tc>
          <w:tcPr>
            <w:tcW w:w="1325" w:type="dxa"/>
            <w:tcBorders>
              <w:top w:val="single" w:sz="18" w:space="0" w:color="000000"/>
              <w:left w:val="single" w:sz="16" w:space="0" w:color="000000"/>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-3.899</w:t>
            </w:r>
          </w:p>
        </w:tc>
        <w:tc>
          <w:tcPr>
            <w:tcW w:w="1323" w:type="dxa"/>
            <w:tcBorders>
              <w:top w:val="single" w:sz="18" w:space="0" w:color="000000"/>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4.754</w:t>
            </w:r>
          </w:p>
        </w:tc>
        <w:tc>
          <w:tcPr>
            <w:tcW w:w="1456" w:type="dxa"/>
            <w:tcBorders>
              <w:top w:val="single" w:sz="18" w:space="0" w:color="000000"/>
              <w:bottom w:val="nil"/>
            </w:tcBorders>
            <w:shd w:val="clear" w:color="auto" w:fill="FFFFFF"/>
            <w:vAlign w:val="center"/>
          </w:tcPr>
          <w:p w:rsidR="00AC6DE5" w:rsidRPr="00946140" w:rsidRDefault="00AC6DE5" w:rsidP="00E47C5C">
            <w:pPr>
              <w:autoSpaceDE w:val="0"/>
              <w:autoSpaceDN w:val="0"/>
              <w:adjustRightInd w:val="0"/>
              <w:spacing w:line="360" w:lineRule="auto"/>
              <w:jc w:val="center"/>
              <w:rPr>
                <w:lang w:val="en-US"/>
              </w:rPr>
            </w:pPr>
          </w:p>
        </w:tc>
        <w:tc>
          <w:tcPr>
            <w:tcW w:w="1010" w:type="dxa"/>
            <w:tcBorders>
              <w:top w:val="single" w:sz="16" w:space="0" w:color="000000"/>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-.820</w:t>
            </w:r>
          </w:p>
        </w:tc>
        <w:tc>
          <w:tcPr>
            <w:tcW w:w="1010" w:type="dxa"/>
            <w:tcBorders>
              <w:top w:val="single" w:sz="16" w:space="0" w:color="000000"/>
              <w:bottom w:val="nil"/>
              <w:right w:val="single" w:sz="18" w:space="0" w:color="000000"/>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.414</w:t>
            </w:r>
          </w:p>
        </w:tc>
      </w:tr>
      <w:tr w:rsidR="00AC6DE5" w:rsidRPr="00946140" w:rsidTr="00041D32">
        <w:trPr>
          <w:cantSplit/>
          <w:tblHeader/>
        </w:trPr>
        <w:tc>
          <w:tcPr>
            <w:tcW w:w="728" w:type="dxa"/>
            <w:vMerge/>
            <w:tcBorders>
              <w:top w:val="single" w:sz="16" w:space="0" w:color="000000"/>
              <w:left w:val="single" w:sz="18" w:space="0" w:color="000000"/>
              <w:bottom w:val="single" w:sz="16" w:space="0" w:color="000000"/>
              <w:right w:val="nil"/>
            </w:tcBorders>
            <w:shd w:val="clear" w:color="auto" w:fill="FFFFFF"/>
          </w:tcPr>
          <w:p w:rsidR="00AC6DE5" w:rsidRPr="00946140" w:rsidRDefault="00AC6DE5" w:rsidP="00E47C5C">
            <w:pPr>
              <w:autoSpaceDE w:val="0"/>
              <w:autoSpaceDN w:val="0"/>
              <w:adjustRightInd w:val="0"/>
              <w:spacing w:line="360" w:lineRule="auto"/>
              <w:rPr>
                <w:lang w:val="en-US"/>
              </w:rPr>
            </w:pPr>
          </w:p>
        </w:tc>
        <w:tc>
          <w:tcPr>
            <w:tcW w:w="1166" w:type="dxa"/>
            <w:tcBorders>
              <w:top w:val="nil"/>
              <w:left w:val="nil"/>
              <w:bottom w:val="nil"/>
              <w:right w:val="single" w:sz="16" w:space="0" w:color="000000"/>
            </w:tcBorders>
            <w:shd w:val="clear" w:color="auto" w:fill="FFFFFF"/>
          </w:tcPr>
          <w:p w:rsidR="00AC6DE5" w:rsidRPr="00946140" w:rsidRDefault="00AC6DE5" w:rsidP="00E47C5C">
            <w:pPr>
              <w:autoSpaceDE w:val="0"/>
              <w:autoSpaceDN w:val="0"/>
              <w:adjustRightInd w:val="0"/>
              <w:spacing w:line="360" w:lineRule="auto"/>
              <w:ind w:left="60" w:right="60"/>
              <w:rPr>
                <w:lang w:val="en-US"/>
              </w:rPr>
            </w:pPr>
            <w:r w:rsidRPr="00946140">
              <w:rPr>
                <w:lang w:val="en-US"/>
              </w:rPr>
              <w:t>LnRO</w:t>
            </w:r>
          </w:p>
        </w:tc>
        <w:tc>
          <w:tcPr>
            <w:tcW w:w="1325" w:type="dxa"/>
            <w:tcBorders>
              <w:top w:val="nil"/>
              <w:left w:val="single" w:sz="16" w:space="0" w:color="000000"/>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.464</w:t>
            </w:r>
          </w:p>
        </w:tc>
        <w:tc>
          <w:tcPr>
            <w:tcW w:w="1323" w:type="dxa"/>
            <w:tcBorders>
              <w:top w:val="nil"/>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.896</w:t>
            </w:r>
          </w:p>
        </w:tc>
        <w:tc>
          <w:tcPr>
            <w:tcW w:w="1456" w:type="dxa"/>
            <w:tcBorders>
              <w:top w:val="nil"/>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.053</w:t>
            </w:r>
          </w:p>
        </w:tc>
        <w:tc>
          <w:tcPr>
            <w:tcW w:w="1010" w:type="dxa"/>
            <w:tcBorders>
              <w:top w:val="nil"/>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.518</w:t>
            </w:r>
          </w:p>
        </w:tc>
        <w:tc>
          <w:tcPr>
            <w:tcW w:w="1010" w:type="dxa"/>
            <w:tcBorders>
              <w:top w:val="nil"/>
              <w:bottom w:val="nil"/>
              <w:right w:val="single" w:sz="18" w:space="0" w:color="000000"/>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.606</w:t>
            </w:r>
          </w:p>
        </w:tc>
      </w:tr>
      <w:tr w:rsidR="00AC6DE5" w:rsidRPr="00946140" w:rsidTr="00041D32">
        <w:trPr>
          <w:cantSplit/>
          <w:tblHeader/>
        </w:trPr>
        <w:tc>
          <w:tcPr>
            <w:tcW w:w="728" w:type="dxa"/>
            <w:vMerge/>
            <w:tcBorders>
              <w:top w:val="single" w:sz="16" w:space="0" w:color="000000"/>
              <w:left w:val="single" w:sz="18" w:space="0" w:color="000000"/>
              <w:bottom w:val="single" w:sz="16" w:space="0" w:color="000000"/>
              <w:right w:val="nil"/>
            </w:tcBorders>
            <w:shd w:val="clear" w:color="auto" w:fill="FFFFFF"/>
          </w:tcPr>
          <w:p w:rsidR="00AC6DE5" w:rsidRPr="00946140" w:rsidRDefault="00AC6DE5" w:rsidP="00E47C5C">
            <w:pPr>
              <w:autoSpaceDE w:val="0"/>
              <w:autoSpaceDN w:val="0"/>
              <w:adjustRightInd w:val="0"/>
              <w:spacing w:line="360" w:lineRule="auto"/>
              <w:rPr>
                <w:lang w:val="en-US"/>
              </w:rPr>
            </w:pPr>
          </w:p>
        </w:tc>
        <w:tc>
          <w:tcPr>
            <w:tcW w:w="1166" w:type="dxa"/>
            <w:tcBorders>
              <w:top w:val="nil"/>
              <w:left w:val="nil"/>
              <w:bottom w:val="nil"/>
              <w:right w:val="single" w:sz="16" w:space="0" w:color="000000"/>
            </w:tcBorders>
            <w:shd w:val="clear" w:color="auto" w:fill="FFFFFF"/>
          </w:tcPr>
          <w:p w:rsidR="00AC6DE5" w:rsidRPr="00946140" w:rsidRDefault="00AC6DE5" w:rsidP="00E47C5C">
            <w:pPr>
              <w:autoSpaceDE w:val="0"/>
              <w:autoSpaceDN w:val="0"/>
              <w:adjustRightInd w:val="0"/>
              <w:spacing w:line="360" w:lineRule="auto"/>
              <w:ind w:left="60" w:right="60"/>
              <w:rPr>
                <w:lang w:val="en-US"/>
              </w:rPr>
            </w:pPr>
            <w:r w:rsidRPr="00946140">
              <w:rPr>
                <w:lang w:val="en-US"/>
              </w:rPr>
              <w:t>LnRF</w:t>
            </w:r>
          </w:p>
        </w:tc>
        <w:tc>
          <w:tcPr>
            <w:tcW w:w="1325" w:type="dxa"/>
            <w:tcBorders>
              <w:top w:val="nil"/>
              <w:left w:val="single" w:sz="16" w:space="0" w:color="000000"/>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.593</w:t>
            </w:r>
          </w:p>
        </w:tc>
        <w:tc>
          <w:tcPr>
            <w:tcW w:w="1323" w:type="dxa"/>
            <w:tcBorders>
              <w:top w:val="nil"/>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.936</w:t>
            </w:r>
          </w:p>
        </w:tc>
        <w:tc>
          <w:tcPr>
            <w:tcW w:w="1456" w:type="dxa"/>
            <w:tcBorders>
              <w:top w:val="nil"/>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.071</w:t>
            </w:r>
          </w:p>
        </w:tc>
        <w:tc>
          <w:tcPr>
            <w:tcW w:w="1010" w:type="dxa"/>
            <w:tcBorders>
              <w:top w:val="nil"/>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.633</w:t>
            </w:r>
          </w:p>
        </w:tc>
        <w:tc>
          <w:tcPr>
            <w:tcW w:w="1010" w:type="dxa"/>
            <w:tcBorders>
              <w:top w:val="nil"/>
              <w:bottom w:val="nil"/>
              <w:right w:val="single" w:sz="18" w:space="0" w:color="000000"/>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.528</w:t>
            </w:r>
          </w:p>
        </w:tc>
      </w:tr>
      <w:tr w:rsidR="00AC6DE5" w:rsidRPr="00946140" w:rsidTr="00041D32">
        <w:trPr>
          <w:cantSplit/>
          <w:tblHeader/>
        </w:trPr>
        <w:tc>
          <w:tcPr>
            <w:tcW w:w="728" w:type="dxa"/>
            <w:vMerge/>
            <w:tcBorders>
              <w:top w:val="single" w:sz="16" w:space="0" w:color="000000"/>
              <w:left w:val="single" w:sz="18" w:space="0" w:color="000000"/>
              <w:bottom w:val="single" w:sz="16" w:space="0" w:color="000000"/>
              <w:right w:val="nil"/>
            </w:tcBorders>
            <w:shd w:val="clear" w:color="auto" w:fill="FFFFFF"/>
          </w:tcPr>
          <w:p w:rsidR="00AC6DE5" w:rsidRPr="00946140" w:rsidRDefault="00AC6DE5" w:rsidP="00E47C5C">
            <w:pPr>
              <w:autoSpaceDE w:val="0"/>
              <w:autoSpaceDN w:val="0"/>
              <w:adjustRightInd w:val="0"/>
              <w:spacing w:line="360" w:lineRule="auto"/>
              <w:rPr>
                <w:lang w:val="en-US"/>
              </w:rPr>
            </w:pPr>
          </w:p>
        </w:tc>
        <w:tc>
          <w:tcPr>
            <w:tcW w:w="1166" w:type="dxa"/>
            <w:tcBorders>
              <w:top w:val="nil"/>
              <w:left w:val="nil"/>
              <w:bottom w:val="nil"/>
              <w:right w:val="single" w:sz="16" w:space="0" w:color="000000"/>
            </w:tcBorders>
            <w:shd w:val="clear" w:color="auto" w:fill="FFFFFF"/>
          </w:tcPr>
          <w:p w:rsidR="00AC6DE5" w:rsidRPr="00946140" w:rsidRDefault="00AC6DE5" w:rsidP="00E47C5C">
            <w:pPr>
              <w:autoSpaceDE w:val="0"/>
              <w:autoSpaceDN w:val="0"/>
              <w:adjustRightInd w:val="0"/>
              <w:spacing w:line="360" w:lineRule="auto"/>
              <w:ind w:left="60" w:right="60"/>
              <w:rPr>
                <w:lang w:val="en-US"/>
              </w:rPr>
            </w:pPr>
            <w:r w:rsidRPr="00946140">
              <w:rPr>
                <w:lang w:val="en-US"/>
              </w:rPr>
              <w:t>LnRH</w:t>
            </w:r>
          </w:p>
        </w:tc>
        <w:tc>
          <w:tcPr>
            <w:tcW w:w="1325" w:type="dxa"/>
            <w:tcBorders>
              <w:top w:val="nil"/>
              <w:left w:val="single" w:sz="16" w:space="0" w:color="000000"/>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-.946</w:t>
            </w:r>
          </w:p>
        </w:tc>
        <w:tc>
          <w:tcPr>
            <w:tcW w:w="1323" w:type="dxa"/>
            <w:tcBorders>
              <w:top w:val="nil"/>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.931</w:t>
            </w:r>
          </w:p>
        </w:tc>
        <w:tc>
          <w:tcPr>
            <w:tcW w:w="1456" w:type="dxa"/>
            <w:tcBorders>
              <w:top w:val="nil"/>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-.119</w:t>
            </w:r>
          </w:p>
        </w:tc>
        <w:tc>
          <w:tcPr>
            <w:tcW w:w="1010" w:type="dxa"/>
            <w:tcBorders>
              <w:top w:val="nil"/>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-1.016</w:t>
            </w:r>
          </w:p>
        </w:tc>
        <w:tc>
          <w:tcPr>
            <w:tcW w:w="1010" w:type="dxa"/>
            <w:tcBorders>
              <w:top w:val="nil"/>
              <w:bottom w:val="nil"/>
              <w:right w:val="single" w:sz="18" w:space="0" w:color="000000"/>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.312</w:t>
            </w:r>
          </w:p>
        </w:tc>
      </w:tr>
      <w:tr w:rsidR="00AC6DE5" w:rsidRPr="00946140" w:rsidTr="00041D32">
        <w:trPr>
          <w:cantSplit/>
          <w:tblHeader/>
        </w:trPr>
        <w:tc>
          <w:tcPr>
            <w:tcW w:w="728" w:type="dxa"/>
            <w:vMerge/>
            <w:tcBorders>
              <w:top w:val="single" w:sz="16" w:space="0" w:color="000000"/>
              <w:left w:val="single" w:sz="18" w:space="0" w:color="000000"/>
              <w:bottom w:val="single" w:sz="16" w:space="0" w:color="000000"/>
              <w:right w:val="nil"/>
            </w:tcBorders>
            <w:shd w:val="clear" w:color="auto" w:fill="FFFFFF"/>
          </w:tcPr>
          <w:p w:rsidR="00AC6DE5" w:rsidRPr="00946140" w:rsidRDefault="00AC6DE5" w:rsidP="00E47C5C">
            <w:pPr>
              <w:autoSpaceDE w:val="0"/>
              <w:autoSpaceDN w:val="0"/>
              <w:adjustRightInd w:val="0"/>
              <w:spacing w:line="360" w:lineRule="auto"/>
              <w:rPr>
                <w:lang w:val="en-US"/>
              </w:rPr>
            </w:pPr>
          </w:p>
        </w:tc>
        <w:tc>
          <w:tcPr>
            <w:tcW w:w="1166" w:type="dxa"/>
            <w:tcBorders>
              <w:top w:val="nil"/>
              <w:left w:val="nil"/>
              <w:bottom w:val="single" w:sz="16" w:space="0" w:color="000000"/>
              <w:right w:val="single" w:sz="16" w:space="0" w:color="000000"/>
            </w:tcBorders>
            <w:shd w:val="clear" w:color="auto" w:fill="FFFFFF"/>
          </w:tcPr>
          <w:p w:rsidR="00AC6DE5" w:rsidRPr="00946140" w:rsidRDefault="00AC6DE5" w:rsidP="00E47C5C">
            <w:pPr>
              <w:autoSpaceDE w:val="0"/>
              <w:autoSpaceDN w:val="0"/>
              <w:adjustRightInd w:val="0"/>
              <w:spacing w:line="360" w:lineRule="auto"/>
              <w:ind w:left="60" w:right="60"/>
              <w:rPr>
                <w:lang w:val="en-US"/>
              </w:rPr>
            </w:pPr>
            <w:r w:rsidRPr="00946140">
              <w:rPr>
                <w:lang w:val="en-US"/>
              </w:rPr>
              <w:t>LnRS</w:t>
            </w:r>
          </w:p>
        </w:tc>
        <w:tc>
          <w:tcPr>
            <w:tcW w:w="1325" w:type="dxa"/>
            <w:tcBorders>
              <w:top w:val="nil"/>
              <w:left w:val="single" w:sz="16" w:space="0" w:color="000000"/>
              <w:bottom w:val="single" w:sz="16" w:space="0" w:color="000000"/>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-.770</w:t>
            </w:r>
          </w:p>
        </w:tc>
        <w:tc>
          <w:tcPr>
            <w:tcW w:w="1323" w:type="dxa"/>
            <w:tcBorders>
              <w:top w:val="nil"/>
              <w:bottom w:val="single" w:sz="16" w:space="0" w:color="000000"/>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1.088</w:t>
            </w:r>
          </w:p>
        </w:tc>
        <w:tc>
          <w:tcPr>
            <w:tcW w:w="1456" w:type="dxa"/>
            <w:tcBorders>
              <w:top w:val="nil"/>
              <w:bottom w:val="single" w:sz="16" w:space="0" w:color="000000"/>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-.078</w:t>
            </w:r>
          </w:p>
        </w:tc>
        <w:tc>
          <w:tcPr>
            <w:tcW w:w="1010" w:type="dxa"/>
            <w:tcBorders>
              <w:top w:val="nil"/>
              <w:bottom w:val="single" w:sz="16" w:space="0" w:color="000000"/>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-.707</w:t>
            </w:r>
          </w:p>
        </w:tc>
        <w:tc>
          <w:tcPr>
            <w:tcW w:w="1010" w:type="dxa"/>
            <w:tcBorders>
              <w:top w:val="nil"/>
              <w:bottom w:val="single" w:sz="18" w:space="0" w:color="000000"/>
              <w:right w:val="single" w:sz="18" w:space="0" w:color="000000"/>
            </w:tcBorders>
            <w:shd w:val="clear" w:color="auto" w:fill="FFFFFF"/>
          </w:tcPr>
          <w:p w:rsidR="00AC6DE5" w:rsidRPr="00946140" w:rsidRDefault="00AC6DE5" w:rsidP="00E47C5C">
            <w:pPr>
              <w:autoSpaceDE w:val="0"/>
              <w:autoSpaceDN w:val="0"/>
              <w:adjustRightInd w:val="0"/>
              <w:spacing w:line="360" w:lineRule="auto"/>
              <w:ind w:left="60" w:right="60"/>
              <w:jc w:val="right"/>
              <w:rPr>
                <w:lang w:val="en-US"/>
              </w:rPr>
            </w:pPr>
            <w:r w:rsidRPr="00946140">
              <w:rPr>
                <w:lang w:val="en-US"/>
              </w:rPr>
              <w:t>.481</w:t>
            </w:r>
          </w:p>
        </w:tc>
      </w:tr>
    </w:tbl>
    <w:p w:rsidR="00AC6DE5" w:rsidRPr="00946140" w:rsidRDefault="00AC6DE5" w:rsidP="00E47C5C">
      <w:pPr>
        <w:spacing w:line="360" w:lineRule="auto"/>
        <w:jc w:val="both"/>
        <w:rPr>
          <w:lang w:eastAsia="id-ID"/>
        </w:rPr>
      </w:pPr>
      <w:r w:rsidRPr="00946140">
        <w:rPr>
          <w:lang w:val="en-US" w:eastAsia="id-ID"/>
        </w:rPr>
        <w:t xml:space="preserve"> </w:t>
      </w:r>
      <w:r w:rsidRPr="00946140">
        <w:rPr>
          <w:lang w:eastAsia="id-ID"/>
        </w:rPr>
        <w:t>Sumber: Output SPSS, data yang diolah</w:t>
      </w:r>
    </w:p>
    <w:p w:rsidR="00AC6DE5" w:rsidRPr="00946140" w:rsidRDefault="00AC6DE5" w:rsidP="00E47C5C">
      <w:pPr>
        <w:spacing w:after="120" w:line="360" w:lineRule="auto"/>
        <w:ind w:firstLine="567"/>
        <w:jc w:val="both"/>
        <w:rPr>
          <w:lang w:eastAsia="id-ID"/>
        </w:rPr>
      </w:pPr>
      <w:r w:rsidRPr="00946140">
        <w:rPr>
          <w:lang w:eastAsia="id-ID"/>
        </w:rPr>
        <w:lastRenderedPageBreak/>
        <w:t xml:space="preserve">Berdasar hasil analisis regresi, diperoleh nilai </w:t>
      </w:r>
      <w:r w:rsidRPr="00290A47">
        <w:rPr>
          <w:lang w:val="sv-SE" w:eastAsia="id-ID"/>
        </w:rPr>
        <w:t xml:space="preserve">parameter beta tidak signifikan secara statistik. Berdasarkan Uji Park maka dapat disimpulkan </w:t>
      </w:r>
      <w:r w:rsidRPr="00946140">
        <w:rPr>
          <w:lang w:eastAsia="id-ID"/>
        </w:rPr>
        <w:t>tidak terjadi heteroskedastisitas</w:t>
      </w:r>
      <w:r w:rsidRPr="00290A47">
        <w:rPr>
          <w:lang w:val="sv-SE" w:eastAsia="id-ID"/>
        </w:rPr>
        <w:t xml:space="preserve">. </w:t>
      </w:r>
    </w:p>
    <w:p w:rsidR="00AC6DE5" w:rsidRPr="004C0EFF" w:rsidRDefault="00AC6DE5" w:rsidP="00E47C5C">
      <w:pPr>
        <w:spacing w:line="360" w:lineRule="auto"/>
        <w:ind w:firstLine="567"/>
        <w:jc w:val="center"/>
        <w:rPr>
          <w:lang w:eastAsia="id-ID"/>
        </w:rPr>
      </w:pPr>
      <w:r w:rsidRPr="004C0EFF">
        <w:rPr>
          <w:lang w:eastAsia="id-ID"/>
        </w:rPr>
        <w:t>Hasil Uji Heteroskedastisitas</w:t>
      </w:r>
      <w:r w:rsidRPr="004C0EFF">
        <w:rPr>
          <w:i/>
          <w:lang w:eastAsia="id-ID"/>
        </w:rPr>
        <w:t xml:space="preserve"> </w:t>
      </w:r>
      <w:r w:rsidRPr="004C0EFF">
        <w:rPr>
          <w:lang w:eastAsia="id-ID"/>
        </w:rPr>
        <w:t>Perusahaan Uji Glejser</w:t>
      </w:r>
    </w:p>
    <w:tbl>
      <w:tblPr>
        <w:tblW w:w="801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166"/>
        <w:gridCol w:w="1325"/>
        <w:gridCol w:w="1323"/>
        <w:gridCol w:w="1456"/>
        <w:gridCol w:w="1010"/>
        <w:gridCol w:w="1010"/>
      </w:tblGrid>
      <w:tr w:rsidR="00AC6DE5" w:rsidRPr="00946140" w:rsidTr="00441BDD">
        <w:trPr>
          <w:cantSplit/>
          <w:tblHeader/>
        </w:trPr>
        <w:tc>
          <w:tcPr>
            <w:tcW w:w="189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AC6DE5" w:rsidRPr="00946140" w:rsidRDefault="00AC6DE5" w:rsidP="00E47C5C">
            <w:pPr>
              <w:autoSpaceDE w:val="0"/>
              <w:autoSpaceDN w:val="0"/>
              <w:adjustRightInd w:val="0"/>
              <w:spacing w:line="360" w:lineRule="auto"/>
              <w:ind w:left="60" w:right="60"/>
              <w:rPr>
                <w:color w:val="000000"/>
                <w:lang w:val="en-US"/>
              </w:rPr>
            </w:pPr>
            <w:r w:rsidRPr="00946140">
              <w:rPr>
                <w:color w:val="000000"/>
                <w:lang w:val="en-US"/>
              </w:rPr>
              <w:t>Model</w:t>
            </w:r>
          </w:p>
        </w:tc>
        <w:tc>
          <w:tcPr>
            <w:tcW w:w="2648" w:type="dxa"/>
            <w:gridSpan w:val="2"/>
            <w:tcBorders>
              <w:top w:val="single" w:sz="16" w:space="0" w:color="000000"/>
              <w:left w:val="single" w:sz="16" w:space="0" w:color="000000"/>
            </w:tcBorders>
            <w:shd w:val="clear" w:color="auto" w:fill="FFFFFF"/>
            <w:vAlign w:val="bottom"/>
          </w:tcPr>
          <w:p w:rsidR="00AC6DE5" w:rsidRPr="00946140" w:rsidRDefault="00AC6DE5" w:rsidP="00E47C5C">
            <w:pPr>
              <w:autoSpaceDE w:val="0"/>
              <w:autoSpaceDN w:val="0"/>
              <w:adjustRightInd w:val="0"/>
              <w:spacing w:line="360" w:lineRule="auto"/>
              <w:ind w:left="60" w:right="60"/>
              <w:jc w:val="center"/>
              <w:rPr>
                <w:color w:val="000000"/>
                <w:lang w:val="en-US"/>
              </w:rPr>
            </w:pPr>
            <w:r w:rsidRPr="00946140">
              <w:rPr>
                <w:color w:val="000000"/>
                <w:lang w:val="en-US"/>
              </w:rPr>
              <w:t>Unstandardized Coefficients</w:t>
            </w:r>
          </w:p>
        </w:tc>
        <w:tc>
          <w:tcPr>
            <w:tcW w:w="1456" w:type="dxa"/>
            <w:tcBorders>
              <w:top w:val="single" w:sz="16" w:space="0" w:color="000000"/>
            </w:tcBorders>
            <w:shd w:val="clear" w:color="auto" w:fill="FFFFFF"/>
            <w:vAlign w:val="bottom"/>
          </w:tcPr>
          <w:p w:rsidR="00AC6DE5" w:rsidRPr="00946140" w:rsidRDefault="00AC6DE5" w:rsidP="00E47C5C">
            <w:pPr>
              <w:autoSpaceDE w:val="0"/>
              <w:autoSpaceDN w:val="0"/>
              <w:adjustRightInd w:val="0"/>
              <w:spacing w:line="360" w:lineRule="auto"/>
              <w:ind w:left="60" w:right="60"/>
              <w:jc w:val="center"/>
              <w:rPr>
                <w:color w:val="000000"/>
                <w:lang w:val="en-US"/>
              </w:rPr>
            </w:pPr>
            <w:r w:rsidRPr="00946140">
              <w:rPr>
                <w:color w:val="000000"/>
                <w:lang w:val="en-US"/>
              </w:rPr>
              <w:t>Standardized Coefficients</w:t>
            </w:r>
          </w:p>
        </w:tc>
        <w:tc>
          <w:tcPr>
            <w:tcW w:w="1010" w:type="dxa"/>
            <w:vMerge w:val="restart"/>
            <w:tcBorders>
              <w:top w:val="single" w:sz="16" w:space="0" w:color="000000"/>
              <w:bottom w:val="single" w:sz="16" w:space="0" w:color="000000"/>
            </w:tcBorders>
            <w:shd w:val="clear" w:color="auto" w:fill="FFFFFF"/>
            <w:vAlign w:val="bottom"/>
          </w:tcPr>
          <w:p w:rsidR="00AC6DE5" w:rsidRPr="00946140" w:rsidRDefault="00AC6DE5" w:rsidP="00E47C5C">
            <w:pPr>
              <w:autoSpaceDE w:val="0"/>
              <w:autoSpaceDN w:val="0"/>
              <w:adjustRightInd w:val="0"/>
              <w:spacing w:line="360" w:lineRule="auto"/>
              <w:ind w:left="60" w:right="60"/>
              <w:jc w:val="center"/>
              <w:rPr>
                <w:color w:val="000000"/>
                <w:lang w:val="en-US"/>
              </w:rPr>
            </w:pPr>
            <w:r w:rsidRPr="00946140">
              <w:rPr>
                <w:color w:val="000000"/>
                <w:lang w:val="en-US"/>
              </w:rPr>
              <w:t>T</w:t>
            </w:r>
          </w:p>
        </w:tc>
        <w:tc>
          <w:tcPr>
            <w:tcW w:w="1010" w:type="dxa"/>
            <w:vMerge w:val="restart"/>
            <w:tcBorders>
              <w:top w:val="single" w:sz="18" w:space="0" w:color="000000"/>
              <w:bottom w:val="single" w:sz="16" w:space="0" w:color="000000"/>
              <w:right w:val="single" w:sz="18" w:space="0" w:color="000000"/>
            </w:tcBorders>
            <w:shd w:val="clear" w:color="auto" w:fill="FFFFFF"/>
            <w:vAlign w:val="bottom"/>
          </w:tcPr>
          <w:p w:rsidR="00AC6DE5" w:rsidRPr="00946140" w:rsidRDefault="00AC6DE5" w:rsidP="00E47C5C">
            <w:pPr>
              <w:autoSpaceDE w:val="0"/>
              <w:autoSpaceDN w:val="0"/>
              <w:adjustRightInd w:val="0"/>
              <w:spacing w:line="360" w:lineRule="auto"/>
              <w:ind w:left="60" w:right="60"/>
              <w:jc w:val="center"/>
              <w:rPr>
                <w:color w:val="000000"/>
                <w:lang w:val="en-US"/>
              </w:rPr>
            </w:pPr>
            <w:r w:rsidRPr="00946140">
              <w:rPr>
                <w:color w:val="000000"/>
                <w:lang w:val="en-US"/>
              </w:rPr>
              <w:t>Sig.</w:t>
            </w:r>
          </w:p>
        </w:tc>
      </w:tr>
      <w:tr w:rsidR="00AC6DE5" w:rsidRPr="00946140" w:rsidTr="00441BDD">
        <w:trPr>
          <w:cantSplit/>
          <w:tblHeader/>
        </w:trPr>
        <w:tc>
          <w:tcPr>
            <w:tcW w:w="1894"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AC6DE5" w:rsidRPr="00946140" w:rsidRDefault="00AC6DE5" w:rsidP="00E47C5C">
            <w:pPr>
              <w:autoSpaceDE w:val="0"/>
              <w:autoSpaceDN w:val="0"/>
              <w:adjustRightInd w:val="0"/>
              <w:spacing w:line="360" w:lineRule="auto"/>
              <w:rPr>
                <w:color w:val="000000"/>
                <w:lang w:val="en-US"/>
              </w:rPr>
            </w:pPr>
          </w:p>
        </w:tc>
        <w:tc>
          <w:tcPr>
            <w:tcW w:w="1325" w:type="dxa"/>
            <w:tcBorders>
              <w:left w:val="single" w:sz="16" w:space="0" w:color="000000"/>
              <w:bottom w:val="single" w:sz="16" w:space="0" w:color="000000"/>
            </w:tcBorders>
            <w:shd w:val="clear" w:color="auto" w:fill="FFFFFF"/>
            <w:vAlign w:val="bottom"/>
          </w:tcPr>
          <w:p w:rsidR="00AC6DE5" w:rsidRPr="00946140" w:rsidRDefault="00AC6DE5" w:rsidP="00E47C5C">
            <w:pPr>
              <w:autoSpaceDE w:val="0"/>
              <w:autoSpaceDN w:val="0"/>
              <w:adjustRightInd w:val="0"/>
              <w:spacing w:line="360" w:lineRule="auto"/>
              <w:ind w:left="60" w:right="60"/>
              <w:jc w:val="center"/>
              <w:rPr>
                <w:color w:val="000000"/>
                <w:lang w:val="en-US"/>
              </w:rPr>
            </w:pPr>
            <w:r w:rsidRPr="00946140">
              <w:rPr>
                <w:color w:val="000000"/>
                <w:lang w:val="en-US"/>
              </w:rPr>
              <w:t>B</w:t>
            </w:r>
          </w:p>
        </w:tc>
        <w:tc>
          <w:tcPr>
            <w:tcW w:w="1323" w:type="dxa"/>
            <w:tcBorders>
              <w:bottom w:val="single" w:sz="16" w:space="0" w:color="000000"/>
            </w:tcBorders>
            <w:shd w:val="clear" w:color="auto" w:fill="FFFFFF"/>
            <w:vAlign w:val="bottom"/>
          </w:tcPr>
          <w:p w:rsidR="00AC6DE5" w:rsidRPr="00946140" w:rsidRDefault="00AC6DE5" w:rsidP="00E47C5C">
            <w:pPr>
              <w:autoSpaceDE w:val="0"/>
              <w:autoSpaceDN w:val="0"/>
              <w:adjustRightInd w:val="0"/>
              <w:spacing w:line="360" w:lineRule="auto"/>
              <w:ind w:left="60" w:right="60"/>
              <w:jc w:val="center"/>
              <w:rPr>
                <w:color w:val="000000"/>
                <w:lang w:val="en-US"/>
              </w:rPr>
            </w:pPr>
            <w:r w:rsidRPr="00946140">
              <w:rPr>
                <w:color w:val="000000"/>
                <w:lang w:val="en-US"/>
              </w:rPr>
              <w:t>Std. Error</w:t>
            </w:r>
          </w:p>
        </w:tc>
        <w:tc>
          <w:tcPr>
            <w:tcW w:w="1456" w:type="dxa"/>
            <w:tcBorders>
              <w:bottom w:val="single" w:sz="16" w:space="0" w:color="000000"/>
            </w:tcBorders>
            <w:shd w:val="clear" w:color="auto" w:fill="FFFFFF"/>
            <w:vAlign w:val="bottom"/>
          </w:tcPr>
          <w:p w:rsidR="00AC6DE5" w:rsidRPr="00946140" w:rsidRDefault="00AC6DE5" w:rsidP="00E47C5C">
            <w:pPr>
              <w:autoSpaceDE w:val="0"/>
              <w:autoSpaceDN w:val="0"/>
              <w:adjustRightInd w:val="0"/>
              <w:spacing w:line="360" w:lineRule="auto"/>
              <w:ind w:left="60" w:right="60"/>
              <w:jc w:val="center"/>
              <w:rPr>
                <w:color w:val="000000"/>
                <w:lang w:val="en-US"/>
              </w:rPr>
            </w:pPr>
            <w:r w:rsidRPr="00946140">
              <w:rPr>
                <w:color w:val="000000"/>
                <w:lang w:val="en-US"/>
              </w:rPr>
              <w:t>Beta</w:t>
            </w:r>
          </w:p>
        </w:tc>
        <w:tc>
          <w:tcPr>
            <w:tcW w:w="1010" w:type="dxa"/>
            <w:vMerge/>
            <w:tcBorders>
              <w:top w:val="single" w:sz="16" w:space="0" w:color="000000"/>
              <w:bottom w:val="single" w:sz="16" w:space="0" w:color="000000"/>
            </w:tcBorders>
            <w:shd w:val="clear" w:color="auto" w:fill="FFFFFF"/>
            <w:vAlign w:val="bottom"/>
          </w:tcPr>
          <w:p w:rsidR="00AC6DE5" w:rsidRPr="00946140" w:rsidRDefault="00AC6DE5" w:rsidP="00E47C5C">
            <w:pPr>
              <w:autoSpaceDE w:val="0"/>
              <w:autoSpaceDN w:val="0"/>
              <w:adjustRightInd w:val="0"/>
              <w:spacing w:line="360" w:lineRule="auto"/>
              <w:rPr>
                <w:color w:val="000000"/>
                <w:lang w:val="en-US"/>
              </w:rPr>
            </w:pPr>
          </w:p>
        </w:tc>
        <w:tc>
          <w:tcPr>
            <w:tcW w:w="1010" w:type="dxa"/>
            <w:vMerge/>
            <w:tcBorders>
              <w:top w:val="single" w:sz="16" w:space="0" w:color="000000"/>
              <w:bottom w:val="single" w:sz="16" w:space="0" w:color="000000"/>
              <w:right w:val="single" w:sz="18" w:space="0" w:color="000000"/>
            </w:tcBorders>
            <w:shd w:val="clear" w:color="auto" w:fill="FFFFFF"/>
            <w:vAlign w:val="bottom"/>
          </w:tcPr>
          <w:p w:rsidR="00AC6DE5" w:rsidRPr="00946140" w:rsidRDefault="00AC6DE5" w:rsidP="00E47C5C">
            <w:pPr>
              <w:autoSpaceDE w:val="0"/>
              <w:autoSpaceDN w:val="0"/>
              <w:adjustRightInd w:val="0"/>
              <w:spacing w:line="360" w:lineRule="auto"/>
              <w:rPr>
                <w:color w:val="000000"/>
                <w:lang w:val="en-US"/>
              </w:rPr>
            </w:pPr>
          </w:p>
        </w:tc>
      </w:tr>
      <w:tr w:rsidR="00AC6DE5" w:rsidRPr="00946140" w:rsidTr="00441BDD">
        <w:trPr>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Pr>
          <w:p w:rsidR="00AC6DE5" w:rsidRPr="00946140" w:rsidRDefault="00AC6DE5" w:rsidP="00E47C5C">
            <w:pPr>
              <w:autoSpaceDE w:val="0"/>
              <w:autoSpaceDN w:val="0"/>
              <w:adjustRightInd w:val="0"/>
              <w:spacing w:line="360" w:lineRule="auto"/>
              <w:ind w:left="60" w:right="60"/>
              <w:rPr>
                <w:color w:val="000000"/>
                <w:lang w:val="en-US"/>
              </w:rPr>
            </w:pPr>
            <w:r w:rsidRPr="00946140">
              <w:rPr>
                <w:color w:val="000000"/>
                <w:lang w:val="en-US"/>
              </w:rPr>
              <w:t>1</w:t>
            </w:r>
          </w:p>
        </w:tc>
        <w:tc>
          <w:tcPr>
            <w:tcW w:w="1166" w:type="dxa"/>
            <w:tcBorders>
              <w:top w:val="single" w:sz="16" w:space="0" w:color="000000"/>
              <w:left w:val="nil"/>
              <w:bottom w:val="nil"/>
              <w:right w:val="single" w:sz="16" w:space="0" w:color="000000"/>
            </w:tcBorders>
            <w:shd w:val="clear" w:color="auto" w:fill="FFFFFF"/>
          </w:tcPr>
          <w:p w:rsidR="00AC6DE5" w:rsidRPr="00946140" w:rsidRDefault="00AC6DE5" w:rsidP="00E47C5C">
            <w:pPr>
              <w:autoSpaceDE w:val="0"/>
              <w:autoSpaceDN w:val="0"/>
              <w:adjustRightInd w:val="0"/>
              <w:spacing w:line="360" w:lineRule="auto"/>
              <w:ind w:left="60" w:right="60"/>
              <w:rPr>
                <w:color w:val="000000"/>
                <w:lang w:val="en-US"/>
              </w:rPr>
            </w:pPr>
            <w:r w:rsidRPr="00946140">
              <w:rPr>
                <w:color w:val="000000"/>
                <w:lang w:val="en-US"/>
              </w:rPr>
              <w:t>(Constant)</w:t>
            </w:r>
          </w:p>
        </w:tc>
        <w:tc>
          <w:tcPr>
            <w:tcW w:w="1325" w:type="dxa"/>
            <w:tcBorders>
              <w:top w:val="single" w:sz="16" w:space="0" w:color="000000"/>
              <w:left w:val="single" w:sz="16" w:space="0" w:color="000000"/>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.038</w:t>
            </w:r>
          </w:p>
        </w:tc>
        <w:tc>
          <w:tcPr>
            <w:tcW w:w="1323" w:type="dxa"/>
            <w:tcBorders>
              <w:top w:val="single" w:sz="16" w:space="0" w:color="000000"/>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.086</w:t>
            </w:r>
          </w:p>
        </w:tc>
        <w:tc>
          <w:tcPr>
            <w:tcW w:w="1456" w:type="dxa"/>
            <w:tcBorders>
              <w:top w:val="single" w:sz="16" w:space="0" w:color="000000"/>
              <w:bottom w:val="nil"/>
            </w:tcBorders>
            <w:shd w:val="clear" w:color="auto" w:fill="FFFFFF"/>
            <w:vAlign w:val="center"/>
          </w:tcPr>
          <w:p w:rsidR="00AC6DE5" w:rsidRPr="00946140" w:rsidRDefault="00AC6DE5" w:rsidP="00E47C5C">
            <w:pPr>
              <w:autoSpaceDE w:val="0"/>
              <w:autoSpaceDN w:val="0"/>
              <w:adjustRightInd w:val="0"/>
              <w:spacing w:line="360" w:lineRule="auto"/>
              <w:jc w:val="center"/>
              <w:rPr>
                <w:lang w:val="en-US"/>
              </w:rPr>
            </w:pPr>
          </w:p>
        </w:tc>
        <w:tc>
          <w:tcPr>
            <w:tcW w:w="1010" w:type="dxa"/>
            <w:tcBorders>
              <w:top w:val="single" w:sz="16" w:space="0" w:color="000000"/>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.438</w:t>
            </w:r>
          </w:p>
        </w:tc>
        <w:tc>
          <w:tcPr>
            <w:tcW w:w="1010" w:type="dxa"/>
            <w:tcBorders>
              <w:top w:val="single" w:sz="16" w:space="0" w:color="000000"/>
              <w:bottom w:val="nil"/>
              <w:right w:val="single" w:sz="18" w:space="0" w:color="000000"/>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.662</w:t>
            </w:r>
          </w:p>
        </w:tc>
      </w:tr>
      <w:tr w:rsidR="00AC6DE5" w:rsidRPr="00946140" w:rsidTr="00441BDD">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Pr>
          <w:p w:rsidR="00AC6DE5" w:rsidRPr="00946140" w:rsidRDefault="00AC6DE5" w:rsidP="00E47C5C">
            <w:pPr>
              <w:autoSpaceDE w:val="0"/>
              <w:autoSpaceDN w:val="0"/>
              <w:adjustRightInd w:val="0"/>
              <w:spacing w:line="360" w:lineRule="auto"/>
              <w:rPr>
                <w:lang w:val="en-US"/>
              </w:rPr>
            </w:pPr>
          </w:p>
        </w:tc>
        <w:tc>
          <w:tcPr>
            <w:tcW w:w="1166" w:type="dxa"/>
            <w:tcBorders>
              <w:top w:val="nil"/>
              <w:left w:val="nil"/>
              <w:bottom w:val="nil"/>
              <w:right w:val="single" w:sz="16" w:space="0" w:color="000000"/>
            </w:tcBorders>
            <w:shd w:val="clear" w:color="auto" w:fill="FFFFFF"/>
          </w:tcPr>
          <w:p w:rsidR="00AC6DE5" w:rsidRPr="00946140" w:rsidRDefault="00AC6DE5" w:rsidP="00E47C5C">
            <w:pPr>
              <w:autoSpaceDE w:val="0"/>
              <w:autoSpaceDN w:val="0"/>
              <w:adjustRightInd w:val="0"/>
              <w:spacing w:line="360" w:lineRule="auto"/>
              <w:ind w:left="60" w:right="60"/>
              <w:rPr>
                <w:color w:val="000000"/>
                <w:lang w:val="en-US"/>
              </w:rPr>
            </w:pPr>
            <w:r w:rsidRPr="00946140">
              <w:rPr>
                <w:color w:val="000000"/>
                <w:lang w:val="en-US"/>
              </w:rPr>
              <w:t>LnRO</w:t>
            </w:r>
          </w:p>
        </w:tc>
        <w:tc>
          <w:tcPr>
            <w:tcW w:w="1325" w:type="dxa"/>
            <w:tcBorders>
              <w:top w:val="nil"/>
              <w:left w:val="single" w:sz="16" w:space="0" w:color="000000"/>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.016</w:t>
            </w:r>
          </w:p>
        </w:tc>
        <w:tc>
          <w:tcPr>
            <w:tcW w:w="1323" w:type="dxa"/>
            <w:tcBorders>
              <w:top w:val="nil"/>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.016</w:t>
            </w:r>
          </w:p>
        </w:tc>
        <w:tc>
          <w:tcPr>
            <w:tcW w:w="1456" w:type="dxa"/>
            <w:tcBorders>
              <w:top w:val="nil"/>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.100</w:t>
            </w:r>
          </w:p>
        </w:tc>
        <w:tc>
          <w:tcPr>
            <w:tcW w:w="1010" w:type="dxa"/>
            <w:tcBorders>
              <w:top w:val="nil"/>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.978</w:t>
            </w:r>
          </w:p>
        </w:tc>
        <w:tc>
          <w:tcPr>
            <w:tcW w:w="1010" w:type="dxa"/>
            <w:tcBorders>
              <w:top w:val="nil"/>
              <w:bottom w:val="nil"/>
              <w:right w:val="single" w:sz="18" w:space="0" w:color="000000"/>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.331</w:t>
            </w:r>
          </w:p>
        </w:tc>
      </w:tr>
      <w:tr w:rsidR="00AC6DE5" w:rsidRPr="00946140" w:rsidTr="00441BDD">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Pr>
          <w:p w:rsidR="00AC6DE5" w:rsidRPr="00946140" w:rsidRDefault="00AC6DE5" w:rsidP="00E47C5C">
            <w:pPr>
              <w:autoSpaceDE w:val="0"/>
              <w:autoSpaceDN w:val="0"/>
              <w:adjustRightInd w:val="0"/>
              <w:spacing w:line="360" w:lineRule="auto"/>
              <w:rPr>
                <w:color w:val="000000"/>
                <w:lang w:val="en-US"/>
              </w:rPr>
            </w:pPr>
          </w:p>
        </w:tc>
        <w:tc>
          <w:tcPr>
            <w:tcW w:w="1166" w:type="dxa"/>
            <w:tcBorders>
              <w:top w:val="nil"/>
              <w:left w:val="nil"/>
              <w:bottom w:val="nil"/>
              <w:right w:val="single" w:sz="16" w:space="0" w:color="000000"/>
            </w:tcBorders>
            <w:shd w:val="clear" w:color="auto" w:fill="FFFFFF"/>
          </w:tcPr>
          <w:p w:rsidR="00AC6DE5" w:rsidRPr="00946140" w:rsidRDefault="00AC6DE5" w:rsidP="00E47C5C">
            <w:pPr>
              <w:autoSpaceDE w:val="0"/>
              <w:autoSpaceDN w:val="0"/>
              <w:adjustRightInd w:val="0"/>
              <w:spacing w:line="360" w:lineRule="auto"/>
              <w:ind w:left="60" w:right="60"/>
              <w:rPr>
                <w:color w:val="000000"/>
                <w:lang w:val="en-US"/>
              </w:rPr>
            </w:pPr>
            <w:r w:rsidRPr="00946140">
              <w:rPr>
                <w:color w:val="000000"/>
                <w:lang w:val="en-US"/>
              </w:rPr>
              <w:t>LnRF</w:t>
            </w:r>
          </w:p>
        </w:tc>
        <w:tc>
          <w:tcPr>
            <w:tcW w:w="1325" w:type="dxa"/>
            <w:tcBorders>
              <w:top w:val="nil"/>
              <w:left w:val="single" w:sz="16" w:space="0" w:color="000000"/>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.021</w:t>
            </w:r>
          </w:p>
        </w:tc>
        <w:tc>
          <w:tcPr>
            <w:tcW w:w="1323" w:type="dxa"/>
            <w:tcBorders>
              <w:top w:val="nil"/>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.017</w:t>
            </w:r>
          </w:p>
        </w:tc>
        <w:tc>
          <w:tcPr>
            <w:tcW w:w="1456" w:type="dxa"/>
            <w:tcBorders>
              <w:top w:val="nil"/>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.138</w:t>
            </w:r>
          </w:p>
        </w:tc>
        <w:tc>
          <w:tcPr>
            <w:tcW w:w="1010" w:type="dxa"/>
            <w:tcBorders>
              <w:top w:val="nil"/>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1.231</w:t>
            </w:r>
          </w:p>
        </w:tc>
        <w:tc>
          <w:tcPr>
            <w:tcW w:w="1010" w:type="dxa"/>
            <w:tcBorders>
              <w:top w:val="nil"/>
              <w:bottom w:val="nil"/>
              <w:right w:val="single" w:sz="18" w:space="0" w:color="000000"/>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.221</w:t>
            </w:r>
          </w:p>
        </w:tc>
      </w:tr>
      <w:tr w:rsidR="00AC6DE5" w:rsidRPr="00946140" w:rsidTr="00441BDD">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Pr>
          <w:p w:rsidR="00AC6DE5" w:rsidRPr="00946140" w:rsidRDefault="00AC6DE5" w:rsidP="00E47C5C">
            <w:pPr>
              <w:autoSpaceDE w:val="0"/>
              <w:autoSpaceDN w:val="0"/>
              <w:adjustRightInd w:val="0"/>
              <w:spacing w:line="360" w:lineRule="auto"/>
              <w:rPr>
                <w:color w:val="000000"/>
                <w:lang w:val="en-US"/>
              </w:rPr>
            </w:pPr>
          </w:p>
        </w:tc>
        <w:tc>
          <w:tcPr>
            <w:tcW w:w="1166" w:type="dxa"/>
            <w:tcBorders>
              <w:top w:val="nil"/>
              <w:left w:val="nil"/>
              <w:bottom w:val="nil"/>
              <w:right w:val="single" w:sz="16" w:space="0" w:color="000000"/>
            </w:tcBorders>
            <w:shd w:val="clear" w:color="auto" w:fill="FFFFFF"/>
          </w:tcPr>
          <w:p w:rsidR="00AC6DE5" w:rsidRPr="00946140" w:rsidRDefault="00AC6DE5" w:rsidP="00E47C5C">
            <w:pPr>
              <w:autoSpaceDE w:val="0"/>
              <w:autoSpaceDN w:val="0"/>
              <w:adjustRightInd w:val="0"/>
              <w:spacing w:line="360" w:lineRule="auto"/>
              <w:ind w:left="60" w:right="60"/>
              <w:rPr>
                <w:color w:val="000000"/>
                <w:lang w:val="en-US"/>
              </w:rPr>
            </w:pPr>
            <w:r w:rsidRPr="00946140">
              <w:rPr>
                <w:color w:val="000000"/>
                <w:lang w:val="en-US"/>
              </w:rPr>
              <w:t>LnRH</w:t>
            </w:r>
          </w:p>
        </w:tc>
        <w:tc>
          <w:tcPr>
            <w:tcW w:w="1325" w:type="dxa"/>
            <w:tcBorders>
              <w:top w:val="nil"/>
              <w:left w:val="single" w:sz="16" w:space="0" w:color="000000"/>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-.004</w:t>
            </w:r>
          </w:p>
        </w:tc>
        <w:tc>
          <w:tcPr>
            <w:tcW w:w="1323" w:type="dxa"/>
            <w:tcBorders>
              <w:top w:val="nil"/>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.017</w:t>
            </w:r>
          </w:p>
        </w:tc>
        <w:tc>
          <w:tcPr>
            <w:tcW w:w="1456" w:type="dxa"/>
            <w:tcBorders>
              <w:top w:val="nil"/>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-.028</w:t>
            </w:r>
          </w:p>
        </w:tc>
        <w:tc>
          <w:tcPr>
            <w:tcW w:w="1010" w:type="dxa"/>
            <w:tcBorders>
              <w:top w:val="nil"/>
              <w:bottom w:val="nil"/>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-.243</w:t>
            </w:r>
          </w:p>
        </w:tc>
        <w:tc>
          <w:tcPr>
            <w:tcW w:w="1010" w:type="dxa"/>
            <w:tcBorders>
              <w:top w:val="nil"/>
              <w:bottom w:val="nil"/>
              <w:right w:val="single" w:sz="18" w:space="0" w:color="000000"/>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.809</w:t>
            </w:r>
          </w:p>
        </w:tc>
      </w:tr>
      <w:tr w:rsidR="00AC6DE5" w:rsidRPr="00946140" w:rsidTr="00441BDD">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Pr>
          <w:p w:rsidR="00AC6DE5" w:rsidRPr="00946140" w:rsidRDefault="00AC6DE5" w:rsidP="00E47C5C">
            <w:pPr>
              <w:autoSpaceDE w:val="0"/>
              <w:autoSpaceDN w:val="0"/>
              <w:adjustRightInd w:val="0"/>
              <w:spacing w:line="360" w:lineRule="auto"/>
              <w:rPr>
                <w:color w:val="000000"/>
                <w:lang w:val="en-US"/>
              </w:rPr>
            </w:pPr>
          </w:p>
        </w:tc>
        <w:tc>
          <w:tcPr>
            <w:tcW w:w="1166" w:type="dxa"/>
            <w:tcBorders>
              <w:top w:val="nil"/>
              <w:left w:val="nil"/>
              <w:bottom w:val="single" w:sz="16" w:space="0" w:color="000000"/>
              <w:right w:val="single" w:sz="16" w:space="0" w:color="000000"/>
            </w:tcBorders>
            <w:shd w:val="clear" w:color="auto" w:fill="FFFFFF"/>
          </w:tcPr>
          <w:p w:rsidR="00AC6DE5" w:rsidRPr="00946140" w:rsidRDefault="00AC6DE5" w:rsidP="00E47C5C">
            <w:pPr>
              <w:autoSpaceDE w:val="0"/>
              <w:autoSpaceDN w:val="0"/>
              <w:adjustRightInd w:val="0"/>
              <w:spacing w:line="360" w:lineRule="auto"/>
              <w:ind w:left="60" w:right="60"/>
              <w:rPr>
                <w:color w:val="000000"/>
                <w:lang w:val="en-US"/>
              </w:rPr>
            </w:pPr>
            <w:r w:rsidRPr="00946140">
              <w:rPr>
                <w:color w:val="000000"/>
                <w:lang w:val="en-US"/>
              </w:rPr>
              <w:t>LnRS</w:t>
            </w:r>
          </w:p>
        </w:tc>
        <w:tc>
          <w:tcPr>
            <w:tcW w:w="1325" w:type="dxa"/>
            <w:tcBorders>
              <w:top w:val="nil"/>
              <w:left w:val="single" w:sz="16" w:space="0" w:color="000000"/>
              <w:bottom w:val="single" w:sz="16" w:space="0" w:color="000000"/>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-.023</w:t>
            </w:r>
          </w:p>
        </w:tc>
        <w:tc>
          <w:tcPr>
            <w:tcW w:w="1323" w:type="dxa"/>
            <w:tcBorders>
              <w:top w:val="nil"/>
              <w:bottom w:val="single" w:sz="16" w:space="0" w:color="000000"/>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.020</w:t>
            </w:r>
          </w:p>
        </w:tc>
        <w:tc>
          <w:tcPr>
            <w:tcW w:w="1456" w:type="dxa"/>
            <w:tcBorders>
              <w:top w:val="nil"/>
              <w:bottom w:val="single" w:sz="16" w:space="0" w:color="000000"/>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-.130</w:t>
            </w:r>
          </w:p>
        </w:tc>
        <w:tc>
          <w:tcPr>
            <w:tcW w:w="1010" w:type="dxa"/>
            <w:tcBorders>
              <w:top w:val="nil"/>
              <w:bottom w:val="single" w:sz="16" w:space="0" w:color="000000"/>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-1.186</w:t>
            </w:r>
          </w:p>
        </w:tc>
        <w:tc>
          <w:tcPr>
            <w:tcW w:w="1010" w:type="dxa"/>
            <w:tcBorders>
              <w:top w:val="nil"/>
              <w:bottom w:val="single" w:sz="18" w:space="0" w:color="000000"/>
              <w:right w:val="single" w:sz="18" w:space="0" w:color="000000"/>
            </w:tcBorders>
            <w:shd w:val="clear" w:color="auto" w:fill="FFFFFF"/>
          </w:tcPr>
          <w:p w:rsidR="00AC6DE5" w:rsidRPr="00946140" w:rsidRDefault="00AC6DE5" w:rsidP="00E47C5C">
            <w:pPr>
              <w:autoSpaceDE w:val="0"/>
              <w:autoSpaceDN w:val="0"/>
              <w:adjustRightInd w:val="0"/>
              <w:spacing w:line="360" w:lineRule="auto"/>
              <w:ind w:left="60" w:right="60"/>
              <w:jc w:val="right"/>
              <w:rPr>
                <w:color w:val="000000"/>
                <w:lang w:val="en-US"/>
              </w:rPr>
            </w:pPr>
            <w:r w:rsidRPr="00946140">
              <w:rPr>
                <w:color w:val="000000"/>
                <w:lang w:val="en-US"/>
              </w:rPr>
              <w:t>.239</w:t>
            </w:r>
          </w:p>
        </w:tc>
      </w:tr>
    </w:tbl>
    <w:p w:rsidR="00AC6DE5" w:rsidRDefault="00AC6DE5" w:rsidP="00E47C5C">
      <w:pPr>
        <w:spacing w:after="120" w:line="360" w:lineRule="auto"/>
        <w:jc w:val="both"/>
        <w:rPr>
          <w:lang w:eastAsia="id-ID"/>
        </w:rPr>
      </w:pPr>
      <w:r>
        <w:rPr>
          <w:lang w:eastAsia="id-ID"/>
        </w:rPr>
        <w:t>Sumber: Output SPSS, data yang diolah</w:t>
      </w:r>
    </w:p>
    <w:p w:rsidR="00AC6DE5" w:rsidRDefault="00AC6DE5" w:rsidP="00E47C5C">
      <w:pPr>
        <w:spacing w:line="360" w:lineRule="auto"/>
        <w:ind w:firstLine="567"/>
        <w:jc w:val="both"/>
        <w:rPr>
          <w:lang w:eastAsia="id-ID"/>
        </w:rPr>
      </w:pPr>
      <w:r w:rsidRPr="00946140">
        <w:rPr>
          <w:lang w:eastAsia="id-ID"/>
        </w:rPr>
        <w:t>Berdasar hasil analisis regresi, diperoleh</w:t>
      </w:r>
      <w:r w:rsidRPr="00290A47">
        <w:rPr>
          <w:lang w:val="sv-SE" w:eastAsia="id-ID"/>
        </w:rPr>
        <w:t xml:space="preserve"> </w:t>
      </w:r>
      <w:r w:rsidRPr="00946140">
        <w:rPr>
          <w:lang w:eastAsia="id-ID"/>
        </w:rPr>
        <w:t xml:space="preserve">nilai </w:t>
      </w:r>
      <w:r w:rsidRPr="00290A47">
        <w:rPr>
          <w:lang w:val="sv-SE" w:eastAsia="id-ID"/>
        </w:rPr>
        <w:t xml:space="preserve">probabilitas signifikansinya di atas 5%. Jadi dapat disimpulkan model regresi tidak mengandung adanya heteroskesdastisitas. </w:t>
      </w:r>
    </w:p>
    <w:p w:rsidR="00AC6DE5" w:rsidRPr="00946140" w:rsidRDefault="00AC6DE5" w:rsidP="00E47C5C">
      <w:pPr>
        <w:spacing w:line="360" w:lineRule="auto"/>
        <w:ind w:left="1430"/>
        <w:jc w:val="both"/>
        <w:rPr>
          <w:lang w:eastAsia="id-ID"/>
        </w:rPr>
      </w:pPr>
    </w:p>
    <w:p w:rsidR="00AC6DE5" w:rsidRDefault="00AC6DE5" w:rsidP="00E47C5C">
      <w:pPr>
        <w:numPr>
          <w:ilvl w:val="0"/>
          <w:numId w:val="38"/>
        </w:numPr>
        <w:spacing w:after="120" w:line="360" w:lineRule="auto"/>
        <w:ind w:left="567" w:hanging="567"/>
        <w:jc w:val="both"/>
        <w:rPr>
          <w:b/>
          <w:lang w:eastAsia="id-ID"/>
        </w:rPr>
      </w:pPr>
      <w:r w:rsidRPr="005722AC">
        <w:rPr>
          <w:b/>
          <w:lang w:eastAsia="id-ID"/>
        </w:rPr>
        <w:t>Uji S</w:t>
      </w:r>
      <w:r>
        <w:rPr>
          <w:b/>
          <w:lang w:eastAsia="id-ID"/>
        </w:rPr>
        <w:t>tatistik</w:t>
      </w:r>
      <w:r w:rsidRPr="005722AC">
        <w:rPr>
          <w:b/>
          <w:lang w:eastAsia="id-ID"/>
        </w:rPr>
        <w:t xml:space="preserve"> F</w:t>
      </w:r>
    </w:p>
    <w:tbl>
      <w:tblPr>
        <w:tblW w:w="82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4"/>
        <w:gridCol w:w="1338"/>
        <w:gridCol w:w="1531"/>
        <w:gridCol w:w="1062"/>
        <w:gridCol w:w="1470"/>
        <w:gridCol w:w="1063"/>
        <w:gridCol w:w="1063"/>
      </w:tblGrid>
      <w:tr w:rsidR="00AC6DE5" w:rsidRPr="003B3BD2" w:rsidTr="004C0EFF">
        <w:trPr>
          <w:cantSplit/>
          <w:tblHeader/>
        </w:trPr>
        <w:tc>
          <w:tcPr>
            <w:tcW w:w="8291" w:type="dxa"/>
            <w:gridSpan w:val="7"/>
            <w:tcBorders>
              <w:top w:val="nil"/>
              <w:left w:val="nil"/>
              <w:bottom w:val="nil"/>
              <w:right w:val="nil"/>
            </w:tcBorders>
            <w:shd w:val="clear" w:color="auto" w:fill="FFFFFF"/>
            <w:vAlign w:val="center"/>
          </w:tcPr>
          <w:p w:rsidR="00AC6DE5" w:rsidRPr="003B3BD2" w:rsidRDefault="00AC6DE5" w:rsidP="00E47C5C">
            <w:pPr>
              <w:autoSpaceDE w:val="0"/>
              <w:autoSpaceDN w:val="0"/>
              <w:adjustRightInd w:val="0"/>
              <w:spacing w:line="360" w:lineRule="auto"/>
              <w:ind w:left="60" w:right="60"/>
              <w:jc w:val="center"/>
              <w:rPr>
                <w:color w:val="000000"/>
                <w:lang w:val="en-US"/>
              </w:rPr>
            </w:pPr>
            <w:r w:rsidRPr="003B3BD2">
              <w:rPr>
                <w:b/>
                <w:bCs/>
                <w:color w:val="000000"/>
                <w:lang w:val="en-US"/>
              </w:rPr>
              <w:t>ANOVA</w:t>
            </w:r>
            <w:r w:rsidRPr="003B3BD2">
              <w:rPr>
                <w:b/>
                <w:bCs/>
                <w:color w:val="000000"/>
                <w:vertAlign w:val="superscript"/>
                <w:lang w:val="en-US"/>
              </w:rPr>
              <w:t>b</w:t>
            </w:r>
          </w:p>
        </w:tc>
      </w:tr>
      <w:tr w:rsidR="00AC6DE5" w:rsidRPr="003B3BD2" w:rsidTr="004C0EFF">
        <w:trPr>
          <w:cantSplit/>
          <w:tblHeader/>
        </w:trPr>
        <w:tc>
          <w:tcPr>
            <w:tcW w:w="2102"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AC6DE5" w:rsidRPr="003B3BD2" w:rsidRDefault="00AC6DE5" w:rsidP="00E47C5C">
            <w:pPr>
              <w:autoSpaceDE w:val="0"/>
              <w:autoSpaceDN w:val="0"/>
              <w:adjustRightInd w:val="0"/>
              <w:spacing w:line="360" w:lineRule="auto"/>
              <w:ind w:left="60" w:right="60"/>
              <w:rPr>
                <w:color w:val="000000"/>
                <w:lang w:val="en-US"/>
              </w:rPr>
            </w:pPr>
            <w:r w:rsidRPr="003B3BD2">
              <w:rPr>
                <w:color w:val="000000"/>
                <w:lang w:val="en-US"/>
              </w:rPr>
              <w:t>Model</w:t>
            </w:r>
          </w:p>
        </w:tc>
        <w:tc>
          <w:tcPr>
            <w:tcW w:w="1531" w:type="dxa"/>
            <w:tcBorders>
              <w:top w:val="single" w:sz="16" w:space="0" w:color="000000"/>
              <w:left w:val="single" w:sz="16" w:space="0" w:color="000000"/>
              <w:bottom w:val="single" w:sz="16" w:space="0" w:color="000000"/>
            </w:tcBorders>
            <w:shd w:val="clear" w:color="auto" w:fill="FFFFFF"/>
            <w:vAlign w:val="bottom"/>
          </w:tcPr>
          <w:p w:rsidR="00AC6DE5" w:rsidRPr="003B3BD2" w:rsidRDefault="00AC6DE5" w:rsidP="00E47C5C">
            <w:pPr>
              <w:autoSpaceDE w:val="0"/>
              <w:autoSpaceDN w:val="0"/>
              <w:adjustRightInd w:val="0"/>
              <w:spacing w:line="360" w:lineRule="auto"/>
              <w:ind w:left="60" w:right="60"/>
              <w:jc w:val="center"/>
              <w:rPr>
                <w:color w:val="000000"/>
                <w:lang w:val="en-US"/>
              </w:rPr>
            </w:pPr>
            <w:r w:rsidRPr="003B3BD2">
              <w:rPr>
                <w:color w:val="000000"/>
                <w:lang w:val="en-US"/>
              </w:rPr>
              <w:t>Sum of Squares</w:t>
            </w:r>
          </w:p>
        </w:tc>
        <w:tc>
          <w:tcPr>
            <w:tcW w:w="1062" w:type="dxa"/>
            <w:tcBorders>
              <w:top w:val="single" w:sz="16" w:space="0" w:color="000000"/>
              <w:bottom w:val="single" w:sz="16" w:space="0" w:color="000000"/>
            </w:tcBorders>
            <w:shd w:val="clear" w:color="auto" w:fill="FFFFFF"/>
            <w:vAlign w:val="bottom"/>
          </w:tcPr>
          <w:p w:rsidR="00AC6DE5" w:rsidRPr="003B3BD2" w:rsidRDefault="00AC6DE5" w:rsidP="00E47C5C">
            <w:pPr>
              <w:autoSpaceDE w:val="0"/>
              <w:autoSpaceDN w:val="0"/>
              <w:adjustRightInd w:val="0"/>
              <w:spacing w:line="360" w:lineRule="auto"/>
              <w:ind w:left="60" w:right="60"/>
              <w:jc w:val="center"/>
              <w:rPr>
                <w:color w:val="000000"/>
                <w:lang w:val="en-US"/>
              </w:rPr>
            </w:pPr>
            <w:r w:rsidRPr="003B3BD2">
              <w:rPr>
                <w:color w:val="000000"/>
                <w:lang w:val="en-US"/>
              </w:rPr>
              <w:t>Df</w:t>
            </w:r>
          </w:p>
        </w:tc>
        <w:tc>
          <w:tcPr>
            <w:tcW w:w="1470" w:type="dxa"/>
            <w:tcBorders>
              <w:top w:val="single" w:sz="16" w:space="0" w:color="000000"/>
              <w:bottom w:val="single" w:sz="16" w:space="0" w:color="000000"/>
            </w:tcBorders>
            <w:shd w:val="clear" w:color="auto" w:fill="FFFFFF"/>
            <w:vAlign w:val="bottom"/>
          </w:tcPr>
          <w:p w:rsidR="00AC6DE5" w:rsidRPr="003B3BD2" w:rsidRDefault="00AC6DE5" w:rsidP="00E47C5C">
            <w:pPr>
              <w:autoSpaceDE w:val="0"/>
              <w:autoSpaceDN w:val="0"/>
              <w:adjustRightInd w:val="0"/>
              <w:spacing w:line="360" w:lineRule="auto"/>
              <w:ind w:left="60" w:right="60"/>
              <w:jc w:val="center"/>
              <w:rPr>
                <w:color w:val="000000"/>
                <w:lang w:val="en-US"/>
              </w:rPr>
            </w:pPr>
            <w:r w:rsidRPr="003B3BD2">
              <w:rPr>
                <w:color w:val="000000"/>
                <w:lang w:val="en-US"/>
              </w:rPr>
              <w:t>Mean Square</w:t>
            </w:r>
          </w:p>
        </w:tc>
        <w:tc>
          <w:tcPr>
            <w:tcW w:w="1063" w:type="dxa"/>
            <w:tcBorders>
              <w:top w:val="single" w:sz="16" w:space="0" w:color="000000"/>
              <w:bottom w:val="single" w:sz="16" w:space="0" w:color="000000"/>
            </w:tcBorders>
            <w:shd w:val="clear" w:color="auto" w:fill="FFFFFF"/>
            <w:vAlign w:val="bottom"/>
          </w:tcPr>
          <w:p w:rsidR="00AC6DE5" w:rsidRPr="003B3BD2" w:rsidRDefault="00AC6DE5" w:rsidP="00E47C5C">
            <w:pPr>
              <w:autoSpaceDE w:val="0"/>
              <w:autoSpaceDN w:val="0"/>
              <w:adjustRightInd w:val="0"/>
              <w:spacing w:line="360" w:lineRule="auto"/>
              <w:ind w:left="60" w:right="60"/>
              <w:jc w:val="center"/>
              <w:rPr>
                <w:color w:val="000000"/>
                <w:lang w:val="en-US"/>
              </w:rPr>
            </w:pPr>
            <w:r w:rsidRPr="003B3BD2">
              <w:rPr>
                <w:color w:val="000000"/>
                <w:lang w:val="en-US"/>
              </w:rPr>
              <w:t>F</w:t>
            </w:r>
          </w:p>
        </w:tc>
        <w:tc>
          <w:tcPr>
            <w:tcW w:w="1063" w:type="dxa"/>
            <w:tcBorders>
              <w:top w:val="single" w:sz="16" w:space="0" w:color="000000"/>
              <w:bottom w:val="single" w:sz="16" w:space="0" w:color="000000"/>
              <w:right w:val="single" w:sz="16" w:space="0" w:color="000000"/>
            </w:tcBorders>
            <w:shd w:val="clear" w:color="auto" w:fill="FFFFFF"/>
            <w:vAlign w:val="bottom"/>
          </w:tcPr>
          <w:p w:rsidR="00AC6DE5" w:rsidRPr="003B3BD2" w:rsidRDefault="00AC6DE5" w:rsidP="00E47C5C">
            <w:pPr>
              <w:autoSpaceDE w:val="0"/>
              <w:autoSpaceDN w:val="0"/>
              <w:adjustRightInd w:val="0"/>
              <w:spacing w:line="360" w:lineRule="auto"/>
              <w:ind w:left="60" w:right="60"/>
              <w:jc w:val="center"/>
              <w:rPr>
                <w:color w:val="000000"/>
                <w:lang w:val="en-US"/>
              </w:rPr>
            </w:pPr>
            <w:r w:rsidRPr="003B3BD2">
              <w:rPr>
                <w:color w:val="000000"/>
                <w:lang w:val="en-US"/>
              </w:rPr>
              <w:t>Sig.</w:t>
            </w:r>
          </w:p>
        </w:tc>
      </w:tr>
      <w:tr w:rsidR="00AC6DE5" w:rsidRPr="003B3BD2" w:rsidTr="004C0EFF">
        <w:trPr>
          <w:cantSplit/>
          <w:tblHeader/>
        </w:trPr>
        <w:tc>
          <w:tcPr>
            <w:tcW w:w="764" w:type="dxa"/>
            <w:vMerge w:val="restart"/>
            <w:tcBorders>
              <w:top w:val="single" w:sz="16" w:space="0" w:color="000000"/>
              <w:left w:val="single" w:sz="16" w:space="0" w:color="000000"/>
              <w:bottom w:val="single" w:sz="16" w:space="0" w:color="000000"/>
              <w:right w:val="nil"/>
            </w:tcBorders>
            <w:shd w:val="clear" w:color="auto" w:fill="FFFFFF"/>
          </w:tcPr>
          <w:p w:rsidR="00AC6DE5" w:rsidRPr="003B3BD2" w:rsidRDefault="00AC6DE5" w:rsidP="00E47C5C">
            <w:pPr>
              <w:autoSpaceDE w:val="0"/>
              <w:autoSpaceDN w:val="0"/>
              <w:adjustRightInd w:val="0"/>
              <w:spacing w:line="360" w:lineRule="auto"/>
              <w:ind w:left="60" w:right="60"/>
              <w:rPr>
                <w:color w:val="000000"/>
                <w:lang w:val="en-US"/>
              </w:rPr>
            </w:pPr>
            <w:r w:rsidRPr="003B3BD2">
              <w:rPr>
                <w:color w:val="000000"/>
                <w:lang w:val="en-US"/>
              </w:rPr>
              <w:t>1</w:t>
            </w:r>
          </w:p>
        </w:tc>
        <w:tc>
          <w:tcPr>
            <w:tcW w:w="1338" w:type="dxa"/>
            <w:tcBorders>
              <w:top w:val="single" w:sz="16" w:space="0" w:color="000000"/>
              <w:left w:val="nil"/>
              <w:bottom w:val="nil"/>
              <w:right w:val="single" w:sz="16" w:space="0" w:color="000000"/>
            </w:tcBorders>
            <w:shd w:val="clear" w:color="auto" w:fill="FFFFFF"/>
          </w:tcPr>
          <w:p w:rsidR="00AC6DE5" w:rsidRPr="003B3BD2" w:rsidRDefault="00AC6DE5" w:rsidP="00E47C5C">
            <w:pPr>
              <w:autoSpaceDE w:val="0"/>
              <w:autoSpaceDN w:val="0"/>
              <w:adjustRightInd w:val="0"/>
              <w:spacing w:line="360" w:lineRule="auto"/>
              <w:ind w:left="60" w:right="60"/>
              <w:rPr>
                <w:color w:val="000000"/>
                <w:lang w:val="en-US"/>
              </w:rPr>
            </w:pPr>
            <w:r w:rsidRPr="003B3BD2">
              <w:rPr>
                <w:color w:val="000000"/>
                <w:lang w:val="en-US"/>
              </w:rPr>
              <w:t>Regression</w:t>
            </w:r>
          </w:p>
        </w:tc>
        <w:tc>
          <w:tcPr>
            <w:tcW w:w="1531" w:type="dxa"/>
            <w:tcBorders>
              <w:top w:val="single" w:sz="16" w:space="0" w:color="000000"/>
              <w:left w:val="single" w:sz="16" w:space="0" w:color="000000"/>
              <w:bottom w:val="nil"/>
            </w:tcBorders>
            <w:shd w:val="clear" w:color="auto" w:fill="FFFFFF"/>
          </w:tcPr>
          <w:p w:rsidR="00AC6DE5" w:rsidRPr="003B3BD2" w:rsidRDefault="00AC6DE5" w:rsidP="00E47C5C">
            <w:pPr>
              <w:autoSpaceDE w:val="0"/>
              <w:autoSpaceDN w:val="0"/>
              <w:adjustRightInd w:val="0"/>
              <w:spacing w:line="360" w:lineRule="auto"/>
              <w:ind w:left="60" w:right="60"/>
              <w:rPr>
                <w:color w:val="000000"/>
                <w:lang w:val="en-US"/>
              </w:rPr>
            </w:pPr>
            <w:r w:rsidRPr="003B3BD2">
              <w:rPr>
                <w:color w:val="000000"/>
                <w:lang w:val="en-US"/>
              </w:rPr>
              <w:t>,137</w:t>
            </w:r>
          </w:p>
        </w:tc>
        <w:tc>
          <w:tcPr>
            <w:tcW w:w="1062" w:type="dxa"/>
            <w:tcBorders>
              <w:top w:val="single" w:sz="16" w:space="0" w:color="000000"/>
              <w:bottom w:val="nil"/>
            </w:tcBorders>
            <w:shd w:val="clear" w:color="auto" w:fill="FFFFFF"/>
          </w:tcPr>
          <w:p w:rsidR="00AC6DE5" w:rsidRPr="003B3BD2" w:rsidRDefault="00AC6DE5" w:rsidP="00E47C5C">
            <w:pPr>
              <w:autoSpaceDE w:val="0"/>
              <w:autoSpaceDN w:val="0"/>
              <w:adjustRightInd w:val="0"/>
              <w:spacing w:line="360" w:lineRule="auto"/>
              <w:ind w:left="60" w:right="60"/>
              <w:jc w:val="right"/>
              <w:rPr>
                <w:color w:val="000000"/>
                <w:lang w:val="en-US"/>
              </w:rPr>
            </w:pPr>
            <w:r w:rsidRPr="003B3BD2">
              <w:rPr>
                <w:color w:val="000000"/>
                <w:lang w:val="en-US"/>
              </w:rPr>
              <w:t>4</w:t>
            </w:r>
          </w:p>
        </w:tc>
        <w:tc>
          <w:tcPr>
            <w:tcW w:w="1470" w:type="dxa"/>
            <w:tcBorders>
              <w:top w:val="single" w:sz="16" w:space="0" w:color="000000"/>
              <w:bottom w:val="nil"/>
            </w:tcBorders>
            <w:shd w:val="clear" w:color="auto" w:fill="FFFFFF"/>
          </w:tcPr>
          <w:p w:rsidR="00AC6DE5" w:rsidRPr="003B3BD2" w:rsidRDefault="00AC6DE5" w:rsidP="00E47C5C">
            <w:pPr>
              <w:autoSpaceDE w:val="0"/>
              <w:autoSpaceDN w:val="0"/>
              <w:adjustRightInd w:val="0"/>
              <w:spacing w:line="360" w:lineRule="auto"/>
              <w:ind w:left="60" w:right="60"/>
              <w:rPr>
                <w:color w:val="000000"/>
                <w:lang w:val="en-US"/>
              </w:rPr>
            </w:pPr>
            <w:r w:rsidRPr="003B3BD2">
              <w:rPr>
                <w:color w:val="000000"/>
                <w:lang w:val="en-US"/>
              </w:rPr>
              <w:t>,034</w:t>
            </w:r>
          </w:p>
        </w:tc>
        <w:tc>
          <w:tcPr>
            <w:tcW w:w="1063" w:type="dxa"/>
            <w:tcBorders>
              <w:top w:val="single" w:sz="16" w:space="0" w:color="000000"/>
              <w:bottom w:val="nil"/>
            </w:tcBorders>
            <w:shd w:val="clear" w:color="auto" w:fill="FFFFFF"/>
          </w:tcPr>
          <w:p w:rsidR="00AC6DE5" w:rsidRPr="003B3BD2" w:rsidRDefault="00AC6DE5" w:rsidP="00E47C5C">
            <w:pPr>
              <w:autoSpaceDE w:val="0"/>
              <w:autoSpaceDN w:val="0"/>
              <w:adjustRightInd w:val="0"/>
              <w:spacing w:line="360" w:lineRule="auto"/>
              <w:ind w:left="60" w:right="60"/>
              <w:jc w:val="right"/>
              <w:rPr>
                <w:color w:val="000000"/>
                <w:lang w:val="en-US"/>
              </w:rPr>
            </w:pPr>
            <w:r w:rsidRPr="003B3BD2">
              <w:rPr>
                <w:color w:val="000000"/>
                <w:lang w:val="en-US"/>
              </w:rPr>
              <w:t>6,875</w:t>
            </w:r>
          </w:p>
        </w:tc>
        <w:tc>
          <w:tcPr>
            <w:tcW w:w="1063" w:type="dxa"/>
            <w:tcBorders>
              <w:top w:val="single" w:sz="16" w:space="0" w:color="000000"/>
              <w:bottom w:val="nil"/>
              <w:right w:val="single" w:sz="16" w:space="0" w:color="000000"/>
            </w:tcBorders>
            <w:shd w:val="clear" w:color="auto" w:fill="FFFFFF"/>
          </w:tcPr>
          <w:p w:rsidR="00AC6DE5" w:rsidRPr="003B3BD2" w:rsidRDefault="00AC6DE5" w:rsidP="00E47C5C">
            <w:pPr>
              <w:autoSpaceDE w:val="0"/>
              <w:autoSpaceDN w:val="0"/>
              <w:adjustRightInd w:val="0"/>
              <w:spacing w:line="360" w:lineRule="auto"/>
              <w:ind w:left="60" w:right="60"/>
              <w:rPr>
                <w:color w:val="000000"/>
                <w:lang w:val="en-US"/>
              </w:rPr>
            </w:pPr>
            <w:r w:rsidRPr="003B3BD2">
              <w:rPr>
                <w:color w:val="000000"/>
                <w:lang w:val="en-US"/>
              </w:rPr>
              <w:t>,000</w:t>
            </w:r>
            <w:r w:rsidRPr="003B3BD2">
              <w:rPr>
                <w:color w:val="000000"/>
                <w:vertAlign w:val="superscript"/>
                <w:lang w:val="en-US"/>
              </w:rPr>
              <w:t>a</w:t>
            </w:r>
          </w:p>
        </w:tc>
      </w:tr>
      <w:tr w:rsidR="00AC6DE5" w:rsidRPr="003B3BD2" w:rsidTr="004C0EFF">
        <w:trPr>
          <w:cantSplit/>
          <w:tblHeader/>
        </w:trPr>
        <w:tc>
          <w:tcPr>
            <w:tcW w:w="764" w:type="dxa"/>
            <w:vMerge/>
            <w:tcBorders>
              <w:top w:val="single" w:sz="16" w:space="0" w:color="000000"/>
              <w:left w:val="single" w:sz="16" w:space="0" w:color="000000"/>
              <w:bottom w:val="single" w:sz="16" w:space="0" w:color="000000"/>
              <w:right w:val="nil"/>
            </w:tcBorders>
            <w:shd w:val="clear" w:color="auto" w:fill="FFFFFF"/>
          </w:tcPr>
          <w:p w:rsidR="00AC6DE5" w:rsidRPr="003B3BD2" w:rsidRDefault="00AC6DE5" w:rsidP="00E47C5C">
            <w:pPr>
              <w:autoSpaceDE w:val="0"/>
              <w:autoSpaceDN w:val="0"/>
              <w:adjustRightInd w:val="0"/>
              <w:spacing w:line="360" w:lineRule="auto"/>
              <w:rPr>
                <w:color w:val="000000"/>
                <w:lang w:val="en-US"/>
              </w:rPr>
            </w:pPr>
          </w:p>
        </w:tc>
        <w:tc>
          <w:tcPr>
            <w:tcW w:w="1338" w:type="dxa"/>
            <w:tcBorders>
              <w:top w:val="nil"/>
              <w:left w:val="nil"/>
              <w:bottom w:val="nil"/>
              <w:right w:val="single" w:sz="16" w:space="0" w:color="000000"/>
            </w:tcBorders>
            <w:shd w:val="clear" w:color="auto" w:fill="FFFFFF"/>
          </w:tcPr>
          <w:p w:rsidR="00AC6DE5" w:rsidRPr="003B3BD2" w:rsidRDefault="00AC6DE5" w:rsidP="00E47C5C">
            <w:pPr>
              <w:autoSpaceDE w:val="0"/>
              <w:autoSpaceDN w:val="0"/>
              <w:adjustRightInd w:val="0"/>
              <w:spacing w:line="360" w:lineRule="auto"/>
              <w:ind w:left="60" w:right="60"/>
              <w:rPr>
                <w:color w:val="000000"/>
                <w:lang w:val="en-US"/>
              </w:rPr>
            </w:pPr>
            <w:r w:rsidRPr="003B3BD2">
              <w:rPr>
                <w:color w:val="000000"/>
                <w:lang w:val="en-US"/>
              </w:rPr>
              <w:t>Residual</w:t>
            </w:r>
          </w:p>
        </w:tc>
        <w:tc>
          <w:tcPr>
            <w:tcW w:w="1531" w:type="dxa"/>
            <w:tcBorders>
              <w:top w:val="nil"/>
              <w:left w:val="single" w:sz="16" w:space="0" w:color="000000"/>
              <w:bottom w:val="nil"/>
            </w:tcBorders>
            <w:shd w:val="clear" w:color="auto" w:fill="FFFFFF"/>
          </w:tcPr>
          <w:p w:rsidR="00AC6DE5" w:rsidRPr="003B3BD2" w:rsidRDefault="00AC6DE5" w:rsidP="00E47C5C">
            <w:pPr>
              <w:autoSpaceDE w:val="0"/>
              <w:autoSpaceDN w:val="0"/>
              <w:adjustRightInd w:val="0"/>
              <w:spacing w:line="360" w:lineRule="auto"/>
              <w:ind w:left="60" w:right="60"/>
              <w:rPr>
                <w:color w:val="000000"/>
                <w:lang w:val="en-US"/>
              </w:rPr>
            </w:pPr>
            <w:r w:rsidRPr="003B3BD2">
              <w:rPr>
                <w:color w:val="000000"/>
                <w:lang w:val="en-US"/>
              </w:rPr>
              <w:t>,473</w:t>
            </w:r>
          </w:p>
        </w:tc>
        <w:tc>
          <w:tcPr>
            <w:tcW w:w="1062" w:type="dxa"/>
            <w:tcBorders>
              <w:top w:val="nil"/>
              <w:bottom w:val="nil"/>
            </w:tcBorders>
            <w:shd w:val="clear" w:color="auto" w:fill="FFFFFF"/>
          </w:tcPr>
          <w:p w:rsidR="00AC6DE5" w:rsidRPr="003B3BD2" w:rsidRDefault="00AC6DE5" w:rsidP="00E47C5C">
            <w:pPr>
              <w:autoSpaceDE w:val="0"/>
              <w:autoSpaceDN w:val="0"/>
              <w:adjustRightInd w:val="0"/>
              <w:spacing w:line="360" w:lineRule="auto"/>
              <w:ind w:left="60" w:right="60"/>
              <w:jc w:val="right"/>
              <w:rPr>
                <w:color w:val="000000"/>
                <w:lang w:val="en-US"/>
              </w:rPr>
            </w:pPr>
            <w:r w:rsidRPr="003B3BD2">
              <w:rPr>
                <w:color w:val="000000"/>
                <w:lang w:val="en-US"/>
              </w:rPr>
              <w:t>95</w:t>
            </w:r>
          </w:p>
        </w:tc>
        <w:tc>
          <w:tcPr>
            <w:tcW w:w="1470" w:type="dxa"/>
            <w:tcBorders>
              <w:top w:val="nil"/>
              <w:bottom w:val="nil"/>
            </w:tcBorders>
            <w:shd w:val="clear" w:color="auto" w:fill="FFFFFF"/>
          </w:tcPr>
          <w:p w:rsidR="00AC6DE5" w:rsidRPr="003B3BD2" w:rsidRDefault="00AC6DE5" w:rsidP="00E47C5C">
            <w:pPr>
              <w:autoSpaceDE w:val="0"/>
              <w:autoSpaceDN w:val="0"/>
              <w:adjustRightInd w:val="0"/>
              <w:spacing w:line="360" w:lineRule="auto"/>
              <w:ind w:left="60" w:right="60"/>
              <w:rPr>
                <w:color w:val="000000"/>
                <w:lang w:val="en-US"/>
              </w:rPr>
            </w:pPr>
            <w:r w:rsidRPr="003B3BD2">
              <w:rPr>
                <w:color w:val="000000"/>
                <w:lang w:val="en-US"/>
              </w:rPr>
              <w:t>,005</w:t>
            </w:r>
          </w:p>
        </w:tc>
        <w:tc>
          <w:tcPr>
            <w:tcW w:w="1063" w:type="dxa"/>
            <w:tcBorders>
              <w:top w:val="nil"/>
              <w:bottom w:val="nil"/>
            </w:tcBorders>
            <w:shd w:val="clear" w:color="auto" w:fill="FFFFFF"/>
            <w:vAlign w:val="center"/>
          </w:tcPr>
          <w:p w:rsidR="00AC6DE5" w:rsidRPr="003B3BD2" w:rsidRDefault="00AC6DE5" w:rsidP="00E47C5C">
            <w:pPr>
              <w:autoSpaceDE w:val="0"/>
              <w:autoSpaceDN w:val="0"/>
              <w:adjustRightInd w:val="0"/>
              <w:spacing w:line="360" w:lineRule="auto"/>
              <w:jc w:val="center"/>
              <w:rPr>
                <w:lang w:val="en-US"/>
              </w:rPr>
            </w:pPr>
          </w:p>
        </w:tc>
        <w:tc>
          <w:tcPr>
            <w:tcW w:w="1063" w:type="dxa"/>
            <w:tcBorders>
              <w:top w:val="nil"/>
              <w:bottom w:val="nil"/>
              <w:right w:val="single" w:sz="16" w:space="0" w:color="000000"/>
            </w:tcBorders>
            <w:shd w:val="clear" w:color="auto" w:fill="FFFFFF"/>
            <w:vAlign w:val="center"/>
          </w:tcPr>
          <w:p w:rsidR="00AC6DE5" w:rsidRPr="003B3BD2" w:rsidRDefault="00AC6DE5" w:rsidP="00E47C5C">
            <w:pPr>
              <w:autoSpaceDE w:val="0"/>
              <w:autoSpaceDN w:val="0"/>
              <w:adjustRightInd w:val="0"/>
              <w:spacing w:line="360" w:lineRule="auto"/>
              <w:jc w:val="center"/>
              <w:rPr>
                <w:lang w:val="en-US"/>
              </w:rPr>
            </w:pPr>
          </w:p>
        </w:tc>
      </w:tr>
      <w:tr w:rsidR="00AC6DE5" w:rsidRPr="003B3BD2" w:rsidTr="004C0EFF">
        <w:trPr>
          <w:cantSplit/>
          <w:tblHeader/>
        </w:trPr>
        <w:tc>
          <w:tcPr>
            <w:tcW w:w="764" w:type="dxa"/>
            <w:vMerge/>
            <w:tcBorders>
              <w:top w:val="single" w:sz="16" w:space="0" w:color="000000"/>
              <w:left w:val="single" w:sz="16" w:space="0" w:color="000000"/>
              <w:bottom w:val="single" w:sz="16" w:space="0" w:color="000000"/>
              <w:right w:val="nil"/>
            </w:tcBorders>
            <w:shd w:val="clear" w:color="auto" w:fill="FFFFFF"/>
          </w:tcPr>
          <w:p w:rsidR="00AC6DE5" w:rsidRPr="003B3BD2" w:rsidRDefault="00AC6DE5" w:rsidP="00E47C5C">
            <w:pPr>
              <w:autoSpaceDE w:val="0"/>
              <w:autoSpaceDN w:val="0"/>
              <w:adjustRightInd w:val="0"/>
              <w:spacing w:line="360" w:lineRule="auto"/>
              <w:rPr>
                <w:lang w:val="en-US"/>
              </w:rPr>
            </w:pPr>
          </w:p>
        </w:tc>
        <w:tc>
          <w:tcPr>
            <w:tcW w:w="1338" w:type="dxa"/>
            <w:tcBorders>
              <w:top w:val="nil"/>
              <w:left w:val="nil"/>
              <w:bottom w:val="single" w:sz="16" w:space="0" w:color="000000"/>
              <w:right w:val="single" w:sz="16" w:space="0" w:color="000000"/>
            </w:tcBorders>
            <w:shd w:val="clear" w:color="auto" w:fill="FFFFFF"/>
          </w:tcPr>
          <w:p w:rsidR="00AC6DE5" w:rsidRPr="003B3BD2" w:rsidRDefault="00AC6DE5" w:rsidP="00E47C5C">
            <w:pPr>
              <w:autoSpaceDE w:val="0"/>
              <w:autoSpaceDN w:val="0"/>
              <w:adjustRightInd w:val="0"/>
              <w:spacing w:line="360" w:lineRule="auto"/>
              <w:ind w:left="60" w:right="60"/>
              <w:rPr>
                <w:color w:val="000000"/>
                <w:lang w:val="en-US"/>
              </w:rPr>
            </w:pPr>
            <w:r w:rsidRPr="003B3BD2">
              <w:rPr>
                <w:color w:val="000000"/>
                <w:lang w:val="en-US"/>
              </w:rPr>
              <w:t>Total</w:t>
            </w:r>
          </w:p>
        </w:tc>
        <w:tc>
          <w:tcPr>
            <w:tcW w:w="1531" w:type="dxa"/>
            <w:tcBorders>
              <w:top w:val="nil"/>
              <w:left w:val="single" w:sz="16" w:space="0" w:color="000000"/>
              <w:bottom w:val="single" w:sz="16" w:space="0" w:color="000000"/>
            </w:tcBorders>
            <w:shd w:val="clear" w:color="auto" w:fill="FFFFFF"/>
          </w:tcPr>
          <w:p w:rsidR="00AC6DE5" w:rsidRPr="003B3BD2" w:rsidRDefault="00AC6DE5" w:rsidP="00E47C5C">
            <w:pPr>
              <w:autoSpaceDE w:val="0"/>
              <w:autoSpaceDN w:val="0"/>
              <w:adjustRightInd w:val="0"/>
              <w:spacing w:line="360" w:lineRule="auto"/>
              <w:ind w:left="60" w:right="60"/>
              <w:rPr>
                <w:color w:val="000000"/>
                <w:lang w:val="en-US"/>
              </w:rPr>
            </w:pPr>
            <w:r w:rsidRPr="003B3BD2">
              <w:rPr>
                <w:color w:val="000000"/>
                <w:lang w:val="en-US"/>
              </w:rPr>
              <w:t>,610</w:t>
            </w:r>
          </w:p>
        </w:tc>
        <w:tc>
          <w:tcPr>
            <w:tcW w:w="1062" w:type="dxa"/>
            <w:tcBorders>
              <w:top w:val="nil"/>
              <w:bottom w:val="single" w:sz="16" w:space="0" w:color="000000"/>
            </w:tcBorders>
            <w:shd w:val="clear" w:color="auto" w:fill="FFFFFF"/>
          </w:tcPr>
          <w:p w:rsidR="00AC6DE5" w:rsidRPr="003B3BD2" w:rsidRDefault="00AC6DE5" w:rsidP="00E47C5C">
            <w:pPr>
              <w:autoSpaceDE w:val="0"/>
              <w:autoSpaceDN w:val="0"/>
              <w:adjustRightInd w:val="0"/>
              <w:spacing w:line="360" w:lineRule="auto"/>
              <w:ind w:left="60" w:right="60"/>
              <w:jc w:val="right"/>
              <w:rPr>
                <w:color w:val="000000"/>
                <w:lang w:val="en-US"/>
              </w:rPr>
            </w:pPr>
            <w:r w:rsidRPr="003B3BD2">
              <w:rPr>
                <w:color w:val="000000"/>
                <w:lang w:val="en-US"/>
              </w:rPr>
              <w:t>99</w:t>
            </w:r>
          </w:p>
        </w:tc>
        <w:tc>
          <w:tcPr>
            <w:tcW w:w="1470" w:type="dxa"/>
            <w:tcBorders>
              <w:top w:val="nil"/>
              <w:bottom w:val="single" w:sz="16" w:space="0" w:color="000000"/>
            </w:tcBorders>
            <w:shd w:val="clear" w:color="auto" w:fill="FFFFFF"/>
            <w:vAlign w:val="center"/>
          </w:tcPr>
          <w:p w:rsidR="00AC6DE5" w:rsidRPr="003B3BD2" w:rsidRDefault="00AC6DE5" w:rsidP="00E47C5C">
            <w:pPr>
              <w:autoSpaceDE w:val="0"/>
              <w:autoSpaceDN w:val="0"/>
              <w:adjustRightInd w:val="0"/>
              <w:spacing w:line="360" w:lineRule="auto"/>
              <w:jc w:val="center"/>
              <w:rPr>
                <w:lang w:val="en-US"/>
              </w:rPr>
            </w:pPr>
          </w:p>
        </w:tc>
        <w:tc>
          <w:tcPr>
            <w:tcW w:w="1063" w:type="dxa"/>
            <w:tcBorders>
              <w:top w:val="nil"/>
              <w:bottom w:val="single" w:sz="16" w:space="0" w:color="000000"/>
            </w:tcBorders>
            <w:shd w:val="clear" w:color="auto" w:fill="FFFFFF"/>
            <w:vAlign w:val="center"/>
          </w:tcPr>
          <w:p w:rsidR="00AC6DE5" w:rsidRPr="003B3BD2" w:rsidRDefault="00AC6DE5" w:rsidP="00E47C5C">
            <w:pPr>
              <w:autoSpaceDE w:val="0"/>
              <w:autoSpaceDN w:val="0"/>
              <w:adjustRightInd w:val="0"/>
              <w:spacing w:line="360" w:lineRule="auto"/>
              <w:jc w:val="center"/>
              <w:rPr>
                <w:lang w:val="en-US"/>
              </w:rPr>
            </w:pPr>
          </w:p>
        </w:tc>
        <w:tc>
          <w:tcPr>
            <w:tcW w:w="1063" w:type="dxa"/>
            <w:tcBorders>
              <w:top w:val="nil"/>
              <w:bottom w:val="single" w:sz="16" w:space="0" w:color="000000"/>
              <w:right w:val="single" w:sz="16" w:space="0" w:color="000000"/>
            </w:tcBorders>
            <w:shd w:val="clear" w:color="auto" w:fill="FFFFFF"/>
            <w:vAlign w:val="center"/>
          </w:tcPr>
          <w:p w:rsidR="00AC6DE5" w:rsidRPr="003B3BD2" w:rsidRDefault="00AC6DE5" w:rsidP="00E47C5C">
            <w:pPr>
              <w:autoSpaceDE w:val="0"/>
              <w:autoSpaceDN w:val="0"/>
              <w:adjustRightInd w:val="0"/>
              <w:spacing w:line="360" w:lineRule="auto"/>
              <w:jc w:val="center"/>
              <w:rPr>
                <w:lang w:val="en-US"/>
              </w:rPr>
            </w:pPr>
          </w:p>
        </w:tc>
      </w:tr>
      <w:tr w:rsidR="00AC6DE5" w:rsidRPr="003B3BD2" w:rsidTr="004C0EFF">
        <w:trPr>
          <w:cantSplit/>
        </w:trPr>
        <w:tc>
          <w:tcPr>
            <w:tcW w:w="8291" w:type="dxa"/>
            <w:gridSpan w:val="7"/>
            <w:tcBorders>
              <w:top w:val="nil"/>
              <w:left w:val="nil"/>
              <w:bottom w:val="nil"/>
              <w:right w:val="nil"/>
            </w:tcBorders>
            <w:shd w:val="clear" w:color="auto" w:fill="FFFFFF"/>
          </w:tcPr>
          <w:p w:rsidR="00AC6DE5" w:rsidRPr="003B3BD2" w:rsidRDefault="00AC6DE5" w:rsidP="00E47C5C">
            <w:pPr>
              <w:autoSpaceDE w:val="0"/>
              <w:autoSpaceDN w:val="0"/>
              <w:adjustRightInd w:val="0"/>
              <w:spacing w:line="360" w:lineRule="auto"/>
              <w:ind w:left="60" w:right="60"/>
              <w:rPr>
                <w:color w:val="000000"/>
                <w:lang w:val="en-US"/>
              </w:rPr>
            </w:pPr>
            <w:r w:rsidRPr="003B3BD2">
              <w:rPr>
                <w:color w:val="000000"/>
                <w:lang w:val="en-US"/>
              </w:rPr>
              <w:t>a. Predictors: (Constant), LnRS, LnRO, LnRF, LnRH</w:t>
            </w:r>
          </w:p>
          <w:p w:rsidR="00AC6DE5" w:rsidRPr="003B3BD2" w:rsidRDefault="00AC6DE5" w:rsidP="00E47C5C">
            <w:pPr>
              <w:autoSpaceDE w:val="0"/>
              <w:autoSpaceDN w:val="0"/>
              <w:adjustRightInd w:val="0"/>
              <w:spacing w:line="360" w:lineRule="auto"/>
              <w:ind w:left="60" w:right="60"/>
              <w:rPr>
                <w:color w:val="000000"/>
                <w:lang w:val="en-US"/>
              </w:rPr>
            </w:pPr>
            <w:r w:rsidRPr="003B3BD2">
              <w:rPr>
                <w:color w:val="000000"/>
                <w:lang w:val="en-US"/>
              </w:rPr>
              <w:t>b. Dependent Variable: LnKP</w:t>
            </w:r>
          </w:p>
        </w:tc>
      </w:tr>
    </w:tbl>
    <w:p w:rsidR="00AC6DE5" w:rsidRDefault="00AC6DE5" w:rsidP="00E47C5C">
      <w:pPr>
        <w:spacing w:line="360" w:lineRule="auto"/>
        <w:jc w:val="both"/>
        <w:rPr>
          <w:lang w:eastAsia="id-ID"/>
        </w:rPr>
      </w:pPr>
      <w:r>
        <w:rPr>
          <w:lang w:eastAsia="id-ID"/>
        </w:rPr>
        <w:t>Sumber: Output SPSS, data yang diolah</w:t>
      </w:r>
    </w:p>
    <w:p w:rsidR="00AC6DE5" w:rsidRDefault="00AC6DE5" w:rsidP="00E47C5C">
      <w:pPr>
        <w:spacing w:after="120" w:line="360" w:lineRule="auto"/>
        <w:ind w:firstLine="567"/>
        <w:jc w:val="both"/>
        <w:rPr>
          <w:lang w:eastAsia="id-ID"/>
        </w:rPr>
      </w:pPr>
      <w:r w:rsidRPr="00EA1C56">
        <w:rPr>
          <w:lang w:eastAsia="id-ID"/>
        </w:rPr>
        <w:lastRenderedPageBreak/>
        <w:t xml:space="preserve">Dari hasil analisis regresi dapat diketahui pula bahwa secara bersama-sama variabel independen memiliki pengaruh yang signifikan terhadap variabel dependen. Hal ini dapat dilihat dan dibuktikan melalui uji F pada </w:t>
      </w:r>
      <w:r w:rsidR="004D41A8" w:rsidRPr="00EA1C56">
        <w:rPr>
          <w:lang w:eastAsia="id-ID"/>
        </w:rPr>
        <w:t>tabel</w:t>
      </w:r>
      <w:r w:rsidRPr="00EA1C56">
        <w:rPr>
          <w:lang w:eastAsia="id-ID"/>
        </w:rPr>
        <w:t xml:space="preserve"> di atas. Nilai F sebesar </w:t>
      </w:r>
      <w:r w:rsidRPr="00290A47">
        <w:rPr>
          <w:lang w:eastAsia="id-ID"/>
        </w:rPr>
        <w:t>6,875</w:t>
      </w:r>
      <w:r w:rsidRPr="00EA1C56">
        <w:rPr>
          <w:lang w:eastAsia="id-ID"/>
        </w:rPr>
        <w:t xml:space="preserve"> dengan probabilitas 0,000, karena probabilitas jauh lebih kecil dari 0,05 atau 5% maka model regresi dapat digunakan untuk memprediksi </w:t>
      </w:r>
      <w:r w:rsidRPr="00290A47">
        <w:rPr>
          <w:lang w:eastAsia="id-ID"/>
        </w:rPr>
        <w:t>kinerja proyek</w:t>
      </w:r>
      <w:r w:rsidRPr="00EA1C56">
        <w:rPr>
          <w:lang w:eastAsia="id-ID"/>
        </w:rPr>
        <w:t xml:space="preserve"> atau dapat dikatakan bahwa variabel independen yang meliputi </w:t>
      </w:r>
      <w:r w:rsidRPr="00290A47">
        <w:rPr>
          <w:lang w:eastAsia="id-ID"/>
        </w:rPr>
        <w:t xml:space="preserve">risiko operasional, risiko financial, risiko </w:t>
      </w:r>
      <w:r w:rsidRPr="00290A47">
        <w:rPr>
          <w:i/>
          <w:lang w:eastAsia="id-ID"/>
        </w:rPr>
        <w:t>hazard</w:t>
      </w:r>
      <w:r w:rsidRPr="00290A47">
        <w:rPr>
          <w:lang w:eastAsia="id-ID"/>
        </w:rPr>
        <w:t xml:space="preserve"> dan risiko strategi</w:t>
      </w:r>
      <w:r w:rsidRPr="00EA1C56">
        <w:rPr>
          <w:lang w:eastAsia="id-ID"/>
        </w:rPr>
        <w:t xml:space="preserve"> secara bersama-sama (simultan) berpengaruh terhadap </w:t>
      </w:r>
      <w:r w:rsidRPr="00290A47">
        <w:rPr>
          <w:lang w:eastAsia="id-ID"/>
        </w:rPr>
        <w:t>kinerja proyek</w:t>
      </w:r>
      <w:r w:rsidRPr="00EA1C56">
        <w:rPr>
          <w:lang w:eastAsia="id-ID"/>
        </w:rPr>
        <w:t>.</w:t>
      </w:r>
    </w:p>
    <w:p w:rsidR="00AD040B" w:rsidRPr="00EA1C56" w:rsidRDefault="00AD040B" w:rsidP="00AD040B">
      <w:pPr>
        <w:spacing w:line="360" w:lineRule="auto"/>
        <w:ind w:firstLine="567"/>
        <w:jc w:val="both"/>
        <w:rPr>
          <w:lang w:eastAsia="id-ID"/>
        </w:rPr>
      </w:pPr>
    </w:p>
    <w:p w:rsidR="00AC6DE5" w:rsidRDefault="00AC6DE5" w:rsidP="00E47C5C">
      <w:pPr>
        <w:numPr>
          <w:ilvl w:val="0"/>
          <w:numId w:val="38"/>
        </w:numPr>
        <w:spacing w:after="120" w:line="360" w:lineRule="auto"/>
        <w:ind w:left="567" w:hanging="567"/>
        <w:jc w:val="both"/>
        <w:rPr>
          <w:b/>
          <w:lang w:eastAsia="id-ID"/>
        </w:rPr>
      </w:pPr>
      <w:r w:rsidRPr="005722AC">
        <w:rPr>
          <w:b/>
          <w:lang w:eastAsia="id-ID"/>
        </w:rPr>
        <w:t xml:space="preserve">Uji </w:t>
      </w:r>
      <w:r>
        <w:rPr>
          <w:b/>
          <w:lang w:eastAsia="id-ID"/>
        </w:rPr>
        <w:t>Statistik</w:t>
      </w:r>
      <w:r w:rsidRPr="005722AC">
        <w:rPr>
          <w:b/>
          <w:lang w:eastAsia="id-ID"/>
        </w:rPr>
        <w:t xml:space="preserve"> T</w:t>
      </w:r>
    </w:p>
    <w:tbl>
      <w:tblPr>
        <w:tblW w:w="843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4"/>
        <w:gridCol w:w="1226"/>
        <w:gridCol w:w="1393"/>
        <w:gridCol w:w="1391"/>
        <w:gridCol w:w="1531"/>
        <w:gridCol w:w="1063"/>
        <w:gridCol w:w="1063"/>
      </w:tblGrid>
      <w:tr w:rsidR="00AC6DE5" w:rsidRPr="0002167C" w:rsidTr="00441BDD">
        <w:trPr>
          <w:cantSplit/>
          <w:tblHeader/>
        </w:trPr>
        <w:tc>
          <w:tcPr>
            <w:tcW w:w="199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AC6DE5" w:rsidRPr="0002167C" w:rsidRDefault="00AC6DE5" w:rsidP="00E47C5C">
            <w:pPr>
              <w:autoSpaceDE w:val="0"/>
              <w:autoSpaceDN w:val="0"/>
              <w:adjustRightInd w:val="0"/>
              <w:spacing w:line="360" w:lineRule="auto"/>
              <w:ind w:left="60" w:right="60"/>
              <w:rPr>
                <w:color w:val="000000"/>
                <w:lang w:val="en-US"/>
              </w:rPr>
            </w:pPr>
            <w:r w:rsidRPr="0002167C">
              <w:rPr>
                <w:color w:val="000000"/>
                <w:lang w:val="en-US"/>
              </w:rPr>
              <w:t>Model</w:t>
            </w:r>
          </w:p>
        </w:tc>
        <w:tc>
          <w:tcPr>
            <w:tcW w:w="2784" w:type="dxa"/>
            <w:gridSpan w:val="2"/>
            <w:tcBorders>
              <w:top w:val="single" w:sz="16" w:space="0" w:color="000000"/>
              <w:left w:val="single" w:sz="16" w:space="0" w:color="000000"/>
            </w:tcBorders>
            <w:shd w:val="clear" w:color="auto" w:fill="FFFFFF"/>
            <w:vAlign w:val="bottom"/>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Unstandardized Coefficients</w:t>
            </w:r>
          </w:p>
        </w:tc>
        <w:tc>
          <w:tcPr>
            <w:tcW w:w="1531" w:type="dxa"/>
            <w:tcBorders>
              <w:top w:val="single" w:sz="16" w:space="0" w:color="000000"/>
            </w:tcBorders>
            <w:shd w:val="clear" w:color="auto" w:fill="FFFFFF"/>
            <w:vAlign w:val="bottom"/>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Standardized Coefficients</w:t>
            </w:r>
          </w:p>
        </w:tc>
        <w:tc>
          <w:tcPr>
            <w:tcW w:w="1063" w:type="dxa"/>
            <w:vMerge w:val="restart"/>
            <w:tcBorders>
              <w:top w:val="single" w:sz="16" w:space="0" w:color="000000"/>
              <w:bottom w:val="single" w:sz="16" w:space="0" w:color="000000"/>
            </w:tcBorders>
            <w:shd w:val="clear" w:color="auto" w:fill="FFFFFF"/>
            <w:vAlign w:val="bottom"/>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T</w:t>
            </w:r>
          </w:p>
        </w:tc>
        <w:tc>
          <w:tcPr>
            <w:tcW w:w="1063" w:type="dxa"/>
            <w:vMerge w:val="restart"/>
            <w:tcBorders>
              <w:top w:val="single" w:sz="18" w:space="0" w:color="000000"/>
              <w:bottom w:val="single" w:sz="16" w:space="0" w:color="000000"/>
              <w:right w:val="single" w:sz="18" w:space="0" w:color="000000"/>
            </w:tcBorders>
            <w:shd w:val="clear" w:color="auto" w:fill="FFFFFF"/>
            <w:vAlign w:val="bottom"/>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Sig.</w:t>
            </w:r>
          </w:p>
        </w:tc>
      </w:tr>
      <w:tr w:rsidR="00AC6DE5" w:rsidRPr="0002167C" w:rsidTr="00441BDD">
        <w:trPr>
          <w:cantSplit/>
          <w:tblHeader/>
        </w:trPr>
        <w:tc>
          <w:tcPr>
            <w:tcW w:w="1990"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AC6DE5" w:rsidRPr="0002167C" w:rsidRDefault="00AC6DE5" w:rsidP="00E47C5C">
            <w:pPr>
              <w:autoSpaceDE w:val="0"/>
              <w:autoSpaceDN w:val="0"/>
              <w:adjustRightInd w:val="0"/>
              <w:spacing w:line="360" w:lineRule="auto"/>
              <w:rPr>
                <w:color w:val="000000"/>
                <w:lang w:val="en-US"/>
              </w:rPr>
            </w:pPr>
          </w:p>
        </w:tc>
        <w:tc>
          <w:tcPr>
            <w:tcW w:w="1393" w:type="dxa"/>
            <w:tcBorders>
              <w:left w:val="single" w:sz="16" w:space="0" w:color="000000"/>
              <w:bottom w:val="single" w:sz="16" w:space="0" w:color="000000"/>
            </w:tcBorders>
            <w:shd w:val="clear" w:color="auto" w:fill="FFFFFF"/>
            <w:vAlign w:val="bottom"/>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B</w:t>
            </w:r>
          </w:p>
        </w:tc>
        <w:tc>
          <w:tcPr>
            <w:tcW w:w="1391" w:type="dxa"/>
            <w:tcBorders>
              <w:bottom w:val="single" w:sz="16" w:space="0" w:color="000000"/>
            </w:tcBorders>
            <w:shd w:val="clear" w:color="auto" w:fill="FFFFFF"/>
            <w:vAlign w:val="bottom"/>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Std. Error</w:t>
            </w:r>
          </w:p>
        </w:tc>
        <w:tc>
          <w:tcPr>
            <w:tcW w:w="1531" w:type="dxa"/>
            <w:tcBorders>
              <w:bottom w:val="single" w:sz="16" w:space="0" w:color="000000"/>
            </w:tcBorders>
            <w:shd w:val="clear" w:color="auto" w:fill="FFFFFF"/>
            <w:vAlign w:val="bottom"/>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Beta</w:t>
            </w:r>
          </w:p>
        </w:tc>
        <w:tc>
          <w:tcPr>
            <w:tcW w:w="1063" w:type="dxa"/>
            <w:vMerge/>
            <w:tcBorders>
              <w:top w:val="single" w:sz="16" w:space="0" w:color="000000"/>
              <w:bottom w:val="single" w:sz="16" w:space="0" w:color="000000"/>
            </w:tcBorders>
            <w:shd w:val="clear" w:color="auto" w:fill="FFFFFF"/>
            <w:vAlign w:val="bottom"/>
          </w:tcPr>
          <w:p w:rsidR="00AC6DE5" w:rsidRPr="0002167C" w:rsidRDefault="00AC6DE5" w:rsidP="00E47C5C">
            <w:pPr>
              <w:autoSpaceDE w:val="0"/>
              <w:autoSpaceDN w:val="0"/>
              <w:adjustRightInd w:val="0"/>
              <w:spacing w:line="360" w:lineRule="auto"/>
              <w:rPr>
                <w:color w:val="000000"/>
                <w:lang w:val="en-US"/>
              </w:rPr>
            </w:pPr>
          </w:p>
        </w:tc>
        <w:tc>
          <w:tcPr>
            <w:tcW w:w="1063" w:type="dxa"/>
            <w:vMerge/>
            <w:tcBorders>
              <w:top w:val="single" w:sz="16" w:space="0" w:color="000000"/>
              <w:bottom w:val="single" w:sz="16" w:space="0" w:color="000000"/>
              <w:right w:val="single" w:sz="18" w:space="0" w:color="000000"/>
            </w:tcBorders>
            <w:shd w:val="clear" w:color="auto" w:fill="FFFFFF"/>
            <w:vAlign w:val="bottom"/>
          </w:tcPr>
          <w:p w:rsidR="00AC6DE5" w:rsidRPr="0002167C" w:rsidRDefault="00AC6DE5" w:rsidP="00E47C5C">
            <w:pPr>
              <w:autoSpaceDE w:val="0"/>
              <w:autoSpaceDN w:val="0"/>
              <w:adjustRightInd w:val="0"/>
              <w:spacing w:line="360" w:lineRule="auto"/>
              <w:rPr>
                <w:color w:val="000000"/>
                <w:lang w:val="en-US"/>
              </w:rPr>
            </w:pPr>
          </w:p>
        </w:tc>
      </w:tr>
      <w:tr w:rsidR="00AC6DE5" w:rsidRPr="0002167C" w:rsidTr="00441BDD">
        <w:trPr>
          <w:cantSplit/>
          <w:tblHeader/>
        </w:trPr>
        <w:tc>
          <w:tcPr>
            <w:tcW w:w="764" w:type="dxa"/>
            <w:vMerge w:val="restart"/>
            <w:tcBorders>
              <w:top w:val="single" w:sz="16" w:space="0" w:color="000000"/>
              <w:left w:val="single" w:sz="16" w:space="0" w:color="000000"/>
              <w:bottom w:val="single" w:sz="16" w:space="0" w:color="000000"/>
              <w:right w:val="nil"/>
            </w:tcBorders>
            <w:shd w:val="clear" w:color="auto" w:fill="FFFFFF"/>
          </w:tcPr>
          <w:p w:rsidR="00AC6DE5" w:rsidRPr="0002167C" w:rsidRDefault="00AC6DE5" w:rsidP="00E47C5C">
            <w:pPr>
              <w:autoSpaceDE w:val="0"/>
              <w:autoSpaceDN w:val="0"/>
              <w:adjustRightInd w:val="0"/>
              <w:spacing w:line="360" w:lineRule="auto"/>
              <w:ind w:left="60" w:right="60"/>
              <w:rPr>
                <w:color w:val="000000"/>
                <w:lang w:val="en-US"/>
              </w:rPr>
            </w:pPr>
            <w:r w:rsidRPr="0002167C">
              <w:rPr>
                <w:color w:val="000000"/>
                <w:lang w:val="en-US"/>
              </w:rPr>
              <w:t>1</w:t>
            </w:r>
          </w:p>
        </w:tc>
        <w:tc>
          <w:tcPr>
            <w:tcW w:w="1226" w:type="dxa"/>
            <w:tcBorders>
              <w:top w:val="single" w:sz="16" w:space="0" w:color="000000"/>
              <w:left w:val="nil"/>
              <w:bottom w:val="nil"/>
              <w:right w:val="single" w:sz="16" w:space="0" w:color="000000"/>
            </w:tcBorders>
            <w:shd w:val="clear" w:color="auto" w:fill="FFFFFF"/>
          </w:tcPr>
          <w:p w:rsidR="00AC6DE5" w:rsidRPr="0002167C" w:rsidRDefault="00AC6DE5" w:rsidP="00E47C5C">
            <w:pPr>
              <w:autoSpaceDE w:val="0"/>
              <w:autoSpaceDN w:val="0"/>
              <w:adjustRightInd w:val="0"/>
              <w:spacing w:line="360" w:lineRule="auto"/>
              <w:ind w:left="60" w:right="60"/>
              <w:rPr>
                <w:color w:val="000000"/>
                <w:lang w:val="en-US"/>
              </w:rPr>
            </w:pPr>
            <w:r w:rsidRPr="0002167C">
              <w:rPr>
                <w:color w:val="000000"/>
                <w:lang w:val="en-US"/>
              </w:rPr>
              <w:t>(Constant)</w:t>
            </w:r>
          </w:p>
        </w:tc>
        <w:tc>
          <w:tcPr>
            <w:tcW w:w="1393" w:type="dxa"/>
            <w:tcBorders>
              <w:top w:val="single" w:sz="16" w:space="0" w:color="000000"/>
              <w:left w:val="single" w:sz="16" w:space="0" w:color="000000"/>
              <w:bottom w:val="nil"/>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1,949</w:t>
            </w:r>
          </w:p>
        </w:tc>
        <w:tc>
          <w:tcPr>
            <w:tcW w:w="1391" w:type="dxa"/>
            <w:tcBorders>
              <w:top w:val="single" w:sz="16" w:space="0" w:color="000000"/>
              <w:bottom w:val="nil"/>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,165</w:t>
            </w:r>
          </w:p>
        </w:tc>
        <w:tc>
          <w:tcPr>
            <w:tcW w:w="1531" w:type="dxa"/>
            <w:tcBorders>
              <w:top w:val="single" w:sz="16" w:space="0" w:color="000000"/>
              <w:bottom w:val="nil"/>
            </w:tcBorders>
            <w:shd w:val="clear" w:color="auto" w:fill="FFFFFF"/>
            <w:vAlign w:val="center"/>
          </w:tcPr>
          <w:p w:rsidR="00AC6DE5" w:rsidRPr="0002167C" w:rsidRDefault="00AC6DE5" w:rsidP="00E47C5C">
            <w:pPr>
              <w:autoSpaceDE w:val="0"/>
              <w:autoSpaceDN w:val="0"/>
              <w:adjustRightInd w:val="0"/>
              <w:spacing w:line="360" w:lineRule="auto"/>
              <w:jc w:val="center"/>
              <w:rPr>
                <w:lang w:val="en-US"/>
              </w:rPr>
            </w:pPr>
          </w:p>
        </w:tc>
        <w:tc>
          <w:tcPr>
            <w:tcW w:w="1063" w:type="dxa"/>
            <w:tcBorders>
              <w:top w:val="single" w:sz="16" w:space="0" w:color="000000"/>
              <w:bottom w:val="nil"/>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11,781</w:t>
            </w:r>
          </w:p>
        </w:tc>
        <w:tc>
          <w:tcPr>
            <w:tcW w:w="1063" w:type="dxa"/>
            <w:tcBorders>
              <w:top w:val="single" w:sz="16" w:space="0" w:color="000000"/>
              <w:bottom w:val="nil"/>
              <w:right w:val="single" w:sz="18" w:space="0" w:color="000000"/>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,000</w:t>
            </w:r>
          </w:p>
        </w:tc>
      </w:tr>
      <w:tr w:rsidR="00AC6DE5" w:rsidRPr="0002167C" w:rsidTr="00441BDD">
        <w:trPr>
          <w:cantSplit/>
          <w:tblHeader/>
        </w:trPr>
        <w:tc>
          <w:tcPr>
            <w:tcW w:w="764" w:type="dxa"/>
            <w:vMerge/>
            <w:tcBorders>
              <w:top w:val="single" w:sz="16" w:space="0" w:color="000000"/>
              <w:left w:val="single" w:sz="16" w:space="0" w:color="000000"/>
              <w:bottom w:val="single" w:sz="16" w:space="0" w:color="000000"/>
              <w:right w:val="nil"/>
            </w:tcBorders>
            <w:shd w:val="clear" w:color="auto" w:fill="FFFFFF"/>
          </w:tcPr>
          <w:p w:rsidR="00AC6DE5" w:rsidRPr="0002167C" w:rsidRDefault="00AC6DE5" w:rsidP="00E47C5C">
            <w:pPr>
              <w:autoSpaceDE w:val="0"/>
              <w:autoSpaceDN w:val="0"/>
              <w:adjustRightInd w:val="0"/>
              <w:spacing w:line="360" w:lineRule="auto"/>
              <w:rPr>
                <w:lang w:val="en-US"/>
              </w:rPr>
            </w:pPr>
          </w:p>
        </w:tc>
        <w:tc>
          <w:tcPr>
            <w:tcW w:w="1226" w:type="dxa"/>
            <w:tcBorders>
              <w:top w:val="nil"/>
              <w:left w:val="nil"/>
              <w:bottom w:val="nil"/>
              <w:right w:val="single" w:sz="16" w:space="0" w:color="000000"/>
            </w:tcBorders>
            <w:shd w:val="clear" w:color="auto" w:fill="FFFFFF"/>
          </w:tcPr>
          <w:p w:rsidR="00AC6DE5" w:rsidRPr="0002167C" w:rsidRDefault="00AC6DE5" w:rsidP="00E47C5C">
            <w:pPr>
              <w:autoSpaceDE w:val="0"/>
              <w:autoSpaceDN w:val="0"/>
              <w:adjustRightInd w:val="0"/>
              <w:spacing w:line="360" w:lineRule="auto"/>
              <w:ind w:left="60" w:right="60"/>
              <w:rPr>
                <w:color w:val="000000"/>
                <w:lang w:val="en-US"/>
              </w:rPr>
            </w:pPr>
            <w:r w:rsidRPr="0002167C">
              <w:rPr>
                <w:color w:val="000000"/>
                <w:lang w:val="en-US"/>
              </w:rPr>
              <w:t>LnRO</w:t>
            </w:r>
          </w:p>
        </w:tc>
        <w:tc>
          <w:tcPr>
            <w:tcW w:w="1393" w:type="dxa"/>
            <w:tcBorders>
              <w:top w:val="nil"/>
              <w:left w:val="single" w:sz="16" w:space="0" w:color="000000"/>
              <w:bottom w:val="nil"/>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-,071</w:t>
            </w:r>
          </w:p>
        </w:tc>
        <w:tc>
          <w:tcPr>
            <w:tcW w:w="1391" w:type="dxa"/>
            <w:tcBorders>
              <w:top w:val="nil"/>
              <w:bottom w:val="nil"/>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,031</w:t>
            </w:r>
          </w:p>
        </w:tc>
        <w:tc>
          <w:tcPr>
            <w:tcW w:w="1531" w:type="dxa"/>
            <w:tcBorders>
              <w:top w:val="nil"/>
              <w:bottom w:val="nil"/>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-,209</w:t>
            </w:r>
          </w:p>
        </w:tc>
        <w:tc>
          <w:tcPr>
            <w:tcW w:w="1063" w:type="dxa"/>
            <w:tcBorders>
              <w:top w:val="nil"/>
              <w:bottom w:val="nil"/>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-2,284</w:t>
            </w:r>
          </w:p>
        </w:tc>
        <w:tc>
          <w:tcPr>
            <w:tcW w:w="1063" w:type="dxa"/>
            <w:tcBorders>
              <w:top w:val="nil"/>
              <w:bottom w:val="nil"/>
              <w:right w:val="single" w:sz="18" w:space="0" w:color="000000"/>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,025</w:t>
            </w:r>
          </w:p>
        </w:tc>
      </w:tr>
      <w:tr w:rsidR="00AC6DE5" w:rsidRPr="0002167C" w:rsidTr="00441BDD">
        <w:trPr>
          <w:cantSplit/>
          <w:tblHeader/>
        </w:trPr>
        <w:tc>
          <w:tcPr>
            <w:tcW w:w="764" w:type="dxa"/>
            <w:vMerge/>
            <w:tcBorders>
              <w:top w:val="single" w:sz="16" w:space="0" w:color="000000"/>
              <w:left w:val="single" w:sz="16" w:space="0" w:color="000000"/>
              <w:bottom w:val="single" w:sz="16" w:space="0" w:color="000000"/>
              <w:right w:val="nil"/>
            </w:tcBorders>
            <w:shd w:val="clear" w:color="auto" w:fill="FFFFFF"/>
          </w:tcPr>
          <w:p w:rsidR="00AC6DE5" w:rsidRPr="0002167C" w:rsidRDefault="00AC6DE5" w:rsidP="00E47C5C">
            <w:pPr>
              <w:autoSpaceDE w:val="0"/>
              <w:autoSpaceDN w:val="0"/>
              <w:adjustRightInd w:val="0"/>
              <w:spacing w:line="360" w:lineRule="auto"/>
              <w:rPr>
                <w:color w:val="000000"/>
                <w:lang w:val="en-US"/>
              </w:rPr>
            </w:pPr>
          </w:p>
        </w:tc>
        <w:tc>
          <w:tcPr>
            <w:tcW w:w="1226" w:type="dxa"/>
            <w:tcBorders>
              <w:top w:val="nil"/>
              <w:left w:val="nil"/>
              <w:bottom w:val="nil"/>
              <w:right w:val="single" w:sz="16" w:space="0" w:color="000000"/>
            </w:tcBorders>
            <w:shd w:val="clear" w:color="auto" w:fill="FFFFFF"/>
          </w:tcPr>
          <w:p w:rsidR="00AC6DE5" w:rsidRPr="0002167C" w:rsidRDefault="00AC6DE5" w:rsidP="00E47C5C">
            <w:pPr>
              <w:autoSpaceDE w:val="0"/>
              <w:autoSpaceDN w:val="0"/>
              <w:adjustRightInd w:val="0"/>
              <w:spacing w:line="360" w:lineRule="auto"/>
              <w:ind w:left="60" w:right="60"/>
              <w:rPr>
                <w:color w:val="000000"/>
                <w:lang w:val="en-US"/>
              </w:rPr>
            </w:pPr>
            <w:r w:rsidRPr="0002167C">
              <w:rPr>
                <w:color w:val="000000"/>
                <w:lang w:val="en-US"/>
              </w:rPr>
              <w:t>LnRF</w:t>
            </w:r>
          </w:p>
        </w:tc>
        <w:tc>
          <w:tcPr>
            <w:tcW w:w="1393" w:type="dxa"/>
            <w:tcBorders>
              <w:top w:val="nil"/>
              <w:left w:val="single" w:sz="16" w:space="0" w:color="000000"/>
              <w:bottom w:val="nil"/>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,074</w:t>
            </w:r>
          </w:p>
        </w:tc>
        <w:tc>
          <w:tcPr>
            <w:tcW w:w="1391" w:type="dxa"/>
            <w:tcBorders>
              <w:top w:val="nil"/>
              <w:bottom w:val="nil"/>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,033</w:t>
            </w:r>
          </w:p>
        </w:tc>
        <w:tc>
          <w:tcPr>
            <w:tcW w:w="1531" w:type="dxa"/>
            <w:tcBorders>
              <w:top w:val="nil"/>
              <w:bottom w:val="nil"/>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,227</w:t>
            </w:r>
          </w:p>
        </w:tc>
        <w:tc>
          <w:tcPr>
            <w:tcW w:w="1063" w:type="dxa"/>
            <w:tcBorders>
              <w:top w:val="nil"/>
              <w:bottom w:val="nil"/>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2,269</w:t>
            </w:r>
          </w:p>
        </w:tc>
        <w:tc>
          <w:tcPr>
            <w:tcW w:w="1063" w:type="dxa"/>
            <w:tcBorders>
              <w:top w:val="nil"/>
              <w:bottom w:val="nil"/>
              <w:right w:val="single" w:sz="18" w:space="0" w:color="000000"/>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,026</w:t>
            </w:r>
          </w:p>
        </w:tc>
      </w:tr>
      <w:tr w:rsidR="00AC6DE5" w:rsidRPr="0002167C" w:rsidTr="00441BDD">
        <w:trPr>
          <w:cantSplit/>
          <w:tblHeader/>
        </w:trPr>
        <w:tc>
          <w:tcPr>
            <w:tcW w:w="764" w:type="dxa"/>
            <w:vMerge/>
            <w:tcBorders>
              <w:top w:val="single" w:sz="16" w:space="0" w:color="000000"/>
              <w:left w:val="single" w:sz="16" w:space="0" w:color="000000"/>
              <w:bottom w:val="single" w:sz="16" w:space="0" w:color="000000"/>
              <w:right w:val="nil"/>
            </w:tcBorders>
            <w:shd w:val="clear" w:color="auto" w:fill="FFFFFF"/>
          </w:tcPr>
          <w:p w:rsidR="00AC6DE5" w:rsidRPr="0002167C" w:rsidRDefault="00AC6DE5" w:rsidP="00E47C5C">
            <w:pPr>
              <w:autoSpaceDE w:val="0"/>
              <w:autoSpaceDN w:val="0"/>
              <w:adjustRightInd w:val="0"/>
              <w:spacing w:line="360" w:lineRule="auto"/>
              <w:rPr>
                <w:color w:val="000000"/>
                <w:lang w:val="en-US"/>
              </w:rPr>
            </w:pPr>
          </w:p>
        </w:tc>
        <w:tc>
          <w:tcPr>
            <w:tcW w:w="1226" w:type="dxa"/>
            <w:tcBorders>
              <w:top w:val="nil"/>
              <w:left w:val="nil"/>
              <w:bottom w:val="nil"/>
              <w:right w:val="single" w:sz="16" w:space="0" w:color="000000"/>
            </w:tcBorders>
            <w:shd w:val="clear" w:color="auto" w:fill="FFFFFF"/>
          </w:tcPr>
          <w:p w:rsidR="00AC6DE5" w:rsidRPr="0002167C" w:rsidRDefault="00AC6DE5" w:rsidP="00E47C5C">
            <w:pPr>
              <w:autoSpaceDE w:val="0"/>
              <w:autoSpaceDN w:val="0"/>
              <w:adjustRightInd w:val="0"/>
              <w:spacing w:line="360" w:lineRule="auto"/>
              <w:ind w:left="60" w:right="60"/>
              <w:rPr>
                <w:color w:val="000000"/>
                <w:lang w:val="en-US"/>
              </w:rPr>
            </w:pPr>
            <w:r w:rsidRPr="0002167C">
              <w:rPr>
                <w:color w:val="000000"/>
                <w:lang w:val="en-US"/>
              </w:rPr>
              <w:t>LnRH</w:t>
            </w:r>
          </w:p>
        </w:tc>
        <w:tc>
          <w:tcPr>
            <w:tcW w:w="1393" w:type="dxa"/>
            <w:tcBorders>
              <w:top w:val="nil"/>
              <w:left w:val="single" w:sz="16" w:space="0" w:color="000000"/>
              <w:bottom w:val="nil"/>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,081</w:t>
            </w:r>
          </w:p>
        </w:tc>
        <w:tc>
          <w:tcPr>
            <w:tcW w:w="1391" w:type="dxa"/>
            <w:tcBorders>
              <w:top w:val="nil"/>
              <w:bottom w:val="nil"/>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,032</w:t>
            </w:r>
          </w:p>
        </w:tc>
        <w:tc>
          <w:tcPr>
            <w:tcW w:w="1531" w:type="dxa"/>
            <w:tcBorders>
              <w:top w:val="nil"/>
              <w:bottom w:val="nil"/>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,261</w:t>
            </w:r>
          </w:p>
        </w:tc>
        <w:tc>
          <w:tcPr>
            <w:tcW w:w="1063" w:type="dxa"/>
            <w:tcBorders>
              <w:top w:val="nil"/>
              <w:bottom w:val="nil"/>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2,504</w:t>
            </w:r>
          </w:p>
        </w:tc>
        <w:tc>
          <w:tcPr>
            <w:tcW w:w="1063" w:type="dxa"/>
            <w:tcBorders>
              <w:top w:val="nil"/>
              <w:bottom w:val="nil"/>
              <w:right w:val="single" w:sz="18" w:space="0" w:color="000000"/>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,014</w:t>
            </w:r>
          </w:p>
        </w:tc>
      </w:tr>
      <w:tr w:rsidR="00AC6DE5" w:rsidRPr="0002167C" w:rsidTr="00441BDD">
        <w:trPr>
          <w:cantSplit/>
          <w:tblHeader/>
        </w:trPr>
        <w:tc>
          <w:tcPr>
            <w:tcW w:w="764" w:type="dxa"/>
            <w:vMerge/>
            <w:tcBorders>
              <w:top w:val="single" w:sz="16" w:space="0" w:color="000000"/>
              <w:left w:val="single" w:sz="16" w:space="0" w:color="000000"/>
              <w:bottom w:val="single" w:sz="16" w:space="0" w:color="000000"/>
              <w:right w:val="nil"/>
            </w:tcBorders>
            <w:shd w:val="clear" w:color="auto" w:fill="FFFFFF"/>
          </w:tcPr>
          <w:p w:rsidR="00AC6DE5" w:rsidRPr="0002167C" w:rsidRDefault="00AC6DE5" w:rsidP="00E47C5C">
            <w:pPr>
              <w:autoSpaceDE w:val="0"/>
              <w:autoSpaceDN w:val="0"/>
              <w:adjustRightInd w:val="0"/>
              <w:spacing w:line="360" w:lineRule="auto"/>
              <w:rPr>
                <w:color w:val="000000"/>
                <w:lang w:val="en-US"/>
              </w:rPr>
            </w:pPr>
          </w:p>
        </w:tc>
        <w:tc>
          <w:tcPr>
            <w:tcW w:w="1226" w:type="dxa"/>
            <w:tcBorders>
              <w:top w:val="nil"/>
              <w:left w:val="nil"/>
              <w:bottom w:val="single" w:sz="16" w:space="0" w:color="000000"/>
              <w:right w:val="single" w:sz="16" w:space="0" w:color="000000"/>
            </w:tcBorders>
            <w:shd w:val="clear" w:color="auto" w:fill="FFFFFF"/>
          </w:tcPr>
          <w:p w:rsidR="00AC6DE5" w:rsidRPr="0002167C" w:rsidRDefault="00AC6DE5" w:rsidP="00E47C5C">
            <w:pPr>
              <w:autoSpaceDE w:val="0"/>
              <w:autoSpaceDN w:val="0"/>
              <w:adjustRightInd w:val="0"/>
              <w:spacing w:line="360" w:lineRule="auto"/>
              <w:ind w:left="60" w:right="60"/>
              <w:rPr>
                <w:color w:val="000000"/>
                <w:lang w:val="en-US"/>
              </w:rPr>
            </w:pPr>
            <w:r w:rsidRPr="0002167C">
              <w:rPr>
                <w:color w:val="000000"/>
                <w:lang w:val="en-US"/>
              </w:rPr>
              <w:t>LnRS</w:t>
            </w:r>
          </w:p>
        </w:tc>
        <w:tc>
          <w:tcPr>
            <w:tcW w:w="1393" w:type="dxa"/>
            <w:tcBorders>
              <w:top w:val="nil"/>
              <w:left w:val="single" w:sz="16" w:space="0" w:color="000000"/>
              <w:bottom w:val="single" w:sz="16" w:space="0" w:color="000000"/>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,037</w:t>
            </w:r>
          </w:p>
        </w:tc>
        <w:tc>
          <w:tcPr>
            <w:tcW w:w="1391" w:type="dxa"/>
            <w:tcBorders>
              <w:top w:val="nil"/>
              <w:bottom w:val="single" w:sz="16" w:space="0" w:color="000000"/>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,038</w:t>
            </w:r>
          </w:p>
        </w:tc>
        <w:tc>
          <w:tcPr>
            <w:tcW w:w="1531" w:type="dxa"/>
            <w:tcBorders>
              <w:top w:val="nil"/>
              <w:bottom w:val="single" w:sz="16" w:space="0" w:color="000000"/>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,095</w:t>
            </w:r>
          </w:p>
        </w:tc>
        <w:tc>
          <w:tcPr>
            <w:tcW w:w="1063" w:type="dxa"/>
            <w:tcBorders>
              <w:top w:val="nil"/>
              <w:bottom w:val="single" w:sz="16" w:space="0" w:color="000000"/>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,967</w:t>
            </w:r>
          </w:p>
        </w:tc>
        <w:tc>
          <w:tcPr>
            <w:tcW w:w="1063" w:type="dxa"/>
            <w:tcBorders>
              <w:top w:val="nil"/>
              <w:bottom w:val="single" w:sz="18" w:space="0" w:color="000000"/>
              <w:right w:val="single" w:sz="18" w:space="0" w:color="000000"/>
            </w:tcBorders>
            <w:shd w:val="clear" w:color="auto" w:fill="FFFFFF"/>
          </w:tcPr>
          <w:p w:rsidR="00AC6DE5" w:rsidRPr="0002167C" w:rsidRDefault="00AC6DE5" w:rsidP="00E47C5C">
            <w:pPr>
              <w:autoSpaceDE w:val="0"/>
              <w:autoSpaceDN w:val="0"/>
              <w:adjustRightInd w:val="0"/>
              <w:spacing w:line="360" w:lineRule="auto"/>
              <w:ind w:left="60" w:right="60"/>
              <w:jc w:val="center"/>
              <w:rPr>
                <w:color w:val="000000"/>
                <w:lang w:val="en-US"/>
              </w:rPr>
            </w:pPr>
            <w:r w:rsidRPr="0002167C">
              <w:rPr>
                <w:color w:val="000000"/>
                <w:lang w:val="en-US"/>
              </w:rPr>
              <w:t>,336</w:t>
            </w:r>
          </w:p>
        </w:tc>
      </w:tr>
    </w:tbl>
    <w:p w:rsidR="00AC6DE5" w:rsidRDefault="00AC6DE5" w:rsidP="00E47C5C">
      <w:pPr>
        <w:spacing w:line="360" w:lineRule="auto"/>
        <w:jc w:val="both"/>
        <w:rPr>
          <w:lang w:eastAsia="id-ID"/>
        </w:rPr>
      </w:pPr>
      <w:r>
        <w:rPr>
          <w:lang w:eastAsia="id-ID"/>
        </w:rPr>
        <w:t>Sumber: Output SPSS, data yang diolah</w:t>
      </w:r>
    </w:p>
    <w:p w:rsidR="00AC6DE5" w:rsidRPr="00EA1C56" w:rsidRDefault="00AC6DE5" w:rsidP="00E47C5C">
      <w:pPr>
        <w:spacing w:line="360" w:lineRule="auto"/>
        <w:ind w:firstLine="567"/>
        <w:jc w:val="both"/>
        <w:rPr>
          <w:lang w:eastAsia="id-ID"/>
        </w:rPr>
      </w:pPr>
      <w:r w:rsidRPr="00EA1C56">
        <w:rPr>
          <w:lang w:eastAsia="id-ID"/>
        </w:rPr>
        <w:t xml:space="preserve">Hasil yang di dapat melalui </w:t>
      </w:r>
      <w:r w:rsidR="004D41A8" w:rsidRPr="00EA1C56">
        <w:rPr>
          <w:lang w:eastAsia="id-ID"/>
        </w:rPr>
        <w:t>tabel</w:t>
      </w:r>
      <w:r w:rsidRPr="00EA1C56">
        <w:rPr>
          <w:lang w:eastAsia="id-ID"/>
        </w:rPr>
        <w:t xml:space="preserve"> di atas, maka dapat disusun persamaan regresi linear berganda sebagai berikut:</w:t>
      </w:r>
    </w:p>
    <w:p w:rsidR="00AC6DE5" w:rsidRDefault="00AC6DE5" w:rsidP="00E47C5C">
      <w:pPr>
        <w:spacing w:line="360" w:lineRule="auto"/>
        <w:ind w:left="851" w:hanging="284"/>
        <w:jc w:val="both"/>
        <w:rPr>
          <w:b/>
          <w:bCs/>
          <w:lang w:eastAsia="id-ID"/>
        </w:rPr>
      </w:pPr>
      <w:r w:rsidRPr="00290A47">
        <w:rPr>
          <w:b/>
          <w:bCs/>
          <w:lang w:eastAsia="id-ID"/>
        </w:rPr>
        <w:t>KP</w:t>
      </w:r>
      <w:r w:rsidRPr="00EA1C56">
        <w:rPr>
          <w:b/>
          <w:bCs/>
          <w:lang w:eastAsia="id-ID"/>
        </w:rPr>
        <w:t xml:space="preserve"> = </w:t>
      </w:r>
      <w:r w:rsidRPr="00290A47">
        <w:rPr>
          <w:b/>
          <w:bCs/>
          <w:lang w:eastAsia="id-ID"/>
        </w:rPr>
        <w:t>1,949</w:t>
      </w:r>
      <w:r w:rsidRPr="00EA1C56">
        <w:rPr>
          <w:b/>
          <w:bCs/>
          <w:lang w:eastAsia="id-ID"/>
        </w:rPr>
        <w:t xml:space="preserve"> </w:t>
      </w:r>
      <w:r w:rsidRPr="00290A47">
        <w:rPr>
          <w:b/>
          <w:bCs/>
          <w:lang w:eastAsia="id-ID"/>
        </w:rPr>
        <w:t>-</w:t>
      </w:r>
      <w:r w:rsidRPr="00EA1C56">
        <w:rPr>
          <w:b/>
          <w:bCs/>
          <w:lang w:eastAsia="id-ID"/>
        </w:rPr>
        <w:t xml:space="preserve"> 0,</w:t>
      </w:r>
      <w:r w:rsidRPr="00290A47">
        <w:rPr>
          <w:b/>
          <w:bCs/>
          <w:lang w:eastAsia="id-ID"/>
        </w:rPr>
        <w:t>071</w:t>
      </w:r>
      <w:r w:rsidRPr="00EA1C56">
        <w:rPr>
          <w:b/>
          <w:bCs/>
          <w:lang w:eastAsia="id-ID"/>
        </w:rPr>
        <w:t xml:space="preserve"> </w:t>
      </w:r>
      <w:r w:rsidRPr="00290A47">
        <w:rPr>
          <w:b/>
          <w:bCs/>
          <w:lang w:eastAsia="id-ID"/>
        </w:rPr>
        <w:t>RO</w:t>
      </w:r>
      <w:r w:rsidRPr="00EA1C56">
        <w:rPr>
          <w:b/>
          <w:bCs/>
          <w:lang w:eastAsia="id-ID"/>
        </w:rPr>
        <w:t xml:space="preserve"> </w:t>
      </w:r>
      <w:r w:rsidRPr="00290A47">
        <w:rPr>
          <w:b/>
          <w:bCs/>
          <w:lang w:eastAsia="id-ID"/>
        </w:rPr>
        <w:t>+ 0,074 RF + 0,081 RH + 0,037 RS</w:t>
      </w:r>
    </w:p>
    <w:p w:rsidR="00AC6DE5" w:rsidRDefault="00AC6DE5" w:rsidP="00E47C5C">
      <w:pPr>
        <w:spacing w:line="360" w:lineRule="auto"/>
        <w:ind w:left="851" w:hanging="851"/>
        <w:jc w:val="both"/>
        <w:rPr>
          <w:bCs/>
          <w:lang w:eastAsia="id-ID"/>
        </w:rPr>
      </w:pPr>
      <w:r>
        <w:rPr>
          <w:bCs/>
          <w:lang w:eastAsia="id-ID"/>
        </w:rPr>
        <w:t>Dimana,</w:t>
      </w:r>
      <w:r>
        <w:rPr>
          <w:bCs/>
          <w:lang w:eastAsia="id-ID"/>
        </w:rPr>
        <w:tab/>
        <w:t>KP</w:t>
      </w:r>
      <w:r>
        <w:rPr>
          <w:bCs/>
          <w:lang w:eastAsia="id-ID"/>
        </w:rPr>
        <w:tab/>
        <w:t>: Kinerja Proyek</w:t>
      </w:r>
    </w:p>
    <w:p w:rsidR="00AC6DE5" w:rsidRDefault="00AC6DE5" w:rsidP="00E47C5C">
      <w:pPr>
        <w:spacing w:line="360" w:lineRule="auto"/>
        <w:ind w:left="851" w:hanging="851"/>
        <w:jc w:val="both"/>
        <w:rPr>
          <w:bCs/>
          <w:lang w:eastAsia="id-ID"/>
        </w:rPr>
      </w:pPr>
      <w:r>
        <w:rPr>
          <w:bCs/>
          <w:lang w:eastAsia="id-ID"/>
        </w:rPr>
        <w:tab/>
        <w:t>RO</w:t>
      </w:r>
      <w:r>
        <w:rPr>
          <w:bCs/>
          <w:lang w:eastAsia="id-ID"/>
        </w:rPr>
        <w:tab/>
        <w:t>: Risiko Operasional</w:t>
      </w:r>
    </w:p>
    <w:p w:rsidR="00AC6DE5" w:rsidRDefault="00AC6DE5" w:rsidP="00E47C5C">
      <w:pPr>
        <w:spacing w:line="360" w:lineRule="auto"/>
        <w:ind w:left="851" w:hanging="851"/>
        <w:jc w:val="both"/>
        <w:rPr>
          <w:bCs/>
          <w:lang w:eastAsia="id-ID"/>
        </w:rPr>
      </w:pPr>
      <w:r>
        <w:rPr>
          <w:bCs/>
          <w:lang w:eastAsia="id-ID"/>
        </w:rPr>
        <w:tab/>
        <w:t>RF</w:t>
      </w:r>
      <w:r>
        <w:rPr>
          <w:bCs/>
          <w:lang w:eastAsia="id-ID"/>
        </w:rPr>
        <w:tab/>
        <w:t>: Risiko Finansial</w:t>
      </w:r>
    </w:p>
    <w:p w:rsidR="00AC6DE5" w:rsidRDefault="00AC6DE5" w:rsidP="00E47C5C">
      <w:pPr>
        <w:spacing w:line="360" w:lineRule="auto"/>
        <w:ind w:left="851" w:hanging="851"/>
        <w:jc w:val="both"/>
        <w:rPr>
          <w:bCs/>
          <w:lang w:eastAsia="id-ID"/>
        </w:rPr>
      </w:pPr>
      <w:r>
        <w:rPr>
          <w:bCs/>
          <w:lang w:eastAsia="id-ID"/>
        </w:rPr>
        <w:tab/>
        <w:t>RH</w:t>
      </w:r>
      <w:r>
        <w:rPr>
          <w:bCs/>
          <w:lang w:eastAsia="id-ID"/>
        </w:rPr>
        <w:tab/>
        <w:t xml:space="preserve">: Risiko </w:t>
      </w:r>
      <w:r>
        <w:rPr>
          <w:bCs/>
          <w:i/>
          <w:lang w:eastAsia="id-ID"/>
        </w:rPr>
        <w:t>Hazard</w:t>
      </w:r>
    </w:p>
    <w:p w:rsidR="00AC6DE5" w:rsidRPr="00AE5791" w:rsidRDefault="00AC6DE5" w:rsidP="00E47C5C">
      <w:pPr>
        <w:spacing w:after="120" w:line="360" w:lineRule="auto"/>
        <w:ind w:left="851" w:hanging="851"/>
        <w:jc w:val="both"/>
        <w:rPr>
          <w:bCs/>
          <w:lang w:eastAsia="id-ID"/>
        </w:rPr>
      </w:pPr>
      <w:r>
        <w:rPr>
          <w:bCs/>
          <w:lang w:eastAsia="id-ID"/>
        </w:rPr>
        <w:tab/>
        <w:t>RS</w:t>
      </w:r>
      <w:r>
        <w:rPr>
          <w:bCs/>
          <w:lang w:eastAsia="id-ID"/>
        </w:rPr>
        <w:tab/>
        <w:t>: Risiko Strategi</w:t>
      </w:r>
    </w:p>
    <w:p w:rsidR="00AC6DE5" w:rsidRPr="00865724" w:rsidRDefault="00AC6DE5" w:rsidP="00E47C5C">
      <w:pPr>
        <w:spacing w:after="120" w:line="360" w:lineRule="auto"/>
        <w:ind w:firstLine="567"/>
        <w:jc w:val="both"/>
        <w:rPr>
          <w:lang w:eastAsia="id-ID"/>
        </w:rPr>
      </w:pPr>
      <w:r w:rsidRPr="00865724">
        <w:rPr>
          <w:lang w:eastAsia="id-ID"/>
        </w:rPr>
        <w:t xml:space="preserve">Hasil penelitian diperoleh koefisien regresi untuk variabel risiko operasional sebesar -0,071 dengan nilai signifikansi sebesar 0,025 lebih kecil dari tingkat </w:t>
      </w:r>
      <w:r w:rsidRPr="00865724">
        <w:rPr>
          <w:lang w:eastAsia="id-ID"/>
        </w:rPr>
        <w:lastRenderedPageBreak/>
        <w:t>signifikansi 0,05 serta t-hitung lebih besar daripada t-tabel (-2,284 &gt; 1,984)</w:t>
      </w:r>
      <w:r>
        <w:rPr>
          <w:lang w:eastAsia="id-ID"/>
        </w:rPr>
        <w:t>. Dengan demikian</w:t>
      </w:r>
      <w:r w:rsidRPr="00865724">
        <w:rPr>
          <w:lang w:eastAsia="id-ID"/>
        </w:rPr>
        <w:t xml:space="preserve"> maka hipotesis </w:t>
      </w:r>
      <w:r>
        <w:rPr>
          <w:lang w:eastAsia="id-ID"/>
        </w:rPr>
        <w:t>1 yang menyatakan “S</w:t>
      </w:r>
      <w:r w:rsidRPr="009406C8">
        <w:rPr>
          <w:lang w:eastAsia="id-ID"/>
        </w:rPr>
        <w:t>emakin tinggi risiko operasional yang terjadi akan menurunkan kinerja proyek</w:t>
      </w:r>
      <w:r>
        <w:rPr>
          <w:lang w:eastAsia="id-ID"/>
        </w:rPr>
        <w:t>” telah terbukti. Sementara itu</w:t>
      </w:r>
      <w:r w:rsidRPr="00865724">
        <w:rPr>
          <w:lang w:eastAsia="id-ID"/>
        </w:rPr>
        <w:t xml:space="preserve"> koefisien regresi untuk variabel risiko finansial sebesar 0,074 dengan nilai signifikansi sebesar 0,026 lebih kecil dari tingkat signifikansi 0,05 serta t-hitung lebih besar daripada t-tabel (2,269 &gt; 1,984)</w:t>
      </w:r>
      <w:r>
        <w:rPr>
          <w:lang w:eastAsia="id-ID"/>
        </w:rPr>
        <w:t>.</w:t>
      </w:r>
      <w:r w:rsidRPr="00865724">
        <w:rPr>
          <w:lang w:eastAsia="id-ID"/>
        </w:rPr>
        <w:t xml:space="preserve"> </w:t>
      </w:r>
      <w:r>
        <w:rPr>
          <w:lang w:eastAsia="id-ID"/>
        </w:rPr>
        <w:t xml:space="preserve">Dengan demikian maka </w:t>
      </w:r>
      <w:r w:rsidRPr="00865724">
        <w:rPr>
          <w:lang w:eastAsia="id-ID"/>
        </w:rPr>
        <w:t xml:space="preserve"> hipotesis </w:t>
      </w:r>
      <w:r>
        <w:rPr>
          <w:lang w:eastAsia="id-ID"/>
        </w:rPr>
        <w:t>2 yang menyatakan “</w:t>
      </w:r>
      <w:r w:rsidRPr="009406C8">
        <w:rPr>
          <w:lang w:eastAsia="id-ID"/>
        </w:rPr>
        <w:t>Semakin tinggi risiko finansial yang terjadi akan menurunkan kinerja proyek</w:t>
      </w:r>
      <w:r>
        <w:rPr>
          <w:lang w:eastAsia="id-ID"/>
        </w:rPr>
        <w:t>” ditolak</w:t>
      </w:r>
      <w:r w:rsidRPr="00865724">
        <w:rPr>
          <w:lang w:eastAsia="id-ID"/>
        </w:rPr>
        <w:t>.</w:t>
      </w:r>
    </w:p>
    <w:p w:rsidR="00AC6DE5" w:rsidRDefault="00AC6DE5" w:rsidP="00E47C5C">
      <w:pPr>
        <w:spacing w:after="120" w:line="360" w:lineRule="auto"/>
        <w:ind w:firstLine="567"/>
        <w:jc w:val="both"/>
        <w:rPr>
          <w:lang w:eastAsia="id-ID"/>
        </w:rPr>
      </w:pPr>
      <w:r w:rsidRPr="00865724">
        <w:rPr>
          <w:lang w:eastAsia="id-ID"/>
        </w:rPr>
        <w:t xml:space="preserve">Hasil penelitian diperoleh koefisien regresi untuk variabel risiko </w:t>
      </w:r>
      <w:r w:rsidRPr="00865724">
        <w:rPr>
          <w:i/>
          <w:lang w:eastAsia="id-ID"/>
        </w:rPr>
        <w:t>hazard</w:t>
      </w:r>
      <w:r w:rsidRPr="00865724">
        <w:rPr>
          <w:lang w:eastAsia="id-ID"/>
        </w:rPr>
        <w:t xml:space="preserve"> sebesar 0,081 dengan nilai signifikansi sebesar 0,014 lebih kecil dari tingkat signifikansi 0,05 serta t-hitung lebih besar daripada t-tabel (2,504 &gt; 1,984)</w:t>
      </w:r>
      <w:r>
        <w:rPr>
          <w:lang w:eastAsia="id-ID"/>
        </w:rPr>
        <w:t>.</w:t>
      </w:r>
      <w:r w:rsidRPr="00865724">
        <w:rPr>
          <w:lang w:eastAsia="id-ID"/>
        </w:rPr>
        <w:t xml:space="preserve"> </w:t>
      </w:r>
      <w:r>
        <w:rPr>
          <w:lang w:eastAsia="id-ID"/>
        </w:rPr>
        <w:t>M</w:t>
      </w:r>
      <w:r w:rsidRPr="00865724">
        <w:rPr>
          <w:lang w:eastAsia="id-ID"/>
        </w:rPr>
        <w:t xml:space="preserve">aka hipotesis </w:t>
      </w:r>
      <w:r>
        <w:rPr>
          <w:lang w:eastAsia="id-ID"/>
        </w:rPr>
        <w:t>yang menyatakan “</w:t>
      </w:r>
      <w:r w:rsidRPr="009406C8">
        <w:rPr>
          <w:lang w:eastAsia="id-ID"/>
        </w:rPr>
        <w:t xml:space="preserve">Semakin tinggi risiko </w:t>
      </w:r>
      <w:r w:rsidRPr="009406C8">
        <w:rPr>
          <w:i/>
          <w:iCs/>
          <w:lang w:eastAsia="id-ID"/>
        </w:rPr>
        <w:t>hazard</w:t>
      </w:r>
      <w:r w:rsidRPr="009406C8">
        <w:rPr>
          <w:lang w:eastAsia="id-ID"/>
        </w:rPr>
        <w:t xml:space="preserve"> yang terjadi akan menurunkan kinerja proyek</w:t>
      </w:r>
      <w:r>
        <w:rPr>
          <w:lang w:eastAsia="id-ID"/>
        </w:rPr>
        <w:t>”</w:t>
      </w:r>
      <w:r w:rsidRPr="009406C8">
        <w:rPr>
          <w:lang w:eastAsia="id-ID"/>
        </w:rPr>
        <w:t xml:space="preserve"> </w:t>
      </w:r>
      <w:r w:rsidRPr="00865724">
        <w:rPr>
          <w:lang w:eastAsia="id-ID"/>
        </w:rPr>
        <w:t>ditolak.</w:t>
      </w:r>
      <w:r>
        <w:rPr>
          <w:lang w:eastAsia="id-ID"/>
        </w:rPr>
        <w:t xml:space="preserve"> Sedangkan </w:t>
      </w:r>
      <w:r w:rsidRPr="00865724">
        <w:rPr>
          <w:lang w:eastAsia="id-ID"/>
        </w:rPr>
        <w:t>koefisien regresi untuk variabel risiko strategi sebesar 0,037 dengan nilai signifikansi sebesar 0,336 lebih besar dari tingkat signifikansi 0,05 serta t-hitung lebih kecil daripada t-tabel (0,967 &lt; 1,984)</w:t>
      </w:r>
      <w:r>
        <w:rPr>
          <w:lang w:eastAsia="id-ID"/>
        </w:rPr>
        <w:t>.</w:t>
      </w:r>
      <w:r w:rsidRPr="00865724">
        <w:rPr>
          <w:lang w:eastAsia="id-ID"/>
        </w:rPr>
        <w:t xml:space="preserve"> maka hipotesis </w:t>
      </w:r>
      <w:r>
        <w:rPr>
          <w:lang w:eastAsia="id-ID"/>
        </w:rPr>
        <w:t>yang menyatakan “</w:t>
      </w:r>
      <w:r w:rsidRPr="009406C8">
        <w:rPr>
          <w:lang w:eastAsia="id-ID"/>
        </w:rPr>
        <w:t xml:space="preserve">Semakin tinggi </w:t>
      </w:r>
      <w:r w:rsidRPr="009406C8">
        <w:rPr>
          <w:iCs/>
          <w:lang w:eastAsia="id-ID"/>
        </w:rPr>
        <w:t>risiko strategis</w:t>
      </w:r>
      <w:r w:rsidRPr="009406C8">
        <w:rPr>
          <w:lang w:eastAsia="id-ID"/>
        </w:rPr>
        <w:t xml:space="preserve"> yang terjadi akan menurunkan kinerja proyek</w:t>
      </w:r>
      <w:r>
        <w:rPr>
          <w:lang w:eastAsia="id-ID"/>
        </w:rPr>
        <w:t>”</w:t>
      </w:r>
      <w:r w:rsidRPr="009406C8">
        <w:rPr>
          <w:lang w:eastAsia="id-ID"/>
        </w:rPr>
        <w:t xml:space="preserve"> </w:t>
      </w:r>
      <w:r w:rsidRPr="00865724">
        <w:rPr>
          <w:lang w:eastAsia="id-ID"/>
        </w:rPr>
        <w:t>ditolak.</w:t>
      </w:r>
    </w:p>
    <w:p w:rsidR="00AC6DE5" w:rsidRDefault="00AC6DE5" w:rsidP="00E47C5C">
      <w:pPr>
        <w:spacing w:after="120" w:line="360" w:lineRule="auto"/>
        <w:ind w:firstLine="567"/>
        <w:jc w:val="both"/>
        <w:rPr>
          <w:lang w:eastAsia="id-ID"/>
        </w:rPr>
      </w:pPr>
      <w:r w:rsidRPr="00EA1C56">
        <w:rPr>
          <w:lang w:eastAsia="id-ID"/>
        </w:rPr>
        <w:t xml:space="preserve">Dari hasil </w:t>
      </w:r>
      <w:r>
        <w:rPr>
          <w:lang w:eastAsia="id-ID"/>
        </w:rPr>
        <w:t>uji tersebut</w:t>
      </w:r>
      <w:r w:rsidRPr="00EA1C56">
        <w:rPr>
          <w:lang w:eastAsia="id-ID"/>
        </w:rPr>
        <w:t xml:space="preserve"> </w:t>
      </w:r>
      <w:r>
        <w:rPr>
          <w:lang w:eastAsia="id-ID"/>
        </w:rPr>
        <w:t xml:space="preserve">juga </w:t>
      </w:r>
      <w:r w:rsidRPr="00EA1C56">
        <w:rPr>
          <w:lang w:eastAsia="id-ID"/>
        </w:rPr>
        <w:t xml:space="preserve">dapat diketahui bahwa variabel bebas yang paling berpengaruh </w:t>
      </w:r>
      <w:r>
        <w:rPr>
          <w:lang w:eastAsia="id-ID"/>
        </w:rPr>
        <w:t xml:space="preserve">terhadap kinerja proyek </w:t>
      </w:r>
      <w:r w:rsidRPr="00EA1C56">
        <w:rPr>
          <w:lang w:eastAsia="id-ID"/>
        </w:rPr>
        <w:t xml:space="preserve">adalah variabel </w:t>
      </w:r>
      <w:r w:rsidRPr="00290A47">
        <w:rPr>
          <w:lang w:eastAsia="id-ID"/>
        </w:rPr>
        <w:t xml:space="preserve">risiko </w:t>
      </w:r>
      <w:r w:rsidRPr="00290A47">
        <w:rPr>
          <w:i/>
          <w:lang w:eastAsia="id-ID"/>
        </w:rPr>
        <w:t>hazard</w:t>
      </w:r>
      <w:r w:rsidRPr="00EA1C56">
        <w:rPr>
          <w:lang w:eastAsia="id-ID"/>
        </w:rPr>
        <w:t xml:space="preserve"> dengan </w:t>
      </w:r>
      <w:r>
        <w:rPr>
          <w:i/>
          <w:lang w:eastAsia="id-ID"/>
        </w:rPr>
        <w:t xml:space="preserve">Beta </w:t>
      </w:r>
      <w:r w:rsidRPr="00865724">
        <w:rPr>
          <w:i/>
          <w:lang w:eastAsia="id-ID"/>
        </w:rPr>
        <w:t>Standardized Coefficients</w:t>
      </w:r>
      <w:r>
        <w:rPr>
          <w:i/>
          <w:lang w:eastAsia="id-ID"/>
        </w:rPr>
        <w:t xml:space="preserve"> </w:t>
      </w:r>
      <w:r>
        <w:rPr>
          <w:lang w:eastAsia="id-ID"/>
        </w:rPr>
        <w:t xml:space="preserve">sebesar </w:t>
      </w:r>
      <w:r w:rsidRPr="00EA1C56">
        <w:rPr>
          <w:lang w:eastAsia="id-ID"/>
        </w:rPr>
        <w:t>0,</w:t>
      </w:r>
      <w:r>
        <w:rPr>
          <w:lang w:eastAsia="id-ID"/>
        </w:rPr>
        <w:t xml:space="preserve">261. Nilai koefisiensinya bertanda positif yang berarti semakin tinggi kejadian risiko </w:t>
      </w:r>
      <w:r w:rsidRPr="00AE5791">
        <w:rPr>
          <w:i/>
          <w:lang w:eastAsia="id-ID"/>
        </w:rPr>
        <w:t>hazard</w:t>
      </w:r>
      <w:r>
        <w:rPr>
          <w:lang w:eastAsia="id-ID"/>
        </w:rPr>
        <w:t>, maka akan semakin tinggi pula kinerja proyek. V</w:t>
      </w:r>
      <w:r w:rsidRPr="00EA1C56">
        <w:rPr>
          <w:lang w:eastAsia="id-ID"/>
        </w:rPr>
        <w:t xml:space="preserve">ariabel </w:t>
      </w:r>
      <w:r w:rsidRPr="00290A47">
        <w:rPr>
          <w:lang w:eastAsia="id-ID"/>
        </w:rPr>
        <w:t>risiko finansial</w:t>
      </w:r>
      <w:r w:rsidRPr="00EA1C56">
        <w:rPr>
          <w:sz w:val="16"/>
          <w:szCs w:val="16"/>
          <w:lang w:eastAsia="id-ID"/>
        </w:rPr>
        <w:t xml:space="preserve"> </w:t>
      </w:r>
      <w:r w:rsidRPr="00865724">
        <w:rPr>
          <w:lang w:eastAsia="id-ID"/>
        </w:rPr>
        <w:t xml:space="preserve">juga memiliki pengaruh </w:t>
      </w:r>
      <w:r>
        <w:rPr>
          <w:lang w:eastAsia="id-ID"/>
        </w:rPr>
        <w:t xml:space="preserve">terhadap kinerja proyek namun tidak setinggi variabel risiko </w:t>
      </w:r>
      <w:r>
        <w:rPr>
          <w:i/>
          <w:lang w:eastAsia="id-ID"/>
        </w:rPr>
        <w:t>hazard.</w:t>
      </w:r>
      <w:r>
        <w:rPr>
          <w:lang w:eastAsia="id-ID"/>
        </w:rPr>
        <w:t xml:space="preserve"> Hal ini dapat dilihat dari hasil</w:t>
      </w:r>
      <w:r w:rsidRPr="00EA1C56">
        <w:rPr>
          <w:lang w:eastAsia="id-ID"/>
        </w:rPr>
        <w:t xml:space="preserve"> </w:t>
      </w:r>
      <w:r>
        <w:rPr>
          <w:i/>
          <w:lang w:eastAsia="id-ID"/>
        </w:rPr>
        <w:t xml:space="preserve">Beta </w:t>
      </w:r>
      <w:r w:rsidRPr="00865724">
        <w:rPr>
          <w:i/>
          <w:lang w:eastAsia="id-ID"/>
        </w:rPr>
        <w:t>Standardized Coefficients</w:t>
      </w:r>
      <w:r>
        <w:rPr>
          <w:i/>
          <w:lang w:eastAsia="id-ID"/>
        </w:rPr>
        <w:t xml:space="preserve"> </w:t>
      </w:r>
      <w:r>
        <w:rPr>
          <w:lang w:eastAsia="id-ID"/>
        </w:rPr>
        <w:t>sebesar</w:t>
      </w:r>
      <w:r w:rsidRPr="00EA1C56">
        <w:rPr>
          <w:lang w:eastAsia="id-ID"/>
        </w:rPr>
        <w:t xml:space="preserve"> </w:t>
      </w:r>
      <w:r w:rsidRPr="00290A47">
        <w:rPr>
          <w:lang w:eastAsia="id-ID"/>
        </w:rPr>
        <w:t>0,</w:t>
      </w:r>
      <w:r>
        <w:rPr>
          <w:lang w:eastAsia="id-ID"/>
        </w:rPr>
        <w:t xml:space="preserve">227 dengan nilai positif. Artinya semakin tinggi kejadian risiko finansial, maka semakin tinggi kinerja proyek. </w:t>
      </w:r>
    </w:p>
    <w:p w:rsidR="00AC6DE5" w:rsidRDefault="00AC6DE5" w:rsidP="00E47C5C">
      <w:pPr>
        <w:spacing w:after="120" w:line="360" w:lineRule="auto"/>
        <w:ind w:firstLine="567"/>
        <w:jc w:val="both"/>
        <w:rPr>
          <w:lang w:eastAsia="id-ID"/>
        </w:rPr>
      </w:pPr>
      <w:r>
        <w:rPr>
          <w:lang w:eastAsia="id-ID"/>
        </w:rPr>
        <w:t>Berdasarkan hasil pengolahan, variabel r</w:t>
      </w:r>
      <w:r w:rsidRPr="00290A47">
        <w:rPr>
          <w:lang w:eastAsia="id-ID"/>
        </w:rPr>
        <w:t>isiko operasional</w:t>
      </w:r>
      <w:r w:rsidRPr="00EA1C56">
        <w:rPr>
          <w:lang w:eastAsia="id-ID"/>
        </w:rPr>
        <w:t xml:space="preserve"> </w:t>
      </w:r>
      <w:r>
        <w:rPr>
          <w:lang w:eastAsia="id-ID"/>
        </w:rPr>
        <w:t>memiliki</w:t>
      </w:r>
      <w:r w:rsidRPr="00EA1C56">
        <w:rPr>
          <w:lang w:eastAsia="id-ID"/>
        </w:rPr>
        <w:t xml:space="preserve"> </w:t>
      </w:r>
      <w:r>
        <w:rPr>
          <w:i/>
          <w:lang w:eastAsia="id-ID"/>
        </w:rPr>
        <w:t xml:space="preserve">Beta </w:t>
      </w:r>
      <w:r w:rsidRPr="00865724">
        <w:rPr>
          <w:i/>
          <w:lang w:eastAsia="id-ID"/>
        </w:rPr>
        <w:t>Standardized Coefficients</w:t>
      </w:r>
      <w:r>
        <w:rPr>
          <w:i/>
          <w:lang w:eastAsia="id-ID"/>
        </w:rPr>
        <w:t xml:space="preserve"> </w:t>
      </w:r>
      <w:r>
        <w:rPr>
          <w:lang w:eastAsia="id-ID"/>
        </w:rPr>
        <w:t>sebesar</w:t>
      </w:r>
      <w:r w:rsidRPr="00EA1C56">
        <w:rPr>
          <w:lang w:eastAsia="id-ID"/>
        </w:rPr>
        <w:t xml:space="preserve"> </w:t>
      </w:r>
      <w:r w:rsidRPr="00290A47">
        <w:rPr>
          <w:lang w:eastAsia="id-ID"/>
        </w:rPr>
        <w:t>-0,</w:t>
      </w:r>
      <w:r>
        <w:rPr>
          <w:lang w:eastAsia="id-ID"/>
        </w:rPr>
        <w:t xml:space="preserve">209. Nilai koefisiensinya bernilai negatif yang berarti semakin tinggi kejadian risiko operasional, maka semakin rendah kinerja proyek. Sedangkan variabel yang memiliki pengaruh terendah terhadap </w:t>
      </w:r>
      <w:r>
        <w:rPr>
          <w:lang w:eastAsia="id-ID"/>
        </w:rPr>
        <w:lastRenderedPageBreak/>
        <w:t xml:space="preserve">kinerja proyek adalah </w:t>
      </w:r>
      <w:r w:rsidRPr="00EA1C56">
        <w:rPr>
          <w:lang w:eastAsia="id-ID"/>
        </w:rPr>
        <w:t xml:space="preserve">variabel </w:t>
      </w:r>
      <w:r w:rsidRPr="00290A47">
        <w:rPr>
          <w:lang w:eastAsia="id-ID"/>
        </w:rPr>
        <w:t>risiko strategi</w:t>
      </w:r>
      <w:r w:rsidRPr="00EA1C56">
        <w:rPr>
          <w:lang w:eastAsia="id-ID"/>
        </w:rPr>
        <w:t xml:space="preserve"> dengan </w:t>
      </w:r>
      <w:r>
        <w:rPr>
          <w:i/>
          <w:lang w:eastAsia="id-ID"/>
        </w:rPr>
        <w:t xml:space="preserve">Beta </w:t>
      </w:r>
      <w:r w:rsidRPr="00865724">
        <w:rPr>
          <w:i/>
          <w:lang w:eastAsia="id-ID"/>
        </w:rPr>
        <w:t>Standardized Coefficients</w:t>
      </w:r>
      <w:r>
        <w:rPr>
          <w:lang w:eastAsia="id-ID"/>
        </w:rPr>
        <w:t xml:space="preserve"> sebesar </w:t>
      </w:r>
      <w:r w:rsidRPr="00EA1C56">
        <w:rPr>
          <w:lang w:eastAsia="id-ID"/>
        </w:rPr>
        <w:t>0,</w:t>
      </w:r>
      <w:r w:rsidRPr="00290A47">
        <w:rPr>
          <w:lang w:eastAsia="id-ID"/>
        </w:rPr>
        <w:t>0</w:t>
      </w:r>
      <w:r>
        <w:rPr>
          <w:lang w:eastAsia="id-ID"/>
        </w:rPr>
        <w:t>95</w:t>
      </w:r>
      <w:r w:rsidRPr="00EA1C56">
        <w:rPr>
          <w:lang w:eastAsia="id-ID"/>
        </w:rPr>
        <w:t xml:space="preserve">. </w:t>
      </w:r>
    </w:p>
    <w:p w:rsidR="007E06CB" w:rsidRPr="00BB4C7B" w:rsidRDefault="007E06CB" w:rsidP="007E06CB">
      <w:pPr>
        <w:spacing w:line="360" w:lineRule="auto"/>
        <w:ind w:firstLine="567"/>
        <w:jc w:val="both"/>
        <w:rPr>
          <w:lang w:eastAsia="id-ID"/>
        </w:rPr>
      </w:pPr>
    </w:p>
    <w:p w:rsidR="00AC6DE5" w:rsidRDefault="00AC6DE5" w:rsidP="00E47C5C">
      <w:pPr>
        <w:numPr>
          <w:ilvl w:val="0"/>
          <w:numId w:val="38"/>
        </w:numPr>
        <w:spacing w:after="120" w:line="360" w:lineRule="auto"/>
        <w:ind w:left="567" w:hanging="567"/>
        <w:jc w:val="both"/>
        <w:rPr>
          <w:b/>
          <w:lang w:eastAsia="id-ID"/>
        </w:rPr>
      </w:pPr>
      <w:r>
        <w:rPr>
          <w:b/>
          <w:lang w:eastAsia="id-ID"/>
        </w:rPr>
        <w:t>Uji Koefisien Determinasi (R</w:t>
      </w:r>
      <w:r w:rsidRPr="009A5985">
        <w:rPr>
          <w:b/>
          <w:vertAlign w:val="superscript"/>
          <w:lang w:eastAsia="id-ID"/>
        </w:rPr>
        <w:t>2</w:t>
      </w:r>
      <w:r>
        <w:rPr>
          <w:b/>
          <w:lang w:eastAsia="id-ID"/>
        </w:rPr>
        <w:t>)</w:t>
      </w:r>
    </w:p>
    <w:tbl>
      <w:tblPr>
        <w:tblW w:w="7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30"/>
        <w:gridCol w:w="1063"/>
        <w:gridCol w:w="1134"/>
        <w:gridCol w:w="1531"/>
        <w:gridCol w:w="1531"/>
        <w:gridCol w:w="1531"/>
      </w:tblGrid>
      <w:tr w:rsidR="00AC6DE5" w:rsidRPr="00D85202" w:rsidTr="004C0EFF">
        <w:trPr>
          <w:cantSplit/>
          <w:tblHeader/>
        </w:trPr>
        <w:tc>
          <w:tcPr>
            <w:tcW w:w="7620" w:type="dxa"/>
            <w:gridSpan w:val="6"/>
            <w:tcBorders>
              <w:top w:val="nil"/>
              <w:left w:val="nil"/>
              <w:bottom w:val="nil"/>
              <w:right w:val="nil"/>
            </w:tcBorders>
            <w:shd w:val="clear" w:color="auto" w:fill="FFFFFF"/>
            <w:vAlign w:val="center"/>
          </w:tcPr>
          <w:p w:rsidR="00AC6DE5" w:rsidRPr="00D85202" w:rsidRDefault="00AC6DE5" w:rsidP="00E47C5C">
            <w:pPr>
              <w:autoSpaceDE w:val="0"/>
              <w:autoSpaceDN w:val="0"/>
              <w:adjustRightInd w:val="0"/>
              <w:spacing w:line="360" w:lineRule="auto"/>
              <w:ind w:left="60" w:right="60"/>
              <w:jc w:val="center"/>
              <w:rPr>
                <w:color w:val="000000"/>
                <w:lang w:val="en-US"/>
              </w:rPr>
            </w:pPr>
            <w:r w:rsidRPr="00D85202">
              <w:rPr>
                <w:b/>
                <w:bCs/>
                <w:color w:val="000000"/>
                <w:lang w:val="en-US"/>
              </w:rPr>
              <w:t>Model Summary</w:t>
            </w:r>
            <w:r w:rsidRPr="00D85202">
              <w:rPr>
                <w:b/>
                <w:bCs/>
                <w:color w:val="000000"/>
                <w:vertAlign w:val="superscript"/>
                <w:lang w:val="en-US"/>
              </w:rPr>
              <w:t>b</w:t>
            </w:r>
          </w:p>
        </w:tc>
      </w:tr>
      <w:tr w:rsidR="00AC6DE5" w:rsidRPr="00D85202" w:rsidTr="004C0EFF">
        <w:trPr>
          <w:cantSplit/>
          <w:tblHeader/>
        </w:trPr>
        <w:tc>
          <w:tcPr>
            <w:tcW w:w="83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Model</w:t>
            </w:r>
          </w:p>
        </w:tc>
        <w:tc>
          <w:tcPr>
            <w:tcW w:w="1063" w:type="dxa"/>
            <w:tcBorders>
              <w:top w:val="single" w:sz="16" w:space="0" w:color="000000"/>
              <w:left w:val="single" w:sz="16" w:space="0" w:color="000000"/>
              <w:bottom w:val="single" w:sz="16" w:space="0" w:color="000000"/>
            </w:tcBorders>
            <w:shd w:val="clear" w:color="auto" w:fill="FFFFFF"/>
            <w:vAlign w:val="bottom"/>
          </w:tcPr>
          <w:p w:rsidR="00AC6DE5" w:rsidRPr="00D85202" w:rsidRDefault="00AC6DE5" w:rsidP="00E47C5C">
            <w:pPr>
              <w:autoSpaceDE w:val="0"/>
              <w:autoSpaceDN w:val="0"/>
              <w:adjustRightInd w:val="0"/>
              <w:spacing w:line="360" w:lineRule="auto"/>
              <w:ind w:left="60" w:right="60"/>
              <w:jc w:val="center"/>
              <w:rPr>
                <w:color w:val="000000"/>
                <w:lang w:val="en-US"/>
              </w:rPr>
            </w:pPr>
            <w:r w:rsidRPr="00D85202">
              <w:rPr>
                <w:color w:val="000000"/>
                <w:lang w:val="en-US"/>
              </w:rPr>
              <w:t>R</w:t>
            </w:r>
          </w:p>
        </w:tc>
        <w:tc>
          <w:tcPr>
            <w:tcW w:w="1134" w:type="dxa"/>
            <w:tcBorders>
              <w:top w:val="single" w:sz="16" w:space="0" w:color="000000"/>
              <w:bottom w:val="single" w:sz="16" w:space="0" w:color="000000"/>
            </w:tcBorders>
            <w:shd w:val="clear" w:color="auto" w:fill="FFFFFF"/>
            <w:vAlign w:val="bottom"/>
          </w:tcPr>
          <w:p w:rsidR="00AC6DE5" w:rsidRPr="00D85202" w:rsidRDefault="00AC6DE5" w:rsidP="00E47C5C">
            <w:pPr>
              <w:autoSpaceDE w:val="0"/>
              <w:autoSpaceDN w:val="0"/>
              <w:adjustRightInd w:val="0"/>
              <w:spacing w:line="360" w:lineRule="auto"/>
              <w:ind w:left="60" w:right="60"/>
              <w:jc w:val="center"/>
              <w:rPr>
                <w:color w:val="000000"/>
                <w:lang w:val="en-US"/>
              </w:rPr>
            </w:pPr>
            <w:r w:rsidRPr="00D85202">
              <w:rPr>
                <w:color w:val="000000"/>
                <w:lang w:val="en-US"/>
              </w:rPr>
              <w:t>R Square</w:t>
            </w:r>
          </w:p>
        </w:tc>
        <w:tc>
          <w:tcPr>
            <w:tcW w:w="1531" w:type="dxa"/>
            <w:tcBorders>
              <w:top w:val="single" w:sz="16" w:space="0" w:color="000000"/>
              <w:bottom w:val="single" w:sz="16" w:space="0" w:color="000000"/>
            </w:tcBorders>
            <w:shd w:val="clear" w:color="auto" w:fill="FFFFFF"/>
            <w:vAlign w:val="bottom"/>
          </w:tcPr>
          <w:p w:rsidR="00AC6DE5" w:rsidRPr="00D85202" w:rsidRDefault="00AC6DE5" w:rsidP="00E47C5C">
            <w:pPr>
              <w:autoSpaceDE w:val="0"/>
              <w:autoSpaceDN w:val="0"/>
              <w:adjustRightInd w:val="0"/>
              <w:spacing w:line="360" w:lineRule="auto"/>
              <w:ind w:left="60" w:right="60"/>
              <w:jc w:val="center"/>
              <w:rPr>
                <w:color w:val="000000"/>
                <w:lang w:val="en-US"/>
              </w:rPr>
            </w:pPr>
            <w:r w:rsidRPr="00D85202">
              <w:rPr>
                <w:color w:val="000000"/>
                <w:lang w:val="en-US"/>
              </w:rPr>
              <w:t>Adjusted R Square</w:t>
            </w:r>
          </w:p>
        </w:tc>
        <w:tc>
          <w:tcPr>
            <w:tcW w:w="1531" w:type="dxa"/>
            <w:tcBorders>
              <w:top w:val="single" w:sz="16" w:space="0" w:color="000000"/>
              <w:bottom w:val="single" w:sz="16" w:space="0" w:color="000000"/>
            </w:tcBorders>
            <w:shd w:val="clear" w:color="auto" w:fill="FFFFFF"/>
            <w:vAlign w:val="bottom"/>
          </w:tcPr>
          <w:p w:rsidR="00AC6DE5" w:rsidRPr="00D85202" w:rsidRDefault="00AC6DE5" w:rsidP="00E47C5C">
            <w:pPr>
              <w:autoSpaceDE w:val="0"/>
              <w:autoSpaceDN w:val="0"/>
              <w:adjustRightInd w:val="0"/>
              <w:spacing w:line="360" w:lineRule="auto"/>
              <w:ind w:left="60" w:right="60"/>
              <w:jc w:val="center"/>
              <w:rPr>
                <w:color w:val="000000"/>
                <w:lang w:val="en-US"/>
              </w:rPr>
            </w:pPr>
            <w:r w:rsidRPr="00D85202">
              <w:rPr>
                <w:color w:val="000000"/>
                <w:lang w:val="en-US"/>
              </w:rPr>
              <w:t>Std. Error of the Estimate</w:t>
            </w:r>
          </w:p>
        </w:tc>
        <w:tc>
          <w:tcPr>
            <w:tcW w:w="1531" w:type="dxa"/>
            <w:tcBorders>
              <w:top w:val="single" w:sz="16" w:space="0" w:color="000000"/>
              <w:bottom w:val="single" w:sz="16" w:space="0" w:color="000000"/>
              <w:right w:val="single" w:sz="16" w:space="0" w:color="000000"/>
            </w:tcBorders>
            <w:shd w:val="clear" w:color="auto" w:fill="FFFFFF"/>
            <w:vAlign w:val="bottom"/>
          </w:tcPr>
          <w:p w:rsidR="00AC6DE5" w:rsidRPr="00D85202" w:rsidRDefault="00AC6DE5" w:rsidP="00E47C5C">
            <w:pPr>
              <w:autoSpaceDE w:val="0"/>
              <w:autoSpaceDN w:val="0"/>
              <w:adjustRightInd w:val="0"/>
              <w:spacing w:line="360" w:lineRule="auto"/>
              <w:ind w:left="60" w:right="60"/>
              <w:jc w:val="center"/>
              <w:rPr>
                <w:color w:val="000000"/>
                <w:lang w:val="en-US"/>
              </w:rPr>
            </w:pPr>
            <w:r w:rsidRPr="00D85202">
              <w:rPr>
                <w:color w:val="000000"/>
                <w:lang w:val="en-US"/>
              </w:rPr>
              <w:t>Durbin-Watson</w:t>
            </w:r>
          </w:p>
        </w:tc>
      </w:tr>
      <w:tr w:rsidR="00AC6DE5" w:rsidRPr="00D85202" w:rsidTr="004C0EFF">
        <w:trPr>
          <w:cantSplit/>
          <w:tblHeader/>
        </w:trPr>
        <w:tc>
          <w:tcPr>
            <w:tcW w:w="830" w:type="dxa"/>
            <w:tcBorders>
              <w:top w:val="single" w:sz="16" w:space="0" w:color="000000"/>
              <w:left w:val="single" w:sz="16" w:space="0" w:color="000000"/>
              <w:bottom w:val="single" w:sz="16" w:space="0" w:color="000000"/>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1</w:t>
            </w:r>
          </w:p>
        </w:tc>
        <w:tc>
          <w:tcPr>
            <w:tcW w:w="1063" w:type="dxa"/>
            <w:tcBorders>
              <w:top w:val="single" w:sz="16" w:space="0" w:color="000000"/>
              <w:left w:val="single" w:sz="16" w:space="0" w:color="000000"/>
              <w:bottom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,474</w:t>
            </w:r>
            <w:r w:rsidRPr="00D85202">
              <w:rPr>
                <w:color w:val="000000"/>
                <w:vertAlign w:val="superscript"/>
                <w:lang w:val="en-US"/>
              </w:rPr>
              <w:t>a</w:t>
            </w:r>
          </w:p>
        </w:tc>
        <w:tc>
          <w:tcPr>
            <w:tcW w:w="1134" w:type="dxa"/>
            <w:tcBorders>
              <w:top w:val="single" w:sz="16" w:space="0" w:color="000000"/>
              <w:bottom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,224</w:t>
            </w:r>
          </w:p>
        </w:tc>
        <w:tc>
          <w:tcPr>
            <w:tcW w:w="1531" w:type="dxa"/>
            <w:tcBorders>
              <w:top w:val="single" w:sz="16" w:space="0" w:color="000000"/>
              <w:bottom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,192</w:t>
            </w:r>
          </w:p>
        </w:tc>
        <w:tc>
          <w:tcPr>
            <w:tcW w:w="1531" w:type="dxa"/>
            <w:tcBorders>
              <w:top w:val="single" w:sz="16" w:space="0" w:color="000000"/>
              <w:bottom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rPr>
                <w:color w:val="000000"/>
                <w:lang w:val="en-US"/>
              </w:rPr>
            </w:pPr>
            <w:r w:rsidRPr="00D85202">
              <w:rPr>
                <w:color w:val="000000"/>
                <w:lang w:val="en-US"/>
              </w:rPr>
              <w:t>,07057</w:t>
            </w:r>
          </w:p>
        </w:tc>
        <w:tc>
          <w:tcPr>
            <w:tcW w:w="1531" w:type="dxa"/>
            <w:tcBorders>
              <w:top w:val="single" w:sz="16" w:space="0" w:color="000000"/>
              <w:bottom w:val="single" w:sz="16" w:space="0" w:color="000000"/>
              <w:right w:val="single" w:sz="16" w:space="0" w:color="000000"/>
            </w:tcBorders>
            <w:shd w:val="clear" w:color="auto" w:fill="FFFFFF"/>
          </w:tcPr>
          <w:p w:rsidR="00AC6DE5" w:rsidRPr="00D85202" w:rsidRDefault="00AC6DE5" w:rsidP="00E47C5C">
            <w:pPr>
              <w:autoSpaceDE w:val="0"/>
              <w:autoSpaceDN w:val="0"/>
              <w:adjustRightInd w:val="0"/>
              <w:spacing w:line="360" w:lineRule="auto"/>
              <w:ind w:left="60" w:right="60"/>
              <w:jc w:val="right"/>
              <w:rPr>
                <w:color w:val="000000"/>
                <w:lang w:val="en-US"/>
              </w:rPr>
            </w:pPr>
            <w:r w:rsidRPr="00D85202">
              <w:rPr>
                <w:color w:val="000000"/>
                <w:lang w:val="en-US"/>
              </w:rPr>
              <w:t>1,768</w:t>
            </w:r>
          </w:p>
        </w:tc>
      </w:tr>
      <w:tr w:rsidR="00AC6DE5" w:rsidRPr="00EA1C56" w:rsidTr="004C0EFF">
        <w:trPr>
          <w:cantSplit/>
        </w:trPr>
        <w:tc>
          <w:tcPr>
            <w:tcW w:w="7620" w:type="dxa"/>
            <w:gridSpan w:val="6"/>
            <w:tcBorders>
              <w:top w:val="nil"/>
              <w:left w:val="nil"/>
              <w:bottom w:val="nil"/>
              <w:right w:val="nil"/>
            </w:tcBorders>
            <w:shd w:val="clear" w:color="auto" w:fill="FFFFFF"/>
          </w:tcPr>
          <w:p w:rsidR="00AC6DE5" w:rsidRPr="00EA1C56" w:rsidRDefault="00AC6DE5" w:rsidP="00E47C5C">
            <w:pPr>
              <w:autoSpaceDE w:val="0"/>
              <w:autoSpaceDN w:val="0"/>
              <w:adjustRightInd w:val="0"/>
              <w:spacing w:line="360" w:lineRule="auto"/>
              <w:ind w:left="60" w:right="60"/>
              <w:rPr>
                <w:lang w:val="en-US"/>
              </w:rPr>
            </w:pPr>
            <w:r w:rsidRPr="00EA1C56">
              <w:rPr>
                <w:lang w:val="en-US"/>
              </w:rPr>
              <w:t>a. Predictors: (Constant), LnRS, LnRO, LnRF, LnRH</w:t>
            </w:r>
          </w:p>
          <w:p w:rsidR="00AC6DE5" w:rsidRPr="00EA1C56" w:rsidRDefault="00AC6DE5" w:rsidP="00E47C5C">
            <w:pPr>
              <w:autoSpaceDE w:val="0"/>
              <w:autoSpaceDN w:val="0"/>
              <w:adjustRightInd w:val="0"/>
              <w:spacing w:line="360" w:lineRule="auto"/>
              <w:ind w:left="60" w:right="60"/>
              <w:rPr>
                <w:lang w:val="en-US"/>
              </w:rPr>
            </w:pPr>
            <w:r w:rsidRPr="00EA1C56">
              <w:rPr>
                <w:lang w:val="en-US"/>
              </w:rPr>
              <w:t>b. Dependent Variable: LnKP</w:t>
            </w:r>
          </w:p>
        </w:tc>
      </w:tr>
    </w:tbl>
    <w:p w:rsidR="00AC6DE5" w:rsidRPr="00EA1C56" w:rsidRDefault="00AC6DE5" w:rsidP="00E47C5C">
      <w:pPr>
        <w:spacing w:line="360" w:lineRule="auto"/>
        <w:jc w:val="both"/>
        <w:rPr>
          <w:lang w:eastAsia="id-ID"/>
        </w:rPr>
      </w:pPr>
      <w:r w:rsidRPr="00EA1C56">
        <w:rPr>
          <w:lang w:eastAsia="id-ID"/>
        </w:rPr>
        <w:t>Sumber: Output SPSS, data yang diolah</w:t>
      </w:r>
    </w:p>
    <w:p w:rsidR="00AC6DE5" w:rsidRPr="00EA1C56" w:rsidRDefault="00AC6DE5" w:rsidP="00E47C5C">
      <w:pPr>
        <w:spacing w:line="360" w:lineRule="auto"/>
        <w:ind w:firstLine="567"/>
        <w:jc w:val="both"/>
        <w:rPr>
          <w:b/>
          <w:lang w:eastAsia="id-ID"/>
        </w:rPr>
      </w:pPr>
      <w:r w:rsidRPr="00EA1C56">
        <w:rPr>
          <w:lang w:eastAsia="id-ID"/>
        </w:rPr>
        <w:t xml:space="preserve">Data yang diperoleh menghasilkan </w:t>
      </w:r>
      <w:r w:rsidRPr="00EA1C56">
        <w:rPr>
          <w:i/>
          <w:iCs/>
          <w:lang w:eastAsia="id-ID"/>
        </w:rPr>
        <w:t>adjusted R square</w:t>
      </w:r>
      <w:r w:rsidRPr="00EA1C56">
        <w:rPr>
          <w:rFonts w:ascii="TimesNewRomanPS-ItalicMT" w:hAnsi="TimesNewRomanPS-ItalicMT" w:cs="TimesNewRomanPS-ItalicMT"/>
          <w:i/>
          <w:iCs/>
          <w:lang w:eastAsia="id-ID"/>
        </w:rPr>
        <w:t xml:space="preserve"> </w:t>
      </w:r>
      <w:r w:rsidRPr="00EA1C56">
        <w:rPr>
          <w:lang w:eastAsia="id-ID"/>
        </w:rPr>
        <w:t>sebesar 0,1</w:t>
      </w:r>
      <w:r w:rsidRPr="00EA1C56">
        <w:rPr>
          <w:lang w:val="en-US" w:eastAsia="id-ID"/>
        </w:rPr>
        <w:t>92</w:t>
      </w:r>
      <w:r w:rsidRPr="00EA1C56">
        <w:rPr>
          <w:lang w:eastAsia="id-ID"/>
        </w:rPr>
        <w:t xml:space="preserve"> atau </w:t>
      </w:r>
      <w:r w:rsidRPr="00EA1C56">
        <w:rPr>
          <w:lang w:val="en-US" w:eastAsia="id-ID"/>
        </w:rPr>
        <w:t>19,2</w:t>
      </w:r>
      <w:r w:rsidRPr="00EA1C56">
        <w:rPr>
          <w:lang w:eastAsia="id-ID"/>
        </w:rPr>
        <w:t xml:space="preserve">%. Hal ini menunjukkan bahwa besar pengaruh variabel </w:t>
      </w:r>
      <w:r w:rsidRPr="00290A47">
        <w:rPr>
          <w:lang w:eastAsia="id-ID"/>
        </w:rPr>
        <w:t xml:space="preserve">risiko operasional, risiko financial, risiko </w:t>
      </w:r>
      <w:r w:rsidRPr="00290A47">
        <w:rPr>
          <w:i/>
          <w:lang w:eastAsia="id-ID"/>
        </w:rPr>
        <w:t>hazard</w:t>
      </w:r>
      <w:r w:rsidRPr="00290A47">
        <w:rPr>
          <w:lang w:eastAsia="id-ID"/>
        </w:rPr>
        <w:t xml:space="preserve"> dan risiko strategi</w:t>
      </w:r>
      <w:r w:rsidRPr="00EA1C56">
        <w:rPr>
          <w:lang w:eastAsia="id-ID"/>
        </w:rPr>
        <w:t xml:space="preserve"> terhadap </w:t>
      </w:r>
      <w:r w:rsidRPr="00290A47">
        <w:rPr>
          <w:lang w:eastAsia="id-ID"/>
        </w:rPr>
        <w:t>kinerja proyek</w:t>
      </w:r>
      <w:r w:rsidRPr="00EA1C56">
        <w:rPr>
          <w:lang w:eastAsia="id-ID"/>
        </w:rPr>
        <w:t xml:space="preserve"> yang dapat diterangkan oleh model persamaan ini adalah sebesar </w:t>
      </w:r>
      <w:r w:rsidRPr="00290A47">
        <w:rPr>
          <w:lang w:eastAsia="id-ID"/>
        </w:rPr>
        <w:t>19,2</w:t>
      </w:r>
      <w:r w:rsidRPr="00EA1C56">
        <w:rPr>
          <w:lang w:eastAsia="id-ID"/>
        </w:rPr>
        <w:t>% dan sisanya sebesar 8</w:t>
      </w:r>
      <w:r w:rsidRPr="00290A47">
        <w:rPr>
          <w:lang w:eastAsia="id-ID"/>
        </w:rPr>
        <w:t>0,8</w:t>
      </w:r>
      <w:r w:rsidRPr="00EA1C56">
        <w:rPr>
          <w:lang w:eastAsia="id-ID"/>
        </w:rPr>
        <w:t>% dipengaruhi oleh faktor-faktor lain yang tidak dimasukkan dalam model regresi.</w:t>
      </w:r>
    </w:p>
    <w:p w:rsidR="00AC6DE5" w:rsidRPr="00BB4C7B" w:rsidRDefault="00AC6DE5" w:rsidP="00E47C5C">
      <w:pPr>
        <w:spacing w:line="360" w:lineRule="auto"/>
        <w:jc w:val="both"/>
        <w:rPr>
          <w:color w:val="FF0000"/>
          <w:lang w:eastAsia="id-ID"/>
        </w:rPr>
      </w:pPr>
    </w:p>
    <w:p w:rsidR="00AC6DE5" w:rsidRPr="003F3A61" w:rsidRDefault="00AC6DE5" w:rsidP="00E47C5C">
      <w:pPr>
        <w:autoSpaceDE w:val="0"/>
        <w:autoSpaceDN w:val="0"/>
        <w:adjustRightInd w:val="0"/>
        <w:spacing w:line="360" w:lineRule="auto"/>
        <w:jc w:val="center"/>
        <w:rPr>
          <w:b/>
          <w:bCs/>
          <w:sz w:val="28"/>
          <w:szCs w:val="28"/>
          <w:lang w:eastAsia="id-ID"/>
        </w:rPr>
      </w:pPr>
      <w:r w:rsidRPr="003F3A61">
        <w:rPr>
          <w:b/>
          <w:bCs/>
          <w:sz w:val="28"/>
          <w:szCs w:val="28"/>
          <w:lang w:eastAsia="id-ID"/>
        </w:rPr>
        <w:t>SIMPULAN DAN IMPLIKASI</w:t>
      </w:r>
    </w:p>
    <w:p w:rsidR="00AC6DE5" w:rsidRPr="003F3A61" w:rsidRDefault="00AC6DE5" w:rsidP="00E47C5C">
      <w:pPr>
        <w:spacing w:after="120" w:line="360" w:lineRule="auto"/>
        <w:ind w:firstLine="567"/>
        <w:jc w:val="both"/>
        <w:rPr>
          <w:lang w:eastAsia="id-ID"/>
        </w:rPr>
      </w:pPr>
      <w:r w:rsidRPr="003F3A61">
        <w:rPr>
          <w:lang w:eastAsia="id-ID"/>
        </w:rPr>
        <w:t xml:space="preserve">Penelitian yang </w:t>
      </w:r>
      <w:r w:rsidRPr="00FE7E88">
        <w:rPr>
          <w:lang w:eastAsia="id-ID"/>
        </w:rPr>
        <w:t>berjudul</w:t>
      </w:r>
      <w:r w:rsidRPr="003F3A61">
        <w:rPr>
          <w:lang w:eastAsia="id-ID"/>
        </w:rPr>
        <w:t xml:space="preserve"> “</w:t>
      </w:r>
      <w:r w:rsidRPr="00D55DA0">
        <w:rPr>
          <w:lang w:eastAsia="id-ID"/>
        </w:rPr>
        <w:t>Analisis Dampak Risiko Proyek</w:t>
      </w:r>
      <w:r w:rsidRPr="003F3A61">
        <w:rPr>
          <w:lang w:eastAsia="id-ID"/>
        </w:rPr>
        <w:t xml:space="preserve"> </w:t>
      </w:r>
      <w:r w:rsidRPr="00D55DA0">
        <w:rPr>
          <w:lang w:eastAsia="id-ID"/>
        </w:rPr>
        <w:t xml:space="preserve">Terhadap </w:t>
      </w:r>
      <w:r w:rsidRPr="003F3A61">
        <w:rPr>
          <w:lang w:eastAsia="id-ID"/>
        </w:rPr>
        <w:t>Kinerja Proyek” studi pada Industri Jasa Konstruksi di Jawa Tengah Periode Tahun 2001-2010 merupakan studi empiris dengan menggunakan analisis regresi linier berganda yang bertujuan menganalisis pengaruh Risiko Operasional</w:t>
      </w:r>
      <w:r w:rsidRPr="003F3A61">
        <w:rPr>
          <w:i/>
          <w:lang w:eastAsia="id-ID"/>
        </w:rPr>
        <w:t xml:space="preserve"> </w:t>
      </w:r>
      <w:r w:rsidRPr="003F3A61">
        <w:rPr>
          <w:lang w:eastAsia="id-ID"/>
        </w:rPr>
        <w:t>(RO), Risiko Finansial (RF), Risiko</w:t>
      </w:r>
      <w:r w:rsidRPr="003F3A61">
        <w:rPr>
          <w:i/>
          <w:lang w:eastAsia="id-ID"/>
        </w:rPr>
        <w:t xml:space="preserve"> Hazard</w:t>
      </w:r>
      <w:r w:rsidRPr="003F3A61">
        <w:rPr>
          <w:lang w:eastAsia="id-ID"/>
        </w:rPr>
        <w:t xml:space="preserve"> (RH), Risiko Strategi (RS), terhadap Kinerja Proyek (KP), dimana diperoleh hasil penelitian sebagai berikut :</w:t>
      </w:r>
    </w:p>
    <w:p w:rsidR="00AC6DE5" w:rsidRPr="009F2956" w:rsidRDefault="00AC6DE5" w:rsidP="00E47C5C">
      <w:pPr>
        <w:numPr>
          <w:ilvl w:val="0"/>
          <w:numId w:val="40"/>
        </w:numPr>
        <w:spacing w:after="120" w:line="360" w:lineRule="auto"/>
        <w:ind w:left="567" w:hanging="567"/>
        <w:jc w:val="both"/>
        <w:rPr>
          <w:lang w:eastAsia="id-ID"/>
        </w:rPr>
      </w:pPr>
      <w:r>
        <w:rPr>
          <w:lang w:eastAsia="id-ID"/>
        </w:rPr>
        <w:t>Risiko Operasional</w:t>
      </w:r>
      <w:r w:rsidRPr="000705CD">
        <w:rPr>
          <w:lang w:eastAsia="id-ID"/>
        </w:rPr>
        <w:t xml:space="preserve"> </w:t>
      </w:r>
      <w:r>
        <w:rPr>
          <w:lang w:eastAsia="id-ID"/>
        </w:rPr>
        <w:t>ber</w:t>
      </w:r>
      <w:r w:rsidRPr="000705CD">
        <w:rPr>
          <w:lang w:eastAsia="id-ID"/>
        </w:rPr>
        <w:t xml:space="preserve">pengaruh </w:t>
      </w:r>
      <w:r w:rsidRPr="009F2956">
        <w:rPr>
          <w:lang w:eastAsia="id-ID"/>
        </w:rPr>
        <w:t xml:space="preserve">negatif dan signifikan </w:t>
      </w:r>
      <w:r>
        <w:rPr>
          <w:lang w:eastAsia="id-ID"/>
        </w:rPr>
        <w:t>terhadap</w:t>
      </w:r>
      <w:r w:rsidRPr="009F2956">
        <w:rPr>
          <w:lang w:eastAsia="id-ID"/>
        </w:rPr>
        <w:t xml:space="preserve"> kinerja proyek</w:t>
      </w:r>
      <w:r>
        <w:rPr>
          <w:lang w:eastAsia="id-ID"/>
        </w:rPr>
        <w:t xml:space="preserve"> </w:t>
      </w:r>
      <w:r w:rsidRPr="00823AC1">
        <w:rPr>
          <w:lang w:eastAsia="id-ID"/>
        </w:rPr>
        <w:t xml:space="preserve">sehingga hipotesis pertama </w:t>
      </w:r>
      <w:r w:rsidRPr="00823AC1">
        <w:rPr>
          <w:bCs/>
          <w:lang w:eastAsia="id-ID"/>
        </w:rPr>
        <w:t>diterima</w:t>
      </w:r>
      <w:r w:rsidRPr="009F2956">
        <w:rPr>
          <w:lang w:eastAsia="id-ID"/>
        </w:rPr>
        <w:t>.</w:t>
      </w:r>
    </w:p>
    <w:p w:rsidR="00AC6DE5" w:rsidRPr="008F226B" w:rsidRDefault="00AC6DE5" w:rsidP="00E47C5C">
      <w:pPr>
        <w:numPr>
          <w:ilvl w:val="0"/>
          <w:numId w:val="40"/>
        </w:numPr>
        <w:spacing w:after="120" w:line="360" w:lineRule="auto"/>
        <w:ind w:left="567" w:hanging="567"/>
        <w:jc w:val="both"/>
        <w:rPr>
          <w:lang w:eastAsia="id-ID"/>
        </w:rPr>
      </w:pPr>
      <w:r>
        <w:rPr>
          <w:lang w:eastAsia="id-ID"/>
        </w:rPr>
        <w:t>Risiko Finansial ber</w:t>
      </w:r>
      <w:r w:rsidRPr="008F226B">
        <w:rPr>
          <w:lang w:eastAsia="id-ID"/>
        </w:rPr>
        <w:t xml:space="preserve">pengaruh positif dan signifikan </w:t>
      </w:r>
      <w:r>
        <w:rPr>
          <w:lang w:eastAsia="id-ID"/>
        </w:rPr>
        <w:t>terhadap</w:t>
      </w:r>
      <w:r w:rsidRPr="008F226B">
        <w:rPr>
          <w:lang w:eastAsia="id-ID"/>
        </w:rPr>
        <w:t xml:space="preserve"> kinerja proyek</w:t>
      </w:r>
      <w:r>
        <w:rPr>
          <w:lang w:eastAsia="id-ID"/>
        </w:rPr>
        <w:t xml:space="preserve"> </w:t>
      </w:r>
      <w:r w:rsidRPr="00823AC1">
        <w:rPr>
          <w:lang w:eastAsia="id-ID"/>
        </w:rPr>
        <w:t>sehingga hipotesis kedua dit</w:t>
      </w:r>
      <w:r>
        <w:rPr>
          <w:lang w:eastAsia="id-ID"/>
        </w:rPr>
        <w:t>olak</w:t>
      </w:r>
      <w:r w:rsidRPr="008F226B">
        <w:rPr>
          <w:lang w:eastAsia="id-ID"/>
        </w:rPr>
        <w:t>.</w:t>
      </w:r>
    </w:p>
    <w:p w:rsidR="00AC6DE5" w:rsidRPr="008B11D9" w:rsidRDefault="00AC6DE5" w:rsidP="00E47C5C">
      <w:pPr>
        <w:numPr>
          <w:ilvl w:val="0"/>
          <w:numId w:val="40"/>
        </w:numPr>
        <w:spacing w:after="120" w:line="360" w:lineRule="auto"/>
        <w:ind w:left="567" w:hanging="567"/>
        <w:jc w:val="both"/>
        <w:rPr>
          <w:lang w:eastAsia="id-ID"/>
        </w:rPr>
      </w:pPr>
      <w:r>
        <w:rPr>
          <w:lang w:eastAsia="id-ID"/>
        </w:rPr>
        <w:lastRenderedPageBreak/>
        <w:t xml:space="preserve">Risiko </w:t>
      </w:r>
      <w:r>
        <w:rPr>
          <w:i/>
          <w:lang w:eastAsia="id-ID"/>
        </w:rPr>
        <w:t>Hazard</w:t>
      </w:r>
      <w:r w:rsidRPr="008F226B">
        <w:rPr>
          <w:lang w:eastAsia="id-ID"/>
        </w:rPr>
        <w:t xml:space="preserve"> </w:t>
      </w:r>
      <w:r>
        <w:rPr>
          <w:lang w:eastAsia="id-ID"/>
        </w:rPr>
        <w:t>ber</w:t>
      </w:r>
      <w:r w:rsidRPr="008F226B">
        <w:rPr>
          <w:lang w:eastAsia="id-ID"/>
        </w:rPr>
        <w:t xml:space="preserve">pengaruh positif dan signifikan </w:t>
      </w:r>
      <w:r>
        <w:rPr>
          <w:lang w:eastAsia="id-ID"/>
        </w:rPr>
        <w:t>terhadap</w:t>
      </w:r>
      <w:r w:rsidRPr="008F226B">
        <w:rPr>
          <w:lang w:eastAsia="id-ID"/>
        </w:rPr>
        <w:t xml:space="preserve"> kinerja proyek</w:t>
      </w:r>
      <w:r>
        <w:rPr>
          <w:lang w:eastAsia="id-ID"/>
        </w:rPr>
        <w:t xml:space="preserve"> </w:t>
      </w:r>
      <w:r w:rsidRPr="00823AC1">
        <w:rPr>
          <w:lang w:eastAsia="id-ID"/>
        </w:rPr>
        <w:t xml:space="preserve">sehingga hipotesis </w:t>
      </w:r>
      <w:r>
        <w:rPr>
          <w:lang w:eastAsia="id-ID"/>
        </w:rPr>
        <w:t>ketiga ditolak</w:t>
      </w:r>
      <w:r w:rsidRPr="008F226B">
        <w:rPr>
          <w:lang w:eastAsia="id-ID"/>
        </w:rPr>
        <w:t>.</w:t>
      </w:r>
    </w:p>
    <w:p w:rsidR="00AC6DE5" w:rsidRPr="008B11D9" w:rsidRDefault="00AC6DE5" w:rsidP="00E47C5C">
      <w:pPr>
        <w:numPr>
          <w:ilvl w:val="0"/>
          <w:numId w:val="40"/>
        </w:numPr>
        <w:spacing w:after="120" w:line="360" w:lineRule="auto"/>
        <w:ind w:left="567" w:hanging="567"/>
        <w:jc w:val="both"/>
        <w:rPr>
          <w:lang w:eastAsia="id-ID"/>
        </w:rPr>
      </w:pPr>
      <w:r>
        <w:rPr>
          <w:lang w:eastAsia="id-ID"/>
        </w:rPr>
        <w:t xml:space="preserve">Risiko </w:t>
      </w:r>
      <w:r w:rsidRPr="00D86DC6">
        <w:rPr>
          <w:lang w:val="sv-SE" w:eastAsia="id-ID"/>
        </w:rPr>
        <w:t>Strategi</w:t>
      </w:r>
      <w:r w:rsidRPr="008B11D9">
        <w:rPr>
          <w:lang w:eastAsia="id-ID"/>
        </w:rPr>
        <w:t xml:space="preserve"> berpengaruh positif dan tidak signifikan </w:t>
      </w:r>
      <w:r>
        <w:rPr>
          <w:lang w:eastAsia="id-ID"/>
        </w:rPr>
        <w:t xml:space="preserve">terhadap </w:t>
      </w:r>
      <w:r w:rsidRPr="008B11D9">
        <w:rPr>
          <w:lang w:eastAsia="id-ID"/>
        </w:rPr>
        <w:t>kinerja proyek</w:t>
      </w:r>
      <w:r w:rsidRPr="00823AC1">
        <w:rPr>
          <w:color w:val="FF0000"/>
          <w:lang w:eastAsia="id-ID"/>
        </w:rPr>
        <w:t xml:space="preserve"> </w:t>
      </w:r>
      <w:r w:rsidRPr="00823AC1">
        <w:rPr>
          <w:lang w:eastAsia="id-ID"/>
        </w:rPr>
        <w:t xml:space="preserve">sehingga hipotesis </w:t>
      </w:r>
      <w:r>
        <w:rPr>
          <w:lang w:eastAsia="id-ID"/>
        </w:rPr>
        <w:t>keempat</w:t>
      </w:r>
      <w:r w:rsidRPr="00823AC1">
        <w:rPr>
          <w:lang w:eastAsia="id-ID"/>
        </w:rPr>
        <w:t xml:space="preserve"> </w:t>
      </w:r>
      <w:r>
        <w:rPr>
          <w:bCs/>
          <w:lang w:eastAsia="id-ID"/>
        </w:rPr>
        <w:t>ditolak</w:t>
      </w:r>
      <w:r w:rsidRPr="008B11D9">
        <w:rPr>
          <w:lang w:eastAsia="id-ID"/>
        </w:rPr>
        <w:t>.</w:t>
      </w:r>
    </w:p>
    <w:p w:rsidR="00AC6DE5" w:rsidRPr="00452027" w:rsidRDefault="00AC6DE5" w:rsidP="00E47C5C">
      <w:pPr>
        <w:spacing w:line="360" w:lineRule="auto"/>
        <w:ind w:firstLine="567"/>
        <w:jc w:val="both"/>
        <w:rPr>
          <w:color w:val="FF0000"/>
          <w:lang w:eastAsia="id-ID"/>
        </w:rPr>
      </w:pPr>
    </w:p>
    <w:p w:rsidR="00AC6DE5" w:rsidRPr="00C50D4F" w:rsidRDefault="00AC6DE5" w:rsidP="00E47C5C">
      <w:pPr>
        <w:spacing w:after="120" w:line="360" w:lineRule="auto"/>
        <w:ind w:firstLine="567"/>
        <w:jc w:val="both"/>
        <w:rPr>
          <w:lang w:eastAsia="id-ID"/>
        </w:rPr>
      </w:pPr>
      <w:r w:rsidRPr="008D3CED">
        <w:rPr>
          <w:sz w:val="23"/>
          <w:szCs w:val="23"/>
          <w:lang w:eastAsia="id-ID"/>
        </w:rPr>
        <w:t>Berdasarkan hasil penelitian</w:t>
      </w:r>
      <w:r w:rsidRPr="00D86DC6">
        <w:rPr>
          <w:sz w:val="23"/>
          <w:szCs w:val="23"/>
          <w:lang w:eastAsia="id-ID"/>
        </w:rPr>
        <w:t xml:space="preserve"> ini diketahui bahwa terjadinya </w:t>
      </w:r>
      <w:r>
        <w:rPr>
          <w:sz w:val="23"/>
          <w:szCs w:val="23"/>
          <w:lang w:eastAsia="id-ID"/>
        </w:rPr>
        <w:t xml:space="preserve">risiko operasional berpengaruh negatif terhadap kinerja proyek. </w:t>
      </w:r>
      <w:r>
        <w:rPr>
          <w:lang w:eastAsia="id-ID"/>
        </w:rPr>
        <w:t xml:space="preserve">Oleh karena itu perlu adanya upaya untuk menangani </w:t>
      </w:r>
      <w:r w:rsidRPr="00674B78">
        <w:rPr>
          <w:lang w:eastAsia="id-ID"/>
        </w:rPr>
        <w:t>risiko</w:t>
      </w:r>
      <w:r>
        <w:rPr>
          <w:lang w:eastAsia="id-ID"/>
        </w:rPr>
        <w:t xml:space="preserve"> tersebut dengan cara :</w:t>
      </w:r>
    </w:p>
    <w:p w:rsidR="00AC6DE5" w:rsidRPr="00EE78FC" w:rsidRDefault="00AC6DE5" w:rsidP="00E47C5C">
      <w:pPr>
        <w:numPr>
          <w:ilvl w:val="0"/>
          <w:numId w:val="8"/>
        </w:numPr>
        <w:spacing w:line="360" w:lineRule="auto"/>
        <w:jc w:val="both"/>
        <w:rPr>
          <w:sz w:val="23"/>
          <w:szCs w:val="23"/>
          <w:lang w:eastAsia="id-ID"/>
        </w:rPr>
      </w:pPr>
      <w:r w:rsidRPr="00EE78FC">
        <w:rPr>
          <w:bCs/>
          <w:sz w:val="23"/>
          <w:szCs w:val="23"/>
          <w:lang w:eastAsia="id-ID"/>
        </w:rPr>
        <w:t>Menghindari Risiko</w:t>
      </w:r>
    </w:p>
    <w:p w:rsidR="00AC6DE5" w:rsidRPr="00EE78FC" w:rsidRDefault="00AC6DE5" w:rsidP="00E47C5C">
      <w:pPr>
        <w:numPr>
          <w:ilvl w:val="0"/>
          <w:numId w:val="8"/>
        </w:numPr>
        <w:spacing w:line="360" w:lineRule="auto"/>
        <w:jc w:val="both"/>
        <w:rPr>
          <w:sz w:val="23"/>
          <w:szCs w:val="23"/>
          <w:lang w:eastAsia="id-ID"/>
        </w:rPr>
      </w:pPr>
      <w:r w:rsidRPr="00EE78FC">
        <w:rPr>
          <w:bCs/>
          <w:sz w:val="23"/>
          <w:szCs w:val="23"/>
          <w:lang w:eastAsia="id-ID"/>
        </w:rPr>
        <w:t>Reduksi Risiko (mitigasi)</w:t>
      </w:r>
    </w:p>
    <w:p w:rsidR="00AC6DE5" w:rsidRPr="00EE78FC" w:rsidRDefault="00AC6DE5" w:rsidP="00E47C5C">
      <w:pPr>
        <w:numPr>
          <w:ilvl w:val="0"/>
          <w:numId w:val="8"/>
        </w:numPr>
        <w:spacing w:line="360" w:lineRule="auto"/>
        <w:jc w:val="both"/>
        <w:rPr>
          <w:bCs/>
          <w:sz w:val="23"/>
          <w:szCs w:val="23"/>
          <w:lang w:eastAsia="id-ID"/>
        </w:rPr>
      </w:pPr>
      <w:r w:rsidRPr="00EE78FC">
        <w:rPr>
          <w:bCs/>
          <w:sz w:val="23"/>
          <w:szCs w:val="23"/>
          <w:lang w:eastAsia="id-ID"/>
        </w:rPr>
        <w:t>Menerima Risiko</w:t>
      </w:r>
    </w:p>
    <w:p w:rsidR="00AC6DE5" w:rsidRPr="00EE78FC" w:rsidRDefault="00AC6DE5" w:rsidP="00E47C5C">
      <w:pPr>
        <w:numPr>
          <w:ilvl w:val="0"/>
          <w:numId w:val="8"/>
        </w:numPr>
        <w:spacing w:line="360" w:lineRule="auto"/>
        <w:jc w:val="both"/>
        <w:rPr>
          <w:bCs/>
          <w:sz w:val="23"/>
          <w:szCs w:val="23"/>
          <w:lang w:eastAsia="id-ID"/>
        </w:rPr>
      </w:pPr>
      <w:r w:rsidRPr="00EE78FC">
        <w:rPr>
          <w:bCs/>
          <w:sz w:val="23"/>
          <w:szCs w:val="23"/>
          <w:lang w:eastAsia="id-ID"/>
        </w:rPr>
        <w:t>Transfer Risiko</w:t>
      </w:r>
    </w:p>
    <w:p w:rsidR="00AC6DE5" w:rsidRPr="002111EA" w:rsidRDefault="00AC6DE5" w:rsidP="00E47C5C">
      <w:pPr>
        <w:spacing w:after="120" w:line="360" w:lineRule="auto"/>
        <w:ind w:firstLine="567"/>
        <w:jc w:val="both"/>
        <w:rPr>
          <w:sz w:val="23"/>
          <w:szCs w:val="23"/>
          <w:lang w:eastAsia="id-ID"/>
        </w:rPr>
      </w:pPr>
    </w:p>
    <w:p w:rsidR="00AC6DE5" w:rsidRDefault="00AC6DE5" w:rsidP="00E47C5C">
      <w:pPr>
        <w:spacing w:after="120" w:line="360" w:lineRule="auto"/>
        <w:ind w:firstLine="567"/>
        <w:jc w:val="both"/>
        <w:rPr>
          <w:lang w:eastAsia="id-ID"/>
        </w:rPr>
      </w:pPr>
      <w:r w:rsidRPr="008D3CED">
        <w:rPr>
          <w:sz w:val="23"/>
          <w:szCs w:val="23"/>
          <w:lang w:eastAsia="id-ID"/>
        </w:rPr>
        <w:t>Berdasarkan hasil penelitian</w:t>
      </w:r>
      <w:r w:rsidRPr="00D86DC6">
        <w:rPr>
          <w:sz w:val="23"/>
          <w:szCs w:val="23"/>
          <w:lang w:eastAsia="id-ID"/>
        </w:rPr>
        <w:t xml:space="preserve"> ini diketahui bahwa terjadinya </w:t>
      </w:r>
      <w:r>
        <w:rPr>
          <w:sz w:val="23"/>
          <w:szCs w:val="23"/>
          <w:lang w:eastAsia="id-ID"/>
        </w:rPr>
        <w:t xml:space="preserve">risiko finansial dan risiko </w:t>
      </w:r>
      <w:r>
        <w:rPr>
          <w:i/>
          <w:sz w:val="23"/>
          <w:szCs w:val="23"/>
          <w:lang w:eastAsia="id-ID"/>
        </w:rPr>
        <w:t>hazard</w:t>
      </w:r>
      <w:r>
        <w:rPr>
          <w:sz w:val="23"/>
          <w:szCs w:val="23"/>
          <w:lang w:eastAsia="id-ID"/>
        </w:rPr>
        <w:t xml:space="preserve"> berpengaruh positif terhadap kinerja proyek</w:t>
      </w:r>
      <w:r w:rsidRPr="00EB3ACC">
        <w:rPr>
          <w:lang w:eastAsia="id-ID"/>
        </w:rPr>
        <w:t>.</w:t>
      </w:r>
      <w:r>
        <w:rPr>
          <w:lang w:eastAsia="id-ID"/>
        </w:rPr>
        <w:t xml:space="preserve"> Upaya yang dapat dilakukan untuk merespon risiko tersebut adalah :</w:t>
      </w:r>
    </w:p>
    <w:p w:rsidR="00AC6DE5" w:rsidRPr="00720A7F" w:rsidRDefault="00AC6DE5" w:rsidP="00E47C5C">
      <w:pPr>
        <w:numPr>
          <w:ilvl w:val="0"/>
          <w:numId w:val="43"/>
        </w:numPr>
        <w:spacing w:line="360" w:lineRule="auto"/>
        <w:jc w:val="both"/>
        <w:rPr>
          <w:lang w:eastAsia="id-ID"/>
        </w:rPr>
      </w:pPr>
      <w:r>
        <w:rPr>
          <w:lang w:eastAsia="id-ID"/>
        </w:rPr>
        <w:t>P</w:t>
      </w:r>
      <w:r w:rsidRPr="00720A7F">
        <w:rPr>
          <w:lang w:eastAsia="id-ID"/>
        </w:rPr>
        <w:t>engeksploitasian (</w:t>
      </w:r>
      <w:r w:rsidRPr="00720A7F">
        <w:rPr>
          <w:i/>
          <w:iCs/>
          <w:lang w:eastAsia="id-ID"/>
        </w:rPr>
        <w:t>exploit</w:t>
      </w:r>
      <w:r w:rsidRPr="00720A7F">
        <w:rPr>
          <w:lang w:eastAsia="id-ID"/>
        </w:rPr>
        <w:t>)</w:t>
      </w:r>
    </w:p>
    <w:p w:rsidR="00AC6DE5" w:rsidRPr="00980D00" w:rsidRDefault="00AC6DE5" w:rsidP="00E47C5C">
      <w:pPr>
        <w:numPr>
          <w:ilvl w:val="0"/>
          <w:numId w:val="43"/>
        </w:numPr>
        <w:spacing w:line="360" w:lineRule="auto"/>
        <w:jc w:val="both"/>
        <w:rPr>
          <w:lang w:eastAsia="id-ID"/>
        </w:rPr>
      </w:pPr>
      <w:r>
        <w:rPr>
          <w:lang w:eastAsia="id-ID"/>
        </w:rPr>
        <w:t>P</w:t>
      </w:r>
      <w:r w:rsidRPr="00720A7F">
        <w:rPr>
          <w:lang w:eastAsia="id-ID"/>
        </w:rPr>
        <w:t>engembangan (</w:t>
      </w:r>
      <w:r w:rsidRPr="00720A7F">
        <w:rPr>
          <w:i/>
          <w:iCs/>
          <w:lang w:eastAsia="id-ID"/>
        </w:rPr>
        <w:t>enhance</w:t>
      </w:r>
      <w:r w:rsidRPr="00720A7F">
        <w:rPr>
          <w:lang w:eastAsia="id-ID"/>
        </w:rPr>
        <w:t>)</w:t>
      </w:r>
    </w:p>
    <w:p w:rsidR="00AC6DE5" w:rsidRPr="00980D00" w:rsidRDefault="00AC6DE5" w:rsidP="00E47C5C">
      <w:pPr>
        <w:numPr>
          <w:ilvl w:val="0"/>
          <w:numId w:val="43"/>
        </w:numPr>
        <w:spacing w:line="360" w:lineRule="auto"/>
        <w:jc w:val="both"/>
        <w:rPr>
          <w:lang w:eastAsia="id-ID"/>
        </w:rPr>
      </w:pPr>
      <w:r>
        <w:rPr>
          <w:lang w:eastAsia="id-ID"/>
        </w:rPr>
        <w:t>P</w:t>
      </w:r>
      <w:r w:rsidRPr="00720A7F">
        <w:rPr>
          <w:lang w:eastAsia="id-ID"/>
        </w:rPr>
        <w:t>embagian dengan pihak ketiga (</w:t>
      </w:r>
      <w:r w:rsidRPr="00720A7F">
        <w:rPr>
          <w:i/>
          <w:iCs/>
          <w:lang w:eastAsia="id-ID"/>
        </w:rPr>
        <w:t>share</w:t>
      </w:r>
      <w:r w:rsidRPr="00720A7F">
        <w:rPr>
          <w:lang w:eastAsia="id-ID"/>
        </w:rPr>
        <w:t>)</w:t>
      </w:r>
    </w:p>
    <w:p w:rsidR="00AC6DE5" w:rsidRPr="00EB3ACC" w:rsidRDefault="00AC6DE5" w:rsidP="00E47C5C">
      <w:pPr>
        <w:numPr>
          <w:ilvl w:val="0"/>
          <w:numId w:val="43"/>
        </w:numPr>
        <w:spacing w:line="360" w:lineRule="auto"/>
        <w:jc w:val="both"/>
        <w:rPr>
          <w:lang w:eastAsia="id-ID"/>
        </w:rPr>
      </w:pPr>
      <w:r w:rsidRPr="00720A7F">
        <w:rPr>
          <w:lang w:eastAsia="id-ID"/>
        </w:rPr>
        <w:t>pengabaian (</w:t>
      </w:r>
      <w:r w:rsidRPr="00720A7F">
        <w:rPr>
          <w:i/>
          <w:iCs/>
          <w:lang w:eastAsia="id-ID"/>
        </w:rPr>
        <w:t>ignore</w:t>
      </w:r>
      <w:r w:rsidRPr="00720A7F">
        <w:rPr>
          <w:lang w:eastAsia="id-ID"/>
        </w:rPr>
        <w:t>).</w:t>
      </w:r>
    </w:p>
    <w:p w:rsidR="00AC6DE5" w:rsidRPr="00452027" w:rsidRDefault="00AC6DE5" w:rsidP="00E47C5C">
      <w:pPr>
        <w:spacing w:line="360" w:lineRule="auto"/>
        <w:ind w:firstLine="567"/>
        <w:jc w:val="both"/>
        <w:rPr>
          <w:color w:val="FF0000"/>
          <w:lang w:eastAsia="id-ID"/>
        </w:rPr>
      </w:pPr>
    </w:p>
    <w:p w:rsidR="00AC6DE5" w:rsidRPr="00D55DA0" w:rsidRDefault="00303DBA" w:rsidP="00303DBA">
      <w:pPr>
        <w:autoSpaceDE w:val="0"/>
        <w:autoSpaceDN w:val="0"/>
        <w:adjustRightInd w:val="0"/>
        <w:spacing w:after="120" w:line="360" w:lineRule="auto"/>
        <w:jc w:val="center"/>
        <w:rPr>
          <w:iCs/>
          <w:lang w:eastAsia="id-ID"/>
        </w:rPr>
      </w:pPr>
      <w:r>
        <w:rPr>
          <w:b/>
          <w:bCs/>
          <w:sz w:val="28"/>
          <w:szCs w:val="28"/>
          <w:lang w:eastAsia="id-ID"/>
        </w:rPr>
        <w:t>DAFTAR PUSTAKA</w:t>
      </w:r>
    </w:p>
    <w:p w:rsidR="00303DBA" w:rsidRPr="00DF286D" w:rsidRDefault="00303DBA" w:rsidP="00303DBA">
      <w:pPr>
        <w:autoSpaceDE w:val="0"/>
        <w:autoSpaceDN w:val="0"/>
        <w:adjustRightInd w:val="0"/>
        <w:spacing w:after="200" w:line="360" w:lineRule="auto"/>
        <w:ind w:left="720" w:hanging="720"/>
        <w:jc w:val="both"/>
        <w:rPr>
          <w:lang w:val="id-ID"/>
        </w:rPr>
      </w:pPr>
      <w:r>
        <w:rPr>
          <w:lang w:val="id-ID"/>
        </w:rPr>
        <w:t xml:space="preserve">Akbar, </w:t>
      </w:r>
      <w:r w:rsidRPr="00604607">
        <w:rPr>
          <w:lang w:val="sv-SE"/>
        </w:rPr>
        <w:t>Dinul Alfian</w:t>
      </w:r>
      <w:r>
        <w:rPr>
          <w:lang w:val="id-ID"/>
        </w:rPr>
        <w:t>,</w:t>
      </w:r>
      <w:r w:rsidRPr="00604607">
        <w:rPr>
          <w:lang w:val="sv-SE"/>
        </w:rPr>
        <w:t xml:space="preserve"> 2002</w:t>
      </w:r>
      <w:r>
        <w:rPr>
          <w:lang w:val="id-ID"/>
        </w:rPr>
        <w:t>,</w:t>
      </w:r>
      <w:r w:rsidRPr="00604607">
        <w:rPr>
          <w:lang w:val="sv-SE"/>
        </w:rPr>
        <w:t xml:space="preserve"> “Strategi dan Taktik Untuk Keberhasilan Tahap Operasionalisasi Proyek</w:t>
      </w:r>
      <w:r>
        <w:rPr>
          <w:lang w:val="id-ID"/>
        </w:rPr>
        <w:t>”,</w:t>
      </w:r>
      <w:r w:rsidRPr="00604607">
        <w:rPr>
          <w:lang w:val="sv-SE"/>
        </w:rPr>
        <w:t xml:space="preserve"> </w:t>
      </w:r>
      <w:r w:rsidRPr="00604607">
        <w:rPr>
          <w:b/>
          <w:lang w:val="sv-SE"/>
        </w:rPr>
        <w:t>Fokus Ekonomi</w:t>
      </w:r>
      <w:r>
        <w:rPr>
          <w:lang w:val="id-ID"/>
        </w:rPr>
        <w:t>, Vol.1, No. 2.</w:t>
      </w:r>
    </w:p>
    <w:p w:rsidR="00303DBA" w:rsidRPr="003E6423" w:rsidRDefault="00303DBA" w:rsidP="00303DBA">
      <w:pPr>
        <w:autoSpaceDE w:val="0"/>
        <w:autoSpaceDN w:val="0"/>
        <w:adjustRightInd w:val="0"/>
        <w:spacing w:after="200"/>
        <w:ind w:left="720" w:hanging="720"/>
        <w:jc w:val="both"/>
        <w:rPr>
          <w:lang w:val="id-ID"/>
        </w:rPr>
      </w:pPr>
      <w:r>
        <w:rPr>
          <w:lang w:val="id-ID"/>
        </w:rPr>
        <w:t xml:space="preserve">Augusty, Ferdinand, 2006, </w:t>
      </w:r>
      <w:r>
        <w:rPr>
          <w:b/>
          <w:lang w:val="id-ID"/>
        </w:rPr>
        <w:t>Metodologi Penelitian Manajemen</w:t>
      </w:r>
      <w:r>
        <w:rPr>
          <w:lang w:val="id-ID"/>
        </w:rPr>
        <w:t>, Universitas Diponegoro, Semarang.</w:t>
      </w:r>
    </w:p>
    <w:p w:rsidR="00303DBA" w:rsidRPr="009C159D" w:rsidRDefault="00303DBA" w:rsidP="00303DBA">
      <w:pPr>
        <w:autoSpaceDE w:val="0"/>
        <w:autoSpaceDN w:val="0"/>
        <w:adjustRightInd w:val="0"/>
        <w:spacing w:after="200"/>
        <w:ind w:left="720" w:hanging="720"/>
        <w:jc w:val="both"/>
        <w:rPr>
          <w:iCs/>
          <w:lang w:val="en-US"/>
        </w:rPr>
      </w:pPr>
      <w:r>
        <w:rPr>
          <w:lang w:val="id-ID"/>
        </w:rPr>
        <w:t xml:space="preserve">Ayub, </w:t>
      </w:r>
      <w:r>
        <w:t xml:space="preserve">Abdul </w:t>
      </w:r>
      <w:r w:rsidRPr="00FC1933">
        <w:rPr>
          <w:lang w:val="id-ID"/>
        </w:rPr>
        <w:t>Rahman</w:t>
      </w:r>
      <w:r>
        <w:rPr>
          <w:lang w:val="id-ID"/>
        </w:rPr>
        <w:t xml:space="preserve"> and Nordiana Mohd Isa, 2007,</w:t>
      </w:r>
      <w:r>
        <w:t xml:space="preserve"> </w:t>
      </w:r>
      <w:r>
        <w:rPr>
          <w:lang w:val="id-ID"/>
        </w:rPr>
        <w:t>“</w:t>
      </w:r>
      <w:r w:rsidRPr="00B73A8D">
        <w:rPr>
          <w:iCs/>
        </w:rPr>
        <w:t>Identification Of Construction Risks In Malaysia Construction Industry (Case Study : Pulau Pinang Area)</w:t>
      </w:r>
      <w:r>
        <w:rPr>
          <w:iCs/>
          <w:lang w:val="id-ID"/>
        </w:rPr>
        <w:t>”</w:t>
      </w:r>
      <w:r w:rsidRPr="00B73A8D">
        <w:rPr>
          <w:iCs/>
        </w:rPr>
        <w:t>.</w:t>
      </w:r>
      <w:r>
        <w:rPr>
          <w:iCs/>
        </w:rPr>
        <w:t xml:space="preserve"> </w:t>
      </w:r>
      <w:r w:rsidRPr="009C159D">
        <w:rPr>
          <w:b/>
          <w:iCs/>
          <w:lang w:val="id-ID"/>
        </w:rPr>
        <w:t>Management In Construstion Research Conference</w:t>
      </w:r>
      <w:r>
        <w:rPr>
          <w:b/>
          <w:iCs/>
          <w:lang w:val="en-US"/>
        </w:rPr>
        <w:t>.</w:t>
      </w:r>
    </w:p>
    <w:p w:rsidR="00303DBA" w:rsidRDefault="00303DBA" w:rsidP="00303DBA">
      <w:pPr>
        <w:autoSpaceDE w:val="0"/>
        <w:autoSpaceDN w:val="0"/>
        <w:adjustRightInd w:val="0"/>
        <w:spacing w:after="200"/>
        <w:ind w:left="720" w:hanging="720"/>
        <w:jc w:val="both"/>
        <w:rPr>
          <w:lang w:val="en-US"/>
        </w:rPr>
      </w:pPr>
      <w:r w:rsidRPr="00FC1933">
        <w:rPr>
          <w:lang w:val="en-US"/>
        </w:rPr>
        <w:lastRenderedPageBreak/>
        <w:t xml:space="preserve">Blocher, </w:t>
      </w:r>
      <w:r w:rsidRPr="00FC1933">
        <w:rPr>
          <w:lang w:val="id-ID"/>
        </w:rPr>
        <w:t>Edward</w:t>
      </w:r>
      <w:r w:rsidRPr="00FC1933">
        <w:rPr>
          <w:lang w:val="en-US"/>
        </w:rPr>
        <w:t xml:space="preserve"> J.,  Ku</w:t>
      </w:r>
      <w:r>
        <w:rPr>
          <w:lang w:val="en-US"/>
        </w:rPr>
        <w:t xml:space="preserve">ng H. Chen, dan, Thomas W Lin, </w:t>
      </w:r>
      <w:r w:rsidRPr="00FC1933">
        <w:rPr>
          <w:lang w:val="en-US"/>
        </w:rPr>
        <w:t xml:space="preserve">2001, </w:t>
      </w:r>
      <w:r w:rsidRPr="00FC1933">
        <w:rPr>
          <w:b/>
          <w:lang w:val="en-US"/>
        </w:rPr>
        <w:t>Manajemen Biaya  Dengan Tekanan Stratejik,</w:t>
      </w:r>
      <w:r w:rsidRPr="00FC1933">
        <w:rPr>
          <w:lang w:val="en-US"/>
        </w:rPr>
        <w:t xml:space="preserve"> USA</w:t>
      </w:r>
      <w:r>
        <w:rPr>
          <w:lang w:val="id-ID"/>
        </w:rPr>
        <w:t xml:space="preserve">: </w:t>
      </w:r>
      <w:r w:rsidRPr="00FC1933">
        <w:rPr>
          <w:lang w:val="en-US"/>
        </w:rPr>
        <w:t>McGraw Hill.</w:t>
      </w:r>
    </w:p>
    <w:p w:rsidR="00303DBA" w:rsidRPr="00FC1933" w:rsidRDefault="00303DBA" w:rsidP="00303DBA">
      <w:pPr>
        <w:autoSpaceDE w:val="0"/>
        <w:autoSpaceDN w:val="0"/>
        <w:adjustRightInd w:val="0"/>
        <w:spacing w:after="200"/>
        <w:ind w:left="720" w:hanging="720"/>
        <w:jc w:val="both"/>
        <w:rPr>
          <w:lang w:val="en-US"/>
        </w:rPr>
      </w:pPr>
      <w:r>
        <w:rPr>
          <w:lang w:val="en-US"/>
        </w:rPr>
        <w:t xml:space="preserve">BPS, 2010, </w:t>
      </w:r>
      <w:r>
        <w:rPr>
          <w:b/>
          <w:lang w:val="en-US"/>
        </w:rPr>
        <w:t>Statistik Indonesia</w:t>
      </w:r>
      <w:r>
        <w:rPr>
          <w:lang w:val="en-US"/>
        </w:rPr>
        <w:t>,</w:t>
      </w:r>
      <w:r w:rsidRPr="00B45A9B">
        <w:rPr>
          <w:lang w:val="en-US"/>
        </w:rPr>
        <w:t xml:space="preserve"> </w:t>
      </w:r>
      <w:r>
        <w:rPr>
          <w:lang w:val="en-US"/>
        </w:rPr>
        <w:t>Jakarta: Badan Pusat Statistik.</w:t>
      </w:r>
    </w:p>
    <w:p w:rsidR="00303DBA" w:rsidRPr="009C7CA6" w:rsidRDefault="00303DBA" w:rsidP="00303DBA">
      <w:pPr>
        <w:autoSpaceDE w:val="0"/>
        <w:autoSpaceDN w:val="0"/>
        <w:adjustRightInd w:val="0"/>
        <w:spacing w:after="200"/>
        <w:ind w:left="720" w:hanging="720"/>
        <w:jc w:val="both"/>
        <w:rPr>
          <w:lang w:val="en-US"/>
        </w:rPr>
      </w:pPr>
      <w:r w:rsidRPr="009C7CA6">
        <w:rPr>
          <w:lang w:val="id-ID"/>
        </w:rPr>
        <w:t>Chan, Albet P.C.</w:t>
      </w:r>
      <w:r>
        <w:rPr>
          <w:lang w:val="en-US"/>
        </w:rPr>
        <w:t xml:space="preserve"> 2000. </w:t>
      </w:r>
      <w:r w:rsidRPr="009C7CA6">
        <w:rPr>
          <w:lang w:val="id-ID"/>
        </w:rPr>
        <w:t>”Factor Affecting the Quality of Building</w:t>
      </w:r>
      <w:r>
        <w:rPr>
          <w:lang w:val="en-US"/>
        </w:rPr>
        <w:t xml:space="preserve"> </w:t>
      </w:r>
      <w:r w:rsidRPr="009C7CA6">
        <w:rPr>
          <w:lang w:val="id-ID"/>
        </w:rPr>
        <w:t xml:space="preserve">projects in Hongkong”, </w:t>
      </w:r>
      <w:r w:rsidRPr="009C7CA6">
        <w:rPr>
          <w:b/>
          <w:lang w:val="id-ID"/>
        </w:rPr>
        <w:t>The Internasional Journal of Quality &amp; Reability</w:t>
      </w:r>
      <w:r w:rsidRPr="009C7CA6">
        <w:rPr>
          <w:b/>
          <w:lang w:val="en-US"/>
        </w:rPr>
        <w:t xml:space="preserve"> </w:t>
      </w:r>
      <w:r w:rsidRPr="009C7CA6">
        <w:rPr>
          <w:b/>
          <w:lang w:val="id-ID"/>
        </w:rPr>
        <w:t>Management</w:t>
      </w:r>
      <w:r>
        <w:rPr>
          <w:b/>
          <w:lang w:val="en-US"/>
        </w:rPr>
        <w:t>.</w:t>
      </w:r>
    </w:p>
    <w:p w:rsidR="00303DBA" w:rsidRDefault="00303DBA" w:rsidP="00303DBA">
      <w:pPr>
        <w:autoSpaceDE w:val="0"/>
        <w:autoSpaceDN w:val="0"/>
        <w:adjustRightInd w:val="0"/>
        <w:spacing w:after="200"/>
        <w:ind w:left="720" w:hanging="720"/>
        <w:jc w:val="both"/>
      </w:pPr>
      <w:r>
        <w:rPr>
          <w:lang w:val="id-ID"/>
        </w:rPr>
        <w:t xml:space="preserve">Darmawi, </w:t>
      </w:r>
      <w:r>
        <w:t>Herman, 2010</w:t>
      </w:r>
      <w:r>
        <w:rPr>
          <w:lang w:val="id-ID"/>
        </w:rPr>
        <w:t>,</w:t>
      </w:r>
      <w:r>
        <w:t xml:space="preserve"> </w:t>
      </w:r>
      <w:r>
        <w:rPr>
          <w:b/>
          <w:iCs/>
        </w:rPr>
        <w:t>Manajemen Risiko</w:t>
      </w:r>
      <w:r>
        <w:rPr>
          <w:lang w:val="id-ID"/>
        </w:rPr>
        <w:t>,</w:t>
      </w:r>
      <w:r>
        <w:t xml:space="preserve"> Jakarta:</w:t>
      </w:r>
      <w:r>
        <w:rPr>
          <w:lang w:val="id-ID"/>
        </w:rPr>
        <w:t xml:space="preserve"> </w:t>
      </w:r>
      <w:r>
        <w:t>Bumi Aksara.</w:t>
      </w:r>
    </w:p>
    <w:p w:rsidR="00303DBA" w:rsidRDefault="00303DBA" w:rsidP="00303DBA">
      <w:pPr>
        <w:autoSpaceDE w:val="0"/>
        <w:autoSpaceDN w:val="0"/>
        <w:adjustRightInd w:val="0"/>
        <w:spacing w:after="200"/>
        <w:ind w:left="720" w:hanging="720"/>
        <w:jc w:val="both"/>
        <w:rPr>
          <w:lang w:val="id-ID"/>
        </w:rPr>
      </w:pPr>
      <w:r>
        <w:rPr>
          <w:lang w:val="id-ID"/>
        </w:rPr>
        <w:t xml:space="preserve">Demir, </w:t>
      </w:r>
      <w:r>
        <w:t>Hülya dan Bülent Bostanci</w:t>
      </w:r>
      <w:r>
        <w:rPr>
          <w:lang w:val="id-ID"/>
        </w:rPr>
        <w:t>,</w:t>
      </w:r>
      <w:r>
        <w:t xml:space="preserve"> 2010</w:t>
      </w:r>
      <w:r>
        <w:rPr>
          <w:lang w:val="id-ID"/>
        </w:rPr>
        <w:t>,</w:t>
      </w:r>
      <w:r>
        <w:t xml:space="preserve"> </w:t>
      </w:r>
      <w:r w:rsidRPr="00556CEF">
        <w:t>“</w:t>
      </w:r>
      <w:r w:rsidRPr="00556CEF">
        <w:rPr>
          <w:iCs/>
        </w:rPr>
        <w:t>Decision-Support Analysis For Risk Management</w:t>
      </w:r>
      <w:r w:rsidRPr="00DE1E31">
        <w:rPr>
          <w:i/>
        </w:rPr>
        <w:t>”</w:t>
      </w:r>
      <w:r>
        <w:rPr>
          <w:lang w:val="id-ID"/>
        </w:rPr>
        <w:t>,</w:t>
      </w:r>
      <w:r>
        <w:t xml:space="preserve"> </w:t>
      </w:r>
      <w:r w:rsidRPr="00DE1E31">
        <w:rPr>
          <w:b/>
        </w:rPr>
        <w:t>African Journal of Business Management</w:t>
      </w:r>
      <w:r>
        <w:rPr>
          <w:lang w:val="id-ID"/>
        </w:rPr>
        <w:t>, Vol. 4(8), pp. 1586-1604</w:t>
      </w:r>
      <w:r>
        <w:t>.</w:t>
      </w:r>
    </w:p>
    <w:p w:rsidR="00303DBA" w:rsidRPr="00B24CB3" w:rsidRDefault="00303DBA" w:rsidP="00303DBA">
      <w:pPr>
        <w:autoSpaceDE w:val="0"/>
        <w:autoSpaceDN w:val="0"/>
        <w:adjustRightInd w:val="0"/>
        <w:spacing w:after="200"/>
        <w:ind w:left="720" w:hanging="720"/>
        <w:jc w:val="both"/>
        <w:rPr>
          <w:lang w:val="id-ID"/>
        </w:rPr>
      </w:pPr>
      <w:r>
        <w:rPr>
          <w:lang w:val="id-ID"/>
        </w:rPr>
        <w:t xml:space="preserve">Ervianto, A.U </w:t>
      </w:r>
      <w:r w:rsidRPr="00FC1933">
        <w:t>dan</w:t>
      </w:r>
      <w:r>
        <w:rPr>
          <w:lang w:val="id-ID"/>
        </w:rPr>
        <w:t xml:space="preserve"> Joshua, 2001, </w:t>
      </w:r>
      <w:r w:rsidRPr="00773066">
        <w:rPr>
          <w:b/>
          <w:lang w:val="id-ID"/>
        </w:rPr>
        <w:t>Manajemen Proyek</w:t>
      </w:r>
      <w:r>
        <w:rPr>
          <w:b/>
          <w:lang w:val="id-ID"/>
        </w:rPr>
        <w:t xml:space="preserve"> </w:t>
      </w:r>
      <w:r w:rsidRPr="00773066">
        <w:rPr>
          <w:b/>
          <w:lang w:val="id-ID"/>
        </w:rPr>
        <w:t>Konstruksi</w:t>
      </w:r>
      <w:r>
        <w:rPr>
          <w:lang w:val="id-ID"/>
        </w:rPr>
        <w:t>, Yogyakarta: Andi.</w:t>
      </w:r>
    </w:p>
    <w:p w:rsidR="00303DBA" w:rsidRPr="00B73A8D" w:rsidRDefault="00303DBA" w:rsidP="00303DBA">
      <w:pPr>
        <w:autoSpaceDE w:val="0"/>
        <w:autoSpaceDN w:val="0"/>
        <w:adjustRightInd w:val="0"/>
        <w:spacing w:after="200"/>
        <w:ind w:left="720" w:hanging="720"/>
        <w:jc w:val="both"/>
        <w:rPr>
          <w:lang w:val="id-ID"/>
        </w:rPr>
      </w:pPr>
      <w:r>
        <w:rPr>
          <w:lang w:val="id-ID"/>
        </w:rPr>
        <w:t xml:space="preserve">Firmansyah, </w:t>
      </w:r>
      <w:r>
        <w:t>Bayu Aditya,</w:t>
      </w:r>
      <w:r>
        <w:rPr>
          <w:lang w:val="id-ID"/>
        </w:rPr>
        <w:t xml:space="preserve"> Alin Veronika and Bambang T.,</w:t>
      </w:r>
      <w:r>
        <w:t xml:space="preserve"> 2006</w:t>
      </w:r>
      <w:r>
        <w:rPr>
          <w:lang w:val="id-ID"/>
        </w:rPr>
        <w:t>,</w:t>
      </w:r>
      <w:r>
        <w:t xml:space="preserve"> </w:t>
      </w:r>
      <w:r>
        <w:rPr>
          <w:lang w:val="id-ID"/>
        </w:rPr>
        <w:t>“</w:t>
      </w:r>
      <w:r>
        <w:t>Risk Analysis In Feasibility Study Of Building Construction Project : Case Study - P</w:t>
      </w:r>
      <w:r>
        <w:rPr>
          <w:lang w:val="id-ID"/>
        </w:rPr>
        <w:t>T</w:t>
      </w:r>
      <w:r>
        <w:t>. Perusahaan Gas Negara Indonesia</w:t>
      </w:r>
      <w:r>
        <w:rPr>
          <w:lang w:val="id-ID"/>
        </w:rPr>
        <w:t>”</w:t>
      </w:r>
      <w:r>
        <w:t xml:space="preserve">. </w:t>
      </w:r>
      <w:r w:rsidRPr="003C6BF8">
        <w:rPr>
          <w:b/>
        </w:rPr>
        <w:t>The Tenth East Asia-Pacific Conference on Structural Engineering and Construction</w:t>
      </w:r>
      <w:r>
        <w:rPr>
          <w:lang w:val="id-ID"/>
        </w:rPr>
        <w:t>.</w:t>
      </w:r>
    </w:p>
    <w:p w:rsidR="00303DBA" w:rsidRDefault="00303DBA" w:rsidP="00303DBA">
      <w:pPr>
        <w:autoSpaceDE w:val="0"/>
        <w:autoSpaceDN w:val="0"/>
        <w:adjustRightInd w:val="0"/>
        <w:spacing w:after="200"/>
        <w:ind w:left="720" w:hanging="720"/>
        <w:jc w:val="both"/>
        <w:rPr>
          <w:lang w:val="id-ID"/>
        </w:rPr>
      </w:pPr>
      <w:r>
        <w:rPr>
          <w:lang w:val="id-ID"/>
        </w:rPr>
        <w:t xml:space="preserve">Ghozali, </w:t>
      </w:r>
      <w:r w:rsidRPr="00FC1933">
        <w:t>Imam</w:t>
      </w:r>
      <w:r w:rsidRPr="008D3742">
        <w:t xml:space="preserve">, </w:t>
      </w:r>
      <w:r w:rsidRPr="0019775A">
        <w:t>20</w:t>
      </w:r>
      <w:r>
        <w:t>0</w:t>
      </w:r>
      <w:r>
        <w:rPr>
          <w:lang w:val="id-ID"/>
        </w:rPr>
        <w:t>1</w:t>
      </w:r>
      <w:r>
        <w:t xml:space="preserve">, </w:t>
      </w:r>
      <w:r w:rsidRPr="00A86110">
        <w:rPr>
          <w:b/>
        </w:rPr>
        <w:t>Aplikasi Analisis Multivariate dengan Program SPSS</w:t>
      </w:r>
      <w:r>
        <w:t xml:space="preserve">, Semarang: </w:t>
      </w:r>
      <w:r w:rsidRPr="0019775A">
        <w:t>UNDIP</w:t>
      </w:r>
      <w:r>
        <w:t>.</w:t>
      </w:r>
    </w:p>
    <w:p w:rsidR="00303DBA" w:rsidRPr="00437FF8" w:rsidRDefault="00303DBA" w:rsidP="00303DBA">
      <w:pPr>
        <w:autoSpaceDE w:val="0"/>
        <w:autoSpaceDN w:val="0"/>
        <w:adjustRightInd w:val="0"/>
        <w:spacing w:after="200"/>
        <w:ind w:left="720" w:hanging="720"/>
        <w:jc w:val="both"/>
        <w:rPr>
          <w:lang w:val="id-ID"/>
        </w:rPr>
      </w:pPr>
      <w:r w:rsidRPr="00437FF8">
        <w:t xml:space="preserve">Goldratt, E. M. And J. Cox. 1986. </w:t>
      </w:r>
      <w:r w:rsidRPr="00437FF8">
        <w:rPr>
          <w:b/>
        </w:rPr>
        <w:t>The Goal: A Process Of Ongoing Improvement.</w:t>
      </w:r>
      <w:r w:rsidRPr="00437FF8">
        <w:t xml:space="preserve"> </w:t>
      </w:r>
      <w:r w:rsidRPr="00604607">
        <w:rPr>
          <w:lang w:val="sv-SE"/>
        </w:rPr>
        <w:t>New York: North River Press</w:t>
      </w:r>
    </w:p>
    <w:p w:rsidR="00303DBA" w:rsidRDefault="00303DBA" w:rsidP="00303DBA">
      <w:pPr>
        <w:autoSpaceDE w:val="0"/>
        <w:autoSpaceDN w:val="0"/>
        <w:adjustRightInd w:val="0"/>
        <w:spacing w:after="200"/>
        <w:ind w:left="720" w:hanging="720"/>
        <w:jc w:val="both"/>
        <w:rPr>
          <w:lang w:val="id-ID" w:eastAsia="id-ID"/>
        </w:rPr>
      </w:pPr>
      <w:r w:rsidRPr="00604607">
        <w:rPr>
          <w:lang w:val="sv-SE" w:eastAsia="id-ID"/>
        </w:rPr>
        <w:t xml:space="preserve">Gujarati, </w:t>
      </w:r>
      <w:r w:rsidRPr="00FC1933">
        <w:t>Damodar</w:t>
      </w:r>
      <w:r w:rsidRPr="00604607">
        <w:rPr>
          <w:lang w:val="sv-SE" w:eastAsia="id-ID"/>
        </w:rPr>
        <w:t xml:space="preserve">, 1999, </w:t>
      </w:r>
      <w:r w:rsidRPr="00604607">
        <w:rPr>
          <w:b/>
          <w:bCs/>
          <w:lang w:val="sv-SE" w:eastAsia="id-ID"/>
        </w:rPr>
        <w:t>Ekonometrika Dasar</w:t>
      </w:r>
      <w:r w:rsidRPr="00604607">
        <w:rPr>
          <w:lang w:val="sv-SE" w:eastAsia="id-ID"/>
        </w:rPr>
        <w:t>, Penerbit Erlangga, Jakarta.</w:t>
      </w:r>
    </w:p>
    <w:p w:rsidR="00303DBA" w:rsidRDefault="00303DBA" w:rsidP="00303DBA">
      <w:pPr>
        <w:autoSpaceDE w:val="0"/>
        <w:autoSpaceDN w:val="0"/>
        <w:adjustRightInd w:val="0"/>
        <w:spacing w:after="200"/>
        <w:ind w:left="720" w:hanging="720"/>
        <w:jc w:val="both"/>
        <w:rPr>
          <w:lang w:val="id-ID"/>
        </w:rPr>
      </w:pPr>
      <w:r w:rsidRPr="00604607">
        <w:rPr>
          <w:lang w:val="sv-SE" w:eastAsia="id-ID"/>
        </w:rPr>
        <w:t>Hansen</w:t>
      </w:r>
      <w:r w:rsidRPr="00604607">
        <w:rPr>
          <w:lang w:val="sv-SE"/>
        </w:rPr>
        <w:t xml:space="preserve">, Don R. </w:t>
      </w:r>
      <w:r>
        <w:rPr>
          <w:lang w:val="id-ID"/>
        </w:rPr>
        <w:t>d</w:t>
      </w:r>
      <w:r w:rsidRPr="00604607">
        <w:rPr>
          <w:lang w:val="sv-SE"/>
        </w:rPr>
        <w:t xml:space="preserve">an Maryanne M. Mowen, 2007, </w:t>
      </w:r>
      <w:r w:rsidRPr="00604607">
        <w:rPr>
          <w:b/>
          <w:lang w:val="sv-SE"/>
        </w:rPr>
        <w:t>Akuntansi Manajerial</w:t>
      </w:r>
      <w:r w:rsidRPr="00604607">
        <w:rPr>
          <w:lang w:val="sv-SE"/>
        </w:rPr>
        <w:t>, Jakarta: Salemba Empat.</w:t>
      </w:r>
    </w:p>
    <w:p w:rsidR="00303DBA" w:rsidRDefault="00303DBA" w:rsidP="00303DBA">
      <w:pPr>
        <w:autoSpaceDE w:val="0"/>
        <w:autoSpaceDN w:val="0"/>
        <w:adjustRightInd w:val="0"/>
        <w:spacing w:after="200"/>
        <w:ind w:left="720" w:hanging="720"/>
        <w:jc w:val="both"/>
        <w:rPr>
          <w:lang w:val="id-ID"/>
        </w:rPr>
      </w:pPr>
      <w:r>
        <w:rPr>
          <w:lang w:val="id-ID"/>
        </w:rPr>
        <w:t xml:space="preserve">Harahap, </w:t>
      </w:r>
      <w:r w:rsidRPr="00604607">
        <w:rPr>
          <w:lang w:val="sv-SE"/>
        </w:rPr>
        <w:t>Sofyan Syafri</w:t>
      </w:r>
      <w:r>
        <w:rPr>
          <w:lang w:val="id-ID"/>
        </w:rPr>
        <w:t>,</w:t>
      </w:r>
      <w:r w:rsidRPr="00604607">
        <w:rPr>
          <w:lang w:val="sv-SE"/>
        </w:rPr>
        <w:t xml:space="preserve"> 2002</w:t>
      </w:r>
      <w:r>
        <w:rPr>
          <w:lang w:val="id-ID"/>
        </w:rPr>
        <w:t>,</w:t>
      </w:r>
      <w:r w:rsidRPr="00604607">
        <w:rPr>
          <w:lang w:val="sv-SE"/>
        </w:rPr>
        <w:t xml:space="preserve"> </w:t>
      </w:r>
      <w:r w:rsidRPr="00604607">
        <w:rPr>
          <w:b/>
          <w:lang w:val="sv-SE"/>
        </w:rPr>
        <w:t>Analisa Kritis Atas Laporan Keuangan</w:t>
      </w:r>
      <w:r>
        <w:rPr>
          <w:lang w:val="id-ID"/>
        </w:rPr>
        <w:t>,</w:t>
      </w:r>
      <w:r w:rsidRPr="00604607">
        <w:rPr>
          <w:lang w:val="sv-SE"/>
        </w:rPr>
        <w:t xml:space="preserve"> Jakarta: PT. Raja Grafindo Persada.</w:t>
      </w:r>
    </w:p>
    <w:p w:rsidR="00303DBA" w:rsidRDefault="00303DBA" w:rsidP="00303DBA">
      <w:pPr>
        <w:autoSpaceDE w:val="0"/>
        <w:autoSpaceDN w:val="0"/>
        <w:adjustRightInd w:val="0"/>
        <w:spacing w:after="200"/>
        <w:ind w:left="720" w:hanging="720"/>
        <w:jc w:val="both"/>
        <w:rPr>
          <w:lang w:val="id-ID"/>
        </w:rPr>
      </w:pPr>
      <w:r>
        <w:rPr>
          <w:lang w:val="id-ID"/>
        </w:rPr>
        <w:t>Hartono, Widi dan Budi Laksito, 2006, “Simulasi Risiko Fase Procurement pada Pembangunan Pabrik Ammonia dan Urea Kujang 1-B”,</w:t>
      </w:r>
      <w:r>
        <w:rPr>
          <w:b/>
          <w:lang w:val="id-ID"/>
        </w:rPr>
        <w:t xml:space="preserve"> Media Teknik Sipil</w:t>
      </w:r>
      <w:r>
        <w:rPr>
          <w:lang w:val="id-ID"/>
        </w:rPr>
        <w:t>.</w:t>
      </w:r>
    </w:p>
    <w:p w:rsidR="00303DBA" w:rsidRDefault="00303DBA" w:rsidP="00303DBA">
      <w:pPr>
        <w:autoSpaceDE w:val="0"/>
        <w:autoSpaceDN w:val="0"/>
        <w:adjustRightInd w:val="0"/>
        <w:spacing w:after="200"/>
        <w:ind w:left="720" w:hanging="720"/>
        <w:jc w:val="both"/>
        <w:rPr>
          <w:lang w:val="sv-SE"/>
        </w:rPr>
      </w:pPr>
      <w:r>
        <w:rPr>
          <w:lang w:val="id-ID"/>
        </w:rPr>
        <w:t xml:space="preserve">Husnan, Suad, </w:t>
      </w:r>
      <w:r w:rsidRPr="00604607">
        <w:rPr>
          <w:lang w:val="sv-SE"/>
        </w:rPr>
        <w:t xml:space="preserve">2004, </w:t>
      </w:r>
      <w:r w:rsidRPr="00604607">
        <w:rPr>
          <w:b/>
          <w:lang w:val="sv-SE"/>
        </w:rPr>
        <w:t>Dasar-dasar Manajemen Keuangan</w:t>
      </w:r>
      <w:r w:rsidRPr="00604607">
        <w:rPr>
          <w:lang w:val="sv-SE"/>
        </w:rPr>
        <w:t>, Yogyakarta: UPP AMP YKPN.</w:t>
      </w:r>
    </w:p>
    <w:p w:rsidR="00303DBA" w:rsidRPr="00AC1699" w:rsidRDefault="00A7349D" w:rsidP="00303DBA">
      <w:pPr>
        <w:autoSpaceDE w:val="0"/>
        <w:autoSpaceDN w:val="0"/>
        <w:adjustRightInd w:val="0"/>
        <w:spacing w:after="200"/>
        <w:ind w:left="720" w:hanging="720"/>
        <w:jc w:val="both"/>
        <w:rPr>
          <w:lang w:val="id-ID"/>
        </w:rPr>
      </w:pPr>
      <w:hyperlink r:id="rId9" w:history="1">
        <w:r w:rsidR="00303DBA" w:rsidRPr="00AC1699">
          <w:rPr>
            <w:rStyle w:val="Hyperlink"/>
            <w:lang w:val="en-US"/>
          </w:rPr>
          <w:t>http://lpjk.org</w:t>
        </w:r>
      </w:hyperlink>
    </w:p>
    <w:p w:rsidR="00303DBA" w:rsidRPr="00FF79F0" w:rsidRDefault="00303DBA" w:rsidP="00303DBA">
      <w:pPr>
        <w:autoSpaceDE w:val="0"/>
        <w:autoSpaceDN w:val="0"/>
        <w:adjustRightInd w:val="0"/>
        <w:spacing w:after="200"/>
        <w:ind w:left="720" w:hanging="720"/>
        <w:jc w:val="both"/>
        <w:rPr>
          <w:lang w:val="id-ID"/>
        </w:rPr>
      </w:pPr>
      <w:r w:rsidRPr="00FF79F0">
        <w:rPr>
          <w:i/>
        </w:rPr>
        <w:t>Institute of Risk Management</w:t>
      </w:r>
      <w:r w:rsidRPr="00FF79F0">
        <w:t xml:space="preserve"> (IRM), </w:t>
      </w:r>
      <w:r w:rsidRPr="00FC1933">
        <w:rPr>
          <w:lang w:val="id-ID"/>
        </w:rPr>
        <w:t>2002</w:t>
      </w:r>
      <w:r w:rsidRPr="00FF79F0">
        <w:rPr>
          <w:lang w:val="id-ID"/>
        </w:rPr>
        <w:t xml:space="preserve">, </w:t>
      </w:r>
      <w:r w:rsidRPr="00FF79F0">
        <w:rPr>
          <w:b/>
          <w:lang w:val="id-ID"/>
        </w:rPr>
        <w:t>A Risk Management Standard.</w:t>
      </w:r>
    </w:p>
    <w:p w:rsidR="00303DBA" w:rsidRDefault="00303DBA" w:rsidP="00303DBA">
      <w:pPr>
        <w:autoSpaceDE w:val="0"/>
        <w:autoSpaceDN w:val="0"/>
        <w:adjustRightInd w:val="0"/>
        <w:spacing w:after="200"/>
        <w:ind w:left="720" w:hanging="720"/>
        <w:jc w:val="both"/>
      </w:pPr>
      <w:r>
        <w:rPr>
          <w:lang w:val="id-ID"/>
        </w:rPr>
        <w:t xml:space="preserve">Jamil, </w:t>
      </w:r>
      <w:r>
        <w:t>Misbah,</w:t>
      </w:r>
      <w:r>
        <w:rPr>
          <w:lang w:val="id-ID"/>
        </w:rPr>
        <w:t xml:space="preserve"> Nadeem Ahmad M. And Ammad Hassan K.,</w:t>
      </w:r>
      <w:r>
        <w:t xml:space="preserve"> 2008</w:t>
      </w:r>
      <w:r>
        <w:rPr>
          <w:lang w:val="id-ID"/>
        </w:rPr>
        <w:t>,</w:t>
      </w:r>
      <w:r>
        <w:t xml:space="preserve"> </w:t>
      </w:r>
      <w:r w:rsidRPr="003C6BF8">
        <w:t>“</w:t>
      </w:r>
      <w:r w:rsidRPr="003C6BF8">
        <w:rPr>
          <w:iCs/>
        </w:rPr>
        <w:t>Risk Identification for International Joint Venture Construction Projects</w:t>
      </w:r>
      <w:r w:rsidRPr="003C6BF8">
        <w:t>”</w:t>
      </w:r>
      <w:r>
        <w:rPr>
          <w:lang w:val="id-ID"/>
        </w:rPr>
        <w:t>,</w:t>
      </w:r>
      <w:r>
        <w:t xml:space="preserve"> </w:t>
      </w:r>
      <w:r w:rsidRPr="003C6BF8">
        <w:rPr>
          <w:b/>
        </w:rPr>
        <w:t xml:space="preserve">First </w:t>
      </w:r>
      <w:r w:rsidRPr="003C6BF8">
        <w:rPr>
          <w:b/>
        </w:rPr>
        <w:lastRenderedPageBreak/>
        <w:t>International Conference on Construction In Developing Countries (ICCIDC–I)</w:t>
      </w:r>
      <w:r>
        <w:t>.</w:t>
      </w:r>
    </w:p>
    <w:p w:rsidR="00303DBA" w:rsidRDefault="00303DBA" w:rsidP="00303DBA">
      <w:pPr>
        <w:autoSpaceDE w:val="0"/>
        <w:autoSpaceDN w:val="0"/>
        <w:adjustRightInd w:val="0"/>
        <w:spacing w:after="200"/>
        <w:ind w:left="720" w:hanging="720"/>
        <w:jc w:val="both"/>
      </w:pPr>
      <w:r>
        <w:t>Jing-min</w:t>
      </w:r>
      <w:r>
        <w:rPr>
          <w:lang w:val="id-ID"/>
        </w:rPr>
        <w:t>, Niu, Thomas G. Lechler and Jiang Jun-long,</w:t>
      </w:r>
      <w:r>
        <w:t xml:space="preserve"> 2010</w:t>
      </w:r>
      <w:r>
        <w:rPr>
          <w:lang w:val="id-ID"/>
        </w:rPr>
        <w:t>,</w:t>
      </w:r>
      <w:r>
        <w:t xml:space="preserve"> “</w:t>
      </w:r>
      <w:r w:rsidRPr="003C6854">
        <w:rPr>
          <w:iCs/>
        </w:rPr>
        <w:t>Success Criteria Framework for Real Estate Project</w:t>
      </w:r>
      <w:r w:rsidRPr="003C6854">
        <w:t>”</w:t>
      </w:r>
      <w:r>
        <w:rPr>
          <w:lang w:val="id-ID"/>
        </w:rPr>
        <w:t xml:space="preserve">, </w:t>
      </w:r>
      <w:r w:rsidRPr="003C6854">
        <w:rPr>
          <w:b/>
        </w:rPr>
        <w:t>Management Science And Engineering</w:t>
      </w:r>
      <w:r>
        <w:rPr>
          <w:lang w:val="id-ID"/>
        </w:rPr>
        <w:t>, Vol. 4, No.3, pp.10-23</w:t>
      </w:r>
      <w:r>
        <w:t>.</w:t>
      </w:r>
    </w:p>
    <w:p w:rsidR="00303DBA" w:rsidRPr="004726C2" w:rsidRDefault="00303DBA" w:rsidP="00303DBA">
      <w:pPr>
        <w:autoSpaceDE w:val="0"/>
        <w:autoSpaceDN w:val="0"/>
        <w:adjustRightInd w:val="0"/>
        <w:spacing w:after="200"/>
        <w:ind w:left="720" w:hanging="720"/>
        <w:jc w:val="both"/>
        <w:rPr>
          <w:lang w:val="id-ID"/>
        </w:rPr>
      </w:pPr>
      <w:r>
        <w:rPr>
          <w:lang w:val="id-ID"/>
        </w:rPr>
        <w:t xml:space="preserve">Kerzner, Harold, Phd., 2003, </w:t>
      </w:r>
      <w:r w:rsidRPr="004726C2">
        <w:rPr>
          <w:b/>
          <w:lang w:val="id-ID"/>
        </w:rPr>
        <w:t>Project Management: A Systems Approach to Planning Schedulling, and Controlling</w:t>
      </w:r>
      <w:r>
        <w:rPr>
          <w:lang w:val="id-ID"/>
        </w:rPr>
        <w:t>, Van Nostrand Reinhold Company, 8</w:t>
      </w:r>
      <w:r w:rsidRPr="004726C2">
        <w:rPr>
          <w:vertAlign w:val="superscript"/>
          <w:lang w:val="id-ID"/>
        </w:rPr>
        <w:t>th</w:t>
      </w:r>
      <w:r>
        <w:rPr>
          <w:lang w:val="id-ID"/>
        </w:rPr>
        <w:t xml:space="preserve"> Edition.</w:t>
      </w:r>
    </w:p>
    <w:p w:rsidR="00303DBA" w:rsidRDefault="00303DBA" w:rsidP="00303DBA">
      <w:pPr>
        <w:autoSpaceDE w:val="0"/>
        <w:autoSpaceDN w:val="0"/>
        <w:adjustRightInd w:val="0"/>
        <w:spacing w:after="200"/>
        <w:ind w:left="720" w:hanging="720"/>
        <w:jc w:val="both"/>
        <w:rPr>
          <w:lang w:val="id-ID"/>
        </w:rPr>
      </w:pPr>
      <w:r>
        <w:rPr>
          <w:lang w:val="id-ID"/>
        </w:rPr>
        <w:t xml:space="preserve">Muslich, </w:t>
      </w:r>
      <w:r>
        <w:t xml:space="preserve">Muhammad, </w:t>
      </w:r>
      <w:r>
        <w:rPr>
          <w:lang w:val="id-ID"/>
        </w:rPr>
        <w:t xml:space="preserve">Dr., </w:t>
      </w:r>
      <w:r>
        <w:t>M.B.A</w:t>
      </w:r>
      <w:r>
        <w:rPr>
          <w:lang w:val="id-ID"/>
        </w:rPr>
        <w:t>,</w:t>
      </w:r>
      <w:r>
        <w:t xml:space="preserve"> 2007</w:t>
      </w:r>
      <w:r>
        <w:rPr>
          <w:lang w:val="id-ID"/>
        </w:rPr>
        <w:t>,</w:t>
      </w:r>
      <w:r>
        <w:t xml:space="preserve"> </w:t>
      </w:r>
      <w:r w:rsidRPr="003C6854">
        <w:rPr>
          <w:b/>
        </w:rPr>
        <w:t>Manajemen Risiko Operasional, Teori Dan Praktik</w:t>
      </w:r>
      <w:r>
        <w:rPr>
          <w:i/>
        </w:rPr>
        <w:t>.</w:t>
      </w:r>
      <w:r>
        <w:t xml:space="preserve"> Jakarta: PT. Bumi aksara.</w:t>
      </w:r>
    </w:p>
    <w:p w:rsidR="00303DBA" w:rsidRDefault="00303DBA" w:rsidP="00303DBA">
      <w:pPr>
        <w:autoSpaceDE w:val="0"/>
        <w:autoSpaceDN w:val="0"/>
        <w:adjustRightInd w:val="0"/>
        <w:spacing w:after="200"/>
        <w:ind w:left="720" w:hanging="720"/>
        <w:jc w:val="both"/>
        <w:rPr>
          <w:lang w:val="id-ID"/>
        </w:rPr>
      </w:pPr>
      <w:r>
        <w:t>Nurhayati</w:t>
      </w:r>
      <w:r>
        <w:rPr>
          <w:lang w:val="id-ID"/>
        </w:rPr>
        <w:t>,</w:t>
      </w:r>
      <w:r>
        <w:t xml:space="preserve"> 2010</w:t>
      </w:r>
      <w:r>
        <w:rPr>
          <w:lang w:val="id-ID"/>
        </w:rPr>
        <w:t xml:space="preserve">, </w:t>
      </w:r>
      <w:r w:rsidRPr="003C6854">
        <w:rPr>
          <w:b/>
          <w:iCs/>
        </w:rPr>
        <w:t>Manajemen Proyek</w:t>
      </w:r>
      <w:r>
        <w:rPr>
          <w:iCs/>
          <w:lang w:val="id-ID"/>
        </w:rPr>
        <w:t>,</w:t>
      </w:r>
      <w:r>
        <w:t xml:space="preserve"> Yogyakarta: Graha Ilmu.</w:t>
      </w:r>
    </w:p>
    <w:p w:rsidR="00303DBA" w:rsidRPr="00F11B41" w:rsidRDefault="00303DBA" w:rsidP="00303DBA">
      <w:pPr>
        <w:autoSpaceDE w:val="0"/>
        <w:autoSpaceDN w:val="0"/>
        <w:adjustRightInd w:val="0"/>
        <w:spacing w:after="200"/>
        <w:ind w:left="720" w:hanging="720"/>
        <w:jc w:val="both"/>
        <w:rPr>
          <w:lang w:val="id-ID"/>
        </w:rPr>
      </w:pPr>
      <w:r>
        <w:rPr>
          <w:lang w:val="id-ID"/>
        </w:rPr>
        <w:t xml:space="preserve">Office of Project </w:t>
      </w:r>
      <w:r w:rsidRPr="00FC1933">
        <w:t>Management</w:t>
      </w:r>
      <w:r>
        <w:rPr>
          <w:lang w:val="id-ID"/>
        </w:rPr>
        <w:t xml:space="preserve"> Process Improvement, 2003, </w:t>
      </w:r>
      <w:r w:rsidRPr="00AA31B1">
        <w:rPr>
          <w:b/>
          <w:lang w:val="id-ID"/>
        </w:rPr>
        <w:t>Project Risk Management Handbook</w:t>
      </w:r>
      <w:r>
        <w:rPr>
          <w:lang w:val="id-ID"/>
        </w:rPr>
        <w:t>.</w:t>
      </w:r>
    </w:p>
    <w:p w:rsidR="00303DBA" w:rsidRDefault="00303DBA" w:rsidP="00303DBA">
      <w:pPr>
        <w:autoSpaceDE w:val="0"/>
        <w:autoSpaceDN w:val="0"/>
        <w:adjustRightInd w:val="0"/>
        <w:spacing w:after="200"/>
        <w:ind w:left="720" w:hanging="720"/>
        <w:jc w:val="both"/>
      </w:pPr>
      <w:r>
        <w:rPr>
          <w:lang w:val="id-ID"/>
        </w:rPr>
        <w:t xml:space="preserve">Pramana, </w:t>
      </w:r>
      <w:r w:rsidRPr="00FC1933">
        <w:t>Tony</w:t>
      </w:r>
      <w:r>
        <w:rPr>
          <w:lang w:val="id-ID"/>
        </w:rPr>
        <w:t>,</w:t>
      </w:r>
      <w:r>
        <w:t xml:space="preserve"> 2011</w:t>
      </w:r>
      <w:r>
        <w:rPr>
          <w:lang w:val="id-ID"/>
        </w:rPr>
        <w:t>,</w:t>
      </w:r>
      <w:r>
        <w:t xml:space="preserve"> </w:t>
      </w:r>
      <w:r w:rsidRPr="00895437">
        <w:rPr>
          <w:b/>
        </w:rPr>
        <w:t>Manajemen Risiko Bisnis</w:t>
      </w:r>
      <w:r>
        <w:rPr>
          <w:lang w:val="id-ID"/>
        </w:rPr>
        <w:t>,</w:t>
      </w:r>
      <w:r>
        <w:t xml:space="preserve"> Sinar Ilmu Publishing.</w:t>
      </w:r>
    </w:p>
    <w:p w:rsidR="00303DBA" w:rsidRPr="004726C2" w:rsidRDefault="00303DBA" w:rsidP="00303DBA">
      <w:pPr>
        <w:autoSpaceDE w:val="0"/>
        <w:autoSpaceDN w:val="0"/>
        <w:adjustRightInd w:val="0"/>
        <w:spacing w:after="200"/>
        <w:ind w:left="720" w:hanging="720"/>
        <w:jc w:val="both"/>
        <w:rPr>
          <w:lang w:val="id-ID"/>
        </w:rPr>
      </w:pPr>
      <w:r>
        <w:rPr>
          <w:lang w:val="id-ID"/>
        </w:rPr>
        <w:t xml:space="preserve">Project </w:t>
      </w:r>
      <w:r w:rsidRPr="00FC1933">
        <w:t>Management</w:t>
      </w:r>
      <w:r>
        <w:rPr>
          <w:lang w:val="id-ID"/>
        </w:rPr>
        <w:t xml:space="preserve"> Institute, 2000, </w:t>
      </w:r>
      <w:r w:rsidRPr="004726C2">
        <w:rPr>
          <w:b/>
          <w:lang w:val="id-ID"/>
        </w:rPr>
        <w:t>A Guide to The Project Management Body of Knowledge (PMBOK Guide)</w:t>
      </w:r>
      <w:r>
        <w:rPr>
          <w:lang w:val="id-ID"/>
        </w:rPr>
        <w:t>, Pensylvania.</w:t>
      </w:r>
    </w:p>
    <w:p w:rsidR="00303DBA" w:rsidRPr="00604607" w:rsidRDefault="00303DBA" w:rsidP="00303DBA">
      <w:pPr>
        <w:autoSpaceDE w:val="0"/>
        <w:autoSpaceDN w:val="0"/>
        <w:adjustRightInd w:val="0"/>
        <w:spacing w:after="200"/>
        <w:ind w:left="720" w:hanging="720"/>
        <w:jc w:val="both"/>
        <w:rPr>
          <w:lang w:val="sv-SE"/>
        </w:rPr>
      </w:pPr>
      <w:r w:rsidRPr="00604607">
        <w:rPr>
          <w:lang w:val="sv-SE"/>
        </w:rPr>
        <w:t>PT. PP</w:t>
      </w:r>
      <w:r>
        <w:rPr>
          <w:lang w:val="id-ID"/>
        </w:rPr>
        <w:t>,</w:t>
      </w:r>
      <w:r w:rsidRPr="00604607">
        <w:rPr>
          <w:lang w:val="sv-SE"/>
        </w:rPr>
        <w:t xml:space="preserve"> </w:t>
      </w:r>
      <w:r w:rsidRPr="00FC1933">
        <w:t>2003</w:t>
      </w:r>
      <w:r>
        <w:rPr>
          <w:lang w:val="id-ID"/>
        </w:rPr>
        <w:t xml:space="preserve">, </w:t>
      </w:r>
      <w:r w:rsidRPr="00604607">
        <w:rPr>
          <w:b/>
          <w:lang w:val="sv-SE"/>
        </w:rPr>
        <w:t xml:space="preserve">Buku Referensi Untuk Kontraktor Bangunan Gedung dan </w:t>
      </w:r>
      <w:r w:rsidRPr="00604607">
        <w:rPr>
          <w:lang w:val="sv-SE"/>
        </w:rPr>
        <w:t>Sipil</w:t>
      </w:r>
      <w:r>
        <w:rPr>
          <w:lang w:val="id-ID"/>
        </w:rPr>
        <w:t xml:space="preserve">, </w:t>
      </w:r>
      <w:r w:rsidRPr="00604607">
        <w:rPr>
          <w:lang w:val="sv-SE"/>
        </w:rPr>
        <w:t>Jakarta: PT. Gramedia Pustaka Utama.</w:t>
      </w:r>
    </w:p>
    <w:p w:rsidR="00303DBA" w:rsidRDefault="00303DBA" w:rsidP="00303DBA">
      <w:pPr>
        <w:autoSpaceDE w:val="0"/>
        <w:autoSpaceDN w:val="0"/>
        <w:adjustRightInd w:val="0"/>
        <w:spacing w:after="200"/>
        <w:ind w:left="720" w:hanging="720"/>
        <w:jc w:val="both"/>
        <w:rPr>
          <w:lang w:val="id-ID"/>
        </w:rPr>
      </w:pPr>
      <w:r>
        <w:rPr>
          <w:lang w:val="id-ID"/>
        </w:rPr>
        <w:t xml:space="preserve">Santosa, </w:t>
      </w:r>
      <w:r>
        <w:t xml:space="preserve">Budi, 2009. </w:t>
      </w:r>
      <w:r w:rsidRPr="00B73A8D">
        <w:rPr>
          <w:b/>
          <w:iCs/>
        </w:rPr>
        <w:t>Manajemen Proyek</w:t>
      </w:r>
      <w:r w:rsidRPr="00B73A8D">
        <w:rPr>
          <w:iCs/>
        </w:rPr>
        <w:t>.</w:t>
      </w:r>
      <w:r>
        <w:rPr>
          <w:i/>
          <w:iCs/>
        </w:rPr>
        <w:t xml:space="preserve"> </w:t>
      </w:r>
      <w:r>
        <w:t>Yogyakarta:</w:t>
      </w:r>
      <w:r>
        <w:rPr>
          <w:lang w:val="id-ID"/>
        </w:rPr>
        <w:t xml:space="preserve"> </w:t>
      </w:r>
      <w:r>
        <w:t>Graha Ilmu</w:t>
      </w:r>
      <w:r>
        <w:rPr>
          <w:lang w:val="id-ID"/>
        </w:rPr>
        <w:t>.</w:t>
      </w:r>
    </w:p>
    <w:p w:rsidR="00303DBA" w:rsidRDefault="00303DBA" w:rsidP="00303DBA">
      <w:pPr>
        <w:autoSpaceDE w:val="0"/>
        <w:autoSpaceDN w:val="0"/>
        <w:adjustRightInd w:val="0"/>
        <w:spacing w:after="200"/>
        <w:ind w:left="720" w:hanging="720"/>
        <w:jc w:val="both"/>
      </w:pPr>
      <w:r w:rsidRPr="00604607">
        <w:rPr>
          <w:lang w:val="sv-SE"/>
        </w:rPr>
        <w:t>Shortreed</w:t>
      </w:r>
      <w:r>
        <w:rPr>
          <w:lang w:val="id-ID"/>
        </w:rPr>
        <w:t>,</w:t>
      </w:r>
      <w:r w:rsidRPr="00604607">
        <w:rPr>
          <w:lang w:val="sv-SE"/>
        </w:rPr>
        <w:t xml:space="preserve"> J</w:t>
      </w:r>
      <w:r>
        <w:rPr>
          <w:lang w:val="id-ID"/>
        </w:rPr>
        <w:t>ohn,</w:t>
      </w:r>
      <w:r w:rsidRPr="00604607">
        <w:rPr>
          <w:lang w:val="sv-SE"/>
        </w:rPr>
        <w:t xml:space="preserve"> Cindy Jardine, </w:t>
      </w:r>
      <w:r>
        <w:rPr>
          <w:lang w:val="id-ID"/>
        </w:rPr>
        <w:t xml:space="preserve">and </w:t>
      </w:r>
      <w:r w:rsidRPr="00604607">
        <w:rPr>
          <w:lang w:val="sv-SE"/>
        </w:rPr>
        <w:t xml:space="preserve">Steve Hrudey, </w:t>
      </w:r>
      <w:r>
        <w:rPr>
          <w:lang w:val="id-ID"/>
        </w:rPr>
        <w:t xml:space="preserve">et al, </w:t>
      </w:r>
      <w:r w:rsidRPr="00604607">
        <w:rPr>
          <w:lang w:val="sv-SE"/>
        </w:rPr>
        <w:t xml:space="preserve"> 2003. </w:t>
      </w:r>
      <w:r>
        <w:rPr>
          <w:lang w:val="id-ID"/>
        </w:rPr>
        <w:t>“</w:t>
      </w:r>
      <w:r w:rsidRPr="004C5B45">
        <w:t>Risk Management Frameworks For Human Health And Environmental Risks</w:t>
      </w:r>
      <w:r>
        <w:rPr>
          <w:lang w:val="id-ID"/>
        </w:rPr>
        <w:t>”</w:t>
      </w:r>
      <w:r w:rsidRPr="004C5B45">
        <w:t xml:space="preserve">. </w:t>
      </w:r>
      <w:r w:rsidRPr="0078301E">
        <w:rPr>
          <w:b/>
          <w:iCs/>
        </w:rPr>
        <w:t>Journal of Toxicology and Environmental Health</w:t>
      </w:r>
      <w:r>
        <w:rPr>
          <w:lang w:val="id-ID"/>
        </w:rPr>
        <w:t>,</w:t>
      </w:r>
      <w:r w:rsidRPr="004C5B45">
        <w:t xml:space="preserve"> </w:t>
      </w:r>
      <w:r>
        <w:rPr>
          <w:iCs/>
          <w:lang w:val="id-ID"/>
        </w:rPr>
        <w:t>Vol.</w:t>
      </w:r>
      <w:r w:rsidRPr="007C79B2">
        <w:t xml:space="preserve"> 6,</w:t>
      </w:r>
      <w:r>
        <w:rPr>
          <w:lang w:val="id-ID"/>
        </w:rPr>
        <w:t xml:space="preserve"> pp </w:t>
      </w:r>
      <w:r w:rsidRPr="004C5B45">
        <w:t>569-720.</w:t>
      </w:r>
    </w:p>
    <w:p w:rsidR="00303DBA" w:rsidRPr="00604607" w:rsidRDefault="00303DBA" w:rsidP="00303DBA">
      <w:pPr>
        <w:autoSpaceDE w:val="0"/>
        <w:autoSpaceDN w:val="0"/>
        <w:adjustRightInd w:val="0"/>
        <w:spacing w:after="200"/>
        <w:ind w:left="720" w:hanging="720"/>
        <w:jc w:val="both"/>
        <w:rPr>
          <w:lang w:val="sv-SE"/>
        </w:rPr>
      </w:pPr>
      <w:r w:rsidRPr="00611B9C">
        <w:t>Soeharto, I. 2001</w:t>
      </w:r>
      <w:r>
        <w:t>.</w:t>
      </w:r>
      <w:r w:rsidRPr="00611B9C">
        <w:t xml:space="preserve"> </w:t>
      </w:r>
      <w:r w:rsidRPr="00604607">
        <w:rPr>
          <w:b/>
          <w:iCs/>
          <w:lang w:val="sv-SE"/>
        </w:rPr>
        <w:t>Manajemen Proyek Jilid 2</w:t>
      </w:r>
      <w:r w:rsidRPr="00604607">
        <w:rPr>
          <w:b/>
          <w:lang w:val="sv-SE"/>
        </w:rPr>
        <w:t xml:space="preserve"> Dari Konseptual Sampai Operasional. </w:t>
      </w:r>
      <w:r w:rsidRPr="00604607">
        <w:rPr>
          <w:lang w:val="sv-SE"/>
        </w:rPr>
        <w:t>Jakarta: Erlangga.</w:t>
      </w:r>
    </w:p>
    <w:p w:rsidR="00303DBA" w:rsidRDefault="00303DBA" w:rsidP="00303DBA">
      <w:pPr>
        <w:autoSpaceDE w:val="0"/>
        <w:autoSpaceDN w:val="0"/>
        <w:adjustRightInd w:val="0"/>
        <w:spacing w:after="200"/>
        <w:ind w:left="720" w:hanging="720"/>
        <w:jc w:val="both"/>
      </w:pPr>
      <w:r>
        <w:rPr>
          <w:lang w:val="id-ID"/>
        </w:rPr>
        <w:t xml:space="preserve">Takim, </w:t>
      </w:r>
      <w:r>
        <w:t>Roshana</w:t>
      </w:r>
      <w:r>
        <w:rPr>
          <w:lang w:val="id-ID"/>
        </w:rPr>
        <w:t xml:space="preserve"> and </w:t>
      </w:r>
      <w:r>
        <w:t>Akintola Akintoye</w:t>
      </w:r>
      <w:r>
        <w:rPr>
          <w:lang w:val="id-ID"/>
        </w:rPr>
        <w:t>,</w:t>
      </w:r>
      <w:r>
        <w:t xml:space="preserve"> </w:t>
      </w:r>
      <w:r>
        <w:rPr>
          <w:lang w:val="id-ID"/>
        </w:rPr>
        <w:t xml:space="preserve">2002, </w:t>
      </w:r>
      <w:r w:rsidRPr="00B73A8D">
        <w:t>“</w:t>
      </w:r>
      <w:r w:rsidRPr="00B73A8D">
        <w:rPr>
          <w:iCs/>
        </w:rPr>
        <w:t>Performance Indicators For Successful Co</w:t>
      </w:r>
      <w:r>
        <w:rPr>
          <w:iCs/>
        </w:rPr>
        <w:t>nstruction Project Performance</w:t>
      </w:r>
      <w:r>
        <w:rPr>
          <w:iCs/>
          <w:lang w:val="id-ID"/>
        </w:rPr>
        <w:t xml:space="preserve">”, </w:t>
      </w:r>
      <w:r>
        <w:rPr>
          <w:b/>
          <w:lang w:val="id-ID"/>
        </w:rPr>
        <w:t>Association of Researchers in Construction Management</w:t>
      </w:r>
      <w:r>
        <w:t xml:space="preserve">, </w:t>
      </w:r>
      <w:r>
        <w:rPr>
          <w:lang w:val="id-ID"/>
        </w:rPr>
        <w:t>Vol. 2, pp. 454-555</w:t>
      </w:r>
      <w:r>
        <w:t xml:space="preserve">. </w:t>
      </w:r>
    </w:p>
    <w:p w:rsidR="00303DBA" w:rsidRDefault="00303DBA" w:rsidP="00303DBA">
      <w:pPr>
        <w:autoSpaceDE w:val="0"/>
        <w:autoSpaceDN w:val="0"/>
        <w:adjustRightInd w:val="0"/>
        <w:spacing w:after="200"/>
        <w:ind w:left="720" w:hanging="720"/>
        <w:jc w:val="both"/>
        <w:rPr>
          <w:lang w:val="id-ID"/>
        </w:rPr>
      </w:pPr>
      <w:r w:rsidRPr="00604607">
        <w:rPr>
          <w:lang w:val="sv-SE"/>
        </w:rPr>
        <w:t xml:space="preserve">T. </w:t>
      </w:r>
      <w:r w:rsidRPr="00FC1933">
        <w:t>Sunaryo</w:t>
      </w:r>
      <w:r>
        <w:rPr>
          <w:lang w:val="id-ID"/>
        </w:rPr>
        <w:t>,</w:t>
      </w:r>
      <w:r w:rsidRPr="00604607">
        <w:rPr>
          <w:lang w:val="sv-SE"/>
        </w:rPr>
        <w:t xml:space="preserve"> 2007</w:t>
      </w:r>
      <w:r>
        <w:rPr>
          <w:lang w:val="id-ID"/>
        </w:rPr>
        <w:t>,</w:t>
      </w:r>
      <w:r w:rsidRPr="00604607">
        <w:rPr>
          <w:lang w:val="sv-SE"/>
        </w:rPr>
        <w:t xml:space="preserve"> </w:t>
      </w:r>
      <w:r w:rsidRPr="00604607">
        <w:rPr>
          <w:b/>
          <w:lang w:val="sv-SE"/>
        </w:rPr>
        <w:t>Manajemen Risiko Finansial</w:t>
      </w:r>
      <w:r>
        <w:rPr>
          <w:lang w:val="id-ID"/>
        </w:rPr>
        <w:t>,</w:t>
      </w:r>
      <w:r w:rsidRPr="00604607">
        <w:rPr>
          <w:i/>
          <w:lang w:val="sv-SE"/>
        </w:rPr>
        <w:t xml:space="preserve"> </w:t>
      </w:r>
      <w:r w:rsidRPr="00604607">
        <w:rPr>
          <w:lang w:val="sv-SE"/>
        </w:rPr>
        <w:t>Jakarta: Salemba Empat.</w:t>
      </w:r>
    </w:p>
    <w:p w:rsidR="00303DBA" w:rsidRPr="00FF79F0" w:rsidRDefault="00303DBA" w:rsidP="00303DBA">
      <w:pPr>
        <w:autoSpaceDE w:val="0"/>
        <w:autoSpaceDN w:val="0"/>
        <w:adjustRightInd w:val="0"/>
        <w:spacing w:after="200"/>
        <w:ind w:left="720" w:hanging="720"/>
        <w:jc w:val="both"/>
        <w:rPr>
          <w:b/>
          <w:lang w:val="id-ID"/>
        </w:rPr>
      </w:pPr>
      <w:r w:rsidRPr="00FF79F0">
        <w:rPr>
          <w:lang w:val="id-ID"/>
        </w:rPr>
        <w:t xml:space="preserve">U.S </w:t>
      </w:r>
      <w:r w:rsidRPr="00FC1933">
        <w:t>Department</w:t>
      </w:r>
      <w:r w:rsidRPr="00FF79F0">
        <w:rPr>
          <w:lang w:val="id-ID"/>
        </w:rPr>
        <w:t xml:space="preserve"> of Energy, 2004, </w:t>
      </w:r>
      <w:r w:rsidRPr="00FF79F0">
        <w:rPr>
          <w:b/>
          <w:lang w:val="id-ID"/>
        </w:rPr>
        <w:t>Project Control Handbook.</w:t>
      </w:r>
    </w:p>
    <w:p w:rsidR="00303DBA" w:rsidRDefault="00303DBA" w:rsidP="00303DBA">
      <w:pPr>
        <w:autoSpaceDE w:val="0"/>
        <w:autoSpaceDN w:val="0"/>
        <w:adjustRightInd w:val="0"/>
        <w:spacing w:after="200"/>
        <w:ind w:left="720" w:hanging="720"/>
        <w:jc w:val="both"/>
      </w:pPr>
      <w:r>
        <w:t>Van Horne</w:t>
      </w:r>
      <w:r>
        <w:rPr>
          <w:lang w:val="id-ID"/>
        </w:rPr>
        <w:t>, James C.</w:t>
      </w:r>
      <w:r>
        <w:t>, John W Wachowicz Jr</w:t>
      </w:r>
      <w:r>
        <w:rPr>
          <w:lang w:val="id-ID"/>
        </w:rPr>
        <w:t>,</w:t>
      </w:r>
      <w:r>
        <w:t xml:space="preserve"> 2007</w:t>
      </w:r>
      <w:r>
        <w:rPr>
          <w:lang w:val="id-ID"/>
        </w:rPr>
        <w:t>,</w:t>
      </w:r>
      <w:r>
        <w:t xml:space="preserve"> </w:t>
      </w:r>
      <w:r w:rsidRPr="003C6BF8">
        <w:rPr>
          <w:b/>
        </w:rPr>
        <w:t>Prinsip – Prinsip Manajemen Keuangan</w:t>
      </w:r>
      <w:r>
        <w:t>. Jakarta:</w:t>
      </w:r>
      <w:r>
        <w:rPr>
          <w:lang w:val="id-ID"/>
        </w:rPr>
        <w:t xml:space="preserve"> </w:t>
      </w:r>
      <w:r>
        <w:t>Salemba Empat.</w:t>
      </w:r>
    </w:p>
    <w:p w:rsidR="00303DBA" w:rsidRDefault="00303DBA" w:rsidP="00303DBA">
      <w:pPr>
        <w:autoSpaceDE w:val="0"/>
        <w:autoSpaceDN w:val="0"/>
        <w:adjustRightInd w:val="0"/>
        <w:spacing w:after="200"/>
        <w:ind w:left="720" w:hanging="720"/>
        <w:jc w:val="both"/>
      </w:pPr>
      <w:r>
        <w:rPr>
          <w:lang w:val="id-ID"/>
        </w:rPr>
        <w:t>Wang, Shou Qing</w:t>
      </w:r>
      <w:r>
        <w:t>,</w:t>
      </w:r>
      <w:r>
        <w:rPr>
          <w:lang w:val="id-ID"/>
        </w:rPr>
        <w:t xml:space="preserve"> Mohammed Fadhil D. And Muhammad Yousuf A.</w:t>
      </w:r>
      <w:r>
        <w:t>, 2004</w:t>
      </w:r>
      <w:r>
        <w:rPr>
          <w:lang w:val="id-ID"/>
        </w:rPr>
        <w:t xml:space="preserve">, </w:t>
      </w:r>
      <w:r w:rsidRPr="00895437">
        <w:t>“</w:t>
      </w:r>
      <w:r w:rsidRPr="00895437">
        <w:rPr>
          <w:iCs/>
        </w:rPr>
        <w:t xml:space="preserve">Risk Management </w:t>
      </w:r>
      <w:r w:rsidRPr="00FC1933">
        <w:t>Framework</w:t>
      </w:r>
      <w:r w:rsidRPr="00895437">
        <w:rPr>
          <w:iCs/>
        </w:rPr>
        <w:t xml:space="preserve"> For Construction Projects In Developing </w:t>
      </w:r>
      <w:r w:rsidRPr="00895437">
        <w:rPr>
          <w:iCs/>
        </w:rPr>
        <w:lastRenderedPageBreak/>
        <w:t>Countries</w:t>
      </w:r>
      <w:r w:rsidRPr="00895437">
        <w:t>”</w:t>
      </w:r>
      <w:r>
        <w:rPr>
          <w:lang w:val="id-ID"/>
        </w:rPr>
        <w:t>,</w:t>
      </w:r>
      <w:r>
        <w:t xml:space="preserve"> </w:t>
      </w:r>
      <w:r w:rsidRPr="00895437">
        <w:rPr>
          <w:b/>
        </w:rPr>
        <w:t>Construction Management and Economics</w:t>
      </w:r>
      <w:r>
        <w:rPr>
          <w:lang w:val="id-ID"/>
        </w:rPr>
        <w:t>, Vol. 22, pp. 237-252</w:t>
      </w:r>
      <w:r>
        <w:t>.</w:t>
      </w:r>
    </w:p>
    <w:p w:rsidR="00AF3D6D" w:rsidRPr="00B91762" w:rsidRDefault="00303DBA" w:rsidP="00303DBA">
      <w:pPr>
        <w:autoSpaceDE w:val="0"/>
        <w:autoSpaceDN w:val="0"/>
        <w:adjustRightInd w:val="0"/>
        <w:spacing w:after="120" w:line="360" w:lineRule="auto"/>
        <w:jc w:val="both"/>
        <w:rPr>
          <w:b/>
          <w:lang w:val="id-ID"/>
        </w:rPr>
      </w:pPr>
      <w:r w:rsidRPr="00FB0397">
        <w:rPr>
          <w:lang w:val="en-US"/>
        </w:rPr>
        <w:t xml:space="preserve">Vaughan, </w:t>
      </w:r>
      <w:r w:rsidRPr="00FC1933">
        <w:t>Emmet</w:t>
      </w:r>
      <w:r w:rsidRPr="00FB0397">
        <w:rPr>
          <w:lang w:val="en-US"/>
        </w:rPr>
        <w:t xml:space="preserve"> J. 1978. </w:t>
      </w:r>
      <w:r w:rsidRPr="00FB0397">
        <w:rPr>
          <w:b/>
          <w:bCs/>
          <w:iCs/>
          <w:lang w:val="en-US"/>
        </w:rPr>
        <w:t>Fundamental of Risk and Insurance. 2</w:t>
      </w:r>
      <w:r w:rsidRPr="00FB0397">
        <w:rPr>
          <w:b/>
          <w:bCs/>
          <w:iCs/>
          <w:vertAlign w:val="superscript"/>
          <w:lang w:val="en-US"/>
        </w:rPr>
        <w:t>nd</w:t>
      </w:r>
      <w:r w:rsidRPr="00FB0397">
        <w:rPr>
          <w:b/>
          <w:bCs/>
          <w:iCs/>
          <w:lang w:val="en-US"/>
        </w:rPr>
        <w:t>.</w:t>
      </w:r>
      <w:r w:rsidRPr="00FB0397">
        <w:rPr>
          <w:bCs/>
          <w:i/>
          <w:iCs/>
          <w:lang w:val="en-US"/>
        </w:rPr>
        <w:t xml:space="preserve"> </w:t>
      </w:r>
      <w:smartTag w:uri="urn:schemas-microsoft-com:office:smarttags" w:element="place">
        <w:smartTag w:uri="urn:schemas-microsoft-com:office:smarttags" w:element="State">
          <w:r w:rsidRPr="00FB0397">
            <w:rPr>
              <w:lang w:val="en-US"/>
            </w:rPr>
            <w:t>New York</w:t>
          </w:r>
        </w:smartTag>
      </w:smartTag>
      <w:r w:rsidRPr="00FB0397">
        <w:rPr>
          <w:lang w:val="en-US"/>
        </w:rPr>
        <w:t>: John Willey.</w:t>
      </w:r>
    </w:p>
    <w:sectPr w:rsidR="00AF3D6D" w:rsidRPr="00B91762" w:rsidSect="007E06CB">
      <w:footerReference w:type="default" r:id="rId10"/>
      <w:pgSz w:w="11906" w:h="16838"/>
      <w:pgMar w:top="2275" w:right="1699" w:bottom="1699" w:left="227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97A" w:rsidRDefault="00CD497A" w:rsidP="007E06CB">
      <w:r>
        <w:separator/>
      </w:r>
    </w:p>
  </w:endnote>
  <w:endnote w:type="continuationSeparator" w:id="1">
    <w:p w:rsidR="00CD497A" w:rsidRDefault="00CD497A" w:rsidP="007E0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058"/>
      <w:docPartObj>
        <w:docPartGallery w:val="Page Numbers (Bottom of Page)"/>
        <w:docPartUnique/>
      </w:docPartObj>
    </w:sdtPr>
    <w:sdtContent>
      <w:p w:rsidR="007E06CB" w:rsidRDefault="007E06CB" w:rsidP="007E06CB">
        <w:pPr>
          <w:pStyle w:val="Footer"/>
          <w:tabs>
            <w:tab w:val="clear" w:pos="9026"/>
            <w:tab w:val="right" w:pos="7830"/>
          </w:tabs>
          <w:spacing w:after="0"/>
          <w:jc w:val="center"/>
          <w:rPr>
            <w:lang w:val="en-US"/>
          </w:rPr>
        </w:pPr>
      </w:p>
      <w:p w:rsidR="007E06CB" w:rsidRDefault="00A7349D" w:rsidP="007E06CB">
        <w:pPr>
          <w:pStyle w:val="Footer"/>
          <w:tabs>
            <w:tab w:val="clear" w:pos="9026"/>
            <w:tab w:val="right" w:pos="7830"/>
          </w:tabs>
          <w:spacing w:after="0"/>
          <w:jc w:val="center"/>
        </w:pPr>
        <w:r w:rsidRPr="00A7349D">
          <w:rPr>
            <w:rFonts w:ascii="Times New Roman" w:hAnsi="Times New Roman"/>
            <w:noProof/>
            <w:sz w:val="24"/>
            <w:szCs w:val="24"/>
            <w:lang w:val="en-US" w:eastAsia="zh-TW"/>
          </w:rPr>
          <w:pict>
            <v:shapetype id="_x0000_t202" coordsize="21600,21600" o:spt="202" path="m,l,21600r21600,l21600,xe">
              <v:stroke joinstyle="miter"/>
              <v:path gradientshapeok="t" o:connecttype="rect"/>
            </v:shapetype>
            <v:shape id="_x0000_s8193" type="#_x0000_t202" style="position:absolute;left:0;text-align:left;margin-left:246.15pt;margin-top:-3.05pt;width:158.65pt;height:34.8pt;z-index:251660288;mso-width-percent:400;mso-height-percent:200;mso-width-percent:400;mso-height-percent:200;mso-width-relative:margin;mso-height-relative:margin" filled="f" stroked="f">
              <v:textbox style="mso-fit-shape-to-text:t">
                <w:txbxContent>
                  <w:p w:rsidR="007E06CB" w:rsidRDefault="007E06CB" w:rsidP="007E06CB">
                    <w:pPr>
                      <w:jc w:val="right"/>
                    </w:pPr>
                    <w:r>
                      <w:t>Riana Widya P</w:t>
                    </w:r>
                  </w:p>
                  <w:p w:rsidR="007E06CB" w:rsidRDefault="007E06CB" w:rsidP="007E06CB">
                    <w:pPr>
                      <w:jc w:val="right"/>
                    </w:pPr>
                    <w:r>
                      <w:t>2013</w:t>
                    </w:r>
                  </w:p>
                </w:txbxContent>
              </v:textbox>
            </v:shape>
          </w:pict>
        </w:r>
        <w:r w:rsidRPr="007E06CB">
          <w:rPr>
            <w:rFonts w:ascii="Times New Roman" w:hAnsi="Times New Roman"/>
            <w:sz w:val="24"/>
            <w:szCs w:val="24"/>
          </w:rPr>
          <w:fldChar w:fldCharType="begin"/>
        </w:r>
        <w:r w:rsidR="007E06CB" w:rsidRPr="007E06CB">
          <w:rPr>
            <w:rFonts w:ascii="Times New Roman" w:hAnsi="Times New Roman"/>
            <w:sz w:val="24"/>
            <w:szCs w:val="24"/>
          </w:rPr>
          <w:instrText xml:space="preserve"> PAGE   \* MERGEFORMAT </w:instrText>
        </w:r>
        <w:r w:rsidRPr="007E06CB">
          <w:rPr>
            <w:rFonts w:ascii="Times New Roman" w:hAnsi="Times New Roman"/>
            <w:sz w:val="24"/>
            <w:szCs w:val="24"/>
          </w:rPr>
          <w:fldChar w:fldCharType="separate"/>
        </w:r>
        <w:r w:rsidR="00176356">
          <w:rPr>
            <w:rFonts w:ascii="Times New Roman" w:hAnsi="Times New Roman"/>
            <w:noProof/>
            <w:sz w:val="24"/>
            <w:szCs w:val="24"/>
          </w:rPr>
          <w:t>1</w:t>
        </w:r>
        <w:r w:rsidRPr="007E06CB">
          <w:rPr>
            <w:rFonts w:ascii="Times New Roman" w:hAnsi="Times New Roman"/>
            <w:sz w:val="24"/>
            <w:szCs w:val="24"/>
          </w:rPr>
          <w:fldChar w:fldCharType="end"/>
        </w:r>
      </w:p>
    </w:sdtContent>
  </w:sdt>
  <w:p w:rsidR="007E06CB" w:rsidRDefault="007E0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97A" w:rsidRDefault="00CD497A" w:rsidP="007E06CB">
      <w:r>
        <w:separator/>
      </w:r>
    </w:p>
  </w:footnote>
  <w:footnote w:type="continuationSeparator" w:id="1">
    <w:p w:rsidR="00CD497A" w:rsidRDefault="00CD497A" w:rsidP="007E0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41A"/>
    <w:multiLevelType w:val="hybridMultilevel"/>
    <w:tmpl w:val="738AF532"/>
    <w:lvl w:ilvl="0" w:tplc="3AD0C8E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AF0766"/>
    <w:multiLevelType w:val="hybridMultilevel"/>
    <w:tmpl w:val="C9F65EC6"/>
    <w:lvl w:ilvl="0" w:tplc="645E0696">
      <w:start w:val="1"/>
      <w:numFmt w:val="decimal"/>
      <w:lvlText w:val="3.%1"/>
      <w:lvlJc w:val="left"/>
      <w:pPr>
        <w:ind w:left="2629" w:hanging="360"/>
      </w:pPr>
      <w:rPr>
        <w:rFonts w:hint="default"/>
      </w:rPr>
    </w:lvl>
    <w:lvl w:ilvl="1" w:tplc="04210019">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2">
    <w:nsid w:val="0824792E"/>
    <w:multiLevelType w:val="hybridMultilevel"/>
    <w:tmpl w:val="121E6256"/>
    <w:lvl w:ilvl="0" w:tplc="1D5EEAFC">
      <w:start w:val="1"/>
      <w:numFmt w:val="decimal"/>
      <w:lvlText w:val="2.%1."/>
      <w:lvlJc w:val="left"/>
      <w:pPr>
        <w:ind w:left="360" w:hanging="360"/>
      </w:pPr>
      <w:rPr>
        <w:rFonts w:ascii="Times New Roman" w:hAnsi="Times New Roman" w:cs="Times New Roman" w:hint="default"/>
      </w:rPr>
    </w:lvl>
    <w:lvl w:ilvl="1" w:tplc="94CA8028">
      <w:numFmt w:val="bullet"/>
      <w:lvlText w:val="-"/>
      <w:lvlJc w:val="left"/>
      <w:pPr>
        <w:tabs>
          <w:tab w:val="num" w:pos="1080"/>
        </w:tabs>
        <w:ind w:left="1080" w:hanging="360"/>
      </w:pPr>
      <w:rPr>
        <w:rFonts w:ascii="Times New Roman" w:eastAsia="Times New Roman" w:hAnsi="Times New Roman" w:cs="Times New Roman" w:hint="default"/>
      </w:rPr>
    </w:lvl>
    <w:lvl w:ilvl="2" w:tplc="0421000F">
      <w:start w:val="1"/>
      <w:numFmt w:val="decimal"/>
      <w:lvlText w:val="%3."/>
      <w:lvlJc w:val="left"/>
      <w:pPr>
        <w:tabs>
          <w:tab w:val="num" w:pos="1980"/>
        </w:tabs>
        <w:ind w:left="1980" w:hanging="360"/>
      </w:pPr>
      <w:rPr>
        <w:rFonts w:hint="default"/>
      </w:rPr>
    </w:lvl>
    <w:lvl w:ilvl="3" w:tplc="08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A463F1"/>
    <w:multiLevelType w:val="hybridMultilevel"/>
    <w:tmpl w:val="7E6095AE"/>
    <w:lvl w:ilvl="0" w:tplc="9FE252FC">
      <w:start w:val="1"/>
      <w:numFmt w:val="decimal"/>
      <w:lvlText w:val="%1."/>
      <w:lvlJc w:val="left"/>
      <w:pPr>
        <w:ind w:left="720" w:hanging="360"/>
      </w:pPr>
      <w:rPr>
        <w:rFonts w:hint="default"/>
        <w:b/>
      </w:rPr>
    </w:lvl>
    <w:lvl w:ilvl="1" w:tplc="04090015">
      <w:start w:val="1"/>
      <w:numFmt w:val="upperLetter"/>
      <w:lvlText w:val="%2."/>
      <w:lvlJc w:val="left"/>
      <w:pPr>
        <w:tabs>
          <w:tab w:val="num" w:pos="0"/>
        </w:tabs>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787E08"/>
    <w:multiLevelType w:val="hybridMultilevel"/>
    <w:tmpl w:val="89B6B49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4827EAA"/>
    <w:multiLevelType w:val="multilevel"/>
    <w:tmpl w:val="0ED67A8A"/>
    <w:lvl w:ilvl="0">
      <w:start w:val="3"/>
      <w:numFmt w:val="decimal"/>
      <w:lvlText w:val="%1."/>
      <w:lvlJc w:val="left"/>
      <w:pPr>
        <w:ind w:left="927" w:hanging="360"/>
      </w:pPr>
      <w:rPr>
        <w:rFonts w:hint="default"/>
      </w:rPr>
    </w:lvl>
    <w:lvl w:ilvl="1">
      <w:start w:val="5"/>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lvlText w:val="3.7.%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486246"/>
    <w:multiLevelType w:val="hybridMultilevel"/>
    <w:tmpl w:val="FC8C18A4"/>
    <w:lvl w:ilvl="0" w:tplc="04090015">
      <w:start w:val="1"/>
      <w:numFmt w:val="upperLetter"/>
      <w:lvlText w:val="%1."/>
      <w:lvlJc w:val="left"/>
      <w:pPr>
        <w:ind w:left="1287" w:hanging="360"/>
      </w:pPr>
      <w:rPr>
        <w:rFonts w:hint="default"/>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BB779FF"/>
    <w:multiLevelType w:val="hybridMultilevel"/>
    <w:tmpl w:val="FE4442FA"/>
    <w:lvl w:ilvl="0" w:tplc="F0D6D73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A10D2E"/>
    <w:multiLevelType w:val="hybridMultilevel"/>
    <w:tmpl w:val="98D23E9C"/>
    <w:lvl w:ilvl="0" w:tplc="04090019">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CA63548"/>
    <w:multiLevelType w:val="hybridMultilevel"/>
    <w:tmpl w:val="083AF0A8"/>
    <w:lvl w:ilvl="0" w:tplc="E29C20B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7258C4"/>
    <w:multiLevelType w:val="hybridMultilevel"/>
    <w:tmpl w:val="35CC4D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1A7904"/>
    <w:multiLevelType w:val="hybridMultilevel"/>
    <w:tmpl w:val="6EB69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5A1E12"/>
    <w:multiLevelType w:val="hybridMultilevel"/>
    <w:tmpl w:val="FE50D388"/>
    <w:lvl w:ilvl="0" w:tplc="9D266A2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5BF526B"/>
    <w:multiLevelType w:val="hybridMultilevel"/>
    <w:tmpl w:val="74263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CE16A2"/>
    <w:multiLevelType w:val="multilevel"/>
    <w:tmpl w:val="A1B40F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D57CA8"/>
    <w:multiLevelType w:val="hybridMultilevel"/>
    <w:tmpl w:val="6EB69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A500A0"/>
    <w:multiLevelType w:val="hybridMultilevel"/>
    <w:tmpl w:val="9300CD42"/>
    <w:lvl w:ilvl="0" w:tplc="20E074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358032B1"/>
    <w:multiLevelType w:val="hybridMultilevel"/>
    <w:tmpl w:val="E2348B1C"/>
    <w:lvl w:ilvl="0" w:tplc="C9E4A4BA">
      <w:start w:val="1"/>
      <w:numFmt w:val="decimal"/>
      <w:lvlText w:val="2.1.5.%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5427BE"/>
    <w:multiLevelType w:val="hybridMultilevel"/>
    <w:tmpl w:val="98D23E9C"/>
    <w:lvl w:ilvl="0" w:tplc="04090019">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B613D89"/>
    <w:multiLevelType w:val="hybridMultilevel"/>
    <w:tmpl w:val="BAFA9404"/>
    <w:lvl w:ilvl="0" w:tplc="14CAF19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3FBE2A77"/>
    <w:multiLevelType w:val="hybridMultilevel"/>
    <w:tmpl w:val="50B23F90"/>
    <w:lvl w:ilvl="0" w:tplc="DB8E961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947C7C"/>
    <w:multiLevelType w:val="hybridMultilevel"/>
    <w:tmpl w:val="4D18163C"/>
    <w:lvl w:ilvl="0" w:tplc="5290F922">
      <w:start w:val="1"/>
      <w:numFmt w:val="decimal"/>
      <w:lvlText w:val="%1."/>
      <w:lvlJc w:val="left"/>
      <w:pPr>
        <w:ind w:left="927" w:hanging="360"/>
      </w:pPr>
      <w:rPr>
        <w:rFonts w:hint="default"/>
        <w:b w:val="0"/>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42F8558F"/>
    <w:multiLevelType w:val="hybridMultilevel"/>
    <w:tmpl w:val="3F90CE8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4606094E"/>
    <w:multiLevelType w:val="hybridMultilevel"/>
    <w:tmpl w:val="89EA567A"/>
    <w:lvl w:ilvl="0" w:tplc="E8E665A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487576BB"/>
    <w:multiLevelType w:val="hybridMultilevel"/>
    <w:tmpl w:val="EE5A9852"/>
    <w:lvl w:ilvl="0" w:tplc="FA0E8444">
      <w:start w:val="1"/>
      <w:numFmt w:val="decimal"/>
      <w:lvlText w:val="%1."/>
      <w:lvlJc w:val="left"/>
      <w:pPr>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9E7629C"/>
    <w:multiLevelType w:val="hybridMultilevel"/>
    <w:tmpl w:val="A5229EE6"/>
    <w:lvl w:ilvl="0" w:tplc="46F232C2">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4BC502CE"/>
    <w:multiLevelType w:val="hybridMultilevel"/>
    <w:tmpl w:val="6A30457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0A0480A"/>
    <w:multiLevelType w:val="hybridMultilevel"/>
    <w:tmpl w:val="1846A392"/>
    <w:lvl w:ilvl="0" w:tplc="A9B2B06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FF5396"/>
    <w:multiLevelType w:val="hybridMultilevel"/>
    <w:tmpl w:val="BC60303E"/>
    <w:lvl w:ilvl="0" w:tplc="04441D8C">
      <w:start w:val="1"/>
      <w:numFmt w:val="decimal"/>
      <w:lvlText w:val="2.%1"/>
      <w:lvlJc w:val="left"/>
      <w:pPr>
        <w:ind w:left="2869" w:hanging="360"/>
      </w:pPr>
      <w:rPr>
        <w:rFonts w:hint="default"/>
      </w:r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29">
    <w:nsid w:val="531465AB"/>
    <w:multiLevelType w:val="hybridMultilevel"/>
    <w:tmpl w:val="200CF122"/>
    <w:lvl w:ilvl="0" w:tplc="04090011">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7C7C0B"/>
    <w:multiLevelType w:val="hybridMultilevel"/>
    <w:tmpl w:val="E62CA2D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CF61917"/>
    <w:multiLevelType w:val="hybridMultilevel"/>
    <w:tmpl w:val="738AF532"/>
    <w:lvl w:ilvl="0" w:tplc="3AD0C8E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ECD1F99"/>
    <w:multiLevelType w:val="hybridMultilevel"/>
    <w:tmpl w:val="E7D09B42"/>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3">
    <w:nsid w:val="5FA9223D"/>
    <w:multiLevelType w:val="hybridMultilevel"/>
    <w:tmpl w:val="74263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3C1205A"/>
    <w:multiLevelType w:val="hybridMultilevel"/>
    <w:tmpl w:val="96082A64"/>
    <w:lvl w:ilvl="0" w:tplc="AC82A1AE">
      <w:start w:val="1"/>
      <w:numFmt w:val="decimal"/>
      <w:lvlText w:val="%1."/>
      <w:lvlJc w:val="left"/>
      <w:pPr>
        <w:ind w:left="1800" w:hanging="360"/>
      </w:pPr>
      <w:rPr>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3C837B3"/>
    <w:multiLevelType w:val="hybridMultilevel"/>
    <w:tmpl w:val="8B129E2E"/>
    <w:lvl w:ilvl="0" w:tplc="E05E0B4A">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6">
    <w:nsid w:val="641C5DEC"/>
    <w:multiLevelType w:val="multilevel"/>
    <w:tmpl w:val="CB7AA438"/>
    <w:lvl w:ilvl="0">
      <w:start w:val="1"/>
      <w:numFmt w:val="decimal"/>
      <w:lvlText w:val="%1."/>
      <w:lvlJc w:val="left"/>
      <w:pPr>
        <w:ind w:left="1287" w:hanging="360"/>
      </w:pPr>
    </w:lvl>
    <w:lvl w:ilvl="1">
      <w:start w:val="1"/>
      <w:numFmt w:val="decimal"/>
      <w:lvlText w:val="5.%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7">
    <w:nsid w:val="68D16DB3"/>
    <w:multiLevelType w:val="hybridMultilevel"/>
    <w:tmpl w:val="7870E6E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69327259"/>
    <w:multiLevelType w:val="hybridMultilevel"/>
    <w:tmpl w:val="6A30457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6ABE4A0F"/>
    <w:multiLevelType w:val="multilevel"/>
    <w:tmpl w:val="580299CC"/>
    <w:lvl w:ilvl="0">
      <w:start w:val="1"/>
      <w:numFmt w:val="decimal"/>
      <w:lvlText w:val="%1."/>
      <w:lvlJc w:val="left"/>
      <w:pPr>
        <w:ind w:left="927" w:hanging="360"/>
      </w:pPr>
      <w:rPr>
        <w:rFonts w:hint="default"/>
      </w:rPr>
    </w:lvl>
    <w:lvl w:ilvl="1">
      <w:start w:val="5"/>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714128A6"/>
    <w:multiLevelType w:val="hybridMultilevel"/>
    <w:tmpl w:val="7E9C875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75146454"/>
    <w:multiLevelType w:val="hybridMultilevel"/>
    <w:tmpl w:val="66F89228"/>
    <w:lvl w:ilvl="0" w:tplc="FE8CD3C0">
      <w:start w:val="1"/>
      <w:numFmt w:val="decimal"/>
      <w:lvlText w:val="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98F3C93"/>
    <w:multiLevelType w:val="hybridMultilevel"/>
    <w:tmpl w:val="1AEC2C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FF6005"/>
    <w:multiLevelType w:val="hybridMultilevel"/>
    <w:tmpl w:val="234A13A8"/>
    <w:lvl w:ilvl="0" w:tplc="989E85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1"/>
  </w:num>
  <w:num w:numId="3">
    <w:abstractNumId w:val="33"/>
  </w:num>
  <w:num w:numId="4">
    <w:abstractNumId w:val="13"/>
  </w:num>
  <w:num w:numId="5">
    <w:abstractNumId w:val="2"/>
  </w:num>
  <w:num w:numId="6">
    <w:abstractNumId w:val="9"/>
  </w:num>
  <w:num w:numId="7">
    <w:abstractNumId w:val="20"/>
  </w:num>
  <w:num w:numId="8">
    <w:abstractNumId w:val="31"/>
  </w:num>
  <w:num w:numId="9">
    <w:abstractNumId w:val="28"/>
  </w:num>
  <w:num w:numId="10">
    <w:abstractNumId w:val="6"/>
  </w:num>
  <w:num w:numId="11">
    <w:abstractNumId w:val="30"/>
  </w:num>
  <w:num w:numId="12">
    <w:abstractNumId w:val="38"/>
  </w:num>
  <w:num w:numId="13">
    <w:abstractNumId w:val="26"/>
  </w:num>
  <w:num w:numId="14">
    <w:abstractNumId w:val="34"/>
  </w:num>
  <w:num w:numId="15">
    <w:abstractNumId w:val="25"/>
  </w:num>
  <w:num w:numId="16">
    <w:abstractNumId w:val="16"/>
  </w:num>
  <w:num w:numId="17">
    <w:abstractNumId w:val="37"/>
  </w:num>
  <w:num w:numId="18">
    <w:abstractNumId w:val="29"/>
  </w:num>
  <w:num w:numId="19">
    <w:abstractNumId w:val="17"/>
  </w:num>
  <w:num w:numId="20">
    <w:abstractNumId w:val="15"/>
  </w:num>
  <w:num w:numId="21">
    <w:abstractNumId w:val="11"/>
  </w:num>
  <w:num w:numId="22">
    <w:abstractNumId w:val="27"/>
  </w:num>
  <w:num w:numId="23">
    <w:abstractNumId w:val="7"/>
  </w:num>
  <w:num w:numId="24">
    <w:abstractNumId w:val="43"/>
  </w:num>
  <w:num w:numId="25">
    <w:abstractNumId w:val="24"/>
  </w:num>
  <w:num w:numId="26">
    <w:abstractNumId w:val="1"/>
  </w:num>
  <w:num w:numId="27">
    <w:abstractNumId w:val="40"/>
  </w:num>
  <w:num w:numId="28">
    <w:abstractNumId w:val="4"/>
  </w:num>
  <w:num w:numId="29">
    <w:abstractNumId w:val="22"/>
  </w:num>
  <w:num w:numId="30">
    <w:abstractNumId w:val="19"/>
  </w:num>
  <w:num w:numId="31">
    <w:abstractNumId w:val="35"/>
  </w:num>
  <w:num w:numId="32">
    <w:abstractNumId w:val="39"/>
  </w:num>
  <w:num w:numId="33">
    <w:abstractNumId w:val="10"/>
  </w:num>
  <w:num w:numId="34">
    <w:abstractNumId w:val="42"/>
  </w:num>
  <w:num w:numId="35">
    <w:abstractNumId w:val="32"/>
  </w:num>
  <w:num w:numId="36">
    <w:abstractNumId w:val="5"/>
  </w:num>
  <w:num w:numId="37">
    <w:abstractNumId w:val="36"/>
  </w:num>
  <w:num w:numId="38">
    <w:abstractNumId w:val="3"/>
  </w:num>
  <w:num w:numId="39">
    <w:abstractNumId w:val="12"/>
  </w:num>
  <w:num w:numId="40">
    <w:abstractNumId w:val="23"/>
  </w:num>
  <w:num w:numId="41">
    <w:abstractNumId w:val="21"/>
  </w:num>
  <w:num w:numId="42">
    <w:abstractNumId w:val="8"/>
  </w:num>
  <w:num w:numId="43">
    <w:abstractNumId w:val="0"/>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hdrShapeDefaults>
    <o:shapedefaults v:ext="edit" spidmax="13314">
      <o:colormenu v:ext="edit" fillcolor="none" strokecolor="none"/>
    </o:shapedefaults>
    <o:shapelayout v:ext="edit">
      <o:idmap v:ext="edit" data="8"/>
    </o:shapelayout>
  </w:hdrShapeDefaults>
  <w:footnotePr>
    <w:footnote w:id="0"/>
    <w:footnote w:id="1"/>
  </w:footnotePr>
  <w:endnotePr>
    <w:endnote w:id="0"/>
    <w:endnote w:id="1"/>
  </w:endnotePr>
  <w:compat>
    <w:useFELayout/>
  </w:compat>
  <w:rsids>
    <w:rsidRoot w:val="00617EB6"/>
    <w:rsid w:val="00041D32"/>
    <w:rsid w:val="00115918"/>
    <w:rsid w:val="001557E1"/>
    <w:rsid w:val="00176356"/>
    <w:rsid w:val="001C04DA"/>
    <w:rsid w:val="0023213E"/>
    <w:rsid w:val="002C4DCD"/>
    <w:rsid w:val="00303DBA"/>
    <w:rsid w:val="003169F7"/>
    <w:rsid w:val="003D2101"/>
    <w:rsid w:val="00417F38"/>
    <w:rsid w:val="00425511"/>
    <w:rsid w:val="00441BDD"/>
    <w:rsid w:val="004C0EFF"/>
    <w:rsid w:val="004C72C3"/>
    <w:rsid w:val="004D41A8"/>
    <w:rsid w:val="004F5EE6"/>
    <w:rsid w:val="005050F0"/>
    <w:rsid w:val="00563CCA"/>
    <w:rsid w:val="005D4ECB"/>
    <w:rsid w:val="00617EB6"/>
    <w:rsid w:val="00681235"/>
    <w:rsid w:val="006D0D26"/>
    <w:rsid w:val="00756446"/>
    <w:rsid w:val="007A0E85"/>
    <w:rsid w:val="007E06CB"/>
    <w:rsid w:val="00842A48"/>
    <w:rsid w:val="00860E4D"/>
    <w:rsid w:val="0089129E"/>
    <w:rsid w:val="00897B46"/>
    <w:rsid w:val="009005C7"/>
    <w:rsid w:val="009410B6"/>
    <w:rsid w:val="009C715B"/>
    <w:rsid w:val="00A7349D"/>
    <w:rsid w:val="00A8398C"/>
    <w:rsid w:val="00AC6DE5"/>
    <w:rsid w:val="00AD040B"/>
    <w:rsid w:val="00AF3D6D"/>
    <w:rsid w:val="00B91762"/>
    <w:rsid w:val="00C246F9"/>
    <w:rsid w:val="00C27A91"/>
    <w:rsid w:val="00C30240"/>
    <w:rsid w:val="00CD0E44"/>
    <w:rsid w:val="00CD497A"/>
    <w:rsid w:val="00D70236"/>
    <w:rsid w:val="00DD2F13"/>
    <w:rsid w:val="00E405A1"/>
    <w:rsid w:val="00E47C5C"/>
    <w:rsid w:val="00EA210E"/>
    <w:rsid w:val="00ED2925"/>
    <w:rsid w:val="00EE60C5"/>
    <w:rsid w:val="00EE74BB"/>
    <w:rsid w:val="00F43967"/>
    <w:rsid w:val="00F465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3314">
      <o:colormenu v:ext="edit" fillcolor="none" strokecolor="none"/>
    </o:shapedefaults>
    <o:shapelayout v:ext="edit">
      <o:idmap v:ext="edit" data="1"/>
      <o:rules v:ext="edit">
        <o:r id="V:Rule5" type="connector" idref="#_x0000_s1038"/>
        <o:r id="V:Rule6" type="connector" idref="#_x0000_s1039"/>
        <o:r id="V:Rule7" type="connector" idref="#_x0000_s1041"/>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B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E85"/>
    <w:pPr>
      <w:ind w:left="720"/>
      <w:contextualSpacing/>
    </w:pPr>
  </w:style>
  <w:style w:type="paragraph" w:styleId="BalloonText">
    <w:name w:val="Balloon Text"/>
    <w:basedOn w:val="Normal"/>
    <w:link w:val="BalloonTextChar"/>
    <w:uiPriority w:val="99"/>
    <w:semiHidden/>
    <w:unhideWhenUsed/>
    <w:rsid w:val="004C72C3"/>
    <w:rPr>
      <w:rFonts w:ascii="Tahoma" w:hAnsi="Tahoma" w:cs="Tahoma"/>
      <w:sz w:val="16"/>
      <w:szCs w:val="16"/>
    </w:rPr>
  </w:style>
  <w:style w:type="character" w:customStyle="1" w:styleId="BalloonTextChar">
    <w:name w:val="Balloon Text Char"/>
    <w:basedOn w:val="DefaultParagraphFont"/>
    <w:link w:val="BalloonText"/>
    <w:uiPriority w:val="99"/>
    <w:semiHidden/>
    <w:rsid w:val="004C72C3"/>
    <w:rPr>
      <w:rFonts w:ascii="Tahoma" w:eastAsia="Times New Roman" w:hAnsi="Tahoma" w:cs="Tahoma"/>
      <w:sz w:val="16"/>
      <w:szCs w:val="16"/>
      <w:lang w:val="en-GB" w:eastAsia="en-GB"/>
    </w:rPr>
  </w:style>
  <w:style w:type="character" w:customStyle="1" w:styleId="hps">
    <w:name w:val="hps"/>
    <w:basedOn w:val="DefaultParagraphFont"/>
    <w:rsid w:val="00AC6DE5"/>
  </w:style>
  <w:style w:type="character" w:customStyle="1" w:styleId="atn">
    <w:name w:val="atn"/>
    <w:basedOn w:val="DefaultParagraphFont"/>
    <w:rsid w:val="00AC6DE5"/>
  </w:style>
  <w:style w:type="character" w:styleId="Hyperlink">
    <w:name w:val="Hyperlink"/>
    <w:basedOn w:val="DefaultParagraphFont"/>
    <w:uiPriority w:val="99"/>
    <w:unhideWhenUsed/>
    <w:rsid w:val="00AC6DE5"/>
    <w:rPr>
      <w:color w:val="0000FF"/>
      <w:u w:val="single"/>
    </w:rPr>
  </w:style>
  <w:style w:type="table" w:styleId="TableGrid">
    <w:name w:val="Table Grid"/>
    <w:basedOn w:val="TableNormal"/>
    <w:uiPriority w:val="59"/>
    <w:rsid w:val="00AC6DE5"/>
    <w:pPr>
      <w:spacing w:after="0" w:line="240" w:lineRule="auto"/>
    </w:pPr>
    <w:rPr>
      <w:rFonts w:ascii="Calibri" w:eastAsia="Calibri" w:hAnsi="Calibri" w:cs="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AC6DE5"/>
    <w:pPr>
      <w:spacing w:line="480" w:lineRule="auto"/>
      <w:ind w:left="850" w:hanging="357"/>
      <w:jc w:val="both"/>
    </w:pPr>
    <w:rPr>
      <w:szCs w:val="20"/>
      <w:lang w:val="en-US" w:eastAsia="en-US"/>
    </w:rPr>
  </w:style>
  <w:style w:type="character" w:customStyle="1" w:styleId="BodyTextChar">
    <w:name w:val="Body Text Char"/>
    <w:basedOn w:val="DefaultParagraphFont"/>
    <w:link w:val="BodyText"/>
    <w:rsid w:val="00AC6DE5"/>
    <w:rPr>
      <w:rFonts w:ascii="Times New Roman" w:eastAsia="Times New Roman" w:hAnsi="Times New Roman" w:cs="Times New Roman"/>
      <w:sz w:val="24"/>
      <w:szCs w:val="20"/>
      <w:lang w:val="en-US" w:eastAsia="en-US"/>
    </w:rPr>
  </w:style>
  <w:style w:type="paragraph" w:styleId="Header">
    <w:name w:val="header"/>
    <w:basedOn w:val="Normal"/>
    <w:link w:val="HeaderChar"/>
    <w:uiPriority w:val="99"/>
    <w:semiHidden/>
    <w:unhideWhenUsed/>
    <w:rsid w:val="00AC6DE5"/>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semiHidden/>
    <w:rsid w:val="00AC6DE5"/>
    <w:rPr>
      <w:rFonts w:ascii="Calibri" w:eastAsia="Calibri" w:hAnsi="Calibri" w:cs="Times New Roman"/>
      <w:lang w:val="en-US" w:eastAsia="en-US"/>
    </w:rPr>
  </w:style>
  <w:style w:type="paragraph" w:styleId="Footer">
    <w:name w:val="footer"/>
    <w:basedOn w:val="Normal"/>
    <w:link w:val="FooterChar"/>
    <w:uiPriority w:val="99"/>
    <w:unhideWhenUsed/>
    <w:rsid w:val="00AC6DE5"/>
    <w:pPr>
      <w:tabs>
        <w:tab w:val="center" w:pos="4513"/>
        <w:tab w:val="right" w:pos="9026"/>
      </w:tabs>
      <w:spacing w:after="200" w:line="276" w:lineRule="auto"/>
    </w:pPr>
    <w:rPr>
      <w:rFonts w:ascii="Calibri" w:eastAsia="Calibri" w:hAnsi="Calibri"/>
      <w:sz w:val="22"/>
      <w:szCs w:val="22"/>
      <w:lang w:val="id-ID" w:eastAsia="en-US"/>
    </w:rPr>
  </w:style>
  <w:style w:type="character" w:customStyle="1" w:styleId="FooterChar">
    <w:name w:val="Footer Char"/>
    <w:basedOn w:val="DefaultParagraphFont"/>
    <w:link w:val="Footer"/>
    <w:uiPriority w:val="99"/>
    <w:rsid w:val="00AC6DE5"/>
    <w:rPr>
      <w:rFonts w:ascii="Calibri" w:eastAsia="Calibri" w:hAnsi="Calibri" w:cs="Times New Roman"/>
      <w:lang w:eastAsia="en-US"/>
    </w:rPr>
  </w:style>
  <w:style w:type="paragraph" w:styleId="NormalWeb">
    <w:name w:val="Normal (Web)"/>
    <w:basedOn w:val="Normal"/>
    <w:uiPriority w:val="99"/>
    <w:semiHidden/>
    <w:unhideWhenUsed/>
    <w:rsid w:val="00AC6DE5"/>
    <w:pPr>
      <w:spacing w:after="200" w:line="276" w:lineRule="auto"/>
    </w:pPr>
    <w:rPr>
      <w:rFonts w:eastAsia="Calibri"/>
      <w:lang w:val="id-ID"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pj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4298</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4</dc:creator>
  <cp:lastModifiedBy>MM UNDIP</cp:lastModifiedBy>
  <cp:revision>2</cp:revision>
  <dcterms:created xsi:type="dcterms:W3CDTF">2013-09-26T09:40:00Z</dcterms:created>
  <dcterms:modified xsi:type="dcterms:W3CDTF">2013-09-26T09:40:00Z</dcterms:modified>
</cp:coreProperties>
</file>