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98" w:rsidRPr="0025013C" w:rsidRDefault="00C24F98" w:rsidP="00C24F98">
      <w:pPr>
        <w:spacing w:line="480" w:lineRule="auto"/>
        <w:jc w:val="center"/>
        <w:rPr>
          <w:rFonts w:ascii="Times New Roman" w:hAnsi="Times New Roman"/>
          <w:b/>
          <w:sz w:val="24"/>
          <w:szCs w:val="24"/>
          <w:lang w:val="id-ID"/>
        </w:rPr>
      </w:pPr>
      <w:r w:rsidRPr="0025013C">
        <w:rPr>
          <w:rFonts w:ascii="Times New Roman" w:hAnsi="Times New Roman"/>
          <w:b/>
          <w:sz w:val="24"/>
          <w:szCs w:val="24"/>
          <w:lang w:val="id-ID"/>
        </w:rPr>
        <w:t>BAB I</w:t>
      </w:r>
    </w:p>
    <w:p w:rsidR="00C24F98" w:rsidRPr="0025013C" w:rsidRDefault="00C24F98" w:rsidP="00C24F98">
      <w:pPr>
        <w:spacing w:line="480" w:lineRule="auto"/>
        <w:jc w:val="center"/>
        <w:rPr>
          <w:rFonts w:ascii="Times New Roman" w:hAnsi="Times New Roman"/>
          <w:b/>
          <w:sz w:val="24"/>
          <w:szCs w:val="24"/>
          <w:lang w:val="id-ID"/>
        </w:rPr>
      </w:pPr>
      <w:r w:rsidRPr="0025013C">
        <w:rPr>
          <w:rFonts w:ascii="Times New Roman" w:hAnsi="Times New Roman"/>
          <w:b/>
          <w:sz w:val="24"/>
          <w:szCs w:val="24"/>
          <w:lang w:val="id-ID"/>
        </w:rPr>
        <w:t>PENDAHULUAN</w:t>
      </w:r>
    </w:p>
    <w:p w:rsidR="00C24F98" w:rsidRPr="00B063A3" w:rsidRDefault="00C24F98" w:rsidP="00C24F98">
      <w:pPr>
        <w:spacing w:line="480" w:lineRule="auto"/>
        <w:jc w:val="both"/>
        <w:rPr>
          <w:rFonts w:ascii="Times New Roman" w:hAnsi="Times New Roman"/>
          <w:sz w:val="24"/>
          <w:szCs w:val="24"/>
          <w:lang w:val="id-ID"/>
        </w:rPr>
      </w:pPr>
    </w:p>
    <w:p w:rsidR="00C24F98" w:rsidRPr="00B063A3" w:rsidRDefault="00C24F98" w:rsidP="00C24F98">
      <w:pPr>
        <w:pStyle w:val="ListParagraph"/>
        <w:numPr>
          <w:ilvl w:val="0"/>
          <w:numId w:val="3"/>
        </w:numPr>
        <w:spacing w:line="480" w:lineRule="auto"/>
        <w:ind w:left="540" w:hanging="540"/>
        <w:jc w:val="both"/>
        <w:rPr>
          <w:rFonts w:ascii="Times New Roman" w:hAnsi="Times New Roman"/>
          <w:b/>
          <w:sz w:val="24"/>
          <w:szCs w:val="24"/>
          <w:lang w:val="id-ID"/>
        </w:rPr>
      </w:pPr>
      <w:r w:rsidRPr="00B063A3">
        <w:rPr>
          <w:rFonts w:ascii="Times New Roman" w:hAnsi="Times New Roman"/>
          <w:b/>
          <w:sz w:val="24"/>
          <w:szCs w:val="24"/>
          <w:lang w:val="id-ID"/>
        </w:rPr>
        <w:t xml:space="preserve">Latar Belakang </w:t>
      </w:r>
    </w:p>
    <w:p w:rsidR="006D5881" w:rsidRDefault="002F0BDB" w:rsidP="006D5881">
      <w:pPr>
        <w:spacing w:line="480" w:lineRule="auto"/>
        <w:ind w:firstLine="562"/>
        <w:jc w:val="both"/>
        <w:rPr>
          <w:rFonts w:ascii="Times New Roman" w:eastAsia="Times New Roman" w:hAnsi="Times New Roman"/>
          <w:sz w:val="24"/>
          <w:szCs w:val="24"/>
        </w:rPr>
      </w:pPr>
      <w:r w:rsidRPr="002F0BDB">
        <w:rPr>
          <w:rFonts w:ascii="Times New Roman" w:hAnsi="Times New Roman"/>
          <w:color w:val="000000"/>
          <w:sz w:val="24"/>
          <w:szCs w:val="24"/>
        </w:rPr>
        <w:t xml:space="preserve">Kredit merupakan jenis aktivitas operasional bank yang paling banyak dikucurkan dalam </w:t>
      </w:r>
      <w:r>
        <w:rPr>
          <w:rFonts w:ascii="Times New Roman" w:hAnsi="Times New Roman"/>
          <w:color w:val="000000"/>
          <w:sz w:val="24"/>
          <w:szCs w:val="24"/>
        </w:rPr>
        <w:t>perekonomian Indonesia</w:t>
      </w:r>
      <w:r>
        <w:rPr>
          <w:rFonts w:ascii="Times New Roman" w:hAnsi="Times New Roman"/>
          <w:sz w:val="24"/>
          <w:szCs w:val="24"/>
        </w:rPr>
        <w:t>disamping aktivitas bisnis bank lain seperti penempatan, menerbitkan surat pengakuan hutang, aktivitas terkait surat-surat berharga, anjak piutang, usaha kartu kredit (</w:t>
      </w:r>
      <w:r>
        <w:rPr>
          <w:rFonts w:ascii="Times New Roman" w:eastAsia="Times New Roman" w:hAnsi="Times New Roman"/>
          <w:sz w:val="24"/>
          <w:szCs w:val="24"/>
          <w:lang w:val="id-ID"/>
        </w:rPr>
        <w:t>Riyadi, 2006)</w:t>
      </w:r>
      <w:r w:rsidRPr="00434EB0">
        <w:rPr>
          <w:rFonts w:ascii="Times New Roman" w:hAnsi="Times New Roman"/>
          <w:sz w:val="24"/>
          <w:szCs w:val="24"/>
        </w:rPr>
        <w:t>.</w:t>
      </w:r>
      <w:r w:rsidR="006D5881">
        <w:rPr>
          <w:rFonts w:ascii="Times New Roman" w:hAnsi="Times New Roman"/>
          <w:sz w:val="24"/>
          <w:szCs w:val="24"/>
        </w:rPr>
        <w:t xml:space="preserve"> S</w:t>
      </w:r>
      <w:r w:rsidR="006D5881" w:rsidRPr="002F0BDB">
        <w:rPr>
          <w:rFonts w:ascii="Times New Roman" w:hAnsi="Times New Roman"/>
          <w:sz w:val="24"/>
          <w:szCs w:val="24"/>
        </w:rPr>
        <w:t>eperti ditegaskan dalam Undang-Undang Nomor 10 tahun 1998 perubahan dari Undang-Undang Nomor 7 tahun 1992 tentang pe</w:t>
      </w:r>
      <w:r w:rsidR="006D5881">
        <w:rPr>
          <w:rFonts w:ascii="Times New Roman" w:hAnsi="Times New Roman"/>
          <w:sz w:val="24"/>
          <w:szCs w:val="24"/>
        </w:rPr>
        <w:t>r</w:t>
      </w:r>
      <w:r w:rsidR="006D5881" w:rsidRPr="002F0BDB">
        <w:rPr>
          <w:rFonts w:ascii="Times New Roman" w:hAnsi="Times New Roman"/>
          <w:sz w:val="24"/>
          <w:szCs w:val="24"/>
        </w:rPr>
        <w:t xml:space="preserve">bankan, </w:t>
      </w:r>
      <w:r w:rsidR="005951A2">
        <w:rPr>
          <w:rFonts w:ascii="Times New Roman" w:hAnsi="Times New Roman"/>
          <w:sz w:val="24"/>
          <w:szCs w:val="24"/>
        </w:rPr>
        <w:t xml:space="preserve">pemyaluran </w:t>
      </w:r>
      <w:r w:rsidR="006D5881">
        <w:rPr>
          <w:rFonts w:ascii="Times New Roman" w:hAnsi="Times New Roman"/>
          <w:sz w:val="24"/>
          <w:szCs w:val="24"/>
        </w:rPr>
        <w:t xml:space="preserve">kredit merupakan aktivitas penyaluran dana masyarakat </w:t>
      </w:r>
      <w:r w:rsidR="006D5881" w:rsidRPr="002F0BDB">
        <w:rPr>
          <w:rFonts w:ascii="Times New Roman" w:hAnsi="Times New Roman"/>
          <w:sz w:val="24"/>
          <w:szCs w:val="24"/>
        </w:rPr>
        <w:t>dalam rangka mening</w:t>
      </w:r>
      <w:r w:rsidR="006D5881">
        <w:rPr>
          <w:rFonts w:ascii="Times New Roman" w:hAnsi="Times New Roman"/>
          <w:sz w:val="24"/>
          <w:szCs w:val="24"/>
        </w:rPr>
        <w:t xml:space="preserve">katkan taraf hidup orang banyak. Bank Indonesia mencatat bahwa sepanjang tahun 2012, penyaluran kredit perbankan mencapai </w:t>
      </w:r>
      <w:r w:rsidR="006D5881" w:rsidRPr="00B62548">
        <w:rPr>
          <w:rFonts w:ascii="Times New Roman" w:hAnsi="Times New Roman"/>
          <w:sz w:val="24"/>
          <w:szCs w:val="24"/>
        </w:rPr>
        <w:t xml:space="preserve">Rp. </w:t>
      </w:r>
      <w:r w:rsidR="006D5881" w:rsidRPr="00B62548">
        <w:rPr>
          <w:rFonts w:ascii="Times New Roman" w:eastAsia="Times New Roman" w:hAnsi="Times New Roman"/>
          <w:sz w:val="24"/>
          <w:szCs w:val="24"/>
        </w:rPr>
        <w:t>2.725 trilyun</w:t>
      </w:r>
      <w:r w:rsidR="006D5881">
        <w:rPr>
          <w:rFonts w:ascii="Times New Roman" w:eastAsia="Times New Roman" w:hAnsi="Times New Roman"/>
          <w:sz w:val="24"/>
          <w:szCs w:val="24"/>
        </w:rPr>
        <w:t xml:space="preserve"> atau tumbuh 22,97% </w:t>
      </w:r>
      <w:r w:rsidR="006D5881" w:rsidRPr="008014FF">
        <w:rPr>
          <w:rFonts w:ascii="Times New Roman" w:hAnsi="Times New Roman"/>
          <w:sz w:val="24"/>
          <w:szCs w:val="24"/>
        </w:rPr>
        <w:t>(</w:t>
      </w:r>
      <w:r w:rsidR="006D5881" w:rsidRPr="001745C3">
        <w:rPr>
          <w:rFonts w:ascii="Times New Roman" w:hAnsi="Times New Roman"/>
          <w:i/>
          <w:sz w:val="24"/>
          <w:szCs w:val="24"/>
        </w:rPr>
        <w:t>year on year</w:t>
      </w:r>
      <w:r w:rsidR="006D5881">
        <w:rPr>
          <w:rFonts w:ascii="Times New Roman" w:hAnsi="Times New Roman"/>
          <w:sz w:val="24"/>
          <w:szCs w:val="24"/>
        </w:rPr>
        <w:t xml:space="preserve">) dibanding penyaluran kredit pada tahun 2011 yang mencapai Rp. 2.216 trilyun. Penyaluran kredit pada tahun 2012 tersebut meraup porsi </w:t>
      </w:r>
      <w:r w:rsidR="006D5881">
        <w:rPr>
          <w:rFonts w:ascii="Times New Roman" w:eastAsia="Times New Roman" w:hAnsi="Times New Roman"/>
          <w:sz w:val="24"/>
          <w:szCs w:val="24"/>
        </w:rPr>
        <w:t>65,32 % dari total aktivitas bisnis penyaluran dana yang mencapai Rp.4.172 trilyun atau tumbuh 16% (</w:t>
      </w:r>
      <w:r w:rsidR="006D5881" w:rsidRPr="00A3749F">
        <w:rPr>
          <w:rFonts w:ascii="Times New Roman" w:eastAsia="Times New Roman" w:hAnsi="Times New Roman"/>
          <w:i/>
          <w:sz w:val="24"/>
          <w:szCs w:val="24"/>
        </w:rPr>
        <w:t>year on year</w:t>
      </w:r>
      <w:r w:rsidR="006D5881">
        <w:rPr>
          <w:rFonts w:ascii="Times New Roman" w:eastAsia="Times New Roman" w:hAnsi="Times New Roman"/>
          <w:sz w:val="24"/>
          <w:szCs w:val="24"/>
        </w:rPr>
        <w:t xml:space="preserve">) dibanding tahun 2011 yang mencapai Rp. 3.597 trilyun. </w:t>
      </w:r>
    </w:p>
    <w:p w:rsidR="002744BF" w:rsidRDefault="002F0BDB" w:rsidP="002F0BDB">
      <w:pPr>
        <w:spacing w:line="480" w:lineRule="auto"/>
        <w:ind w:firstLine="720"/>
        <w:jc w:val="both"/>
        <w:rPr>
          <w:rFonts w:ascii="Times New Roman" w:hAnsi="Times New Roman"/>
          <w:sz w:val="24"/>
          <w:szCs w:val="24"/>
        </w:rPr>
      </w:pPr>
      <w:r w:rsidRPr="002F0BDB">
        <w:rPr>
          <w:rFonts w:ascii="Times New Roman" w:hAnsi="Times New Roman"/>
          <w:sz w:val="24"/>
          <w:szCs w:val="24"/>
        </w:rPr>
        <w:t>Menurut Siamat (2005</w:t>
      </w:r>
      <w:r w:rsidR="006D5881">
        <w:rPr>
          <w:rFonts w:ascii="Times New Roman" w:hAnsi="Times New Roman"/>
          <w:sz w:val="24"/>
          <w:szCs w:val="24"/>
        </w:rPr>
        <w:t>)</w:t>
      </w:r>
      <w:r w:rsidRPr="002F0BDB">
        <w:rPr>
          <w:rFonts w:ascii="Times New Roman" w:hAnsi="Times New Roman"/>
          <w:sz w:val="24"/>
          <w:szCs w:val="24"/>
        </w:rPr>
        <w:t xml:space="preserve"> salah satu alasan terkonsentrasinya usaha bank dalam penyaluran kredit adalah sifat usaha bank sebagai lembaga intermediasi antara unit surplus dengan unit </w:t>
      </w:r>
      <w:r w:rsidR="005951A2">
        <w:rPr>
          <w:rFonts w:ascii="Times New Roman" w:hAnsi="Times New Roman"/>
          <w:sz w:val="24"/>
          <w:szCs w:val="24"/>
        </w:rPr>
        <w:t>defisit. Unit surplus merupakan s</w:t>
      </w:r>
      <w:r w:rsidRPr="002F0BDB">
        <w:rPr>
          <w:rFonts w:ascii="Times New Roman" w:hAnsi="Times New Roman"/>
          <w:sz w:val="24"/>
          <w:szCs w:val="24"/>
        </w:rPr>
        <w:t xml:space="preserve">umber dana bank </w:t>
      </w:r>
      <w:r w:rsidR="005951A2">
        <w:rPr>
          <w:rFonts w:ascii="Times New Roman" w:hAnsi="Times New Roman"/>
          <w:sz w:val="24"/>
          <w:szCs w:val="24"/>
        </w:rPr>
        <w:t xml:space="preserve">yang </w:t>
      </w:r>
      <w:r w:rsidRPr="002F0BDB">
        <w:rPr>
          <w:rFonts w:ascii="Times New Roman" w:hAnsi="Times New Roman"/>
          <w:sz w:val="24"/>
          <w:szCs w:val="24"/>
        </w:rPr>
        <w:t xml:space="preserve">berasal masyarakat </w:t>
      </w:r>
      <w:r w:rsidR="005951A2">
        <w:rPr>
          <w:rFonts w:ascii="Times New Roman" w:hAnsi="Times New Roman"/>
          <w:sz w:val="24"/>
          <w:szCs w:val="24"/>
        </w:rPr>
        <w:t xml:space="preserve">yang kemudian </w:t>
      </w:r>
      <w:r w:rsidR="00B34259">
        <w:rPr>
          <w:rFonts w:ascii="Times New Roman" w:hAnsi="Times New Roman"/>
          <w:sz w:val="24"/>
          <w:szCs w:val="24"/>
        </w:rPr>
        <w:t xml:space="preserve">bank </w:t>
      </w:r>
      <w:r w:rsidRPr="002F0BDB">
        <w:rPr>
          <w:rFonts w:ascii="Times New Roman" w:hAnsi="Times New Roman"/>
          <w:sz w:val="24"/>
          <w:szCs w:val="24"/>
        </w:rPr>
        <w:t xml:space="preserve">menyalurkan kembali kepada masyarakat dalam bentuk kredit. </w:t>
      </w:r>
    </w:p>
    <w:p w:rsidR="006D5881" w:rsidRPr="006D5881" w:rsidRDefault="002F0BDB" w:rsidP="002F0BDB">
      <w:pPr>
        <w:spacing w:line="480" w:lineRule="auto"/>
        <w:ind w:firstLine="720"/>
        <w:jc w:val="both"/>
        <w:rPr>
          <w:rFonts w:ascii="Times New Roman" w:hAnsi="Times New Roman"/>
          <w:color w:val="000000" w:themeColor="text1"/>
          <w:sz w:val="24"/>
          <w:szCs w:val="24"/>
        </w:rPr>
      </w:pPr>
      <w:r w:rsidRPr="002F0BDB">
        <w:rPr>
          <w:rFonts w:ascii="Times New Roman" w:hAnsi="Times New Roman"/>
          <w:sz w:val="24"/>
          <w:szCs w:val="24"/>
        </w:rPr>
        <w:lastRenderedPageBreak/>
        <w:t>Sebagaimana umumnya negara berkembang, sumber pembiayaan dunia usaha di Indonesia masih didominasi oleh penyaluran kredit perbankan yang diharapkan dapat mendorong pertumbuhan ekonomi</w:t>
      </w:r>
      <w:r w:rsidR="006D5881">
        <w:rPr>
          <w:rFonts w:ascii="Times New Roman" w:hAnsi="Times New Roman"/>
          <w:sz w:val="24"/>
          <w:szCs w:val="24"/>
        </w:rPr>
        <w:t xml:space="preserve"> (</w:t>
      </w:r>
      <w:r w:rsidR="006D5881" w:rsidRPr="006D5881">
        <w:rPr>
          <w:rFonts w:ascii="Times New Roman" w:hAnsi="Times New Roman"/>
          <w:bCs/>
          <w:color w:val="000000" w:themeColor="text1"/>
          <w:sz w:val="24"/>
          <w:szCs w:val="24"/>
        </w:rPr>
        <w:t>Amri Anjas Asmara</w:t>
      </w:r>
      <w:r w:rsidR="006D5881">
        <w:rPr>
          <w:rFonts w:ascii="Times New Roman" w:hAnsi="Times New Roman"/>
          <w:bCs/>
          <w:color w:val="000000" w:themeColor="text1"/>
          <w:sz w:val="24"/>
          <w:szCs w:val="24"/>
        </w:rPr>
        <w:t>, 2013)</w:t>
      </w:r>
      <w:r w:rsidR="005951A2">
        <w:rPr>
          <w:rFonts w:ascii="Times New Roman" w:hAnsi="Times New Roman"/>
          <w:color w:val="000000" w:themeColor="text1"/>
          <w:sz w:val="24"/>
          <w:szCs w:val="24"/>
        </w:rPr>
        <w:t>.</w:t>
      </w:r>
      <w:r w:rsidR="004F320E">
        <w:rPr>
          <w:rFonts w:ascii="Times New Roman" w:hAnsi="Times New Roman"/>
          <w:color w:val="000000" w:themeColor="text1"/>
          <w:sz w:val="24"/>
          <w:szCs w:val="24"/>
        </w:rPr>
        <w:t xml:space="preserve"> </w:t>
      </w:r>
      <w:r w:rsidR="005951A2">
        <w:rPr>
          <w:rFonts w:ascii="Times New Roman" w:hAnsi="Times New Roman"/>
          <w:color w:val="000000" w:themeColor="text1"/>
          <w:sz w:val="24"/>
          <w:szCs w:val="24"/>
        </w:rPr>
        <w:t>Masyarakat dalam hal ini memanfaatkan kredit untuk menambah modal kerja, investasi sarana prasarana usaha maupun aktivitas konsumtif yang secara langsung maupun tidak langsung menumbuhkan dunia usaha.</w:t>
      </w:r>
      <w:r w:rsidR="004F320E">
        <w:rPr>
          <w:rFonts w:ascii="Times New Roman" w:hAnsi="Times New Roman"/>
          <w:color w:val="000000" w:themeColor="text1"/>
          <w:sz w:val="24"/>
          <w:szCs w:val="24"/>
        </w:rPr>
        <w:t xml:space="preserve"> </w:t>
      </w:r>
      <w:r w:rsidR="005951A2">
        <w:rPr>
          <w:rFonts w:ascii="Times New Roman" w:hAnsi="Times New Roman"/>
          <w:color w:val="000000" w:themeColor="text1"/>
          <w:sz w:val="24"/>
          <w:szCs w:val="24"/>
        </w:rPr>
        <w:t>Dalam konteks ini, penyaluran kredit dikatakan turut membantu menggerakkan denyut nadi perekonomian (Kompas, November 2012).</w:t>
      </w:r>
    </w:p>
    <w:p w:rsidR="00B32A35" w:rsidRDefault="005951A2" w:rsidP="00BD483B">
      <w:pPr>
        <w:autoSpaceDE w:val="0"/>
        <w:autoSpaceDN w:val="0"/>
        <w:adjustRightInd w:val="0"/>
        <w:spacing w:line="480" w:lineRule="auto"/>
        <w:ind w:firstLine="720"/>
        <w:jc w:val="both"/>
        <w:rPr>
          <w:rFonts w:ascii="Times New Roman" w:hAnsi="Times New Roman"/>
          <w:sz w:val="24"/>
          <w:szCs w:val="24"/>
        </w:rPr>
      </w:pPr>
      <w:r w:rsidRPr="00BD483B">
        <w:rPr>
          <w:rFonts w:ascii="Times New Roman" w:hAnsi="Times New Roman"/>
          <w:sz w:val="24"/>
          <w:szCs w:val="24"/>
        </w:rPr>
        <w:t>Meskipun demikian</w:t>
      </w:r>
      <w:r w:rsidR="00A4785F" w:rsidRPr="00BD483B">
        <w:rPr>
          <w:rFonts w:ascii="Times New Roman" w:hAnsi="Times New Roman"/>
          <w:sz w:val="24"/>
          <w:szCs w:val="24"/>
        </w:rPr>
        <w:t xml:space="preserve"> penyaluran kredit perbankan di Indonesia menimbulkan </w:t>
      </w:r>
      <w:r w:rsidR="00A4785F" w:rsidRPr="00BD483B">
        <w:rPr>
          <w:rFonts w:ascii="Times New Roman" w:hAnsi="Times New Roman"/>
          <w:i/>
          <w:sz w:val="24"/>
          <w:szCs w:val="24"/>
        </w:rPr>
        <w:t>fenomena gap</w:t>
      </w:r>
      <w:r w:rsidR="00A4785F" w:rsidRPr="00BD483B">
        <w:rPr>
          <w:rFonts w:ascii="Times New Roman" w:hAnsi="Times New Roman"/>
          <w:sz w:val="24"/>
          <w:szCs w:val="24"/>
        </w:rPr>
        <w:t xml:space="preserve"> yang disinyalir dari harga kredit atau suku bunga kredit.</w:t>
      </w:r>
      <w:r w:rsidR="004F320E">
        <w:rPr>
          <w:rFonts w:ascii="Times New Roman" w:hAnsi="Times New Roman"/>
          <w:sz w:val="24"/>
          <w:szCs w:val="24"/>
        </w:rPr>
        <w:t xml:space="preserve"> </w:t>
      </w:r>
      <w:r w:rsidR="003C6C00" w:rsidRPr="00BD483B">
        <w:rPr>
          <w:rFonts w:ascii="Times New Roman" w:hAnsi="Times New Roman"/>
          <w:sz w:val="24"/>
          <w:szCs w:val="24"/>
        </w:rPr>
        <w:t>Lydia dan Evan Setiawan (2013) dalam penelitiannya memberikan penilaian bahwa penyaluran kredit p</w:t>
      </w:r>
      <w:r w:rsidR="00070917" w:rsidRPr="00BD483B">
        <w:rPr>
          <w:rFonts w:ascii="Times New Roman" w:hAnsi="Times New Roman"/>
          <w:sz w:val="24"/>
          <w:szCs w:val="24"/>
        </w:rPr>
        <w:t xml:space="preserve">erbankan di Indonesia mengindikasikan intermediasi yang belum </w:t>
      </w:r>
      <w:r w:rsidR="003C6C00" w:rsidRPr="00BD483B">
        <w:rPr>
          <w:rFonts w:ascii="Times New Roman" w:hAnsi="Times New Roman"/>
          <w:sz w:val="24"/>
          <w:szCs w:val="24"/>
        </w:rPr>
        <w:t xml:space="preserve">lancar mengingat masih banyak masyarakat </w:t>
      </w:r>
      <w:r w:rsidRPr="00BD483B">
        <w:rPr>
          <w:rFonts w:ascii="Times New Roman" w:hAnsi="Times New Roman"/>
          <w:sz w:val="24"/>
          <w:szCs w:val="24"/>
        </w:rPr>
        <w:t xml:space="preserve">pada umumnya </w:t>
      </w:r>
      <w:r w:rsidR="003C6C00" w:rsidRPr="00BD483B">
        <w:rPr>
          <w:rFonts w:ascii="Times New Roman" w:hAnsi="Times New Roman"/>
          <w:sz w:val="24"/>
          <w:szCs w:val="24"/>
        </w:rPr>
        <w:t xml:space="preserve">dan pengusaha </w:t>
      </w:r>
      <w:r w:rsidR="00246777" w:rsidRPr="00BD483B">
        <w:rPr>
          <w:rFonts w:ascii="Times New Roman" w:hAnsi="Times New Roman"/>
          <w:sz w:val="24"/>
          <w:szCs w:val="24"/>
        </w:rPr>
        <w:t xml:space="preserve">pada khususnya </w:t>
      </w:r>
      <w:r w:rsidR="003C6C00" w:rsidRPr="00BD483B">
        <w:rPr>
          <w:rFonts w:ascii="Times New Roman" w:hAnsi="Times New Roman"/>
          <w:sz w:val="24"/>
          <w:szCs w:val="24"/>
        </w:rPr>
        <w:t>yang belum dapat menjangkau kredit perbankan.</w:t>
      </w:r>
      <w:r w:rsidR="004F320E">
        <w:rPr>
          <w:rFonts w:ascii="Times New Roman" w:hAnsi="Times New Roman"/>
          <w:sz w:val="24"/>
          <w:szCs w:val="24"/>
        </w:rPr>
        <w:t xml:space="preserve"> </w:t>
      </w:r>
      <w:r w:rsidR="00A4785F" w:rsidRPr="00BD483B">
        <w:rPr>
          <w:rFonts w:ascii="Times New Roman" w:hAnsi="Times New Roman"/>
          <w:sz w:val="24"/>
          <w:szCs w:val="24"/>
        </w:rPr>
        <w:t>Taufik Ariyanto (2011) juga menyampaikan dalam penelitiannya bahwa suku bunga kredit di Indonesia juga masih jauh lebih tinggi dibanding suku bunga kredit bank di beberapa negara Asia lain. Menguatkan kesimpulan dari Taufik Ariyanto, Claeys dan Vander Vennet</w:t>
      </w:r>
      <w:r w:rsidR="004F320E">
        <w:rPr>
          <w:rFonts w:ascii="Times New Roman" w:hAnsi="Times New Roman"/>
          <w:sz w:val="24"/>
          <w:szCs w:val="24"/>
        </w:rPr>
        <w:t xml:space="preserve"> </w:t>
      </w:r>
      <w:r w:rsidR="00A4785F" w:rsidRPr="00BD483B">
        <w:rPr>
          <w:rFonts w:ascii="Times New Roman" w:hAnsi="Times New Roman"/>
          <w:sz w:val="24"/>
          <w:szCs w:val="24"/>
        </w:rPr>
        <w:t xml:space="preserve">(2007) menyimpulkan </w:t>
      </w:r>
      <w:r w:rsidR="00BD483B" w:rsidRPr="00BD483B">
        <w:rPr>
          <w:rFonts w:ascii="Times New Roman" w:hAnsi="Times New Roman"/>
          <w:sz w:val="24"/>
          <w:szCs w:val="24"/>
        </w:rPr>
        <w:t>bahwa karakteristik suku bunga kredit perbankan di negara maju dan negara berkembang yang relative signifikan.Dalam penelitian mereka, disimpulkan</w:t>
      </w:r>
      <w:r w:rsidR="00BD483B">
        <w:rPr>
          <w:rFonts w:ascii="Times New Roman" w:hAnsi="Times New Roman"/>
          <w:sz w:val="24"/>
          <w:szCs w:val="24"/>
        </w:rPr>
        <w:t xml:space="preserve"> bahwa s</w:t>
      </w:r>
      <w:r w:rsidR="00BD483B" w:rsidRPr="00BD483B">
        <w:rPr>
          <w:rFonts w:ascii="Times New Roman" w:hAnsi="Times New Roman"/>
          <w:sz w:val="24"/>
          <w:szCs w:val="24"/>
        </w:rPr>
        <w:t xml:space="preserve">uku bunga kredit negara berkembang memang relatif lebih besar dibanding dengan perbankan di negara maju. Informasi yang serupa juga diperoleh dari studi Barajas et all (2000) tentang suku bunga kredit di Kolombia. </w:t>
      </w:r>
    </w:p>
    <w:p w:rsidR="00BD483B" w:rsidRPr="00BD483B" w:rsidRDefault="00BD483B" w:rsidP="00BD483B">
      <w:pPr>
        <w:autoSpaceDE w:val="0"/>
        <w:autoSpaceDN w:val="0"/>
        <w:adjustRightInd w:val="0"/>
        <w:spacing w:line="480" w:lineRule="auto"/>
        <w:ind w:firstLine="720"/>
        <w:jc w:val="both"/>
        <w:rPr>
          <w:rFonts w:ascii="Times New Roman" w:hAnsi="Times New Roman"/>
          <w:sz w:val="24"/>
          <w:szCs w:val="24"/>
        </w:rPr>
      </w:pPr>
      <w:r w:rsidRPr="00BD483B">
        <w:rPr>
          <w:rFonts w:ascii="Times New Roman" w:hAnsi="Times New Roman"/>
          <w:sz w:val="24"/>
          <w:szCs w:val="24"/>
        </w:rPr>
        <w:lastRenderedPageBreak/>
        <w:t xml:space="preserve">Pada salah satu artikel di Kompas (2012) disebutkan bahwa </w:t>
      </w:r>
      <w:r w:rsidR="00390BE9" w:rsidRPr="00BD483B">
        <w:rPr>
          <w:rFonts w:ascii="Times New Roman" w:hAnsi="Times New Roman"/>
          <w:sz w:val="24"/>
          <w:szCs w:val="24"/>
        </w:rPr>
        <w:t xml:space="preserve">terdapat hal </w:t>
      </w:r>
      <w:r w:rsidR="003C6C00" w:rsidRPr="00BD483B">
        <w:rPr>
          <w:rFonts w:ascii="Times New Roman" w:hAnsi="Times New Roman"/>
          <w:sz w:val="24"/>
          <w:szCs w:val="24"/>
        </w:rPr>
        <w:t xml:space="preserve">yang sering dikeluhkan </w:t>
      </w:r>
      <w:r w:rsidR="00390BE9" w:rsidRPr="00BD483B">
        <w:rPr>
          <w:rFonts w:ascii="Times New Roman" w:hAnsi="Times New Roman"/>
          <w:sz w:val="24"/>
          <w:szCs w:val="24"/>
        </w:rPr>
        <w:t xml:space="preserve">masyarakat </w:t>
      </w:r>
      <w:r w:rsidRPr="00BD483B">
        <w:rPr>
          <w:rFonts w:ascii="Times New Roman" w:hAnsi="Times New Roman"/>
          <w:sz w:val="24"/>
          <w:szCs w:val="24"/>
        </w:rPr>
        <w:t xml:space="preserve">terhadap perbankan Indonesia </w:t>
      </w:r>
      <w:r w:rsidR="00390BE9" w:rsidRPr="00BD483B">
        <w:rPr>
          <w:rFonts w:ascii="Times New Roman" w:hAnsi="Times New Roman"/>
          <w:sz w:val="24"/>
          <w:szCs w:val="24"/>
        </w:rPr>
        <w:t xml:space="preserve">yaitu anggapan bahwa </w:t>
      </w:r>
      <w:r w:rsidR="00070917" w:rsidRPr="00BD483B">
        <w:rPr>
          <w:rFonts w:ascii="Times New Roman" w:hAnsi="Times New Roman"/>
          <w:sz w:val="24"/>
          <w:szCs w:val="24"/>
        </w:rPr>
        <w:t>suku bunga kredit</w:t>
      </w:r>
      <w:r w:rsidR="006B6797" w:rsidRPr="00BD483B">
        <w:rPr>
          <w:rFonts w:ascii="Times New Roman" w:hAnsi="Times New Roman"/>
          <w:sz w:val="24"/>
          <w:szCs w:val="24"/>
        </w:rPr>
        <w:t xml:space="preserve"> dinilai </w:t>
      </w:r>
      <w:r w:rsidR="006B6797" w:rsidRPr="00BD483B">
        <w:rPr>
          <w:rFonts w:ascii="Times New Roman" w:hAnsi="Times New Roman"/>
          <w:i/>
          <w:sz w:val="24"/>
          <w:szCs w:val="24"/>
        </w:rPr>
        <w:t>overpricing</w:t>
      </w:r>
      <w:r w:rsidR="006B6797" w:rsidRPr="00BD483B">
        <w:rPr>
          <w:rFonts w:ascii="Times New Roman" w:hAnsi="Times New Roman"/>
          <w:sz w:val="24"/>
          <w:szCs w:val="24"/>
        </w:rPr>
        <w:t xml:space="preserve"> (Kompas, November</w:t>
      </w:r>
      <w:r w:rsidR="004F320E">
        <w:rPr>
          <w:rFonts w:ascii="Times New Roman" w:hAnsi="Times New Roman"/>
          <w:sz w:val="24"/>
          <w:szCs w:val="24"/>
        </w:rPr>
        <w:t xml:space="preserve"> </w:t>
      </w:r>
      <w:r w:rsidR="006B6797" w:rsidRPr="00BD483B">
        <w:rPr>
          <w:rFonts w:ascii="Times New Roman" w:hAnsi="Times New Roman"/>
          <w:sz w:val="24"/>
          <w:szCs w:val="24"/>
        </w:rPr>
        <w:t>2012).</w:t>
      </w:r>
      <w:r w:rsidR="004F320E">
        <w:rPr>
          <w:rFonts w:ascii="Times New Roman" w:hAnsi="Times New Roman"/>
          <w:sz w:val="24"/>
          <w:szCs w:val="24"/>
        </w:rPr>
        <w:t xml:space="preserve"> </w:t>
      </w:r>
      <w:r w:rsidR="002B7EC7">
        <w:rPr>
          <w:rFonts w:ascii="Times New Roman" w:hAnsi="Times New Roman"/>
          <w:sz w:val="24"/>
          <w:szCs w:val="24"/>
        </w:rPr>
        <w:t xml:space="preserve">Demikian dengan artikel di </w:t>
      </w:r>
      <w:r w:rsidR="004F320E">
        <w:rPr>
          <w:rFonts w:ascii="Times New Roman" w:hAnsi="Times New Roman"/>
          <w:sz w:val="24"/>
          <w:szCs w:val="24"/>
        </w:rPr>
        <w:t xml:space="preserve">Tabloid </w:t>
      </w:r>
      <w:r w:rsidR="002B7EC7">
        <w:rPr>
          <w:rFonts w:ascii="Times New Roman" w:hAnsi="Times New Roman"/>
          <w:sz w:val="24"/>
          <w:szCs w:val="24"/>
        </w:rPr>
        <w:t>Kontan (</w:t>
      </w:r>
      <w:r w:rsidR="004F320E">
        <w:rPr>
          <w:rFonts w:ascii="Times New Roman" w:hAnsi="Times New Roman"/>
          <w:sz w:val="24"/>
          <w:szCs w:val="24"/>
        </w:rPr>
        <w:t xml:space="preserve">Agustus </w:t>
      </w:r>
      <w:r w:rsidR="002B7EC7">
        <w:rPr>
          <w:rFonts w:ascii="Times New Roman" w:hAnsi="Times New Roman"/>
          <w:sz w:val="24"/>
          <w:szCs w:val="24"/>
        </w:rPr>
        <w:t xml:space="preserve">2013) yang mengulas tentang kekhawatiran para pelaku UMKM akan terjadinya kenaikan suku bunga kredit seiring kebijakan kenaikan BI rate. </w:t>
      </w:r>
      <w:r>
        <w:rPr>
          <w:rFonts w:ascii="Times New Roman" w:hAnsi="Times New Roman"/>
          <w:sz w:val="24"/>
          <w:szCs w:val="24"/>
        </w:rPr>
        <w:t xml:space="preserve">Sedangkan </w:t>
      </w:r>
      <w:r w:rsidR="00390BE9" w:rsidRPr="00BD483B">
        <w:rPr>
          <w:rFonts w:ascii="Times New Roman" w:hAnsi="Times New Roman"/>
          <w:sz w:val="24"/>
          <w:szCs w:val="24"/>
        </w:rPr>
        <w:t xml:space="preserve">Hadad et al pada salah satu penelitiannya (2003) </w:t>
      </w:r>
      <w:r>
        <w:rPr>
          <w:rFonts w:ascii="Times New Roman" w:hAnsi="Times New Roman"/>
          <w:sz w:val="24"/>
          <w:szCs w:val="24"/>
        </w:rPr>
        <w:t xml:space="preserve">juga </w:t>
      </w:r>
      <w:r w:rsidR="00390BE9" w:rsidRPr="00BD483B">
        <w:rPr>
          <w:rFonts w:ascii="Times New Roman" w:hAnsi="Times New Roman"/>
          <w:sz w:val="24"/>
          <w:szCs w:val="24"/>
        </w:rPr>
        <w:t xml:space="preserve">menyimpulkan </w:t>
      </w:r>
      <w:r w:rsidR="005951A2" w:rsidRPr="00BD483B">
        <w:rPr>
          <w:rFonts w:ascii="Times New Roman" w:hAnsi="Times New Roman"/>
          <w:sz w:val="24"/>
          <w:szCs w:val="24"/>
        </w:rPr>
        <w:t>bahwa t</w:t>
      </w:r>
      <w:r w:rsidR="00651E64" w:rsidRPr="00BD483B">
        <w:rPr>
          <w:rFonts w:ascii="Times New Roman" w:hAnsi="Times New Roman"/>
          <w:sz w:val="24"/>
          <w:szCs w:val="24"/>
        </w:rPr>
        <w:t>ingkat suku bunga kredit yang ditetapkan bank secara umum di Indonesia relatif tinggi (</w:t>
      </w:r>
      <w:r w:rsidR="00651E64" w:rsidRPr="00BD483B">
        <w:rPr>
          <w:rFonts w:ascii="Times New Roman" w:hAnsi="Times New Roman"/>
          <w:i/>
          <w:iCs/>
          <w:sz w:val="24"/>
          <w:szCs w:val="24"/>
        </w:rPr>
        <w:t>overprice</w:t>
      </w:r>
      <w:r w:rsidR="00651E64" w:rsidRPr="00BD483B">
        <w:rPr>
          <w:rFonts w:ascii="Times New Roman" w:hAnsi="Times New Roman"/>
          <w:sz w:val="24"/>
          <w:szCs w:val="24"/>
        </w:rPr>
        <w:t xml:space="preserve">). </w:t>
      </w:r>
    </w:p>
    <w:p w:rsidR="00B32A35" w:rsidRDefault="00B32A35" w:rsidP="00FD7266">
      <w:pPr>
        <w:autoSpaceDE w:val="0"/>
        <w:autoSpaceDN w:val="0"/>
        <w:adjustRightInd w:val="0"/>
        <w:spacing w:line="480" w:lineRule="auto"/>
        <w:ind w:firstLine="630"/>
        <w:jc w:val="both"/>
        <w:rPr>
          <w:rFonts w:ascii="Times New Roman" w:hAnsi="Times New Roman"/>
          <w:sz w:val="24"/>
          <w:szCs w:val="24"/>
        </w:rPr>
      </w:pPr>
      <w:r w:rsidRPr="00805AF2">
        <w:rPr>
          <w:rFonts w:ascii="Times New Roman" w:hAnsi="Times New Roman"/>
          <w:i/>
          <w:sz w:val="24"/>
          <w:szCs w:val="24"/>
        </w:rPr>
        <w:t>Fenomena Gap</w:t>
      </w:r>
      <w:r>
        <w:rPr>
          <w:rFonts w:ascii="Times New Roman" w:hAnsi="Times New Roman"/>
          <w:sz w:val="24"/>
          <w:szCs w:val="24"/>
        </w:rPr>
        <w:t xml:space="preserve"> tingkat </w:t>
      </w:r>
      <w:r w:rsidRPr="00AB6509">
        <w:rPr>
          <w:rFonts w:ascii="Times New Roman" w:hAnsi="Times New Roman"/>
          <w:sz w:val="24"/>
          <w:szCs w:val="24"/>
        </w:rPr>
        <w:t xml:space="preserve">suku bunga kredit </w:t>
      </w:r>
      <w:r>
        <w:rPr>
          <w:rFonts w:ascii="Times New Roman" w:hAnsi="Times New Roman"/>
          <w:sz w:val="24"/>
          <w:szCs w:val="24"/>
        </w:rPr>
        <w:t>bank ini dapat dicermati dari hubungan antara skema BI Rate dengan suku bunga kredit bank di Indonesia. BI rate di</w:t>
      </w:r>
      <w:r w:rsidR="00FD7266">
        <w:rPr>
          <w:rFonts w:ascii="Times New Roman" w:hAnsi="Times New Roman"/>
          <w:sz w:val="24"/>
          <w:szCs w:val="24"/>
        </w:rPr>
        <w:t xml:space="preserve">ketahui </w:t>
      </w:r>
      <w:r>
        <w:rPr>
          <w:rFonts w:ascii="Times New Roman" w:hAnsi="Times New Roman"/>
          <w:sz w:val="24"/>
          <w:szCs w:val="24"/>
        </w:rPr>
        <w:t xml:space="preserve">sebagai suku bunga acuan dalam penentuan suku bunga kredit bank yang mana tingkat tertentu BI rate yang berlaku semestinya direspon oleh kalangan perbankan dalam menentukan tingkat suku bunga kredit yang berlaku (Ali, 2010).  Fenomena yang terjadi menggambarkan bahwa </w:t>
      </w:r>
      <w:r w:rsidRPr="000B3C6C">
        <w:rPr>
          <w:rFonts w:ascii="Times New Roman" w:hAnsi="Times New Roman"/>
          <w:sz w:val="24"/>
          <w:szCs w:val="24"/>
        </w:rPr>
        <w:t>tingkat bunga</w:t>
      </w:r>
      <w:r>
        <w:rPr>
          <w:rFonts w:ascii="Times New Roman" w:hAnsi="Times New Roman"/>
          <w:sz w:val="24"/>
          <w:szCs w:val="24"/>
        </w:rPr>
        <w:t xml:space="preserve"> kredit bank </w:t>
      </w:r>
      <w:r w:rsidRPr="000B3C6C">
        <w:rPr>
          <w:rFonts w:ascii="Times New Roman" w:hAnsi="Times New Roman"/>
          <w:sz w:val="24"/>
          <w:szCs w:val="24"/>
        </w:rPr>
        <w:t>belum sepenuhnya merepons perkembangan</w:t>
      </w:r>
      <w:r>
        <w:rPr>
          <w:rFonts w:ascii="Times New Roman" w:hAnsi="Times New Roman"/>
          <w:sz w:val="24"/>
          <w:szCs w:val="24"/>
        </w:rPr>
        <w:t xml:space="preserve"> BI rate. Bank dinilai mematok </w:t>
      </w:r>
      <w:r w:rsidRPr="0049025B">
        <w:rPr>
          <w:rFonts w:ascii="Times New Roman" w:hAnsi="Times New Roman"/>
          <w:i/>
          <w:sz w:val="24"/>
          <w:szCs w:val="24"/>
        </w:rPr>
        <w:t>spread</w:t>
      </w:r>
      <w:r>
        <w:rPr>
          <w:rFonts w:ascii="Times New Roman" w:hAnsi="Times New Roman"/>
          <w:sz w:val="24"/>
          <w:szCs w:val="24"/>
        </w:rPr>
        <w:t xml:space="preserve"> yang lebar antara suku bunga kredit yang dikenakan dibanding dengan BI rate yang berlaku (</w:t>
      </w:r>
      <w:r w:rsidRPr="00411954">
        <w:rPr>
          <w:rFonts w:ascii="Times New Roman" w:hAnsi="Times New Roman"/>
          <w:bCs/>
          <w:sz w:val="24"/>
          <w:szCs w:val="24"/>
        </w:rPr>
        <w:t>Satria dan Juhro</w:t>
      </w:r>
      <w:r>
        <w:rPr>
          <w:rFonts w:ascii="Times New Roman" w:hAnsi="Times New Roman"/>
          <w:bCs/>
          <w:sz w:val="24"/>
          <w:szCs w:val="24"/>
        </w:rPr>
        <w:t xml:space="preserve">, </w:t>
      </w:r>
      <w:r w:rsidRPr="00411954">
        <w:rPr>
          <w:rFonts w:ascii="Times New Roman" w:hAnsi="Times New Roman"/>
          <w:bCs/>
          <w:sz w:val="24"/>
          <w:szCs w:val="24"/>
        </w:rPr>
        <w:t>2011)</w:t>
      </w:r>
      <w:r>
        <w:rPr>
          <w:rFonts w:ascii="Times New Roman" w:hAnsi="Times New Roman"/>
          <w:sz w:val="24"/>
          <w:szCs w:val="24"/>
        </w:rPr>
        <w:t xml:space="preserve">. </w:t>
      </w:r>
      <w:r w:rsidRPr="0049025B">
        <w:rPr>
          <w:rFonts w:ascii="Times New Roman" w:hAnsi="Times New Roman"/>
          <w:sz w:val="24"/>
          <w:szCs w:val="24"/>
        </w:rPr>
        <w:t>S</w:t>
      </w:r>
      <w:r w:rsidRPr="0049025B">
        <w:rPr>
          <w:rFonts w:ascii="Times New Roman" w:hAnsi="Times New Roman"/>
          <w:i/>
          <w:sz w:val="24"/>
          <w:szCs w:val="24"/>
        </w:rPr>
        <w:t>pread</w:t>
      </w:r>
      <w:r w:rsidR="004F320E">
        <w:rPr>
          <w:rFonts w:ascii="Times New Roman" w:hAnsi="Times New Roman"/>
          <w:i/>
          <w:sz w:val="24"/>
          <w:szCs w:val="24"/>
        </w:rPr>
        <w:t xml:space="preserve"> </w:t>
      </w:r>
      <w:r w:rsidRPr="0049025B">
        <w:rPr>
          <w:rFonts w:ascii="Times New Roman" w:hAnsi="Times New Roman"/>
          <w:sz w:val="24"/>
          <w:szCs w:val="24"/>
        </w:rPr>
        <w:t>yang lebar cenderung menunjukkan suku bunga kredit yang</w:t>
      </w:r>
      <w:r w:rsidR="004F320E">
        <w:rPr>
          <w:rFonts w:ascii="Times New Roman" w:hAnsi="Times New Roman"/>
          <w:sz w:val="24"/>
          <w:szCs w:val="24"/>
        </w:rPr>
        <w:t xml:space="preserve"> </w:t>
      </w:r>
      <w:r w:rsidRPr="0049025B">
        <w:rPr>
          <w:rFonts w:ascii="Times New Roman" w:hAnsi="Times New Roman"/>
          <w:sz w:val="24"/>
          <w:szCs w:val="24"/>
        </w:rPr>
        <w:t>semakin tinggi yang harus dibayarkan oleh peminjam sebagai sebuah harga kredit (Brock dan Suarez, 2000)</w:t>
      </w:r>
    </w:p>
    <w:p w:rsidR="00B32A35" w:rsidRDefault="00B32A35" w:rsidP="00B32A35">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Mencermati pergerakan BI rate dan suku bunga kredit pada periode tahun 2010 sampai dengan tahun 2012, </w:t>
      </w:r>
      <w:r w:rsidRPr="00237CC2">
        <w:rPr>
          <w:rFonts w:ascii="Times New Roman" w:hAnsi="Times New Roman"/>
          <w:sz w:val="24"/>
          <w:szCs w:val="24"/>
        </w:rPr>
        <w:t>B</w:t>
      </w:r>
      <w:r w:rsidRPr="00237CC2">
        <w:rPr>
          <w:rFonts w:ascii="Times New Roman" w:hAnsi="Times New Roman"/>
          <w:sz w:val="24"/>
          <w:szCs w:val="24"/>
          <w:lang w:val="id-ID"/>
        </w:rPr>
        <w:t xml:space="preserve">ank Indonesia telah menurunkan </w:t>
      </w:r>
      <w:r w:rsidRPr="00237CC2">
        <w:rPr>
          <w:rFonts w:ascii="Times New Roman" w:hAnsi="Times New Roman"/>
          <w:sz w:val="24"/>
          <w:szCs w:val="24"/>
        </w:rPr>
        <w:t>BI rate secara bertahap sampai dengan 75 basis point.</w:t>
      </w:r>
      <w:r w:rsidR="004F320E">
        <w:rPr>
          <w:rFonts w:ascii="Times New Roman" w:hAnsi="Times New Roman"/>
          <w:sz w:val="24"/>
          <w:szCs w:val="24"/>
        </w:rPr>
        <w:t xml:space="preserve"> </w:t>
      </w:r>
      <w:r w:rsidRPr="00237CC2">
        <w:rPr>
          <w:rFonts w:ascii="Times New Roman" w:hAnsi="Times New Roman"/>
          <w:sz w:val="24"/>
          <w:szCs w:val="24"/>
        </w:rPr>
        <w:t xml:space="preserve">Pada triwulan 1 sampai dengan triwulan 4 tahun 2010, BI rate bertengger pada tingkat 6,5%. Pada triwulan 1 sampai </w:t>
      </w:r>
      <w:r w:rsidRPr="00237CC2">
        <w:rPr>
          <w:rFonts w:ascii="Times New Roman" w:hAnsi="Times New Roman"/>
          <w:sz w:val="24"/>
          <w:szCs w:val="24"/>
        </w:rPr>
        <w:lastRenderedPageBreak/>
        <w:t>triwulan ke-3 tahun 2011 BI rate sempat mengalami peningkatan hingga 6,75. Namun pada triwulan 4 tahun yang sama, BI rate turun draktis menjadi 6,17%. Trend penurunan ini terus berlangsung sepanjang triwulan tahun 2012 yang pada triwulan ke-4 BI rate telah turun menjadi 5,75%</w:t>
      </w:r>
      <w:r>
        <w:rPr>
          <w:rFonts w:ascii="Times New Roman" w:hAnsi="Times New Roman"/>
          <w:sz w:val="24"/>
          <w:szCs w:val="24"/>
        </w:rPr>
        <w:t xml:space="preserve"> sebagaimana ditunjukkan pada tabel di bawah ini : </w:t>
      </w:r>
    </w:p>
    <w:p w:rsidR="00B32A35" w:rsidRPr="00237CC2" w:rsidRDefault="00B32A35" w:rsidP="00B32A35">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Tabel  1.</w:t>
      </w:r>
      <w:r w:rsidR="00357774">
        <w:rPr>
          <w:rFonts w:ascii="Times New Roman" w:hAnsi="Times New Roman"/>
          <w:b/>
          <w:sz w:val="24"/>
          <w:szCs w:val="24"/>
        </w:rPr>
        <w:t>1</w:t>
      </w:r>
    </w:p>
    <w:p w:rsidR="00B32A35" w:rsidRPr="00237CC2" w:rsidRDefault="00B32A35" w:rsidP="00B32A35">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Perkembangan BI Rate Periode 2010 sampai dengan 2012 (%)</w:t>
      </w:r>
    </w:p>
    <w:p w:rsidR="00B32A35" w:rsidRPr="00237CC2" w:rsidRDefault="00B32A35" w:rsidP="00B32A35">
      <w:pPr>
        <w:autoSpaceDE w:val="0"/>
        <w:autoSpaceDN w:val="0"/>
        <w:adjustRightInd w:val="0"/>
        <w:ind w:left="360"/>
        <w:jc w:val="center"/>
        <w:rPr>
          <w:rFonts w:ascii="Times New Roman" w:hAnsi="Times New Roman"/>
          <w:b/>
          <w:sz w:val="24"/>
          <w:szCs w:val="24"/>
        </w:rPr>
      </w:pPr>
    </w:p>
    <w:tbl>
      <w:tblPr>
        <w:tblW w:w="7371"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7"/>
        <w:gridCol w:w="1537"/>
        <w:gridCol w:w="1537"/>
        <w:gridCol w:w="1537"/>
        <w:gridCol w:w="1537"/>
      </w:tblGrid>
      <w:tr w:rsidR="00B32A35" w:rsidRPr="004F6348" w:rsidTr="00E97252">
        <w:trPr>
          <w:jc w:val="center"/>
        </w:trPr>
        <w:tc>
          <w:tcPr>
            <w:tcW w:w="993" w:type="dxa"/>
            <w:shd w:val="clear" w:color="auto" w:fill="auto"/>
          </w:tcPr>
          <w:p w:rsidR="00B32A35" w:rsidRPr="00237CC2" w:rsidRDefault="00B32A35" w:rsidP="00E97252">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Tahun</w:t>
            </w:r>
          </w:p>
        </w:tc>
        <w:tc>
          <w:tcPr>
            <w:tcW w:w="1559" w:type="dxa"/>
            <w:shd w:val="clear" w:color="auto" w:fill="auto"/>
          </w:tcPr>
          <w:p w:rsidR="00B32A35" w:rsidRPr="00237CC2" w:rsidRDefault="00B32A35" w:rsidP="00E97252">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Triwulan I</w:t>
            </w:r>
          </w:p>
        </w:tc>
        <w:tc>
          <w:tcPr>
            <w:tcW w:w="1559" w:type="dxa"/>
            <w:shd w:val="clear" w:color="auto" w:fill="auto"/>
          </w:tcPr>
          <w:p w:rsidR="00B32A35" w:rsidRPr="00237CC2" w:rsidRDefault="00B32A35" w:rsidP="00E97252">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Triwulan II</w:t>
            </w:r>
          </w:p>
        </w:tc>
        <w:tc>
          <w:tcPr>
            <w:tcW w:w="1559" w:type="dxa"/>
            <w:tcBorders>
              <w:right w:val="single" w:sz="4" w:space="0" w:color="auto"/>
            </w:tcBorders>
            <w:shd w:val="clear" w:color="auto" w:fill="auto"/>
          </w:tcPr>
          <w:p w:rsidR="00B32A35" w:rsidRPr="00237CC2" w:rsidRDefault="00B32A35" w:rsidP="00E97252">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Triwulan III</w:t>
            </w:r>
          </w:p>
        </w:tc>
        <w:tc>
          <w:tcPr>
            <w:tcW w:w="1701" w:type="dxa"/>
            <w:tcBorders>
              <w:left w:val="single" w:sz="4" w:space="0" w:color="auto"/>
            </w:tcBorders>
            <w:shd w:val="clear" w:color="auto" w:fill="auto"/>
          </w:tcPr>
          <w:p w:rsidR="00B32A35" w:rsidRPr="00237CC2" w:rsidRDefault="00B32A35" w:rsidP="00E97252">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Triwulan IV</w:t>
            </w:r>
          </w:p>
        </w:tc>
      </w:tr>
      <w:tr w:rsidR="00B32A35" w:rsidRPr="004F6348" w:rsidTr="00E97252">
        <w:trPr>
          <w:jc w:val="center"/>
        </w:trPr>
        <w:tc>
          <w:tcPr>
            <w:tcW w:w="993" w:type="dxa"/>
          </w:tcPr>
          <w:p w:rsidR="00B32A35" w:rsidRPr="00237CC2" w:rsidRDefault="00B32A35" w:rsidP="00E97252">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2010</w:t>
            </w:r>
          </w:p>
        </w:tc>
        <w:tc>
          <w:tcPr>
            <w:tcW w:w="1559" w:type="dxa"/>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6.5</w:t>
            </w:r>
          </w:p>
        </w:tc>
        <w:tc>
          <w:tcPr>
            <w:tcW w:w="1559" w:type="dxa"/>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6.5</w:t>
            </w:r>
          </w:p>
        </w:tc>
        <w:tc>
          <w:tcPr>
            <w:tcW w:w="1559" w:type="dxa"/>
            <w:tcBorders>
              <w:right w:val="single" w:sz="4" w:space="0" w:color="auto"/>
            </w:tcBorders>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6.5</w:t>
            </w:r>
          </w:p>
        </w:tc>
        <w:tc>
          <w:tcPr>
            <w:tcW w:w="1701" w:type="dxa"/>
            <w:tcBorders>
              <w:left w:val="single" w:sz="4" w:space="0" w:color="auto"/>
            </w:tcBorders>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6.5</w:t>
            </w:r>
          </w:p>
        </w:tc>
      </w:tr>
      <w:tr w:rsidR="00B32A35" w:rsidRPr="004F6348" w:rsidTr="00E97252">
        <w:trPr>
          <w:jc w:val="center"/>
        </w:trPr>
        <w:tc>
          <w:tcPr>
            <w:tcW w:w="993" w:type="dxa"/>
          </w:tcPr>
          <w:p w:rsidR="00B32A35" w:rsidRPr="00237CC2" w:rsidRDefault="00B32A35" w:rsidP="00E97252">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2011</w:t>
            </w:r>
          </w:p>
        </w:tc>
        <w:tc>
          <w:tcPr>
            <w:tcW w:w="1559" w:type="dxa"/>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6.67</w:t>
            </w:r>
          </w:p>
        </w:tc>
        <w:tc>
          <w:tcPr>
            <w:tcW w:w="1559" w:type="dxa"/>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6.75</w:t>
            </w:r>
          </w:p>
        </w:tc>
        <w:tc>
          <w:tcPr>
            <w:tcW w:w="1559" w:type="dxa"/>
            <w:tcBorders>
              <w:right w:val="single" w:sz="4" w:space="0" w:color="auto"/>
            </w:tcBorders>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6.75</w:t>
            </w:r>
          </w:p>
        </w:tc>
        <w:tc>
          <w:tcPr>
            <w:tcW w:w="1701" w:type="dxa"/>
            <w:tcBorders>
              <w:left w:val="single" w:sz="4" w:space="0" w:color="auto"/>
            </w:tcBorders>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6.17</w:t>
            </w:r>
          </w:p>
        </w:tc>
      </w:tr>
      <w:tr w:rsidR="00B32A35" w:rsidRPr="004F6348" w:rsidTr="00E97252">
        <w:trPr>
          <w:jc w:val="center"/>
        </w:trPr>
        <w:tc>
          <w:tcPr>
            <w:tcW w:w="993" w:type="dxa"/>
          </w:tcPr>
          <w:p w:rsidR="00B32A35" w:rsidRPr="00237CC2" w:rsidRDefault="00B32A35" w:rsidP="00E97252">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2012</w:t>
            </w:r>
          </w:p>
        </w:tc>
        <w:tc>
          <w:tcPr>
            <w:tcW w:w="1559" w:type="dxa"/>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5.83</w:t>
            </w:r>
          </w:p>
        </w:tc>
        <w:tc>
          <w:tcPr>
            <w:tcW w:w="1559" w:type="dxa"/>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5.75</w:t>
            </w:r>
          </w:p>
        </w:tc>
        <w:tc>
          <w:tcPr>
            <w:tcW w:w="1559" w:type="dxa"/>
            <w:tcBorders>
              <w:right w:val="single" w:sz="4" w:space="0" w:color="auto"/>
            </w:tcBorders>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5.75</w:t>
            </w:r>
          </w:p>
        </w:tc>
        <w:tc>
          <w:tcPr>
            <w:tcW w:w="1701" w:type="dxa"/>
            <w:tcBorders>
              <w:left w:val="single" w:sz="4" w:space="0" w:color="auto"/>
            </w:tcBorders>
          </w:tcPr>
          <w:p w:rsidR="00B32A35" w:rsidRPr="00237CC2" w:rsidRDefault="00B32A35" w:rsidP="00E97252">
            <w:pPr>
              <w:autoSpaceDE w:val="0"/>
              <w:autoSpaceDN w:val="0"/>
              <w:adjustRightInd w:val="0"/>
              <w:ind w:left="360"/>
              <w:jc w:val="center"/>
              <w:rPr>
                <w:rFonts w:ascii="Times New Roman" w:hAnsi="Times New Roman"/>
                <w:sz w:val="24"/>
                <w:szCs w:val="24"/>
              </w:rPr>
            </w:pPr>
            <w:r w:rsidRPr="00237CC2">
              <w:rPr>
                <w:rFonts w:ascii="Times New Roman" w:hAnsi="Times New Roman"/>
                <w:sz w:val="24"/>
                <w:szCs w:val="24"/>
              </w:rPr>
              <w:t>5.75</w:t>
            </w:r>
          </w:p>
        </w:tc>
      </w:tr>
    </w:tbl>
    <w:p w:rsidR="00B32A35" w:rsidRPr="00237CC2" w:rsidRDefault="00B32A35" w:rsidP="00B32A35">
      <w:pPr>
        <w:autoSpaceDE w:val="0"/>
        <w:autoSpaceDN w:val="0"/>
        <w:adjustRightInd w:val="0"/>
        <w:ind w:left="360"/>
        <w:rPr>
          <w:rFonts w:ascii="Times New Roman" w:hAnsi="Times New Roman"/>
          <w:sz w:val="24"/>
          <w:szCs w:val="24"/>
        </w:rPr>
      </w:pPr>
      <w:r w:rsidRPr="00237CC2">
        <w:rPr>
          <w:rFonts w:ascii="Times New Roman" w:hAnsi="Times New Roman"/>
          <w:sz w:val="24"/>
          <w:szCs w:val="24"/>
        </w:rPr>
        <w:t>Sumber: Bank Indonesia 2013</w:t>
      </w:r>
    </w:p>
    <w:p w:rsidR="00B32A35" w:rsidRDefault="00B32A35" w:rsidP="00B32A35">
      <w:pPr>
        <w:autoSpaceDE w:val="0"/>
        <w:autoSpaceDN w:val="0"/>
        <w:adjustRightInd w:val="0"/>
        <w:spacing w:line="480" w:lineRule="auto"/>
        <w:ind w:firstLine="720"/>
        <w:jc w:val="both"/>
        <w:rPr>
          <w:rFonts w:ascii="Times New Roman" w:hAnsi="Times New Roman"/>
          <w:sz w:val="24"/>
          <w:szCs w:val="24"/>
        </w:rPr>
      </w:pPr>
    </w:p>
    <w:p w:rsidR="00B32A35" w:rsidRPr="00237CC2" w:rsidRDefault="00B32A35" w:rsidP="00B32A35">
      <w:pPr>
        <w:autoSpaceDE w:val="0"/>
        <w:autoSpaceDN w:val="0"/>
        <w:adjustRightInd w:val="0"/>
        <w:spacing w:line="480" w:lineRule="auto"/>
        <w:jc w:val="both"/>
        <w:rPr>
          <w:rFonts w:ascii="Times New Roman" w:eastAsia="Times New Roman" w:hAnsi="Times New Roman"/>
          <w:sz w:val="24"/>
          <w:szCs w:val="24"/>
        </w:rPr>
      </w:pPr>
      <w:r>
        <w:rPr>
          <w:rFonts w:ascii="Times New Roman" w:hAnsi="Times New Roman"/>
          <w:sz w:val="24"/>
          <w:szCs w:val="24"/>
        </w:rPr>
        <w:t xml:space="preserve">Pada periode yang sama, </w:t>
      </w:r>
      <w:r w:rsidRPr="00237CC2">
        <w:rPr>
          <w:rFonts w:ascii="Times New Roman" w:hAnsi="Times New Roman"/>
          <w:sz w:val="24"/>
          <w:szCs w:val="24"/>
        </w:rPr>
        <w:t xml:space="preserve">rata-rata </w:t>
      </w:r>
      <w:r w:rsidRPr="00237CC2">
        <w:rPr>
          <w:rFonts w:ascii="Times New Roman" w:eastAsia="Times New Roman" w:hAnsi="Times New Roman"/>
          <w:sz w:val="24"/>
          <w:szCs w:val="24"/>
          <w:lang w:val="id-ID"/>
        </w:rPr>
        <w:t>suku bunga kredit bank</w:t>
      </w:r>
      <w:r w:rsidRPr="00237CC2">
        <w:rPr>
          <w:rFonts w:ascii="Times New Roman" w:eastAsia="Times New Roman" w:hAnsi="Times New Roman"/>
          <w:sz w:val="24"/>
          <w:szCs w:val="24"/>
        </w:rPr>
        <w:t xml:space="preserve"> baik </w:t>
      </w:r>
      <w:r w:rsidRPr="00237CC2">
        <w:rPr>
          <w:rFonts w:ascii="Times New Roman" w:hAnsi="Times New Roman"/>
          <w:sz w:val="24"/>
          <w:szCs w:val="24"/>
        </w:rPr>
        <w:t xml:space="preserve">suku bunga kredit </w:t>
      </w:r>
      <w:r w:rsidRPr="00237CC2">
        <w:rPr>
          <w:rFonts w:ascii="Times New Roman" w:eastAsia="Times New Roman" w:hAnsi="Times New Roman"/>
          <w:sz w:val="24"/>
          <w:szCs w:val="24"/>
        </w:rPr>
        <w:t xml:space="preserve">untuk kredit modal kerja, kredit investasi maupun konsumtif berkisar antara 11% </w:t>
      </w:r>
      <w:r>
        <w:rPr>
          <w:rFonts w:ascii="Times New Roman" w:eastAsia="Times New Roman" w:hAnsi="Times New Roman"/>
          <w:sz w:val="24"/>
          <w:szCs w:val="24"/>
        </w:rPr>
        <w:t>sampai dengan 1</w:t>
      </w:r>
      <w:r w:rsidRPr="00237CC2">
        <w:rPr>
          <w:rFonts w:ascii="Times New Roman" w:eastAsia="Times New Roman" w:hAnsi="Times New Roman"/>
          <w:sz w:val="24"/>
          <w:szCs w:val="24"/>
        </w:rPr>
        <w:t>3% per tahun atau terjadi penurunan tidak lebih 5% sebagai</w:t>
      </w:r>
      <w:r>
        <w:rPr>
          <w:rFonts w:ascii="Times New Roman" w:eastAsia="Times New Roman" w:hAnsi="Times New Roman"/>
          <w:sz w:val="24"/>
          <w:szCs w:val="24"/>
        </w:rPr>
        <w:t xml:space="preserve">mana </w:t>
      </w:r>
      <w:r w:rsidRPr="00237CC2">
        <w:rPr>
          <w:rFonts w:ascii="Times New Roman" w:eastAsia="Times New Roman" w:hAnsi="Times New Roman"/>
          <w:sz w:val="24"/>
          <w:szCs w:val="24"/>
        </w:rPr>
        <w:t xml:space="preserve">diilustrasikan dalam tabel berikut ini (Bank Indonesia, 2013): </w:t>
      </w:r>
    </w:p>
    <w:p w:rsidR="00B32A35" w:rsidRPr="00237CC2" w:rsidRDefault="00B32A35" w:rsidP="00B32A35">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Tabel 1.</w:t>
      </w:r>
      <w:r w:rsidR="00357774">
        <w:rPr>
          <w:rFonts w:ascii="Times New Roman" w:hAnsi="Times New Roman"/>
          <w:b/>
          <w:sz w:val="24"/>
          <w:szCs w:val="24"/>
        </w:rPr>
        <w:t>2</w:t>
      </w:r>
      <w:r w:rsidRPr="00237CC2">
        <w:rPr>
          <w:rFonts w:ascii="Times New Roman" w:hAnsi="Times New Roman"/>
          <w:b/>
          <w:sz w:val="24"/>
          <w:szCs w:val="24"/>
        </w:rPr>
        <w:t>.</w:t>
      </w:r>
    </w:p>
    <w:p w:rsidR="00B32A35" w:rsidRPr="00237CC2" w:rsidRDefault="00B32A35" w:rsidP="00B32A35">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Perkembangan Rata-rata Suku Bunga Kredit</w:t>
      </w:r>
    </w:p>
    <w:p w:rsidR="00B32A35" w:rsidRPr="00237CC2" w:rsidRDefault="00B32A35" w:rsidP="00B32A35">
      <w:pPr>
        <w:autoSpaceDE w:val="0"/>
        <w:autoSpaceDN w:val="0"/>
        <w:adjustRightInd w:val="0"/>
        <w:ind w:left="360"/>
        <w:jc w:val="center"/>
        <w:rPr>
          <w:rFonts w:ascii="Times New Roman" w:hAnsi="Times New Roman"/>
          <w:b/>
          <w:sz w:val="24"/>
          <w:szCs w:val="24"/>
        </w:rPr>
      </w:pPr>
      <w:r w:rsidRPr="00237CC2">
        <w:rPr>
          <w:rFonts w:ascii="Times New Roman" w:hAnsi="Times New Roman"/>
          <w:b/>
          <w:sz w:val="24"/>
          <w:szCs w:val="24"/>
        </w:rPr>
        <w:t>Periode 2010 sampai dengan 2012</w:t>
      </w:r>
    </w:p>
    <w:p w:rsidR="00B32A35" w:rsidRPr="00237CC2" w:rsidRDefault="00B32A35" w:rsidP="00B32A35">
      <w:pPr>
        <w:autoSpaceDE w:val="0"/>
        <w:autoSpaceDN w:val="0"/>
        <w:adjustRightInd w:val="0"/>
        <w:ind w:left="360"/>
        <w:jc w:val="center"/>
        <w:rPr>
          <w:rFonts w:ascii="Times New Roman" w:hAnsi="Times New Roman"/>
          <w:b/>
          <w:sz w:val="24"/>
          <w:szCs w:val="24"/>
        </w:rPr>
      </w:pPr>
    </w:p>
    <w:p w:rsidR="00B32A35" w:rsidRPr="00237CC2" w:rsidRDefault="004F320E" w:rsidP="00B32A35">
      <w:pPr>
        <w:autoSpaceDE w:val="0"/>
        <w:autoSpaceDN w:val="0"/>
        <w:adjustRightInd w:val="0"/>
        <w:jc w:val="center"/>
        <w:rPr>
          <w:rFonts w:ascii="Times New Roman" w:hAnsi="Times New Roman"/>
          <w:sz w:val="24"/>
          <w:szCs w:val="24"/>
        </w:rPr>
      </w:pPr>
      <w:r w:rsidRPr="007D0F84">
        <w:object w:dxaOrig="6373" w:dyaOrig="1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95pt;height:77pt" o:ole="">
            <v:imagedata r:id="rId8" o:title=""/>
          </v:shape>
          <o:OLEObject Type="Embed" ProgID="Excel.Sheet.12" ShapeID="_x0000_i1025" DrawAspect="Content" ObjectID="_1441955086" r:id="rId9"/>
        </w:object>
      </w:r>
    </w:p>
    <w:p w:rsidR="00B32A35" w:rsidRPr="00237CC2" w:rsidRDefault="00B32A35" w:rsidP="00B32A35">
      <w:pPr>
        <w:autoSpaceDE w:val="0"/>
        <w:autoSpaceDN w:val="0"/>
        <w:adjustRightInd w:val="0"/>
        <w:ind w:left="810"/>
        <w:jc w:val="both"/>
        <w:rPr>
          <w:rFonts w:ascii="Times New Roman" w:hAnsi="Times New Roman"/>
          <w:sz w:val="24"/>
          <w:szCs w:val="24"/>
        </w:rPr>
      </w:pPr>
      <w:r w:rsidRPr="00237CC2">
        <w:rPr>
          <w:rFonts w:ascii="Times New Roman" w:hAnsi="Times New Roman"/>
          <w:sz w:val="24"/>
          <w:szCs w:val="24"/>
        </w:rPr>
        <w:t>Sumber: Statistik Perbankan Indonesia 2013</w:t>
      </w:r>
    </w:p>
    <w:p w:rsidR="00B32A35" w:rsidRPr="00237CC2" w:rsidRDefault="00B32A35" w:rsidP="00B32A35">
      <w:pPr>
        <w:autoSpaceDE w:val="0"/>
        <w:autoSpaceDN w:val="0"/>
        <w:adjustRightInd w:val="0"/>
        <w:ind w:left="360"/>
        <w:jc w:val="both"/>
        <w:rPr>
          <w:rFonts w:ascii="Times New Roman" w:hAnsi="Times New Roman"/>
          <w:sz w:val="24"/>
          <w:szCs w:val="24"/>
        </w:rPr>
      </w:pPr>
    </w:p>
    <w:p w:rsidR="00B32A35" w:rsidRPr="00237CC2" w:rsidRDefault="00B32A35" w:rsidP="00B32A35">
      <w:pPr>
        <w:autoSpaceDE w:val="0"/>
        <w:autoSpaceDN w:val="0"/>
        <w:adjustRightInd w:val="0"/>
        <w:spacing w:line="480" w:lineRule="auto"/>
        <w:ind w:firstLine="720"/>
        <w:jc w:val="both"/>
        <w:rPr>
          <w:rFonts w:ascii="Times New Roman" w:eastAsia="Times New Roman" w:hAnsi="Times New Roman"/>
          <w:sz w:val="24"/>
          <w:szCs w:val="24"/>
        </w:rPr>
      </w:pPr>
      <w:r w:rsidRPr="00237CC2">
        <w:rPr>
          <w:rFonts w:ascii="Times New Roman" w:eastAsia="Times New Roman" w:hAnsi="Times New Roman"/>
          <w:sz w:val="24"/>
          <w:szCs w:val="24"/>
        </w:rPr>
        <w:t>Dengan tingkat suku bunga kredit dan BI rate sebagaima</w:t>
      </w:r>
      <w:r>
        <w:rPr>
          <w:rFonts w:ascii="Times New Roman" w:eastAsia="Times New Roman" w:hAnsi="Times New Roman"/>
          <w:sz w:val="24"/>
          <w:szCs w:val="24"/>
        </w:rPr>
        <w:t xml:space="preserve">na ditunjukkan pada tabel 1.2 dan 1.3 </w:t>
      </w:r>
      <w:r w:rsidRPr="00237CC2">
        <w:rPr>
          <w:rFonts w:ascii="Times New Roman" w:eastAsia="Times New Roman" w:hAnsi="Times New Roman"/>
          <w:sz w:val="24"/>
          <w:szCs w:val="24"/>
        </w:rPr>
        <w:t xml:space="preserve">sebelumnya, </w:t>
      </w:r>
      <w:r w:rsidRPr="00237CC2">
        <w:rPr>
          <w:rFonts w:ascii="Times New Roman" w:eastAsia="Times New Roman" w:hAnsi="Times New Roman"/>
          <w:i/>
          <w:sz w:val="24"/>
          <w:szCs w:val="24"/>
        </w:rPr>
        <w:t xml:space="preserve">spread </w:t>
      </w:r>
      <w:r w:rsidRPr="00237CC2">
        <w:rPr>
          <w:rFonts w:ascii="Times New Roman" w:eastAsia="Times New Roman" w:hAnsi="Times New Roman"/>
          <w:sz w:val="24"/>
          <w:szCs w:val="24"/>
        </w:rPr>
        <w:t>suku bunga kredit bank terhadap BI Rate berada pada kisaran 4,5% - 7,5%.</w:t>
      </w:r>
      <w:r w:rsidR="004F320E">
        <w:rPr>
          <w:rFonts w:ascii="Times New Roman" w:eastAsia="Times New Roman" w:hAnsi="Times New Roman"/>
          <w:sz w:val="24"/>
          <w:szCs w:val="24"/>
        </w:rPr>
        <w:t xml:space="preserve"> </w:t>
      </w:r>
      <w:r w:rsidRPr="00237CC2">
        <w:rPr>
          <w:rFonts w:ascii="Times New Roman" w:eastAsia="Times New Roman" w:hAnsi="Times New Roman"/>
          <w:sz w:val="24"/>
          <w:szCs w:val="24"/>
        </w:rPr>
        <w:t xml:space="preserve">Grafik berikut memberi tambahan </w:t>
      </w:r>
      <w:r w:rsidRPr="00237CC2">
        <w:rPr>
          <w:rFonts w:ascii="Times New Roman" w:eastAsia="Times New Roman" w:hAnsi="Times New Roman"/>
          <w:sz w:val="24"/>
          <w:szCs w:val="24"/>
        </w:rPr>
        <w:lastRenderedPageBreak/>
        <w:t xml:space="preserve">gambaran bagaimana fenomena perkembangan </w:t>
      </w:r>
      <w:r w:rsidRPr="00237CC2">
        <w:rPr>
          <w:rFonts w:ascii="Times New Roman" w:eastAsia="Times New Roman" w:hAnsi="Times New Roman"/>
          <w:i/>
          <w:sz w:val="24"/>
          <w:szCs w:val="24"/>
        </w:rPr>
        <w:t xml:space="preserve">spread </w:t>
      </w:r>
      <w:r w:rsidRPr="00237CC2">
        <w:rPr>
          <w:rFonts w:ascii="Times New Roman" w:eastAsia="Times New Roman" w:hAnsi="Times New Roman"/>
          <w:sz w:val="24"/>
          <w:szCs w:val="24"/>
        </w:rPr>
        <w:t xml:space="preserve">suku bunga bank pada periode Maret tahun 2006 sampai dengan Desember tahun 2012. </w:t>
      </w:r>
      <w:r w:rsidRPr="00237CC2">
        <w:rPr>
          <w:rFonts w:ascii="Times New Roman" w:eastAsia="Times New Roman" w:hAnsi="Times New Roman"/>
          <w:i/>
          <w:sz w:val="24"/>
          <w:szCs w:val="24"/>
        </w:rPr>
        <w:t>Spread</w:t>
      </w:r>
      <w:r w:rsidRPr="00237CC2">
        <w:rPr>
          <w:rFonts w:ascii="Times New Roman" w:eastAsia="Times New Roman" w:hAnsi="Times New Roman"/>
          <w:sz w:val="24"/>
          <w:szCs w:val="24"/>
        </w:rPr>
        <w:t xml:space="preserve"> suku bunga kredit bahkan menyentuh 7,5% pada Maret tahun 2010 sedangkan </w:t>
      </w:r>
      <w:r w:rsidRPr="00237CC2">
        <w:rPr>
          <w:rFonts w:ascii="Times New Roman" w:eastAsia="Times New Roman" w:hAnsi="Times New Roman"/>
          <w:i/>
          <w:sz w:val="24"/>
          <w:szCs w:val="24"/>
        </w:rPr>
        <w:t>spread</w:t>
      </w:r>
      <w:r w:rsidRPr="00237CC2">
        <w:rPr>
          <w:rFonts w:ascii="Times New Roman" w:eastAsia="Times New Roman" w:hAnsi="Times New Roman"/>
          <w:sz w:val="24"/>
          <w:szCs w:val="24"/>
        </w:rPr>
        <w:t xml:space="preserve"> terendah hanya tercapai pada Desember tahun 2008 yaitu 4,5%. </w:t>
      </w:r>
    </w:p>
    <w:p w:rsidR="00B32A35" w:rsidRPr="00237CC2" w:rsidRDefault="00B32A35" w:rsidP="00B32A35">
      <w:pPr>
        <w:autoSpaceDE w:val="0"/>
        <w:autoSpaceDN w:val="0"/>
        <w:adjustRightInd w:val="0"/>
        <w:ind w:left="360"/>
        <w:jc w:val="center"/>
        <w:rPr>
          <w:rFonts w:ascii="Times New Roman" w:eastAsia="Times New Roman" w:hAnsi="Times New Roman"/>
          <w:b/>
          <w:sz w:val="24"/>
          <w:szCs w:val="24"/>
        </w:rPr>
      </w:pPr>
      <w:r w:rsidRPr="00237CC2">
        <w:rPr>
          <w:rFonts w:ascii="Times New Roman" w:eastAsia="Times New Roman" w:hAnsi="Times New Roman"/>
          <w:b/>
          <w:sz w:val="24"/>
          <w:szCs w:val="24"/>
        </w:rPr>
        <w:t>Grafik 1.1</w:t>
      </w:r>
    </w:p>
    <w:p w:rsidR="00B32A35" w:rsidRPr="00237CC2" w:rsidRDefault="00B32A35" w:rsidP="00B32A35">
      <w:pPr>
        <w:autoSpaceDE w:val="0"/>
        <w:autoSpaceDN w:val="0"/>
        <w:adjustRightInd w:val="0"/>
        <w:ind w:left="360"/>
        <w:jc w:val="center"/>
        <w:rPr>
          <w:rFonts w:ascii="Times New Roman" w:eastAsia="Times New Roman" w:hAnsi="Times New Roman"/>
          <w:b/>
          <w:sz w:val="24"/>
          <w:szCs w:val="24"/>
        </w:rPr>
      </w:pPr>
      <w:r w:rsidRPr="00237CC2">
        <w:rPr>
          <w:rFonts w:ascii="Times New Roman" w:eastAsia="Times New Roman" w:hAnsi="Times New Roman"/>
          <w:b/>
          <w:sz w:val="24"/>
          <w:szCs w:val="24"/>
        </w:rPr>
        <w:t>Perkembangan Spread Suku Bunga Kredit Perbankan (%)</w:t>
      </w:r>
    </w:p>
    <w:p w:rsidR="00B32A35" w:rsidRDefault="00B32A35" w:rsidP="00B32A35">
      <w:pPr>
        <w:pStyle w:val="NormalWeb"/>
        <w:spacing w:before="0" w:beforeAutospacing="0" w:after="0" w:afterAutospacing="0"/>
        <w:ind w:left="360"/>
        <w:jc w:val="both"/>
      </w:pPr>
      <w:r>
        <w:rPr>
          <w:noProof/>
        </w:rPr>
        <w:drawing>
          <wp:inline distT="0" distB="0" distL="0" distR="0">
            <wp:extent cx="4209136" cy="2473371"/>
            <wp:effectExtent l="19050" t="0" r="914" b="0"/>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882" b="9022"/>
                    <a:stretch>
                      <a:fillRect/>
                    </a:stretch>
                  </pic:blipFill>
                  <pic:spPr bwMode="auto">
                    <a:xfrm>
                      <a:off x="0" y="0"/>
                      <a:ext cx="4212232" cy="2475190"/>
                    </a:xfrm>
                    <a:prstGeom prst="rect">
                      <a:avLst/>
                    </a:prstGeom>
                    <a:noFill/>
                    <a:ln>
                      <a:noFill/>
                    </a:ln>
                  </pic:spPr>
                </pic:pic>
              </a:graphicData>
            </a:graphic>
          </wp:inline>
        </w:drawing>
      </w:r>
    </w:p>
    <w:p w:rsidR="00B32A35" w:rsidRPr="00237CC2" w:rsidRDefault="00B32A35" w:rsidP="00B32A35">
      <w:pPr>
        <w:autoSpaceDE w:val="0"/>
        <w:autoSpaceDN w:val="0"/>
        <w:adjustRightInd w:val="0"/>
        <w:ind w:left="540"/>
        <w:jc w:val="both"/>
        <w:rPr>
          <w:rFonts w:ascii="Times New Roman" w:eastAsia="Times New Roman" w:hAnsi="Times New Roman"/>
          <w:sz w:val="24"/>
          <w:szCs w:val="24"/>
        </w:rPr>
      </w:pPr>
      <w:r w:rsidRPr="00237CC2">
        <w:rPr>
          <w:rFonts w:ascii="Times New Roman" w:eastAsia="Times New Roman" w:hAnsi="Times New Roman"/>
          <w:sz w:val="24"/>
          <w:szCs w:val="24"/>
        </w:rPr>
        <w:t>Sumber: Laporan Bulanan Bank Umum diolah 2013</w:t>
      </w:r>
    </w:p>
    <w:p w:rsidR="00A71F1C" w:rsidRDefault="00A71F1C" w:rsidP="00A71F1C">
      <w:pPr>
        <w:autoSpaceDE w:val="0"/>
        <w:autoSpaceDN w:val="0"/>
        <w:adjustRightInd w:val="0"/>
        <w:rPr>
          <w:rFonts w:ascii="Times New Roman" w:hAnsi="Times New Roman"/>
          <w:sz w:val="24"/>
          <w:szCs w:val="24"/>
        </w:rPr>
      </w:pPr>
    </w:p>
    <w:p w:rsidR="00A71F1C" w:rsidRDefault="00A71F1C" w:rsidP="002744BF">
      <w:pPr>
        <w:spacing w:line="480" w:lineRule="auto"/>
        <w:ind w:firstLine="720"/>
        <w:jc w:val="both"/>
        <w:rPr>
          <w:rFonts w:ascii="Times New Roman" w:hAnsi="Times New Roman"/>
          <w:sz w:val="24"/>
          <w:szCs w:val="24"/>
        </w:rPr>
      </w:pPr>
    </w:p>
    <w:p w:rsidR="00783483" w:rsidRPr="00237CC2" w:rsidRDefault="00F340E4" w:rsidP="002744BF">
      <w:pPr>
        <w:spacing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Menurut </w:t>
      </w:r>
      <w:r w:rsidRPr="006D5881">
        <w:rPr>
          <w:rFonts w:ascii="Times New Roman" w:hAnsi="Times New Roman"/>
          <w:bCs/>
          <w:color w:val="000000" w:themeColor="text1"/>
          <w:sz w:val="24"/>
          <w:szCs w:val="24"/>
        </w:rPr>
        <w:t>Amri Anjas Asmara</w:t>
      </w:r>
      <w:r>
        <w:rPr>
          <w:rFonts w:ascii="Times New Roman" w:hAnsi="Times New Roman"/>
          <w:bCs/>
          <w:color w:val="000000" w:themeColor="text1"/>
          <w:sz w:val="24"/>
          <w:szCs w:val="24"/>
        </w:rPr>
        <w:t xml:space="preserve"> (2013) </w:t>
      </w:r>
      <w:r w:rsidR="00B34259">
        <w:rPr>
          <w:rFonts w:ascii="Times New Roman" w:hAnsi="Times New Roman"/>
          <w:bCs/>
          <w:color w:val="000000" w:themeColor="text1"/>
          <w:sz w:val="24"/>
          <w:szCs w:val="24"/>
        </w:rPr>
        <w:t>t</w:t>
      </w:r>
      <w:r>
        <w:rPr>
          <w:rFonts w:ascii="Times New Roman" w:hAnsi="Times New Roman"/>
          <w:sz w:val="24"/>
          <w:szCs w:val="24"/>
        </w:rPr>
        <w:t xml:space="preserve">ingginya </w:t>
      </w:r>
      <w:r w:rsidRPr="00D769D9">
        <w:rPr>
          <w:rFonts w:ascii="Times New Roman" w:hAnsi="Times New Roman"/>
          <w:sz w:val="24"/>
          <w:szCs w:val="24"/>
          <w:lang w:val="sv-SE"/>
        </w:rPr>
        <w:t xml:space="preserve">suku bunga kredit akan mempengaruhi permintaan akan kredit </w:t>
      </w:r>
      <w:r w:rsidR="00B34259">
        <w:rPr>
          <w:rFonts w:ascii="Times New Roman" w:hAnsi="Times New Roman"/>
          <w:sz w:val="24"/>
          <w:szCs w:val="24"/>
          <w:lang w:val="sv-SE"/>
        </w:rPr>
        <w:t xml:space="preserve">dan </w:t>
      </w:r>
      <w:r w:rsidR="00B34259">
        <w:rPr>
          <w:rFonts w:ascii="Times New Roman" w:hAnsi="Times New Roman"/>
          <w:sz w:val="24"/>
          <w:szCs w:val="24"/>
        </w:rPr>
        <w:t xml:space="preserve">sulitnya penyerapan kredit </w:t>
      </w:r>
      <w:r w:rsidR="00390BE9" w:rsidRPr="00D769D9">
        <w:rPr>
          <w:rFonts w:ascii="Times New Roman" w:hAnsi="Times New Roman"/>
          <w:sz w:val="24"/>
          <w:szCs w:val="24"/>
          <w:lang w:val="sv-SE"/>
        </w:rPr>
        <w:t>karena dana yang ditawarkan mahal</w:t>
      </w:r>
      <w:r w:rsidR="002744BF">
        <w:rPr>
          <w:rFonts w:ascii="Times New Roman" w:hAnsi="Times New Roman"/>
          <w:sz w:val="24"/>
          <w:szCs w:val="24"/>
        </w:rPr>
        <w:t xml:space="preserve">atau </w:t>
      </w:r>
      <w:r w:rsidR="00390BE9">
        <w:rPr>
          <w:rFonts w:ascii="Times New Roman" w:hAnsi="Times New Roman"/>
          <w:sz w:val="24"/>
          <w:szCs w:val="24"/>
        </w:rPr>
        <w:t>beban bunga kredit</w:t>
      </w:r>
      <w:r w:rsidR="002744BF">
        <w:rPr>
          <w:rFonts w:ascii="Times New Roman" w:hAnsi="Times New Roman"/>
          <w:sz w:val="24"/>
          <w:szCs w:val="24"/>
        </w:rPr>
        <w:t xml:space="preserve"> tinggi </w:t>
      </w:r>
      <w:r w:rsidR="002744BF" w:rsidRPr="00237CC2">
        <w:rPr>
          <w:rFonts w:ascii="Times New Roman" w:eastAsia="Times New Roman" w:hAnsi="Times New Roman"/>
          <w:sz w:val="24"/>
          <w:szCs w:val="24"/>
        </w:rPr>
        <w:t>kemampuan peminjam akan semakin berkurang untuk dapat mengembalikan pokok kredit dan membayar bunga</w:t>
      </w:r>
      <w:r w:rsidR="002744BF">
        <w:rPr>
          <w:rFonts w:ascii="Times New Roman" w:eastAsia="Times New Roman" w:hAnsi="Times New Roman"/>
          <w:sz w:val="24"/>
          <w:szCs w:val="24"/>
        </w:rPr>
        <w:t xml:space="preserve">. </w:t>
      </w:r>
      <w:r w:rsidR="002744BF">
        <w:rPr>
          <w:rFonts w:ascii="Times New Roman" w:hAnsi="Times New Roman"/>
          <w:sz w:val="24"/>
          <w:szCs w:val="24"/>
        </w:rPr>
        <w:t>Lebih lanjut dalam p</w:t>
      </w:r>
      <w:r w:rsidR="002744BF" w:rsidRPr="00237CC2">
        <w:rPr>
          <w:rFonts w:ascii="Times New Roman" w:eastAsia="Times New Roman" w:hAnsi="Times New Roman"/>
          <w:sz w:val="24"/>
          <w:szCs w:val="24"/>
        </w:rPr>
        <w:t xml:space="preserve">enelitian yang dilakukan </w:t>
      </w:r>
      <w:r w:rsidR="002744BF" w:rsidRPr="00237CC2">
        <w:rPr>
          <w:rFonts w:ascii="Times New Roman" w:hAnsi="Times New Roman"/>
          <w:bCs/>
          <w:sz w:val="24"/>
          <w:szCs w:val="24"/>
        </w:rPr>
        <w:t xml:space="preserve">Lydia dan Evan Setiawan (2013) </w:t>
      </w:r>
      <w:r w:rsidR="002744BF">
        <w:rPr>
          <w:rFonts w:ascii="Times New Roman" w:hAnsi="Times New Roman"/>
          <w:bCs/>
          <w:sz w:val="24"/>
          <w:szCs w:val="24"/>
        </w:rPr>
        <w:t xml:space="preserve">tingginya suku bunga </w:t>
      </w:r>
      <w:r w:rsidR="00783483" w:rsidRPr="00070917">
        <w:rPr>
          <w:rFonts w:ascii="Times New Roman" w:hAnsi="Times New Roman"/>
          <w:sz w:val="24"/>
          <w:szCs w:val="24"/>
        </w:rPr>
        <w:t>menyebabkan pengusaha nasional menjadi kurang</w:t>
      </w:r>
      <w:r w:rsidR="006E2251">
        <w:rPr>
          <w:rFonts w:ascii="Times New Roman" w:hAnsi="Times New Roman"/>
          <w:sz w:val="24"/>
          <w:szCs w:val="24"/>
        </w:rPr>
        <w:t xml:space="preserve"> </w:t>
      </w:r>
      <w:r w:rsidR="00783483" w:rsidRPr="00070917">
        <w:rPr>
          <w:rFonts w:ascii="Times New Roman" w:hAnsi="Times New Roman"/>
          <w:sz w:val="24"/>
          <w:szCs w:val="24"/>
        </w:rPr>
        <w:t>kompetitif dari segi biaya dibandingkan dengan pesaing</w:t>
      </w:r>
      <w:r w:rsidR="004F320E">
        <w:rPr>
          <w:rFonts w:ascii="Times New Roman" w:hAnsi="Times New Roman"/>
          <w:sz w:val="24"/>
          <w:szCs w:val="24"/>
        </w:rPr>
        <w:t xml:space="preserve"> </w:t>
      </w:r>
      <w:r w:rsidR="00783483" w:rsidRPr="00070917">
        <w:rPr>
          <w:rFonts w:ascii="Times New Roman" w:hAnsi="Times New Roman"/>
          <w:sz w:val="24"/>
          <w:szCs w:val="24"/>
        </w:rPr>
        <w:t>asing dengan biaya modal yang lebih murah.</w:t>
      </w:r>
      <w:r w:rsidR="006B6797">
        <w:rPr>
          <w:rFonts w:ascii="Times New Roman" w:hAnsi="Times New Roman"/>
          <w:sz w:val="24"/>
          <w:szCs w:val="24"/>
        </w:rPr>
        <w:t>T</w:t>
      </w:r>
      <w:r w:rsidR="00070917" w:rsidRPr="00070917">
        <w:rPr>
          <w:rFonts w:ascii="Times New Roman" w:hAnsi="Times New Roman"/>
          <w:sz w:val="24"/>
          <w:szCs w:val="24"/>
        </w:rPr>
        <w:t>ingginya</w:t>
      </w:r>
      <w:r w:rsidR="006E2251">
        <w:rPr>
          <w:rFonts w:ascii="Times New Roman" w:hAnsi="Times New Roman"/>
          <w:sz w:val="24"/>
          <w:szCs w:val="24"/>
        </w:rPr>
        <w:t xml:space="preserve"> </w:t>
      </w:r>
      <w:r w:rsidR="00070917" w:rsidRPr="00070917">
        <w:rPr>
          <w:rFonts w:ascii="Times New Roman" w:hAnsi="Times New Roman"/>
          <w:sz w:val="24"/>
          <w:szCs w:val="24"/>
        </w:rPr>
        <w:t>suku bunga kredit turut mempengaruhi dayasaing industri dalam negeri.</w:t>
      </w:r>
      <w:r w:rsidR="004F320E">
        <w:rPr>
          <w:rFonts w:ascii="Times New Roman" w:hAnsi="Times New Roman"/>
          <w:sz w:val="24"/>
          <w:szCs w:val="24"/>
        </w:rPr>
        <w:t xml:space="preserve"> </w:t>
      </w:r>
      <w:r w:rsidR="002744BF">
        <w:rPr>
          <w:rFonts w:ascii="Times New Roman" w:hAnsi="Times New Roman"/>
          <w:sz w:val="24"/>
          <w:szCs w:val="24"/>
        </w:rPr>
        <w:t xml:space="preserve">Disamping itu, </w:t>
      </w:r>
      <w:r w:rsidR="002744BF">
        <w:rPr>
          <w:rFonts w:ascii="Times New Roman" w:eastAsia="Times New Roman" w:hAnsi="Times New Roman"/>
          <w:sz w:val="24"/>
          <w:szCs w:val="24"/>
        </w:rPr>
        <w:t>tingginya suku bunga kredit akan</w:t>
      </w:r>
      <w:r w:rsidR="006E2251">
        <w:rPr>
          <w:rFonts w:ascii="Times New Roman" w:eastAsia="Times New Roman" w:hAnsi="Times New Roman"/>
          <w:sz w:val="24"/>
          <w:szCs w:val="24"/>
        </w:rPr>
        <w:t xml:space="preserve"> </w:t>
      </w:r>
      <w:r w:rsidR="002744BF">
        <w:rPr>
          <w:rFonts w:ascii="Times New Roman" w:eastAsia="Times New Roman" w:hAnsi="Times New Roman"/>
          <w:sz w:val="24"/>
          <w:szCs w:val="24"/>
        </w:rPr>
        <w:lastRenderedPageBreak/>
        <w:t xml:space="preserve">mengakibatkan </w:t>
      </w:r>
      <w:r w:rsidR="00783483" w:rsidRPr="00237CC2">
        <w:rPr>
          <w:rFonts w:ascii="Times New Roman" w:hAnsi="Times New Roman"/>
          <w:sz w:val="24"/>
          <w:szCs w:val="24"/>
        </w:rPr>
        <w:t xml:space="preserve">fungsi intermediasi perbankan </w:t>
      </w:r>
      <w:r w:rsidR="002744BF">
        <w:rPr>
          <w:rFonts w:ascii="Times New Roman" w:hAnsi="Times New Roman"/>
          <w:sz w:val="24"/>
          <w:szCs w:val="24"/>
        </w:rPr>
        <w:t xml:space="preserve">berjalan kurang lancar. Hal ini </w:t>
      </w:r>
      <w:r w:rsidR="00783483" w:rsidRPr="00237CC2">
        <w:rPr>
          <w:rFonts w:ascii="Times New Roman" w:hAnsi="Times New Roman"/>
          <w:sz w:val="24"/>
          <w:szCs w:val="24"/>
        </w:rPr>
        <w:t>diindikasikan dengan rendahnya rasio pencapaian standar LDR (</w:t>
      </w:r>
      <w:r w:rsidR="00783483" w:rsidRPr="00237CC2">
        <w:rPr>
          <w:rFonts w:ascii="Times New Roman" w:hAnsi="Times New Roman"/>
          <w:i/>
          <w:sz w:val="24"/>
          <w:szCs w:val="24"/>
        </w:rPr>
        <w:t>loan to deposit ratio</w:t>
      </w:r>
      <w:r w:rsidR="00783483" w:rsidRPr="00237CC2">
        <w:rPr>
          <w:rFonts w:ascii="Times New Roman" w:hAnsi="Times New Roman"/>
          <w:sz w:val="24"/>
          <w:szCs w:val="24"/>
        </w:rPr>
        <w:t>). BI mematok LDR ideal adalah 85%</w:t>
      </w:r>
      <w:r w:rsidR="002744BF">
        <w:rPr>
          <w:rFonts w:ascii="Times New Roman" w:hAnsi="Times New Roman"/>
          <w:sz w:val="24"/>
          <w:szCs w:val="24"/>
        </w:rPr>
        <w:t xml:space="preserve"> - 110%</w:t>
      </w:r>
      <w:r w:rsidR="00783483" w:rsidRPr="00237CC2">
        <w:rPr>
          <w:rFonts w:ascii="Times New Roman" w:hAnsi="Times New Roman"/>
          <w:sz w:val="24"/>
          <w:szCs w:val="24"/>
        </w:rPr>
        <w:t xml:space="preserve">, </w:t>
      </w:r>
      <w:r w:rsidR="002744BF">
        <w:rPr>
          <w:rFonts w:ascii="Times New Roman" w:hAnsi="Times New Roman"/>
          <w:sz w:val="24"/>
          <w:szCs w:val="24"/>
        </w:rPr>
        <w:t xml:space="preserve">namun rata-rata LDR perbankan nasional pada kisaran 70% - 80% sedangkan </w:t>
      </w:r>
      <w:r w:rsidR="00783483" w:rsidRPr="00237CC2">
        <w:rPr>
          <w:rFonts w:ascii="Times New Roman" w:hAnsi="Times New Roman"/>
          <w:sz w:val="24"/>
          <w:szCs w:val="24"/>
        </w:rPr>
        <w:t>LDR perbankan pada tahun 2012</w:t>
      </w:r>
      <w:r w:rsidR="00A71F1C">
        <w:rPr>
          <w:rFonts w:ascii="Times New Roman" w:hAnsi="Times New Roman"/>
          <w:sz w:val="24"/>
          <w:szCs w:val="24"/>
        </w:rPr>
        <w:t xml:space="preserve"> tercatat hanya mencapai 79,84%</w:t>
      </w:r>
      <w:r w:rsidR="002744BF">
        <w:rPr>
          <w:rFonts w:ascii="Times New Roman" w:hAnsi="Times New Roman"/>
          <w:sz w:val="24"/>
          <w:szCs w:val="24"/>
        </w:rPr>
        <w:t xml:space="preserve"> (KSK Bank Indonesia, 2013).</w:t>
      </w:r>
    </w:p>
    <w:p w:rsidR="00F340E4" w:rsidRDefault="00A71F1C" w:rsidP="00A71F1C">
      <w:pPr>
        <w:autoSpaceDE w:val="0"/>
        <w:autoSpaceDN w:val="0"/>
        <w:adjustRightInd w:val="0"/>
        <w:spacing w:line="480" w:lineRule="auto"/>
        <w:ind w:firstLine="720"/>
        <w:jc w:val="both"/>
        <w:rPr>
          <w:rFonts w:ascii="Times New Roman" w:eastAsia="Times New Roman" w:hAnsi="Times New Roman"/>
          <w:sz w:val="24"/>
          <w:szCs w:val="24"/>
        </w:rPr>
      </w:pPr>
      <w:r w:rsidRPr="00A71F1C">
        <w:rPr>
          <w:rFonts w:ascii="Times New Roman" w:hAnsi="Times New Roman"/>
          <w:sz w:val="24"/>
          <w:szCs w:val="24"/>
        </w:rPr>
        <w:t xml:space="preserve">Terkait dengan fenomena tingginya suku bunga kredit </w:t>
      </w:r>
      <w:r>
        <w:rPr>
          <w:rFonts w:ascii="Times New Roman" w:hAnsi="Times New Roman"/>
          <w:sz w:val="24"/>
          <w:szCs w:val="24"/>
        </w:rPr>
        <w:t>ini</w:t>
      </w:r>
      <w:r w:rsidRPr="00A71F1C">
        <w:rPr>
          <w:rFonts w:ascii="Times New Roman" w:hAnsi="Times New Roman"/>
          <w:sz w:val="24"/>
          <w:szCs w:val="24"/>
        </w:rPr>
        <w:t xml:space="preserve">, </w:t>
      </w:r>
      <w:r>
        <w:rPr>
          <w:rFonts w:ascii="Times New Roman" w:hAnsi="Times New Roman"/>
          <w:sz w:val="24"/>
          <w:szCs w:val="24"/>
        </w:rPr>
        <w:t xml:space="preserve">perbankan Indonesia sebagaimana dikutip dari hasil survey PwC (25 Maret 2011) menyampaikan bahwa tingginya suku bunga kredit adalah untuk menghimpun NIM yang diperlukan untuk </w:t>
      </w:r>
      <w:r w:rsidRPr="00A71F1C">
        <w:rPr>
          <w:rFonts w:ascii="Times New Roman" w:hAnsi="Times New Roman"/>
          <w:sz w:val="24"/>
          <w:szCs w:val="24"/>
        </w:rPr>
        <w:t xml:space="preserve">diperlukan untuk mengcover resiko </w:t>
      </w:r>
      <w:r>
        <w:rPr>
          <w:rFonts w:ascii="Times New Roman" w:hAnsi="Times New Roman"/>
          <w:sz w:val="24"/>
          <w:szCs w:val="24"/>
        </w:rPr>
        <w:t>penyaluran kredit dan antisipasi dampak tingginya ti</w:t>
      </w:r>
      <w:r w:rsidRPr="00A71F1C">
        <w:rPr>
          <w:rFonts w:ascii="Times New Roman" w:hAnsi="Times New Roman"/>
          <w:sz w:val="24"/>
          <w:szCs w:val="24"/>
        </w:rPr>
        <w:t>ngkat inflasi</w:t>
      </w:r>
      <w:r>
        <w:rPr>
          <w:rFonts w:ascii="Times New Roman" w:hAnsi="Times New Roman"/>
          <w:sz w:val="24"/>
          <w:szCs w:val="24"/>
        </w:rPr>
        <w:t>. Statistik Perbankan Indonesia (2013) menegaskan pernyataan para banker dalam survey tersebut.S</w:t>
      </w:r>
      <w:r w:rsidR="00F340E4">
        <w:rPr>
          <w:rFonts w:ascii="Times New Roman" w:hAnsi="Times New Roman"/>
          <w:sz w:val="24"/>
          <w:szCs w:val="24"/>
        </w:rPr>
        <w:t xml:space="preserve">uku bunga kredit </w:t>
      </w:r>
      <w:r w:rsidR="00F340E4">
        <w:rPr>
          <w:rFonts w:ascii="Times New Roman" w:hAnsi="Times New Roman"/>
          <w:bCs/>
          <w:sz w:val="24"/>
          <w:szCs w:val="24"/>
        </w:rPr>
        <w:t>merupakan sumber penghasilan bank yang memberi k</w:t>
      </w:r>
      <w:r w:rsidR="00F340E4">
        <w:rPr>
          <w:rFonts w:ascii="Times New Roman" w:eastAsia="Times New Roman" w:hAnsi="Times New Roman"/>
          <w:sz w:val="24"/>
          <w:szCs w:val="24"/>
        </w:rPr>
        <w:t xml:space="preserve">ontribusi </w:t>
      </w:r>
      <w:r w:rsidR="00B34259">
        <w:rPr>
          <w:rFonts w:ascii="Times New Roman" w:eastAsia="Times New Roman" w:hAnsi="Times New Roman"/>
          <w:sz w:val="24"/>
          <w:szCs w:val="24"/>
        </w:rPr>
        <w:t xml:space="preserve">terbesar </w:t>
      </w:r>
      <w:r w:rsidR="00F340E4">
        <w:rPr>
          <w:rFonts w:ascii="Times New Roman" w:eastAsia="Times New Roman" w:hAnsi="Times New Roman"/>
          <w:sz w:val="24"/>
          <w:szCs w:val="24"/>
        </w:rPr>
        <w:t xml:space="preserve">terhadap </w:t>
      </w:r>
      <w:r w:rsidR="00F340E4">
        <w:rPr>
          <w:rFonts w:ascii="Times New Roman" w:hAnsi="Times New Roman"/>
          <w:sz w:val="24"/>
          <w:szCs w:val="24"/>
        </w:rPr>
        <w:t xml:space="preserve">pendapatan bank dibandingkan dengan </w:t>
      </w:r>
      <w:r w:rsidR="00F340E4" w:rsidRPr="00434EB0">
        <w:rPr>
          <w:rFonts w:ascii="Times New Roman" w:hAnsi="Times New Roman"/>
          <w:sz w:val="24"/>
          <w:szCs w:val="24"/>
        </w:rPr>
        <w:t xml:space="preserve">pendapatan operasional </w:t>
      </w:r>
      <w:r w:rsidR="00F340E4">
        <w:rPr>
          <w:rFonts w:ascii="Times New Roman" w:hAnsi="Times New Roman"/>
          <w:sz w:val="24"/>
          <w:szCs w:val="24"/>
        </w:rPr>
        <w:t>lainnya selain kredit.</w:t>
      </w:r>
      <w:r w:rsidR="004F320E">
        <w:rPr>
          <w:rFonts w:ascii="Times New Roman" w:hAnsi="Times New Roman"/>
          <w:sz w:val="24"/>
          <w:szCs w:val="24"/>
        </w:rPr>
        <w:t xml:space="preserve"> </w:t>
      </w:r>
      <w:r>
        <w:rPr>
          <w:rFonts w:ascii="Times New Roman" w:hAnsi="Times New Roman"/>
          <w:sz w:val="24"/>
          <w:szCs w:val="24"/>
        </w:rPr>
        <w:t>Pada p</w:t>
      </w:r>
      <w:r w:rsidR="00F340E4">
        <w:rPr>
          <w:rFonts w:ascii="Times New Roman" w:hAnsi="Times New Roman"/>
          <w:sz w:val="24"/>
          <w:szCs w:val="24"/>
        </w:rPr>
        <w:t xml:space="preserve">eriode </w:t>
      </w:r>
      <w:r w:rsidR="00F340E4" w:rsidRPr="00434EB0">
        <w:rPr>
          <w:rFonts w:ascii="Times New Roman" w:hAnsi="Times New Roman"/>
          <w:sz w:val="24"/>
          <w:szCs w:val="24"/>
        </w:rPr>
        <w:t xml:space="preserve">tahun 2004 sampai </w:t>
      </w:r>
      <w:r w:rsidR="00F340E4">
        <w:rPr>
          <w:rFonts w:ascii="Times New Roman" w:hAnsi="Times New Roman"/>
          <w:sz w:val="24"/>
          <w:szCs w:val="24"/>
        </w:rPr>
        <w:t>tahun 2012</w:t>
      </w:r>
      <w:r w:rsidR="00F340E4" w:rsidRPr="00434EB0">
        <w:rPr>
          <w:rFonts w:ascii="Times New Roman" w:hAnsi="Times New Roman"/>
          <w:sz w:val="24"/>
          <w:szCs w:val="24"/>
        </w:rPr>
        <w:t>, rata-rata</w:t>
      </w:r>
      <w:r w:rsidR="00F340E4">
        <w:rPr>
          <w:rFonts w:ascii="Times New Roman" w:hAnsi="Times New Roman"/>
          <w:sz w:val="24"/>
          <w:szCs w:val="24"/>
        </w:rPr>
        <w:t xml:space="preserve"> porsi </w:t>
      </w:r>
      <w:r w:rsidR="00F340E4" w:rsidRPr="00434EB0">
        <w:rPr>
          <w:rFonts w:ascii="Times New Roman" w:hAnsi="Times New Roman"/>
          <w:sz w:val="24"/>
          <w:szCs w:val="24"/>
        </w:rPr>
        <w:t xml:space="preserve">pendapatan </w:t>
      </w:r>
      <w:r w:rsidR="00F340E4">
        <w:rPr>
          <w:rFonts w:ascii="Times New Roman" w:hAnsi="Times New Roman"/>
          <w:sz w:val="24"/>
          <w:szCs w:val="24"/>
        </w:rPr>
        <w:t xml:space="preserve">dari bunga kredit mencapai </w:t>
      </w:r>
      <w:r w:rsidR="00F340E4" w:rsidRPr="00434EB0">
        <w:rPr>
          <w:rFonts w:ascii="Times New Roman" w:hAnsi="Times New Roman"/>
          <w:sz w:val="24"/>
          <w:szCs w:val="24"/>
        </w:rPr>
        <w:t>53,52</w:t>
      </w:r>
      <w:r w:rsidR="006E2BA2">
        <w:rPr>
          <w:rFonts w:ascii="Times New Roman" w:hAnsi="Times New Roman"/>
          <w:sz w:val="24"/>
          <w:szCs w:val="24"/>
        </w:rPr>
        <w:t xml:space="preserve"> </w:t>
      </w:r>
      <w:r w:rsidR="00F340E4" w:rsidRPr="00434EB0">
        <w:rPr>
          <w:rFonts w:ascii="Times New Roman" w:hAnsi="Times New Roman"/>
          <w:sz w:val="24"/>
          <w:szCs w:val="24"/>
        </w:rPr>
        <w:t>%</w:t>
      </w:r>
      <w:r w:rsidR="006E2BA2">
        <w:rPr>
          <w:rFonts w:ascii="Times New Roman" w:hAnsi="Times New Roman"/>
          <w:sz w:val="24"/>
          <w:szCs w:val="24"/>
        </w:rPr>
        <w:t xml:space="preserve"> </w:t>
      </w:r>
      <w:r w:rsidR="00F340E4" w:rsidRPr="00434EB0">
        <w:rPr>
          <w:rFonts w:ascii="Times New Roman" w:hAnsi="Times New Roman"/>
          <w:sz w:val="24"/>
          <w:szCs w:val="24"/>
        </w:rPr>
        <w:t xml:space="preserve">dari total pendapatan </w:t>
      </w:r>
      <w:r w:rsidR="00F340E4" w:rsidRPr="00696498">
        <w:rPr>
          <w:rFonts w:ascii="Times New Roman" w:hAnsi="Times New Roman"/>
          <w:sz w:val="24"/>
          <w:szCs w:val="24"/>
        </w:rPr>
        <w:t xml:space="preserve">operasional bank dengan rata-rata </w:t>
      </w:r>
      <w:r w:rsidR="00F340E4" w:rsidRPr="00696498">
        <w:rPr>
          <w:rFonts w:ascii="Times New Roman" w:hAnsi="Times New Roman"/>
          <w:i/>
          <w:sz w:val="24"/>
          <w:szCs w:val="24"/>
        </w:rPr>
        <w:t xml:space="preserve">growth </w:t>
      </w:r>
      <w:r w:rsidR="00F340E4" w:rsidRPr="00696498">
        <w:rPr>
          <w:rFonts w:ascii="Times New Roman" w:hAnsi="Times New Roman"/>
          <w:sz w:val="24"/>
          <w:szCs w:val="24"/>
        </w:rPr>
        <w:t>sebesar 5,83</w:t>
      </w:r>
      <w:r w:rsidR="006E2BA2">
        <w:rPr>
          <w:rFonts w:ascii="Times New Roman" w:hAnsi="Times New Roman"/>
          <w:sz w:val="24"/>
          <w:szCs w:val="24"/>
        </w:rPr>
        <w:t xml:space="preserve"> </w:t>
      </w:r>
      <w:r w:rsidR="00F340E4" w:rsidRPr="00696498">
        <w:rPr>
          <w:rFonts w:ascii="Times New Roman" w:hAnsi="Times New Roman"/>
          <w:sz w:val="24"/>
          <w:szCs w:val="24"/>
        </w:rPr>
        <w:t>% setiap tahunnya</w:t>
      </w:r>
      <w:r w:rsidR="0042366C">
        <w:rPr>
          <w:rFonts w:ascii="Times New Roman" w:hAnsi="Times New Roman"/>
          <w:sz w:val="24"/>
          <w:szCs w:val="24"/>
        </w:rPr>
        <w:t xml:space="preserve"> sebagaimana diilustrasikan dalam tabel berikut di bawah ini :</w:t>
      </w:r>
    </w:p>
    <w:p w:rsidR="00C24F98" w:rsidRPr="00383DFF" w:rsidRDefault="00C24F98" w:rsidP="00C24F98">
      <w:pPr>
        <w:jc w:val="center"/>
        <w:rPr>
          <w:rFonts w:ascii="Times New Roman" w:eastAsia="Times New Roman" w:hAnsi="Times New Roman"/>
          <w:b/>
          <w:sz w:val="24"/>
          <w:szCs w:val="24"/>
        </w:rPr>
      </w:pPr>
      <w:r w:rsidRPr="000E4277">
        <w:rPr>
          <w:rFonts w:ascii="Times New Roman" w:eastAsia="Times New Roman" w:hAnsi="Times New Roman"/>
          <w:b/>
          <w:sz w:val="24"/>
          <w:szCs w:val="24"/>
          <w:lang w:val="id-ID"/>
        </w:rPr>
        <w:t xml:space="preserve">Tabel </w:t>
      </w:r>
      <w:r w:rsidRPr="000E4277">
        <w:rPr>
          <w:rFonts w:ascii="Times New Roman" w:eastAsia="Times New Roman" w:hAnsi="Times New Roman"/>
          <w:b/>
          <w:sz w:val="24"/>
          <w:szCs w:val="24"/>
        </w:rPr>
        <w:t>1</w:t>
      </w:r>
      <w:r>
        <w:rPr>
          <w:rFonts w:ascii="Times New Roman" w:eastAsia="Times New Roman" w:hAnsi="Times New Roman"/>
          <w:b/>
          <w:sz w:val="24"/>
          <w:szCs w:val="24"/>
          <w:lang w:val="id-ID"/>
        </w:rPr>
        <w:t>.</w:t>
      </w:r>
      <w:r w:rsidR="00357774">
        <w:rPr>
          <w:rFonts w:ascii="Times New Roman" w:eastAsia="Times New Roman" w:hAnsi="Times New Roman"/>
          <w:b/>
          <w:sz w:val="24"/>
          <w:szCs w:val="24"/>
        </w:rPr>
        <w:t>3</w:t>
      </w:r>
      <w:r>
        <w:rPr>
          <w:rFonts w:ascii="Times New Roman" w:eastAsia="Times New Roman" w:hAnsi="Times New Roman"/>
          <w:b/>
          <w:sz w:val="24"/>
          <w:szCs w:val="24"/>
        </w:rPr>
        <w:t>.</w:t>
      </w:r>
    </w:p>
    <w:p w:rsidR="00C24F98" w:rsidRDefault="00C24F98" w:rsidP="00C24F98">
      <w:pPr>
        <w:jc w:val="center"/>
        <w:rPr>
          <w:rFonts w:ascii="Times New Roman" w:eastAsia="Times New Roman" w:hAnsi="Times New Roman"/>
          <w:b/>
          <w:sz w:val="24"/>
          <w:szCs w:val="24"/>
        </w:rPr>
      </w:pPr>
      <w:r w:rsidRPr="000E4277">
        <w:rPr>
          <w:rFonts w:ascii="Times New Roman" w:eastAsia="Times New Roman" w:hAnsi="Times New Roman"/>
          <w:b/>
          <w:sz w:val="24"/>
          <w:szCs w:val="24"/>
          <w:lang w:val="id-ID"/>
        </w:rPr>
        <w:t>Komposisi Pendapatan Bunga Industri Perbankan</w:t>
      </w:r>
    </w:p>
    <w:p w:rsidR="00C24F98" w:rsidRPr="00411954" w:rsidRDefault="00C24F98" w:rsidP="00C24F98">
      <w:pPr>
        <w:jc w:val="center"/>
        <w:rPr>
          <w:rFonts w:ascii="Arial" w:eastAsia="Times New Roman" w:hAnsi="Arial" w:cs="Arial"/>
          <w:b/>
          <w:sz w:val="18"/>
          <w:szCs w:val="18"/>
        </w:rPr>
      </w:pPr>
    </w:p>
    <w:tbl>
      <w:tblPr>
        <w:tblW w:w="7596" w:type="dxa"/>
        <w:tblInd w:w="288" w:type="dxa"/>
        <w:tblLook w:val="04A0"/>
      </w:tblPr>
      <w:tblGrid>
        <w:gridCol w:w="2700"/>
        <w:gridCol w:w="1260"/>
        <w:gridCol w:w="1350"/>
        <w:gridCol w:w="1116"/>
        <w:gridCol w:w="1170"/>
      </w:tblGrid>
      <w:tr w:rsidR="00C24F98" w:rsidRPr="000E4277" w:rsidTr="00C42FC5">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F98" w:rsidRPr="00411584" w:rsidRDefault="00C24F98" w:rsidP="00C42FC5">
            <w:pPr>
              <w:rPr>
                <w:rFonts w:ascii="Times New Roman" w:eastAsia="Times New Roman" w:hAnsi="Times New Roman"/>
                <w:b/>
                <w:color w:val="000000"/>
                <w:sz w:val="24"/>
                <w:szCs w:val="24"/>
              </w:rPr>
            </w:pPr>
            <w:r w:rsidRPr="00411584">
              <w:rPr>
                <w:rFonts w:ascii="Times New Roman" w:eastAsia="Times New Roman" w:hAnsi="Times New Roman"/>
                <w:b/>
                <w:color w:val="000000"/>
                <w:sz w:val="24"/>
                <w:szCs w:val="24"/>
              </w:rPr>
              <w:t xml:space="preserve">Komposisi / tahun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24F98" w:rsidRPr="00411584" w:rsidRDefault="00C24F98" w:rsidP="00C42FC5">
            <w:pPr>
              <w:jc w:val="center"/>
              <w:rPr>
                <w:rFonts w:ascii="Times New Roman" w:eastAsia="Times New Roman" w:hAnsi="Times New Roman"/>
                <w:b/>
                <w:color w:val="000000"/>
                <w:sz w:val="24"/>
                <w:szCs w:val="24"/>
              </w:rPr>
            </w:pPr>
            <w:r w:rsidRPr="00411584">
              <w:rPr>
                <w:rFonts w:ascii="Times New Roman" w:eastAsia="Times New Roman" w:hAnsi="Times New Roman"/>
                <w:b/>
                <w:color w:val="000000"/>
                <w:sz w:val="24"/>
                <w:szCs w:val="24"/>
              </w:rPr>
              <w:t>2009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24F98" w:rsidRPr="00411584" w:rsidRDefault="00C24F98" w:rsidP="00C42FC5">
            <w:pPr>
              <w:jc w:val="center"/>
              <w:rPr>
                <w:rFonts w:ascii="Times New Roman" w:eastAsia="Times New Roman" w:hAnsi="Times New Roman"/>
                <w:b/>
                <w:color w:val="000000"/>
                <w:sz w:val="24"/>
                <w:szCs w:val="24"/>
              </w:rPr>
            </w:pPr>
            <w:r w:rsidRPr="00411584">
              <w:rPr>
                <w:rFonts w:ascii="Times New Roman" w:eastAsia="Times New Roman" w:hAnsi="Times New Roman"/>
                <w:b/>
                <w:color w:val="000000"/>
                <w:sz w:val="24"/>
                <w:szCs w:val="24"/>
              </w:rPr>
              <w:t>2010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C24F98" w:rsidRPr="00411584" w:rsidRDefault="00C24F98" w:rsidP="00C42FC5">
            <w:pPr>
              <w:jc w:val="center"/>
              <w:rPr>
                <w:rFonts w:ascii="Times New Roman" w:eastAsia="Times New Roman" w:hAnsi="Times New Roman"/>
                <w:b/>
                <w:color w:val="000000"/>
                <w:sz w:val="24"/>
                <w:szCs w:val="24"/>
              </w:rPr>
            </w:pPr>
            <w:r w:rsidRPr="00411584">
              <w:rPr>
                <w:rFonts w:ascii="Times New Roman" w:eastAsia="Times New Roman" w:hAnsi="Times New Roman"/>
                <w:b/>
                <w:color w:val="000000"/>
                <w:sz w:val="24"/>
                <w:szCs w:val="24"/>
              </w:rPr>
              <w:t>2011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24F98" w:rsidRPr="00411584" w:rsidRDefault="00C24F98" w:rsidP="00C42FC5">
            <w:pPr>
              <w:jc w:val="center"/>
              <w:rPr>
                <w:rFonts w:ascii="Times New Roman" w:eastAsia="Times New Roman" w:hAnsi="Times New Roman"/>
                <w:b/>
                <w:color w:val="000000"/>
                <w:sz w:val="24"/>
                <w:szCs w:val="24"/>
              </w:rPr>
            </w:pPr>
            <w:r w:rsidRPr="00411584">
              <w:rPr>
                <w:rFonts w:ascii="Times New Roman" w:eastAsia="Times New Roman" w:hAnsi="Times New Roman"/>
                <w:b/>
                <w:color w:val="000000"/>
                <w:sz w:val="24"/>
                <w:szCs w:val="24"/>
              </w:rPr>
              <w:t>2012</w:t>
            </w:r>
          </w:p>
        </w:tc>
      </w:tr>
      <w:tr w:rsidR="00C24F98" w:rsidRPr="000E4277" w:rsidTr="00C42FC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24F98" w:rsidRPr="00410F3F" w:rsidRDefault="00C24F98" w:rsidP="00C42FC5">
            <w:pPr>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Penempatan pada BI</w:t>
            </w:r>
            <w:r>
              <w:rPr>
                <w:rFonts w:ascii="Times New Roman" w:eastAsia="Times New Roman" w:hAnsi="Times New Roman"/>
                <w:color w:val="000000"/>
                <w:sz w:val="24"/>
                <w:szCs w:val="24"/>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C24F98" w:rsidRPr="00B6045C"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7.75</w:t>
            </w:r>
          </w:p>
        </w:tc>
        <w:tc>
          <w:tcPr>
            <w:tcW w:w="1350" w:type="dxa"/>
            <w:tcBorders>
              <w:top w:val="nil"/>
              <w:left w:val="nil"/>
              <w:bottom w:val="single" w:sz="4" w:space="0" w:color="auto"/>
              <w:right w:val="single" w:sz="4" w:space="0" w:color="auto"/>
            </w:tcBorders>
            <w:shd w:val="clear" w:color="auto" w:fill="auto"/>
            <w:noWrap/>
            <w:vAlign w:val="bottom"/>
            <w:hideMark/>
          </w:tcPr>
          <w:p w:rsidR="00C24F98" w:rsidRPr="00B6045C"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6.75</w:t>
            </w:r>
          </w:p>
        </w:tc>
        <w:tc>
          <w:tcPr>
            <w:tcW w:w="1116" w:type="dxa"/>
            <w:tcBorders>
              <w:top w:val="nil"/>
              <w:left w:val="nil"/>
              <w:bottom w:val="single" w:sz="4" w:space="0" w:color="auto"/>
              <w:right w:val="single" w:sz="4" w:space="0" w:color="auto"/>
            </w:tcBorders>
            <w:shd w:val="clear" w:color="auto" w:fill="auto"/>
            <w:noWrap/>
            <w:vAlign w:val="bottom"/>
            <w:hideMark/>
          </w:tcPr>
          <w:p w:rsidR="00C24F98" w:rsidRPr="00D61472"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8.06</w:t>
            </w:r>
          </w:p>
        </w:tc>
        <w:tc>
          <w:tcPr>
            <w:tcW w:w="1170" w:type="dxa"/>
            <w:tcBorders>
              <w:top w:val="nil"/>
              <w:left w:val="nil"/>
              <w:bottom w:val="single" w:sz="4" w:space="0" w:color="auto"/>
              <w:right w:val="single" w:sz="4" w:space="0" w:color="auto"/>
            </w:tcBorders>
            <w:shd w:val="clear" w:color="auto" w:fill="auto"/>
            <w:noWrap/>
            <w:vAlign w:val="bottom"/>
            <w:hideMark/>
          </w:tcPr>
          <w:p w:rsidR="00C24F98" w:rsidRPr="00D61472" w:rsidRDefault="00C24F98" w:rsidP="00C42FC5">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8,11</w:t>
            </w:r>
          </w:p>
        </w:tc>
      </w:tr>
      <w:tr w:rsidR="00C24F98" w:rsidRPr="000E4277" w:rsidTr="00C42FC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24F98" w:rsidRPr="00410F3F" w:rsidRDefault="00C24F98" w:rsidP="00C42FC5">
            <w:pPr>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Antar Bank</w:t>
            </w:r>
            <w:r>
              <w:rPr>
                <w:rFonts w:ascii="Times New Roman" w:eastAsia="Times New Roman" w:hAnsi="Times New Roman"/>
                <w:color w:val="000000"/>
                <w:sz w:val="24"/>
                <w:szCs w:val="24"/>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C24F98" w:rsidRPr="00B6045C"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3.46</w:t>
            </w:r>
          </w:p>
        </w:tc>
        <w:tc>
          <w:tcPr>
            <w:tcW w:w="1350" w:type="dxa"/>
            <w:tcBorders>
              <w:top w:val="nil"/>
              <w:left w:val="nil"/>
              <w:bottom w:val="single" w:sz="4" w:space="0" w:color="auto"/>
              <w:right w:val="single" w:sz="4" w:space="0" w:color="auto"/>
            </w:tcBorders>
            <w:shd w:val="clear" w:color="auto" w:fill="auto"/>
            <w:noWrap/>
            <w:vAlign w:val="bottom"/>
            <w:hideMark/>
          </w:tcPr>
          <w:p w:rsidR="00C24F98" w:rsidRPr="00B6045C"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2.52</w:t>
            </w:r>
          </w:p>
        </w:tc>
        <w:tc>
          <w:tcPr>
            <w:tcW w:w="1116" w:type="dxa"/>
            <w:tcBorders>
              <w:top w:val="nil"/>
              <w:left w:val="nil"/>
              <w:bottom w:val="single" w:sz="4" w:space="0" w:color="auto"/>
              <w:right w:val="single" w:sz="4" w:space="0" w:color="auto"/>
            </w:tcBorders>
            <w:shd w:val="clear" w:color="auto" w:fill="auto"/>
            <w:noWrap/>
            <w:vAlign w:val="bottom"/>
            <w:hideMark/>
          </w:tcPr>
          <w:p w:rsidR="00C24F98" w:rsidRPr="00D61472"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2.53</w:t>
            </w:r>
          </w:p>
        </w:tc>
        <w:tc>
          <w:tcPr>
            <w:tcW w:w="1170" w:type="dxa"/>
            <w:tcBorders>
              <w:top w:val="nil"/>
              <w:left w:val="nil"/>
              <w:bottom w:val="single" w:sz="4" w:space="0" w:color="auto"/>
              <w:right w:val="single" w:sz="4" w:space="0" w:color="auto"/>
            </w:tcBorders>
            <w:shd w:val="clear" w:color="auto" w:fill="auto"/>
            <w:noWrap/>
            <w:vAlign w:val="bottom"/>
            <w:hideMark/>
          </w:tcPr>
          <w:p w:rsidR="00C24F98" w:rsidRPr="00D61472" w:rsidRDefault="00C24F98" w:rsidP="00C42FC5">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2,65</w:t>
            </w:r>
          </w:p>
        </w:tc>
      </w:tr>
      <w:tr w:rsidR="00C24F98" w:rsidRPr="000E4277" w:rsidTr="00C42FC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24F98" w:rsidRPr="00410F3F" w:rsidRDefault="00C24F98" w:rsidP="00C42FC5">
            <w:pPr>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Kredit</w:t>
            </w:r>
            <w:r>
              <w:rPr>
                <w:rFonts w:ascii="Times New Roman" w:eastAsia="Times New Roman" w:hAnsi="Times New Roman"/>
                <w:color w:val="000000"/>
                <w:sz w:val="24"/>
                <w:szCs w:val="24"/>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C24F98" w:rsidRPr="00B6045C"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75.16</w:t>
            </w:r>
          </w:p>
        </w:tc>
        <w:tc>
          <w:tcPr>
            <w:tcW w:w="1350" w:type="dxa"/>
            <w:tcBorders>
              <w:top w:val="nil"/>
              <w:left w:val="nil"/>
              <w:bottom w:val="single" w:sz="4" w:space="0" w:color="auto"/>
              <w:right w:val="single" w:sz="4" w:space="0" w:color="auto"/>
            </w:tcBorders>
            <w:shd w:val="clear" w:color="auto" w:fill="auto"/>
            <w:noWrap/>
            <w:vAlign w:val="bottom"/>
            <w:hideMark/>
          </w:tcPr>
          <w:p w:rsidR="00C24F98" w:rsidRPr="00B6045C"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81.1</w:t>
            </w:r>
          </w:p>
        </w:tc>
        <w:tc>
          <w:tcPr>
            <w:tcW w:w="1116" w:type="dxa"/>
            <w:tcBorders>
              <w:top w:val="nil"/>
              <w:left w:val="nil"/>
              <w:bottom w:val="single" w:sz="4" w:space="0" w:color="auto"/>
              <w:right w:val="single" w:sz="4" w:space="0" w:color="auto"/>
            </w:tcBorders>
            <w:shd w:val="clear" w:color="auto" w:fill="auto"/>
            <w:noWrap/>
            <w:vAlign w:val="bottom"/>
            <w:hideMark/>
          </w:tcPr>
          <w:p w:rsidR="00C24F98" w:rsidRPr="00D61472"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82.42</w:t>
            </w:r>
          </w:p>
        </w:tc>
        <w:tc>
          <w:tcPr>
            <w:tcW w:w="1170" w:type="dxa"/>
            <w:tcBorders>
              <w:top w:val="nil"/>
              <w:left w:val="nil"/>
              <w:bottom w:val="single" w:sz="4" w:space="0" w:color="auto"/>
              <w:right w:val="single" w:sz="4" w:space="0" w:color="auto"/>
            </w:tcBorders>
            <w:shd w:val="clear" w:color="auto" w:fill="auto"/>
            <w:noWrap/>
            <w:vAlign w:val="bottom"/>
            <w:hideMark/>
          </w:tcPr>
          <w:p w:rsidR="00C24F98" w:rsidRPr="00D61472" w:rsidRDefault="00C24F98" w:rsidP="00C42FC5">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82,57</w:t>
            </w:r>
          </w:p>
        </w:tc>
      </w:tr>
      <w:tr w:rsidR="00C24F98" w:rsidRPr="000E4277" w:rsidTr="00C42FC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24F98" w:rsidRPr="00410F3F" w:rsidRDefault="00C24F98" w:rsidP="00C42FC5">
            <w:pPr>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S</w:t>
            </w:r>
            <w:r>
              <w:rPr>
                <w:rFonts w:ascii="Times New Roman" w:eastAsia="Times New Roman" w:hAnsi="Times New Roman"/>
                <w:color w:val="000000"/>
                <w:sz w:val="24"/>
                <w:szCs w:val="24"/>
              </w:rPr>
              <w:t>urat Berharga (%)</w:t>
            </w:r>
          </w:p>
        </w:tc>
        <w:tc>
          <w:tcPr>
            <w:tcW w:w="1260" w:type="dxa"/>
            <w:tcBorders>
              <w:top w:val="nil"/>
              <w:left w:val="nil"/>
              <w:bottom w:val="single" w:sz="4" w:space="0" w:color="auto"/>
              <w:right w:val="single" w:sz="4" w:space="0" w:color="auto"/>
            </w:tcBorders>
            <w:shd w:val="clear" w:color="auto" w:fill="auto"/>
            <w:noWrap/>
            <w:vAlign w:val="bottom"/>
            <w:hideMark/>
          </w:tcPr>
          <w:p w:rsidR="00C24F98" w:rsidRPr="00B6045C"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12.73</w:t>
            </w:r>
          </w:p>
        </w:tc>
        <w:tc>
          <w:tcPr>
            <w:tcW w:w="1350" w:type="dxa"/>
            <w:tcBorders>
              <w:top w:val="nil"/>
              <w:left w:val="nil"/>
              <w:bottom w:val="single" w:sz="4" w:space="0" w:color="auto"/>
              <w:right w:val="single" w:sz="4" w:space="0" w:color="auto"/>
            </w:tcBorders>
            <w:shd w:val="clear" w:color="auto" w:fill="auto"/>
            <w:noWrap/>
            <w:vAlign w:val="bottom"/>
            <w:hideMark/>
          </w:tcPr>
          <w:p w:rsidR="00C24F98" w:rsidRPr="00B6045C"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8.88</w:t>
            </w:r>
          </w:p>
        </w:tc>
        <w:tc>
          <w:tcPr>
            <w:tcW w:w="1116" w:type="dxa"/>
            <w:tcBorders>
              <w:top w:val="nil"/>
              <w:left w:val="nil"/>
              <w:bottom w:val="single" w:sz="4" w:space="0" w:color="auto"/>
              <w:right w:val="single" w:sz="4" w:space="0" w:color="auto"/>
            </w:tcBorders>
            <w:shd w:val="clear" w:color="auto" w:fill="auto"/>
            <w:noWrap/>
            <w:vAlign w:val="bottom"/>
            <w:hideMark/>
          </w:tcPr>
          <w:p w:rsidR="00C24F98" w:rsidRPr="00D61472" w:rsidRDefault="00C24F98" w:rsidP="00C42FC5">
            <w:pPr>
              <w:jc w:val="right"/>
              <w:rPr>
                <w:rFonts w:ascii="Times New Roman" w:eastAsia="Times New Roman" w:hAnsi="Times New Roman"/>
                <w:color w:val="000000"/>
                <w:sz w:val="24"/>
                <w:szCs w:val="24"/>
              </w:rPr>
            </w:pPr>
            <w:r w:rsidRPr="000E4277">
              <w:rPr>
                <w:rFonts w:ascii="Times New Roman" w:eastAsia="Times New Roman" w:hAnsi="Times New Roman"/>
                <w:color w:val="000000"/>
                <w:sz w:val="24"/>
                <w:szCs w:val="24"/>
                <w:lang w:val="id-ID"/>
              </w:rPr>
              <w:t>6.32</w:t>
            </w:r>
          </w:p>
        </w:tc>
        <w:tc>
          <w:tcPr>
            <w:tcW w:w="1170" w:type="dxa"/>
            <w:tcBorders>
              <w:top w:val="nil"/>
              <w:left w:val="nil"/>
              <w:bottom w:val="single" w:sz="4" w:space="0" w:color="auto"/>
              <w:right w:val="single" w:sz="4" w:space="0" w:color="auto"/>
            </w:tcBorders>
            <w:shd w:val="clear" w:color="auto" w:fill="auto"/>
            <w:noWrap/>
            <w:vAlign w:val="bottom"/>
            <w:hideMark/>
          </w:tcPr>
          <w:p w:rsidR="00C24F98" w:rsidRPr="00D61472" w:rsidRDefault="00C24F98" w:rsidP="00C42FC5">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6,44</w:t>
            </w:r>
          </w:p>
        </w:tc>
      </w:tr>
      <w:tr w:rsidR="00C24F98" w:rsidRPr="00537482" w:rsidTr="00C42FC5">
        <w:trPr>
          <w:trHeight w:val="71"/>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F98" w:rsidRPr="0025013C" w:rsidRDefault="00C24F98" w:rsidP="00C42FC5">
            <w:pPr>
              <w:rPr>
                <w:rFonts w:ascii="Times New Roman" w:eastAsia="Times New Roman" w:hAnsi="Times New Roman"/>
                <w:color w:val="000000"/>
                <w:sz w:val="24"/>
                <w:szCs w:val="24"/>
              </w:rPr>
            </w:pPr>
            <w:r w:rsidRPr="0025013C">
              <w:rPr>
                <w:rFonts w:ascii="Times New Roman" w:eastAsia="Times New Roman" w:hAnsi="Times New Roman"/>
                <w:color w:val="000000"/>
                <w:sz w:val="24"/>
                <w:szCs w:val="24"/>
              </w:rPr>
              <w:t>Total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24F98" w:rsidRPr="000E4277" w:rsidRDefault="00C24F98" w:rsidP="00C42FC5">
            <w:pPr>
              <w:jc w:val="right"/>
              <w:rPr>
                <w:rFonts w:ascii="Times New Roman" w:hAnsi="Times New Roman"/>
                <w:color w:val="000000"/>
                <w:sz w:val="24"/>
                <w:szCs w:val="24"/>
              </w:rPr>
            </w:pPr>
            <w:r>
              <w:rPr>
                <w:rFonts w:ascii="Times New Roman" w:hAnsi="Times New Roman"/>
                <w:color w:val="000000"/>
                <w:sz w:val="24"/>
                <w:szCs w:val="24"/>
              </w:rPr>
              <w:t>100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C24F98" w:rsidRPr="000E4277" w:rsidRDefault="00C24F98" w:rsidP="00C42FC5">
            <w:pPr>
              <w:jc w:val="right"/>
              <w:rPr>
                <w:rFonts w:ascii="Times New Roman" w:hAnsi="Times New Roman"/>
                <w:color w:val="000000"/>
                <w:sz w:val="24"/>
                <w:szCs w:val="24"/>
              </w:rPr>
            </w:pPr>
            <w:r>
              <w:rPr>
                <w:rFonts w:ascii="Times New Roman" w:hAnsi="Times New Roman"/>
                <w:color w:val="000000"/>
                <w:sz w:val="24"/>
                <w:szCs w:val="24"/>
              </w:rPr>
              <w:t>100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C24F98" w:rsidRPr="000E4277" w:rsidRDefault="00C24F98" w:rsidP="00C42FC5">
            <w:pPr>
              <w:jc w:val="right"/>
              <w:rPr>
                <w:rFonts w:ascii="Times New Roman" w:hAnsi="Times New Roman"/>
                <w:color w:val="000000"/>
                <w:sz w:val="24"/>
                <w:szCs w:val="24"/>
              </w:rPr>
            </w:pPr>
            <w:r>
              <w:rPr>
                <w:rFonts w:ascii="Times New Roman" w:hAnsi="Times New Roman"/>
                <w:color w:val="000000"/>
                <w:sz w:val="24"/>
                <w:szCs w:val="24"/>
              </w:rPr>
              <w:t>100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C24F98" w:rsidRPr="000E4277" w:rsidRDefault="00C24F98" w:rsidP="00C42FC5">
            <w:pPr>
              <w:jc w:val="right"/>
              <w:rPr>
                <w:rFonts w:ascii="Times New Roman" w:hAnsi="Times New Roman"/>
                <w:color w:val="000000"/>
                <w:sz w:val="24"/>
                <w:szCs w:val="24"/>
              </w:rPr>
            </w:pPr>
            <w:r>
              <w:rPr>
                <w:rFonts w:ascii="Times New Roman" w:hAnsi="Times New Roman"/>
                <w:color w:val="000000"/>
                <w:sz w:val="24"/>
                <w:szCs w:val="24"/>
              </w:rPr>
              <w:t>100</w:t>
            </w:r>
          </w:p>
        </w:tc>
      </w:tr>
    </w:tbl>
    <w:p w:rsidR="00C24F98" w:rsidRPr="0036421F" w:rsidRDefault="00C24F98" w:rsidP="00C24F98">
      <w:pPr>
        <w:ind w:left="144" w:hanging="14"/>
        <w:jc w:val="both"/>
        <w:rPr>
          <w:rFonts w:ascii="Times New Roman" w:eastAsia="Times New Roman" w:hAnsi="Times New Roman"/>
          <w:sz w:val="24"/>
          <w:szCs w:val="24"/>
        </w:rPr>
      </w:pPr>
      <w:r w:rsidRPr="00B063A3">
        <w:rPr>
          <w:rFonts w:ascii="Times New Roman" w:eastAsia="Times New Roman" w:hAnsi="Times New Roman"/>
          <w:sz w:val="24"/>
          <w:szCs w:val="24"/>
          <w:lang w:val="id-ID"/>
        </w:rPr>
        <w:t>Sumber: KER Bank Indonesia</w:t>
      </w:r>
      <w:r>
        <w:rPr>
          <w:rFonts w:ascii="Times New Roman" w:eastAsia="Times New Roman" w:hAnsi="Times New Roman"/>
          <w:sz w:val="24"/>
          <w:szCs w:val="24"/>
        </w:rPr>
        <w:t xml:space="preserve"> diolah 2013</w:t>
      </w:r>
    </w:p>
    <w:p w:rsidR="00C24F98" w:rsidRDefault="00C24F98" w:rsidP="00C24F98">
      <w:pPr>
        <w:ind w:left="144" w:hanging="14"/>
        <w:jc w:val="both"/>
        <w:rPr>
          <w:rFonts w:ascii="Times New Roman" w:eastAsia="Times New Roman" w:hAnsi="Times New Roman"/>
          <w:sz w:val="24"/>
          <w:szCs w:val="24"/>
        </w:rPr>
      </w:pPr>
    </w:p>
    <w:p w:rsidR="002744BF" w:rsidRPr="00411954" w:rsidRDefault="002744BF" w:rsidP="00C24F98">
      <w:pPr>
        <w:ind w:left="144" w:hanging="14"/>
        <w:jc w:val="both"/>
        <w:rPr>
          <w:rFonts w:ascii="Times New Roman" w:eastAsia="Times New Roman" w:hAnsi="Times New Roman"/>
          <w:sz w:val="24"/>
          <w:szCs w:val="24"/>
        </w:rPr>
      </w:pPr>
    </w:p>
    <w:p w:rsidR="00A71F1C" w:rsidRDefault="00A71F1C" w:rsidP="00A71F1C">
      <w:pPr>
        <w:autoSpaceDE w:val="0"/>
        <w:autoSpaceDN w:val="0"/>
        <w:adjustRightInd w:val="0"/>
        <w:spacing w:line="480" w:lineRule="auto"/>
        <w:ind w:firstLine="720"/>
        <w:jc w:val="both"/>
        <w:rPr>
          <w:rFonts w:ascii="Times New Roman" w:hAnsi="Times New Roman"/>
          <w:sz w:val="24"/>
          <w:szCs w:val="24"/>
        </w:rPr>
      </w:pPr>
      <w:r w:rsidRPr="00A71F1C">
        <w:rPr>
          <w:rFonts w:ascii="Times New Roman" w:hAnsi="Times New Roman"/>
          <w:sz w:val="24"/>
          <w:szCs w:val="24"/>
        </w:rPr>
        <w:lastRenderedPageBreak/>
        <w:t xml:space="preserve">Bank Indonesia sebagai otoritas perbankan telah berupaya untuk menekan perbankan </w:t>
      </w:r>
      <w:r w:rsidR="002A5E3F">
        <w:rPr>
          <w:rFonts w:ascii="Times New Roman" w:hAnsi="Times New Roman"/>
          <w:sz w:val="24"/>
          <w:szCs w:val="24"/>
        </w:rPr>
        <w:t>melalui sejumlah regulasi peraturan maupun himbauan moral (</w:t>
      </w:r>
      <w:r w:rsidR="002A5E3F" w:rsidRPr="00FD7266">
        <w:rPr>
          <w:rFonts w:ascii="Times New Roman" w:hAnsi="Times New Roman"/>
          <w:i/>
          <w:sz w:val="24"/>
          <w:szCs w:val="24"/>
        </w:rPr>
        <w:t>moral suasion</w:t>
      </w:r>
      <w:r w:rsidR="002A5E3F">
        <w:rPr>
          <w:rFonts w:ascii="Times New Roman" w:hAnsi="Times New Roman"/>
          <w:sz w:val="24"/>
          <w:szCs w:val="24"/>
        </w:rPr>
        <w:t xml:space="preserve">) </w:t>
      </w:r>
      <w:r w:rsidRPr="00A71F1C">
        <w:rPr>
          <w:rFonts w:ascii="Times New Roman" w:hAnsi="Times New Roman"/>
          <w:sz w:val="24"/>
          <w:szCs w:val="24"/>
        </w:rPr>
        <w:t xml:space="preserve">agar dapat menurunkan suku bunga kredit </w:t>
      </w:r>
      <w:r w:rsidR="002A5E3F">
        <w:rPr>
          <w:rFonts w:ascii="Times New Roman" w:hAnsi="Times New Roman"/>
          <w:sz w:val="24"/>
          <w:szCs w:val="24"/>
        </w:rPr>
        <w:t xml:space="preserve">pada </w:t>
      </w:r>
      <w:r w:rsidRPr="00A71F1C">
        <w:rPr>
          <w:rFonts w:ascii="Times New Roman" w:hAnsi="Times New Roman"/>
          <w:sz w:val="24"/>
          <w:szCs w:val="24"/>
        </w:rPr>
        <w:t xml:space="preserve">tingkat yang wajar. </w:t>
      </w:r>
      <w:r w:rsidR="002A5E3F">
        <w:rPr>
          <w:rFonts w:ascii="Times New Roman" w:hAnsi="Times New Roman"/>
          <w:sz w:val="24"/>
          <w:szCs w:val="24"/>
        </w:rPr>
        <w:t xml:space="preserve">Pada intinya, </w:t>
      </w:r>
      <w:r>
        <w:rPr>
          <w:rFonts w:ascii="Times New Roman" w:hAnsi="Times New Roman"/>
          <w:sz w:val="24"/>
          <w:szCs w:val="24"/>
        </w:rPr>
        <w:t xml:space="preserve">perlu ada </w:t>
      </w:r>
      <w:r w:rsidRPr="00723FA6">
        <w:rPr>
          <w:rFonts w:ascii="Times New Roman" w:hAnsi="Times New Roman"/>
          <w:sz w:val="24"/>
          <w:szCs w:val="24"/>
        </w:rPr>
        <w:t xml:space="preserve">upaya </w:t>
      </w:r>
      <w:r>
        <w:rPr>
          <w:rFonts w:ascii="Times New Roman" w:hAnsi="Times New Roman"/>
          <w:sz w:val="24"/>
          <w:szCs w:val="24"/>
        </w:rPr>
        <w:t xml:space="preserve">dari berbagai pihak </w:t>
      </w:r>
      <w:r w:rsidR="002A5E3F">
        <w:rPr>
          <w:rFonts w:ascii="Times New Roman" w:hAnsi="Times New Roman"/>
          <w:sz w:val="24"/>
          <w:szCs w:val="24"/>
        </w:rPr>
        <w:t xml:space="preserve">dalam hal </w:t>
      </w:r>
      <w:r>
        <w:rPr>
          <w:rFonts w:ascii="Times New Roman" w:hAnsi="Times New Roman"/>
          <w:sz w:val="24"/>
          <w:szCs w:val="24"/>
        </w:rPr>
        <w:t>p</w:t>
      </w:r>
      <w:r w:rsidRPr="00723FA6">
        <w:rPr>
          <w:rFonts w:ascii="Times New Roman" w:hAnsi="Times New Roman"/>
          <w:sz w:val="24"/>
          <w:szCs w:val="24"/>
        </w:rPr>
        <w:t xml:space="preserve">enentuan </w:t>
      </w:r>
      <w:r w:rsidR="002A5E3F">
        <w:rPr>
          <w:rFonts w:ascii="Times New Roman" w:hAnsi="Times New Roman"/>
          <w:sz w:val="24"/>
          <w:szCs w:val="24"/>
        </w:rPr>
        <w:t xml:space="preserve">kebijakan </w:t>
      </w:r>
      <w:r w:rsidRPr="00723FA6">
        <w:rPr>
          <w:rFonts w:ascii="Times New Roman" w:hAnsi="Times New Roman"/>
          <w:sz w:val="24"/>
          <w:szCs w:val="24"/>
        </w:rPr>
        <w:t xml:space="preserve">suku bunga kredit </w:t>
      </w:r>
      <w:r>
        <w:rPr>
          <w:rFonts w:ascii="Times New Roman" w:hAnsi="Times New Roman"/>
          <w:sz w:val="24"/>
          <w:szCs w:val="24"/>
        </w:rPr>
        <w:t xml:space="preserve">perbankan pada tingkat </w:t>
      </w:r>
      <w:r w:rsidRPr="00723FA6">
        <w:rPr>
          <w:rFonts w:ascii="Times New Roman" w:hAnsi="Times New Roman"/>
          <w:sz w:val="24"/>
          <w:szCs w:val="24"/>
        </w:rPr>
        <w:t>yang diharapkan dapat lebih menggerakkan sektor usaha dalam negeri.</w:t>
      </w:r>
      <w:r w:rsidR="004F320E">
        <w:rPr>
          <w:rFonts w:ascii="Times New Roman" w:hAnsi="Times New Roman"/>
          <w:sz w:val="24"/>
          <w:szCs w:val="24"/>
        </w:rPr>
        <w:t xml:space="preserve"> </w:t>
      </w:r>
      <w:r w:rsidRPr="00723FA6">
        <w:rPr>
          <w:rFonts w:ascii="Times New Roman" w:hAnsi="Times New Roman"/>
          <w:sz w:val="24"/>
          <w:szCs w:val="24"/>
        </w:rPr>
        <w:t>Mengetahui faktor-faktor yang mempengaruhi suku bunga kredit di Indonesia dapat menjadi langkah awal untuk mencapai tujuan tersebut.</w:t>
      </w:r>
      <w:r w:rsidR="004F320E">
        <w:rPr>
          <w:rFonts w:ascii="Times New Roman" w:hAnsi="Times New Roman"/>
          <w:sz w:val="24"/>
          <w:szCs w:val="24"/>
        </w:rPr>
        <w:t xml:space="preserve"> </w:t>
      </w:r>
      <w:r w:rsidR="002A5E3F">
        <w:rPr>
          <w:rFonts w:ascii="Times New Roman" w:hAnsi="Times New Roman"/>
          <w:sz w:val="24"/>
          <w:szCs w:val="24"/>
        </w:rPr>
        <w:t>Berangkat dari hal-hal tersebut, penulis bermaksud untuk mengetahui faktor-faktor yang diduga berperan dalam penentuan tingkat suku bunga perbankan di Indonesia.</w:t>
      </w:r>
    </w:p>
    <w:p w:rsidR="00237CC2" w:rsidRDefault="002A5E3F" w:rsidP="002744BF">
      <w:pPr>
        <w:autoSpaceDE w:val="0"/>
        <w:autoSpaceDN w:val="0"/>
        <w:adjustRightInd w:val="0"/>
        <w:spacing w:line="480" w:lineRule="auto"/>
        <w:ind w:firstLine="720"/>
        <w:jc w:val="both"/>
        <w:rPr>
          <w:rFonts w:ascii="Times New Roman" w:eastAsia="Times New Roman" w:hAnsi="Times New Roman"/>
          <w:sz w:val="24"/>
          <w:szCs w:val="24"/>
        </w:rPr>
      </w:pPr>
      <w:r>
        <w:rPr>
          <w:rFonts w:ascii="Times New Roman" w:hAnsi="Times New Roman"/>
          <w:sz w:val="24"/>
          <w:szCs w:val="24"/>
        </w:rPr>
        <w:t>Merujuk pada sejumlah literature bahwa s</w:t>
      </w:r>
      <w:r w:rsidR="00C24F98" w:rsidRPr="002744BF">
        <w:rPr>
          <w:rFonts w:ascii="Times New Roman" w:hAnsi="Times New Roman"/>
          <w:sz w:val="24"/>
          <w:szCs w:val="24"/>
        </w:rPr>
        <w:t>ebagai sebuah harga kredit, tinggi rendahnya suatu suku bunga kredit bank dipengaruhi oleh beragam faktor atau variabel-variabel.</w:t>
      </w:r>
      <w:r w:rsidR="004F320E">
        <w:rPr>
          <w:rFonts w:ascii="Times New Roman" w:hAnsi="Times New Roman"/>
          <w:sz w:val="24"/>
          <w:szCs w:val="24"/>
        </w:rPr>
        <w:t xml:space="preserve"> </w:t>
      </w:r>
      <w:r w:rsidR="002744BF" w:rsidRPr="002744BF">
        <w:rPr>
          <w:rFonts w:ascii="Times New Roman" w:hAnsi="Times New Roman"/>
          <w:sz w:val="24"/>
          <w:szCs w:val="24"/>
        </w:rPr>
        <w:t xml:space="preserve">Hasan dan Zazzara (2006) dan </w:t>
      </w:r>
      <w:r w:rsidR="00C24F98" w:rsidRPr="002744BF">
        <w:rPr>
          <w:rFonts w:ascii="Times New Roman" w:hAnsi="Times New Roman"/>
          <w:bCs/>
          <w:sz w:val="24"/>
          <w:szCs w:val="24"/>
        </w:rPr>
        <w:t xml:space="preserve">Lydia dan Setiawan (2013) </w:t>
      </w:r>
      <w:r w:rsidR="002744BF" w:rsidRPr="002744BF">
        <w:rPr>
          <w:rFonts w:ascii="Times New Roman" w:hAnsi="Times New Roman"/>
          <w:bCs/>
          <w:sz w:val="24"/>
          <w:szCs w:val="24"/>
        </w:rPr>
        <w:t xml:space="preserve">dalam penelitiannya menyebutkan bahwa </w:t>
      </w:r>
      <w:r w:rsidR="00C24F98" w:rsidRPr="002744BF">
        <w:rPr>
          <w:rFonts w:ascii="Times New Roman" w:hAnsi="Times New Roman"/>
          <w:bCs/>
          <w:sz w:val="24"/>
          <w:szCs w:val="24"/>
        </w:rPr>
        <w:t>p</w:t>
      </w:r>
      <w:r w:rsidR="00C24F98" w:rsidRPr="002744BF">
        <w:rPr>
          <w:rFonts w:ascii="Times New Roman" w:hAnsi="Times New Roman"/>
          <w:sz w:val="24"/>
          <w:szCs w:val="24"/>
        </w:rPr>
        <w:t>enetapan suku bunga kredit bank dipengaruhi oleh berbagai unsur yang berkaitan dengan rangkaian kegiatan intermediasi.</w:t>
      </w:r>
      <w:r w:rsidR="004F320E">
        <w:rPr>
          <w:rFonts w:ascii="Times New Roman" w:hAnsi="Times New Roman"/>
          <w:sz w:val="24"/>
          <w:szCs w:val="24"/>
        </w:rPr>
        <w:t xml:space="preserve"> </w:t>
      </w:r>
      <w:r w:rsidR="00C24F98" w:rsidRPr="002744BF">
        <w:rPr>
          <w:rFonts w:ascii="Times New Roman" w:hAnsi="Times New Roman"/>
          <w:sz w:val="24"/>
          <w:szCs w:val="24"/>
        </w:rPr>
        <w:t>Faktor determinan dapat bersumber dari internal, eksternal bank, kompleksitas usaha, risiko bank maupun kinerja, manajemen bank dan lain-lain.</w:t>
      </w:r>
      <w:r w:rsidR="00237CC2" w:rsidRPr="002744BF">
        <w:rPr>
          <w:rFonts w:ascii="Times New Roman" w:eastAsia="Times New Roman" w:hAnsi="Times New Roman"/>
          <w:sz w:val="24"/>
          <w:szCs w:val="24"/>
        </w:rPr>
        <w:t xml:space="preserve">Sejumlah penelitian </w:t>
      </w:r>
      <w:r>
        <w:rPr>
          <w:rFonts w:ascii="Times New Roman" w:eastAsia="Times New Roman" w:hAnsi="Times New Roman"/>
          <w:sz w:val="24"/>
          <w:szCs w:val="24"/>
        </w:rPr>
        <w:t xml:space="preserve">lain </w:t>
      </w:r>
      <w:r w:rsidR="00237CC2" w:rsidRPr="002744BF">
        <w:rPr>
          <w:rFonts w:ascii="Times New Roman" w:eastAsia="Times New Roman" w:hAnsi="Times New Roman"/>
          <w:sz w:val="24"/>
          <w:szCs w:val="24"/>
        </w:rPr>
        <w:t xml:space="preserve">terkait dengan determinan suku bunga kredit </w:t>
      </w:r>
      <w:r>
        <w:rPr>
          <w:rFonts w:ascii="Times New Roman" w:eastAsia="Times New Roman" w:hAnsi="Times New Roman"/>
          <w:sz w:val="24"/>
          <w:szCs w:val="24"/>
        </w:rPr>
        <w:t xml:space="preserve">diantaranya sebagai berikut </w:t>
      </w:r>
      <w:r w:rsidR="00237CC2" w:rsidRPr="002744BF">
        <w:rPr>
          <w:rFonts w:ascii="Times New Roman" w:eastAsia="Times New Roman" w:hAnsi="Times New Roman"/>
          <w:sz w:val="24"/>
          <w:szCs w:val="24"/>
        </w:rPr>
        <w:t>:</w:t>
      </w:r>
    </w:p>
    <w:p w:rsidR="00C24F98" w:rsidRPr="00237CC2" w:rsidRDefault="00C24F98" w:rsidP="00B23BAB">
      <w:pPr>
        <w:pStyle w:val="ListParagraph"/>
        <w:numPr>
          <w:ilvl w:val="0"/>
          <w:numId w:val="25"/>
        </w:numPr>
        <w:autoSpaceDE w:val="0"/>
        <w:autoSpaceDN w:val="0"/>
        <w:adjustRightInd w:val="0"/>
        <w:spacing w:line="480" w:lineRule="auto"/>
        <w:jc w:val="both"/>
        <w:rPr>
          <w:rFonts w:ascii="Times New Roman" w:eastAsia="Times New Roman" w:hAnsi="Times New Roman"/>
          <w:sz w:val="24"/>
          <w:szCs w:val="24"/>
        </w:rPr>
      </w:pPr>
      <w:r w:rsidRPr="00237CC2">
        <w:rPr>
          <w:rFonts w:ascii="Times New Roman" w:eastAsia="Times New Roman" w:hAnsi="Times New Roman"/>
          <w:sz w:val="24"/>
          <w:szCs w:val="24"/>
        </w:rPr>
        <w:t xml:space="preserve">Penelitian yang dilakukan oleh Kurniawan (2004) menguji determinan suku bunga pinjaman di Indonesia tahun 1983 sampai dengan tahun 2002.Tujuan penelitian tersebutadalah menguji bagaimana pengaruh suku bunga internasional, jumlah uang beredar, inflasi, SBI dan GDP terhadap suku </w:t>
      </w:r>
      <w:r w:rsidRPr="00237CC2">
        <w:rPr>
          <w:rFonts w:ascii="Times New Roman" w:eastAsia="Times New Roman" w:hAnsi="Times New Roman"/>
          <w:sz w:val="24"/>
          <w:szCs w:val="24"/>
        </w:rPr>
        <w:lastRenderedPageBreak/>
        <w:t>bunga kredit. Hasil penelitian tersebut membuktikan bahwa suku bunga internasional yang diproksikan dengan SIBOR (</w:t>
      </w:r>
      <w:r w:rsidRPr="00237CC2">
        <w:rPr>
          <w:rFonts w:ascii="Times New Roman" w:eastAsia="Times New Roman" w:hAnsi="Times New Roman"/>
          <w:i/>
          <w:sz w:val="24"/>
          <w:szCs w:val="24"/>
        </w:rPr>
        <w:t>Singapore Inter Bank Over Rate)</w:t>
      </w:r>
      <w:r w:rsidRPr="00237CC2">
        <w:rPr>
          <w:rFonts w:ascii="Times New Roman" w:eastAsia="Times New Roman" w:hAnsi="Times New Roman"/>
          <w:sz w:val="24"/>
          <w:szCs w:val="24"/>
        </w:rPr>
        <w:t xml:space="preserve">, jumlah uang beredar, inflasi dan SBI merupakan faktor penjelas suku bunga kredit. Penelitian </w:t>
      </w:r>
      <w:r w:rsidR="002B7EC7">
        <w:rPr>
          <w:rFonts w:ascii="Times New Roman" w:eastAsia="Times New Roman" w:hAnsi="Times New Roman"/>
          <w:sz w:val="24"/>
          <w:szCs w:val="24"/>
        </w:rPr>
        <w:t xml:space="preserve">ini </w:t>
      </w:r>
      <w:r w:rsidRPr="00237CC2">
        <w:rPr>
          <w:rFonts w:ascii="Times New Roman" w:eastAsia="Times New Roman" w:hAnsi="Times New Roman"/>
          <w:sz w:val="24"/>
          <w:szCs w:val="24"/>
        </w:rPr>
        <w:t xml:space="preserve">juga menunjukkan bahwa faktor eksternal dalam upaya untuk menekan tingkat suku bunga sulit dilakukan karena variabel-variabel determinan bersifat </w:t>
      </w:r>
      <w:r w:rsidRPr="00237CC2">
        <w:rPr>
          <w:rFonts w:ascii="Times New Roman" w:eastAsia="Times New Roman" w:hAnsi="Times New Roman"/>
          <w:i/>
          <w:sz w:val="24"/>
          <w:szCs w:val="24"/>
        </w:rPr>
        <w:t>exogen</w:t>
      </w:r>
      <w:r w:rsidRPr="00237CC2">
        <w:rPr>
          <w:rFonts w:ascii="Times New Roman" w:eastAsia="Times New Roman" w:hAnsi="Times New Roman"/>
          <w:sz w:val="24"/>
          <w:szCs w:val="24"/>
        </w:rPr>
        <w:t xml:space="preserve"> dan tergantung dengan variabel makro ekonomi serta kebijakan pemerintah.</w:t>
      </w:r>
    </w:p>
    <w:p w:rsidR="00C24F98" w:rsidRPr="00237CC2" w:rsidRDefault="00C24F98" w:rsidP="00B23BAB">
      <w:pPr>
        <w:pStyle w:val="ListParagraph"/>
        <w:numPr>
          <w:ilvl w:val="0"/>
          <w:numId w:val="25"/>
        </w:numPr>
        <w:autoSpaceDE w:val="0"/>
        <w:autoSpaceDN w:val="0"/>
        <w:adjustRightInd w:val="0"/>
        <w:spacing w:line="480" w:lineRule="auto"/>
        <w:jc w:val="both"/>
        <w:rPr>
          <w:rFonts w:ascii="Times New Roman" w:eastAsia="Times New Roman" w:hAnsi="Times New Roman"/>
          <w:sz w:val="24"/>
          <w:szCs w:val="24"/>
        </w:rPr>
      </w:pPr>
      <w:r w:rsidRPr="00237CC2">
        <w:rPr>
          <w:rFonts w:ascii="Times New Roman" w:eastAsia="Times New Roman" w:hAnsi="Times New Roman"/>
          <w:sz w:val="24"/>
          <w:szCs w:val="24"/>
        </w:rPr>
        <w:t xml:space="preserve">Penelitian </w:t>
      </w:r>
      <w:r w:rsidR="00783483">
        <w:rPr>
          <w:rFonts w:ascii="Times New Roman" w:eastAsia="Times New Roman" w:hAnsi="Times New Roman"/>
          <w:sz w:val="24"/>
          <w:szCs w:val="24"/>
        </w:rPr>
        <w:t xml:space="preserve">yang </w:t>
      </w:r>
      <w:r w:rsidRPr="00237CC2">
        <w:rPr>
          <w:rFonts w:ascii="Times New Roman" w:eastAsia="Times New Roman" w:hAnsi="Times New Roman"/>
          <w:sz w:val="24"/>
          <w:szCs w:val="24"/>
        </w:rPr>
        <w:t xml:space="preserve">dilakukan oleh Ratnawati dan Tetya (2006) menguji faktor-faktor penentu tingkat suku bunga di Indonesia dengan determinan Produk Domestik Bruto (PDRB), jumlah uang beredar, tingkat inflasi, suku bunga SBI (BI Rate) dan nilai tukar. Data yang digunakan dalam riset tersebut meliputi data </w:t>
      </w:r>
      <w:r w:rsidRPr="00237CC2">
        <w:rPr>
          <w:rFonts w:ascii="Times New Roman" w:eastAsia="Times New Roman" w:hAnsi="Times New Roman"/>
          <w:i/>
          <w:sz w:val="24"/>
          <w:szCs w:val="24"/>
        </w:rPr>
        <w:t>quarter</w:t>
      </w:r>
      <w:r w:rsidRPr="00237CC2">
        <w:rPr>
          <w:rFonts w:ascii="Times New Roman" w:eastAsia="Times New Roman" w:hAnsi="Times New Roman"/>
          <w:sz w:val="24"/>
          <w:szCs w:val="24"/>
        </w:rPr>
        <w:t xml:space="preserve"> dari tahun 1990 sampai dengan tahun 2005 dan pengujian model dilakukan dengan menggunakan ECM (</w:t>
      </w:r>
      <w:r w:rsidRPr="00237CC2">
        <w:rPr>
          <w:rFonts w:ascii="Times New Roman" w:eastAsia="Times New Roman" w:hAnsi="Times New Roman"/>
          <w:i/>
          <w:sz w:val="24"/>
          <w:szCs w:val="24"/>
        </w:rPr>
        <w:t>error correction model</w:t>
      </w:r>
      <w:r w:rsidRPr="00237CC2">
        <w:rPr>
          <w:rFonts w:ascii="Times New Roman" w:eastAsia="Times New Roman" w:hAnsi="Times New Roman"/>
          <w:sz w:val="24"/>
          <w:szCs w:val="24"/>
        </w:rPr>
        <w:t>). Hasil analisis membuktikan bahwa dalam jangka pendek inflasi, SBI dan nilai tukar yang menentukan suku bunga sedangkan dalam jangka panjang, hanya SBI yang mempengaruhi suku bunga di Indonesia.</w:t>
      </w:r>
    </w:p>
    <w:p w:rsidR="00C24F98" w:rsidRPr="00237CC2" w:rsidRDefault="00C24F98" w:rsidP="00B23BAB">
      <w:pPr>
        <w:pStyle w:val="ListParagraph"/>
        <w:numPr>
          <w:ilvl w:val="0"/>
          <w:numId w:val="25"/>
        </w:numPr>
        <w:autoSpaceDE w:val="0"/>
        <w:autoSpaceDN w:val="0"/>
        <w:adjustRightInd w:val="0"/>
        <w:spacing w:line="480" w:lineRule="auto"/>
        <w:jc w:val="both"/>
        <w:rPr>
          <w:rFonts w:ascii="Times New Roman" w:hAnsi="Times New Roman"/>
          <w:sz w:val="24"/>
          <w:szCs w:val="24"/>
        </w:rPr>
      </w:pPr>
      <w:r w:rsidRPr="00237CC2">
        <w:rPr>
          <w:rFonts w:ascii="Times New Roman" w:eastAsia="Times New Roman" w:hAnsi="Times New Roman"/>
          <w:sz w:val="24"/>
          <w:szCs w:val="24"/>
        </w:rPr>
        <w:t>Penelitian</w:t>
      </w:r>
      <w:r w:rsidR="00783483">
        <w:rPr>
          <w:rFonts w:ascii="Times New Roman" w:eastAsia="Times New Roman" w:hAnsi="Times New Roman"/>
          <w:sz w:val="24"/>
          <w:szCs w:val="24"/>
        </w:rPr>
        <w:t xml:space="preserve"> yang dilakukan </w:t>
      </w:r>
      <w:r w:rsidRPr="00237CC2">
        <w:rPr>
          <w:rFonts w:ascii="Times New Roman" w:eastAsia="Times New Roman" w:hAnsi="Times New Roman"/>
          <w:sz w:val="24"/>
          <w:szCs w:val="24"/>
        </w:rPr>
        <w:t>Santoso dan Besar (2003) menguji suku bunga kredit dalam kaitannya dengan biaya dana bank. Penelitian tersebut terfokus pada permasalahan yaitu suku bunga sesuai aktual dan estimasi. Hasilnya menunjukkan bahwa perhitungan biaya dana bank sesuai dengan suku bunga SBI, namun demikian suku bunga kredit masih lebih tinggi dibandingkan dengan suku bunga hasil estimasi rata-rata bank.</w:t>
      </w:r>
    </w:p>
    <w:p w:rsidR="00C24F98" w:rsidRPr="00237CC2" w:rsidRDefault="00783483" w:rsidP="00B23BAB">
      <w:pPr>
        <w:pStyle w:val="ListParagraph"/>
        <w:numPr>
          <w:ilvl w:val="0"/>
          <w:numId w:val="25"/>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lastRenderedPageBreak/>
        <w:t>Penelitian Anjas Asmara (2013) tentang p</w:t>
      </w:r>
      <w:r w:rsidR="00C24F98" w:rsidRPr="00237CC2">
        <w:rPr>
          <w:rFonts w:ascii="Times New Roman" w:hAnsi="Times New Roman"/>
          <w:sz w:val="24"/>
          <w:szCs w:val="24"/>
        </w:rPr>
        <w:t>enetapan suku bunga kredit dengan</w:t>
      </w:r>
      <w:r w:rsidR="004F320E">
        <w:rPr>
          <w:rFonts w:ascii="Times New Roman" w:hAnsi="Times New Roman"/>
          <w:sz w:val="24"/>
          <w:szCs w:val="24"/>
        </w:rPr>
        <w:t xml:space="preserve"> </w:t>
      </w:r>
      <w:r w:rsidR="00C24F98" w:rsidRPr="00237CC2">
        <w:rPr>
          <w:rFonts w:ascii="Times New Roman" w:hAnsi="Times New Roman"/>
          <w:sz w:val="24"/>
          <w:szCs w:val="24"/>
        </w:rPr>
        <w:t>mempertimbangkan tingkat</w:t>
      </w:r>
      <w:r w:rsidR="004F320E">
        <w:rPr>
          <w:rFonts w:ascii="Times New Roman" w:hAnsi="Times New Roman"/>
          <w:sz w:val="24"/>
          <w:szCs w:val="24"/>
        </w:rPr>
        <w:t xml:space="preserve"> </w:t>
      </w:r>
      <w:r w:rsidR="00C24F98" w:rsidRPr="00237CC2">
        <w:rPr>
          <w:rFonts w:ascii="Times New Roman" w:hAnsi="Times New Roman"/>
          <w:sz w:val="24"/>
          <w:szCs w:val="24"/>
        </w:rPr>
        <w:t>kecukupan modal bank</w:t>
      </w:r>
      <w:r w:rsidR="004F320E">
        <w:rPr>
          <w:rFonts w:ascii="Times New Roman" w:hAnsi="Times New Roman"/>
          <w:sz w:val="24"/>
          <w:szCs w:val="24"/>
        </w:rPr>
        <w:t xml:space="preserve"> </w:t>
      </w:r>
      <w:r w:rsidR="00C24F98" w:rsidRPr="00237CC2">
        <w:rPr>
          <w:rFonts w:ascii="Times New Roman" w:hAnsi="Times New Roman"/>
          <w:bCs/>
          <w:sz w:val="24"/>
          <w:szCs w:val="24"/>
        </w:rPr>
        <w:t xml:space="preserve">yang mengacu pada </w:t>
      </w:r>
      <w:r w:rsidR="00C24F98" w:rsidRPr="00237CC2">
        <w:rPr>
          <w:rFonts w:ascii="Times New Roman" w:hAnsi="Times New Roman"/>
          <w:sz w:val="24"/>
          <w:szCs w:val="24"/>
        </w:rPr>
        <w:t>kerangka</w:t>
      </w:r>
      <w:r w:rsidR="004F320E">
        <w:rPr>
          <w:rFonts w:ascii="Times New Roman" w:hAnsi="Times New Roman"/>
          <w:sz w:val="24"/>
          <w:szCs w:val="24"/>
        </w:rPr>
        <w:t xml:space="preserve"> </w:t>
      </w:r>
      <w:r w:rsidR="00C24F98" w:rsidRPr="00237CC2">
        <w:rPr>
          <w:rFonts w:ascii="Times New Roman" w:hAnsi="Times New Roman"/>
          <w:sz w:val="24"/>
          <w:szCs w:val="24"/>
        </w:rPr>
        <w:t xml:space="preserve">ketentuan Basel II </w:t>
      </w:r>
      <w:r>
        <w:rPr>
          <w:rFonts w:ascii="Times New Roman" w:hAnsi="Times New Roman"/>
          <w:sz w:val="24"/>
          <w:szCs w:val="24"/>
        </w:rPr>
        <w:t>sebagaimana d</w:t>
      </w:r>
      <w:r w:rsidR="00C24F98" w:rsidRPr="00237CC2">
        <w:rPr>
          <w:rFonts w:ascii="Times New Roman" w:hAnsi="Times New Roman"/>
          <w:sz w:val="24"/>
          <w:szCs w:val="24"/>
        </w:rPr>
        <w:t xml:space="preserve">irumuskan oleh </w:t>
      </w:r>
      <w:r w:rsidR="00C24F98" w:rsidRPr="00237CC2">
        <w:rPr>
          <w:rFonts w:ascii="Times New Roman" w:hAnsi="Times New Roman"/>
          <w:i/>
          <w:iCs/>
          <w:sz w:val="24"/>
          <w:szCs w:val="24"/>
        </w:rPr>
        <w:t>Basel Committee on Banking Supervision</w:t>
      </w:r>
      <w:r>
        <w:rPr>
          <w:rFonts w:ascii="Times New Roman" w:hAnsi="Times New Roman"/>
          <w:i/>
          <w:iCs/>
          <w:sz w:val="24"/>
          <w:szCs w:val="24"/>
        </w:rPr>
        <w:t xml:space="preserve">. </w:t>
      </w:r>
      <w:r w:rsidR="00C24F98" w:rsidRPr="00237CC2">
        <w:rPr>
          <w:rFonts w:ascii="Times New Roman" w:hAnsi="Times New Roman"/>
          <w:sz w:val="24"/>
          <w:szCs w:val="24"/>
        </w:rPr>
        <w:t>Rumusan tersebut menyebutkan bahwa penepatan suku bunga kredit sudah memperhitungkan</w:t>
      </w:r>
      <w:r w:rsidR="004F320E">
        <w:rPr>
          <w:rFonts w:ascii="Times New Roman" w:hAnsi="Times New Roman"/>
          <w:sz w:val="24"/>
          <w:szCs w:val="24"/>
        </w:rPr>
        <w:t xml:space="preserve"> </w:t>
      </w:r>
      <w:r w:rsidR="00C24F98" w:rsidRPr="00237CC2">
        <w:rPr>
          <w:rFonts w:ascii="Times New Roman" w:hAnsi="Times New Roman"/>
          <w:sz w:val="24"/>
          <w:szCs w:val="24"/>
        </w:rPr>
        <w:t>tingkat kecukupan modal yang digunakan untuk menyerap</w:t>
      </w:r>
      <w:r w:rsidR="004F320E">
        <w:rPr>
          <w:rFonts w:ascii="Times New Roman" w:hAnsi="Times New Roman"/>
          <w:sz w:val="24"/>
          <w:szCs w:val="24"/>
        </w:rPr>
        <w:t xml:space="preserve"> </w:t>
      </w:r>
      <w:r w:rsidR="00C24F98" w:rsidRPr="00237CC2">
        <w:rPr>
          <w:rFonts w:ascii="Times New Roman" w:hAnsi="Times New Roman"/>
          <w:sz w:val="24"/>
          <w:szCs w:val="24"/>
        </w:rPr>
        <w:t>risiko.</w:t>
      </w:r>
      <w:r w:rsidR="004F320E">
        <w:rPr>
          <w:rFonts w:ascii="Times New Roman" w:hAnsi="Times New Roman"/>
          <w:sz w:val="24"/>
          <w:szCs w:val="24"/>
        </w:rPr>
        <w:t xml:space="preserve"> </w:t>
      </w:r>
      <w:r w:rsidR="00C24F98" w:rsidRPr="00237CC2">
        <w:rPr>
          <w:rFonts w:ascii="Times New Roman" w:hAnsi="Times New Roman"/>
          <w:sz w:val="24"/>
          <w:szCs w:val="24"/>
        </w:rPr>
        <w:t>Hal ini berarti, bank mengimplementasikan</w:t>
      </w:r>
      <w:r w:rsidR="004F320E">
        <w:rPr>
          <w:rFonts w:ascii="Times New Roman" w:hAnsi="Times New Roman"/>
          <w:sz w:val="24"/>
          <w:szCs w:val="24"/>
        </w:rPr>
        <w:t xml:space="preserve"> </w:t>
      </w:r>
      <w:r w:rsidR="00C24F98" w:rsidRPr="00237CC2">
        <w:rPr>
          <w:rFonts w:ascii="Times New Roman" w:hAnsi="Times New Roman"/>
          <w:sz w:val="24"/>
          <w:szCs w:val="24"/>
        </w:rPr>
        <w:t>mekanisme penetapan suku bunga kredit berbasis risiko</w:t>
      </w:r>
      <w:r w:rsidR="004F320E">
        <w:rPr>
          <w:rFonts w:ascii="Times New Roman" w:hAnsi="Times New Roman"/>
          <w:sz w:val="24"/>
          <w:szCs w:val="24"/>
        </w:rPr>
        <w:t xml:space="preserve"> </w:t>
      </w:r>
      <w:r w:rsidR="00C24F98" w:rsidRPr="00237CC2">
        <w:rPr>
          <w:rFonts w:ascii="Times New Roman" w:hAnsi="Times New Roman"/>
          <w:sz w:val="24"/>
          <w:szCs w:val="24"/>
        </w:rPr>
        <w:t>(</w:t>
      </w:r>
      <w:r w:rsidR="00C24F98" w:rsidRPr="00237CC2">
        <w:rPr>
          <w:rFonts w:ascii="Times New Roman" w:hAnsi="Times New Roman"/>
          <w:i/>
          <w:iCs/>
          <w:sz w:val="24"/>
          <w:szCs w:val="24"/>
        </w:rPr>
        <w:t>risk-adjusted price</w:t>
      </w:r>
      <w:r w:rsidR="00C24F98" w:rsidRPr="00237CC2">
        <w:rPr>
          <w:rFonts w:ascii="Times New Roman" w:hAnsi="Times New Roman"/>
          <w:sz w:val="24"/>
          <w:szCs w:val="24"/>
        </w:rPr>
        <w:t>).</w:t>
      </w:r>
    </w:p>
    <w:p w:rsidR="00783483" w:rsidRPr="00783483" w:rsidRDefault="00C24F98" w:rsidP="00B23BAB">
      <w:pPr>
        <w:pStyle w:val="ListParagraph"/>
        <w:numPr>
          <w:ilvl w:val="0"/>
          <w:numId w:val="25"/>
        </w:numPr>
        <w:spacing w:line="480" w:lineRule="auto"/>
        <w:jc w:val="both"/>
        <w:rPr>
          <w:rFonts w:ascii="Times New Roman" w:hAnsi="Times New Roman"/>
          <w:b/>
          <w:bCs/>
          <w:color w:val="005497"/>
          <w:sz w:val="24"/>
          <w:szCs w:val="24"/>
        </w:rPr>
      </w:pPr>
      <w:r w:rsidRPr="00237CC2">
        <w:rPr>
          <w:rFonts w:ascii="Times New Roman" w:hAnsi="Times New Roman"/>
          <w:sz w:val="24"/>
          <w:szCs w:val="24"/>
        </w:rPr>
        <w:t>Penelitian yang dilakukan Repullo dan Suarez (2004) menganalisis dampak dar</w:t>
      </w:r>
      <w:r w:rsidR="004F320E">
        <w:rPr>
          <w:rFonts w:ascii="Times New Roman" w:hAnsi="Times New Roman"/>
          <w:sz w:val="24"/>
          <w:szCs w:val="24"/>
        </w:rPr>
        <w:t xml:space="preserve">i </w:t>
      </w:r>
      <w:r w:rsidRPr="00237CC2">
        <w:rPr>
          <w:rFonts w:ascii="Times New Roman" w:hAnsi="Times New Roman"/>
          <w:sz w:val="24"/>
          <w:szCs w:val="24"/>
        </w:rPr>
        <w:t>ketentuan kecukupan modal baru terhadap penetapan</w:t>
      </w:r>
      <w:r w:rsidR="004F320E">
        <w:rPr>
          <w:rFonts w:ascii="Times New Roman" w:hAnsi="Times New Roman"/>
          <w:sz w:val="24"/>
          <w:szCs w:val="24"/>
        </w:rPr>
        <w:t xml:space="preserve"> </w:t>
      </w:r>
      <w:r w:rsidRPr="00237CC2">
        <w:rPr>
          <w:rFonts w:ascii="Times New Roman" w:hAnsi="Times New Roman"/>
          <w:sz w:val="24"/>
          <w:szCs w:val="24"/>
        </w:rPr>
        <w:t>suku bunga kredit dalam dalam pasar persaingan sempurna. Hasil yang sama juga ditunjukkan dalam penelitian oleh Ruthenberg dan</w:t>
      </w:r>
      <w:r w:rsidR="004F320E">
        <w:rPr>
          <w:rFonts w:ascii="Times New Roman" w:hAnsi="Times New Roman"/>
          <w:sz w:val="24"/>
          <w:szCs w:val="24"/>
        </w:rPr>
        <w:t xml:space="preserve"> </w:t>
      </w:r>
      <w:r w:rsidRPr="00237CC2">
        <w:rPr>
          <w:rFonts w:ascii="Times New Roman" w:hAnsi="Times New Roman"/>
          <w:sz w:val="24"/>
          <w:szCs w:val="24"/>
        </w:rPr>
        <w:t>Landskroner (2008). Mereka menyimpulkan bahwa bank yang</w:t>
      </w:r>
      <w:r w:rsidR="004F320E">
        <w:rPr>
          <w:rFonts w:ascii="Times New Roman" w:hAnsi="Times New Roman"/>
          <w:sz w:val="24"/>
          <w:szCs w:val="24"/>
        </w:rPr>
        <w:t xml:space="preserve"> </w:t>
      </w:r>
      <w:r w:rsidRPr="00237CC2">
        <w:rPr>
          <w:rFonts w:ascii="Times New Roman" w:hAnsi="Times New Roman"/>
          <w:sz w:val="24"/>
          <w:szCs w:val="24"/>
        </w:rPr>
        <w:t>menggunakan pendekatan IRB (</w:t>
      </w:r>
      <w:r w:rsidRPr="00237CC2">
        <w:rPr>
          <w:rFonts w:ascii="Times New Roman" w:hAnsi="Times New Roman"/>
          <w:i/>
          <w:sz w:val="24"/>
          <w:szCs w:val="24"/>
        </w:rPr>
        <w:t>Internal rating Base</w:t>
      </w:r>
      <w:r w:rsidRPr="00237CC2">
        <w:rPr>
          <w:rFonts w:ascii="Times New Roman" w:hAnsi="Times New Roman"/>
          <w:sz w:val="24"/>
          <w:szCs w:val="24"/>
        </w:rPr>
        <w:t>) akan dapat menetapkan</w:t>
      </w:r>
      <w:r w:rsidR="004F320E">
        <w:rPr>
          <w:rFonts w:ascii="Times New Roman" w:hAnsi="Times New Roman"/>
          <w:sz w:val="24"/>
          <w:szCs w:val="24"/>
        </w:rPr>
        <w:t xml:space="preserve"> </w:t>
      </w:r>
      <w:r w:rsidRPr="00237CC2">
        <w:rPr>
          <w:rFonts w:ascii="Times New Roman" w:hAnsi="Times New Roman"/>
          <w:sz w:val="24"/>
          <w:szCs w:val="24"/>
        </w:rPr>
        <w:t>suku bunga kredit yang relatif rendah, terutama bagi</w:t>
      </w:r>
      <w:r w:rsidR="004F320E">
        <w:rPr>
          <w:rFonts w:ascii="Times New Roman" w:hAnsi="Times New Roman"/>
          <w:sz w:val="24"/>
          <w:szCs w:val="24"/>
        </w:rPr>
        <w:t xml:space="preserve"> </w:t>
      </w:r>
      <w:r w:rsidRPr="00237CC2">
        <w:rPr>
          <w:rFonts w:ascii="Times New Roman" w:hAnsi="Times New Roman"/>
          <w:sz w:val="24"/>
          <w:szCs w:val="24"/>
        </w:rPr>
        <w:t xml:space="preserve">kreditur yang mempunyai profil risiko yang rendah. Sementara itu, bank yang menggunakan </w:t>
      </w:r>
      <w:r w:rsidRPr="00237CC2">
        <w:rPr>
          <w:rFonts w:ascii="Times New Roman" w:hAnsi="Times New Roman"/>
          <w:i/>
          <w:iCs/>
          <w:sz w:val="24"/>
          <w:szCs w:val="24"/>
        </w:rPr>
        <w:t xml:space="preserve">standard approach </w:t>
      </w:r>
      <w:r w:rsidRPr="00237CC2">
        <w:rPr>
          <w:rFonts w:ascii="Times New Roman" w:hAnsi="Times New Roman"/>
          <w:sz w:val="24"/>
          <w:szCs w:val="24"/>
        </w:rPr>
        <w:t>cenderung akan</w:t>
      </w:r>
      <w:r w:rsidR="004F320E">
        <w:rPr>
          <w:rFonts w:ascii="Times New Roman" w:hAnsi="Times New Roman"/>
          <w:sz w:val="24"/>
          <w:szCs w:val="24"/>
        </w:rPr>
        <w:t xml:space="preserve"> </w:t>
      </w:r>
      <w:r w:rsidRPr="00237CC2">
        <w:rPr>
          <w:rFonts w:ascii="Times New Roman" w:hAnsi="Times New Roman"/>
          <w:sz w:val="24"/>
          <w:szCs w:val="24"/>
        </w:rPr>
        <w:t>menetapkan suku bunga yang relatif tinggi, terutama</w:t>
      </w:r>
      <w:r w:rsidR="004F320E">
        <w:rPr>
          <w:rFonts w:ascii="Times New Roman" w:hAnsi="Times New Roman"/>
          <w:sz w:val="24"/>
          <w:szCs w:val="24"/>
        </w:rPr>
        <w:t xml:space="preserve"> </w:t>
      </w:r>
      <w:r w:rsidRPr="00237CC2">
        <w:rPr>
          <w:rFonts w:ascii="Times New Roman" w:hAnsi="Times New Roman"/>
          <w:sz w:val="24"/>
          <w:szCs w:val="24"/>
        </w:rPr>
        <w:t>untuk kreditur yang mempunyai profil risiko yang tinggi.</w:t>
      </w:r>
    </w:p>
    <w:p w:rsidR="00723FA6" w:rsidRDefault="002A5E3F" w:rsidP="00723FA6">
      <w:pPr>
        <w:autoSpaceDE w:val="0"/>
        <w:autoSpaceDN w:val="0"/>
        <w:adjustRightInd w:val="0"/>
        <w:spacing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Pada penulisan ini, </w:t>
      </w:r>
      <w:r w:rsidR="00C24F98" w:rsidRPr="00723FA6">
        <w:rPr>
          <w:rFonts w:ascii="Times New Roman" w:eastAsia="Times New Roman" w:hAnsi="Times New Roman"/>
          <w:sz w:val="24"/>
          <w:szCs w:val="24"/>
        </w:rPr>
        <w:t>penulis</w:t>
      </w:r>
      <w:r w:rsidR="004F320E">
        <w:rPr>
          <w:rFonts w:ascii="Times New Roman" w:eastAsia="Times New Roman" w:hAnsi="Times New Roman"/>
          <w:sz w:val="24"/>
          <w:szCs w:val="24"/>
        </w:rPr>
        <w:t xml:space="preserve"> </w:t>
      </w:r>
      <w:r>
        <w:rPr>
          <w:rFonts w:ascii="Times New Roman" w:eastAsia="Times New Roman" w:hAnsi="Times New Roman"/>
          <w:sz w:val="24"/>
          <w:szCs w:val="24"/>
        </w:rPr>
        <w:t xml:space="preserve">akan </w:t>
      </w:r>
      <w:r w:rsidR="00C24F98" w:rsidRPr="00723FA6">
        <w:rPr>
          <w:rFonts w:ascii="Times New Roman" w:eastAsia="Times New Roman" w:hAnsi="Times New Roman"/>
          <w:sz w:val="24"/>
          <w:szCs w:val="24"/>
        </w:rPr>
        <w:t xml:space="preserve">melakukan penelitian tentang </w:t>
      </w:r>
      <w:r w:rsidR="00723FA6" w:rsidRPr="00723FA6">
        <w:rPr>
          <w:rFonts w:ascii="Times New Roman" w:hAnsi="Times New Roman"/>
          <w:sz w:val="24"/>
          <w:szCs w:val="24"/>
        </w:rPr>
        <w:t xml:space="preserve">faktor-faktor yang mempengaruhi suku bunga kredit </w:t>
      </w:r>
      <w:r w:rsidR="00C24F98" w:rsidRPr="00723FA6">
        <w:rPr>
          <w:rFonts w:ascii="Times New Roman" w:eastAsia="Times New Roman" w:hAnsi="Times New Roman"/>
          <w:sz w:val="24"/>
          <w:szCs w:val="24"/>
        </w:rPr>
        <w:t xml:space="preserve">suku bunga kredit dilihat dari kinerja manajemen bank melalui variabel </w:t>
      </w:r>
      <w:r w:rsidR="00C24F98" w:rsidRPr="00723FA6">
        <w:rPr>
          <w:rFonts w:ascii="Times New Roman" w:eastAsia="Times New Roman" w:hAnsi="Times New Roman"/>
          <w:sz w:val="24"/>
          <w:szCs w:val="24"/>
          <w:lang w:val="id-ID"/>
        </w:rPr>
        <w:t>rasio</w:t>
      </w:r>
      <w:r w:rsidR="00C24F98" w:rsidRPr="00723FA6">
        <w:rPr>
          <w:rFonts w:ascii="Times New Roman" w:eastAsia="Times New Roman" w:hAnsi="Times New Roman"/>
          <w:sz w:val="24"/>
          <w:szCs w:val="24"/>
        </w:rPr>
        <w:t xml:space="preserve">-rasio </w:t>
      </w:r>
      <w:r w:rsidR="00C24F98" w:rsidRPr="00723FA6">
        <w:rPr>
          <w:rFonts w:ascii="Times New Roman" w:eastAsia="Times New Roman" w:hAnsi="Times New Roman"/>
          <w:sz w:val="24"/>
          <w:szCs w:val="24"/>
          <w:lang w:val="id-ID"/>
        </w:rPr>
        <w:t>keuangan</w:t>
      </w:r>
      <w:r w:rsidR="00C24F98" w:rsidRPr="00723FA6">
        <w:rPr>
          <w:rFonts w:ascii="Times New Roman" w:eastAsia="Times New Roman" w:hAnsi="Times New Roman"/>
          <w:sz w:val="24"/>
          <w:szCs w:val="24"/>
        </w:rPr>
        <w:t xml:space="preserve"> bank</w:t>
      </w:r>
      <w:r w:rsidR="005D2EB8" w:rsidRPr="00723FA6">
        <w:rPr>
          <w:rFonts w:ascii="Times New Roman" w:eastAsia="Times New Roman" w:hAnsi="Times New Roman"/>
          <w:sz w:val="24"/>
          <w:szCs w:val="24"/>
        </w:rPr>
        <w:t xml:space="preserve"> sebagai informasi bagi bank untuk pengambilan keputusan kebijakan, yang dalam hal ini </w:t>
      </w:r>
      <w:r>
        <w:rPr>
          <w:rFonts w:ascii="Times New Roman" w:eastAsia="Times New Roman" w:hAnsi="Times New Roman"/>
          <w:sz w:val="24"/>
          <w:szCs w:val="24"/>
        </w:rPr>
        <w:t xml:space="preserve">dapat sebagai dipahami sebagai </w:t>
      </w:r>
      <w:r w:rsidR="00AD1089">
        <w:rPr>
          <w:rFonts w:ascii="Times New Roman" w:eastAsia="Times New Roman" w:hAnsi="Times New Roman"/>
          <w:sz w:val="24"/>
          <w:szCs w:val="24"/>
        </w:rPr>
        <w:t xml:space="preserve">variabel </w:t>
      </w:r>
      <w:r w:rsidR="005D2EB8" w:rsidRPr="00723FA6">
        <w:rPr>
          <w:rFonts w:ascii="Times New Roman" w:eastAsia="Times New Roman" w:hAnsi="Times New Roman"/>
          <w:sz w:val="24"/>
          <w:szCs w:val="24"/>
        </w:rPr>
        <w:t>penentu suku bunga kredit</w:t>
      </w:r>
      <w:r w:rsidR="00C24F98" w:rsidRPr="00723FA6">
        <w:rPr>
          <w:rFonts w:ascii="Times New Roman" w:eastAsia="Times New Roman" w:hAnsi="Times New Roman"/>
          <w:sz w:val="24"/>
          <w:szCs w:val="24"/>
        </w:rPr>
        <w:t xml:space="preserve">. </w:t>
      </w:r>
    </w:p>
    <w:p w:rsidR="008C38BB" w:rsidRDefault="005D2EB8" w:rsidP="002A5E3F">
      <w:pPr>
        <w:tabs>
          <w:tab w:val="left" w:pos="900"/>
        </w:tabs>
        <w:autoSpaceDE w:val="0"/>
        <w:autoSpaceDN w:val="0"/>
        <w:adjustRightInd w:val="0"/>
        <w:spacing w:line="480" w:lineRule="auto"/>
        <w:ind w:firstLine="720"/>
        <w:jc w:val="both"/>
        <w:rPr>
          <w:rFonts w:ascii="Times New Roman" w:hAnsi="Times New Roman"/>
          <w:sz w:val="24"/>
          <w:szCs w:val="24"/>
        </w:rPr>
      </w:pPr>
      <w:r w:rsidRPr="00723FA6">
        <w:rPr>
          <w:rFonts w:ascii="Times New Roman" w:eastAsia="Times New Roman" w:hAnsi="Times New Roman"/>
          <w:sz w:val="24"/>
          <w:szCs w:val="24"/>
        </w:rPr>
        <w:lastRenderedPageBreak/>
        <w:t xml:space="preserve">Pemilihan </w:t>
      </w:r>
      <w:r w:rsidRPr="00E97252">
        <w:rPr>
          <w:rFonts w:ascii="Times New Roman" w:eastAsia="Times New Roman" w:hAnsi="Times New Roman"/>
          <w:i/>
          <w:sz w:val="24"/>
          <w:szCs w:val="24"/>
        </w:rPr>
        <w:t>scope</w:t>
      </w:r>
      <w:r w:rsidR="006E2251">
        <w:rPr>
          <w:rFonts w:ascii="Times New Roman" w:eastAsia="Times New Roman" w:hAnsi="Times New Roman"/>
          <w:i/>
          <w:sz w:val="24"/>
          <w:szCs w:val="24"/>
        </w:rPr>
        <w:t xml:space="preserve"> </w:t>
      </w:r>
      <w:r w:rsidR="00AD1089">
        <w:rPr>
          <w:rFonts w:ascii="Times New Roman" w:eastAsia="Times New Roman" w:hAnsi="Times New Roman"/>
          <w:sz w:val="24"/>
          <w:szCs w:val="24"/>
        </w:rPr>
        <w:t xml:space="preserve">variabel </w:t>
      </w:r>
      <w:r w:rsidRPr="00723FA6">
        <w:rPr>
          <w:rFonts w:ascii="Times New Roman" w:eastAsia="Times New Roman" w:hAnsi="Times New Roman"/>
          <w:sz w:val="24"/>
          <w:szCs w:val="24"/>
        </w:rPr>
        <w:t xml:space="preserve">penelitian ini </w:t>
      </w:r>
      <w:r w:rsidR="00723FA6">
        <w:rPr>
          <w:rFonts w:ascii="Times New Roman" w:eastAsia="Times New Roman" w:hAnsi="Times New Roman"/>
          <w:sz w:val="24"/>
          <w:szCs w:val="24"/>
        </w:rPr>
        <w:t xml:space="preserve">dilandasi </w:t>
      </w:r>
      <w:r w:rsidRPr="00723FA6">
        <w:rPr>
          <w:rFonts w:ascii="Times New Roman" w:hAnsi="Times New Roman"/>
          <w:sz w:val="24"/>
          <w:szCs w:val="24"/>
        </w:rPr>
        <w:t xml:space="preserve">Teori Sinyalling </w:t>
      </w:r>
      <w:r w:rsidR="00AD1089">
        <w:rPr>
          <w:rFonts w:ascii="Times New Roman" w:hAnsi="Times New Roman"/>
          <w:sz w:val="24"/>
          <w:szCs w:val="24"/>
        </w:rPr>
        <w:t xml:space="preserve">yang menyebutkan </w:t>
      </w:r>
      <w:r w:rsidRPr="00723FA6">
        <w:rPr>
          <w:rFonts w:ascii="Times New Roman" w:hAnsi="Times New Roman"/>
          <w:sz w:val="24"/>
          <w:szCs w:val="24"/>
        </w:rPr>
        <w:t xml:space="preserve">pentingnya informasi perusahaan </w:t>
      </w:r>
      <w:r w:rsidR="00981467" w:rsidRPr="00723FA6">
        <w:rPr>
          <w:rFonts w:ascii="Times New Roman" w:hAnsi="Times New Roman"/>
          <w:sz w:val="24"/>
          <w:szCs w:val="24"/>
        </w:rPr>
        <w:t xml:space="preserve">dan juga pihak di luar perusahaan </w:t>
      </w:r>
      <w:r w:rsidRPr="00723FA6">
        <w:rPr>
          <w:rFonts w:ascii="Times New Roman" w:hAnsi="Times New Roman"/>
          <w:sz w:val="24"/>
          <w:szCs w:val="24"/>
        </w:rPr>
        <w:t xml:space="preserve">terhadap </w:t>
      </w:r>
      <w:r w:rsidR="00981467" w:rsidRPr="00723FA6">
        <w:rPr>
          <w:rFonts w:ascii="Times New Roman" w:hAnsi="Times New Roman"/>
          <w:sz w:val="24"/>
          <w:szCs w:val="24"/>
        </w:rPr>
        <w:t xml:space="preserve">pengambilan </w:t>
      </w:r>
      <w:r w:rsidRPr="00723FA6">
        <w:rPr>
          <w:rFonts w:ascii="Times New Roman" w:hAnsi="Times New Roman"/>
          <w:sz w:val="24"/>
          <w:szCs w:val="24"/>
        </w:rPr>
        <w:t>keputusan</w:t>
      </w:r>
      <w:r w:rsidR="00981467" w:rsidRPr="00723FA6">
        <w:rPr>
          <w:rFonts w:ascii="Times New Roman" w:hAnsi="Times New Roman"/>
          <w:sz w:val="24"/>
          <w:szCs w:val="24"/>
        </w:rPr>
        <w:t xml:space="preserve"> terkait dengan perusahaan itu</w:t>
      </w:r>
      <w:r w:rsidRPr="00723FA6">
        <w:rPr>
          <w:rFonts w:ascii="Times New Roman" w:hAnsi="Times New Roman"/>
          <w:sz w:val="24"/>
          <w:szCs w:val="24"/>
        </w:rPr>
        <w:t>.</w:t>
      </w:r>
      <w:r w:rsidR="004F320E">
        <w:rPr>
          <w:rFonts w:ascii="Times New Roman" w:hAnsi="Times New Roman"/>
          <w:sz w:val="24"/>
          <w:szCs w:val="24"/>
        </w:rPr>
        <w:t xml:space="preserve"> </w:t>
      </w:r>
      <w:r w:rsidR="00AD1089">
        <w:rPr>
          <w:rFonts w:ascii="Times New Roman" w:hAnsi="Times New Roman"/>
          <w:sz w:val="24"/>
          <w:szCs w:val="24"/>
        </w:rPr>
        <w:t>Informasi bank dapat berupa keterangan, catatan atau gambaran baik untuk keadaan masa lalu perusahaan dan prospeknya.</w:t>
      </w:r>
      <w:r w:rsidR="004F320E">
        <w:rPr>
          <w:rFonts w:ascii="Times New Roman" w:hAnsi="Times New Roman"/>
          <w:sz w:val="24"/>
          <w:szCs w:val="24"/>
        </w:rPr>
        <w:t xml:space="preserve"> </w:t>
      </w:r>
      <w:r w:rsidR="00AD1089">
        <w:rPr>
          <w:rFonts w:ascii="Times New Roman" w:hAnsi="Times New Roman"/>
          <w:sz w:val="24"/>
          <w:szCs w:val="24"/>
        </w:rPr>
        <w:t>Informasi yang lengkap, relevan, akurat dan tepat waktu sangat diperlukan sebagai alat analisis untuk mengambil kebijakan suatu perusahaan dan keputusan investasi bagi pihak di luar perusahaan.</w:t>
      </w:r>
      <w:r w:rsidR="004F320E">
        <w:rPr>
          <w:rFonts w:ascii="Times New Roman" w:hAnsi="Times New Roman"/>
          <w:sz w:val="24"/>
          <w:szCs w:val="24"/>
        </w:rPr>
        <w:t xml:space="preserve"> </w:t>
      </w:r>
      <w:r w:rsidR="002A5E3F">
        <w:rPr>
          <w:rFonts w:ascii="Times New Roman" w:hAnsi="Times New Roman"/>
          <w:sz w:val="24"/>
          <w:szCs w:val="24"/>
        </w:rPr>
        <w:t xml:space="preserve">Jogiyanto (2000) menyampaikan bahwa informasi perusahaan terutama yang dipublikasikan melalui pengumuman seperti </w:t>
      </w:r>
      <w:r w:rsidR="002A5E3F" w:rsidRPr="008E5AA2">
        <w:rPr>
          <w:rFonts w:ascii="Times New Roman" w:hAnsi="Times New Roman"/>
          <w:i/>
          <w:sz w:val="24"/>
          <w:szCs w:val="24"/>
        </w:rPr>
        <w:t>website</w:t>
      </w:r>
      <w:r w:rsidR="002A5E3F">
        <w:rPr>
          <w:rFonts w:ascii="Times New Roman" w:hAnsi="Times New Roman"/>
          <w:sz w:val="24"/>
          <w:szCs w:val="24"/>
        </w:rPr>
        <w:t xml:space="preserve">, laporan keuangan dan sebagainya akan memberikan signal bagi investor (calon debitur) dalam pengambilan keputusan investasi. Jika pengumuman tersebut mengandung nilai positif maka diharapkan pasar akan bereaksi pada waktu pengumuman tersebut diterima oleh pasar. </w:t>
      </w:r>
    </w:p>
    <w:p w:rsidR="00D62E95" w:rsidRDefault="008C38BB" w:rsidP="00AD1089">
      <w:pPr>
        <w:tabs>
          <w:tab w:val="left" w:pos="900"/>
        </w:tabs>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Pada </w:t>
      </w:r>
      <w:r w:rsidR="002A5E3F">
        <w:rPr>
          <w:rFonts w:ascii="Times New Roman" w:hAnsi="Times New Roman"/>
          <w:sz w:val="24"/>
          <w:szCs w:val="24"/>
        </w:rPr>
        <w:t xml:space="preserve">konteks </w:t>
      </w:r>
      <w:r>
        <w:rPr>
          <w:rFonts w:ascii="Times New Roman" w:hAnsi="Times New Roman"/>
          <w:sz w:val="24"/>
          <w:szCs w:val="24"/>
        </w:rPr>
        <w:t>penelitian ini</w:t>
      </w:r>
      <w:r w:rsidR="002A5E3F">
        <w:rPr>
          <w:rFonts w:ascii="Times New Roman" w:hAnsi="Times New Roman"/>
          <w:sz w:val="24"/>
          <w:szCs w:val="24"/>
        </w:rPr>
        <w:t xml:space="preserve">, </w:t>
      </w:r>
      <w:r w:rsidR="00AD1089">
        <w:rPr>
          <w:rFonts w:ascii="Times New Roman" w:hAnsi="Times New Roman"/>
          <w:sz w:val="24"/>
          <w:szCs w:val="24"/>
        </w:rPr>
        <w:t>variabel rasio keuangan dapat dipahami sebagai sebuah i</w:t>
      </w:r>
      <w:r w:rsidR="00981467" w:rsidRPr="00723FA6">
        <w:rPr>
          <w:rFonts w:ascii="Times New Roman" w:hAnsi="Times New Roman"/>
          <w:sz w:val="24"/>
          <w:szCs w:val="24"/>
        </w:rPr>
        <w:t xml:space="preserve">nformasi yang dihimpun oleh </w:t>
      </w:r>
      <w:r w:rsidR="002A5E3F">
        <w:rPr>
          <w:rFonts w:ascii="Times New Roman" w:hAnsi="Times New Roman"/>
          <w:sz w:val="24"/>
          <w:szCs w:val="24"/>
        </w:rPr>
        <w:t>bank</w:t>
      </w:r>
      <w:r w:rsidR="00AD1089">
        <w:rPr>
          <w:rFonts w:ascii="Times New Roman" w:hAnsi="Times New Roman"/>
          <w:sz w:val="24"/>
          <w:szCs w:val="24"/>
        </w:rPr>
        <w:t xml:space="preserve"> dalam menentukan kebijakan suku bunga kredit yang akan dikenakan. Dalam hal ini, v</w:t>
      </w:r>
      <w:r w:rsidR="000C006B">
        <w:rPr>
          <w:rFonts w:ascii="Times New Roman" w:hAnsi="Times New Roman"/>
          <w:sz w:val="24"/>
          <w:szCs w:val="24"/>
        </w:rPr>
        <w:t>ariabel r</w:t>
      </w:r>
      <w:r w:rsidR="00C24F98" w:rsidRPr="00BE3BFF">
        <w:rPr>
          <w:rFonts w:ascii="Times New Roman" w:hAnsi="Times New Roman"/>
          <w:sz w:val="24"/>
          <w:szCs w:val="24"/>
        </w:rPr>
        <w:t xml:space="preserve">asio keuangan </w:t>
      </w:r>
      <w:r w:rsidR="00C24F98">
        <w:rPr>
          <w:rFonts w:ascii="Times New Roman" w:hAnsi="Times New Roman"/>
          <w:sz w:val="24"/>
          <w:szCs w:val="24"/>
        </w:rPr>
        <w:t>yang di</w:t>
      </w:r>
      <w:r w:rsidR="00CF2373">
        <w:rPr>
          <w:rFonts w:ascii="Times New Roman" w:hAnsi="Times New Roman"/>
          <w:sz w:val="24"/>
          <w:szCs w:val="24"/>
        </w:rPr>
        <w:t xml:space="preserve">duga </w:t>
      </w:r>
      <w:r w:rsidR="00706D4B">
        <w:rPr>
          <w:rFonts w:ascii="Times New Roman" w:hAnsi="Times New Roman"/>
          <w:sz w:val="24"/>
          <w:szCs w:val="24"/>
        </w:rPr>
        <w:t xml:space="preserve">mempengaruhi </w:t>
      </w:r>
      <w:r w:rsidR="00CF2373">
        <w:rPr>
          <w:rFonts w:ascii="Times New Roman" w:hAnsi="Times New Roman"/>
          <w:sz w:val="24"/>
          <w:szCs w:val="24"/>
        </w:rPr>
        <w:t xml:space="preserve">penentuan </w:t>
      </w:r>
      <w:r w:rsidR="00C24F98" w:rsidRPr="00BE3BFF">
        <w:rPr>
          <w:rFonts w:ascii="Times New Roman" w:hAnsi="Times New Roman"/>
          <w:sz w:val="24"/>
          <w:szCs w:val="24"/>
        </w:rPr>
        <w:t xml:space="preserve">suku bunga kredit </w:t>
      </w:r>
      <w:r w:rsidR="00C24F98">
        <w:rPr>
          <w:rFonts w:ascii="Times New Roman" w:hAnsi="Times New Roman"/>
          <w:sz w:val="24"/>
          <w:szCs w:val="24"/>
        </w:rPr>
        <w:t xml:space="preserve">bank </w:t>
      </w:r>
      <w:r w:rsidR="00981467">
        <w:rPr>
          <w:rFonts w:ascii="Times New Roman" w:hAnsi="Times New Roman"/>
          <w:sz w:val="24"/>
          <w:szCs w:val="24"/>
        </w:rPr>
        <w:t>a</w:t>
      </w:r>
      <w:r w:rsidR="00E1245E">
        <w:rPr>
          <w:rFonts w:ascii="Times New Roman" w:hAnsi="Times New Roman"/>
          <w:sz w:val="24"/>
          <w:szCs w:val="24"/>
        </w:rPr>
        <w:t xml:space="preserve">dalah </w:t>
      </w:r>
      <w:r w:rsidR="00E1245E" w:rsidRPr="00706D4B">
        <w:rPr>
          <w:rFonts w:ascii="Times New Roman" w:eastAsia="Times New Roman" w:hAnsi="Times New Roman"/>
          <w:sz w:val="24"/>
          <w:szCs w:val="24"/>
        </w:rPr>
        <w:t xml:space="preserve">Kewajiban Penyediaan Modal Minimum </w:t>
      </w:r>
      <w:r w:rsidR="00E1245E">
        <w:rPr>
          <w:rFonts w:ascii="Times New Roman" w:eastAsia="Times New Roman" w:hAnsi="Times New Roman"/>
          <w:sz w:val="24"/>
          <w:szCs w:val="24"/>
        </w:rPr>
        <w:t>(</w:t>
      </w:r>
      <w:r w:rsidR="00E1245E">
        <w:rPr>
          <w:rFonts w:ascii="Times New Roman" w:hAnsi="Times New Roman"/>
          <w:sz w:val="24"/>
          <w:szCs w:val="24"/>
        </w:rPr>
        <w:t>KPMM), Biaya Operasional dan Pendapatan Operasional (BOPO), Loan Deposit Ratio (LDR) dan Suku Bunga Dasar Kredit (SBDK).</w:t>
      </w:r>
    </w:p>
    <w:p w:rsidR="00D62E95" w:rsidRPr="0079028D" w:rsidRDefault="00706D4B" w:rsidP="002B7EC7">
      <w:pPr>
        <w:autoSpaceDE w:val="0"/>
        <w:autoSpaceDN w:val="0"/>
        <w:adjustRightInd w:val="0"/>
        <w:spacing w:line="480" w:lineRule="auto"/>
        <w:ind w:firstLine="720"/>
        <w:jc w:val="both"/>
        <w:rPr>
          <w:rFonts w:ascii="Times New Roman" w:eastAsia="Times New Roman" w:hAnsi="Times New Roman"/>
          <w:sz w:val="24"/>
          <w:szCs w:val="24"/>
        </w:rPr>
      </w:pPr>
      <w:r w:rsidRPr="0079028D">
        <w:rPr>
          <w:rFonts w:ascii="Times New Roman" w:eastAsia="Times New Roman" w:hAnsi="Times New Roman"/>
          <w:sz w:val="24"/>
          <w:szCs w:val="24"/>
        </w:rPr>
        <w:t xml:space="preserve">KPMM/CAR </w:t>
      </w:r>
      <w:r w:rsidR="000C006B" w:rsidRPr="0079028D">
        <w:rPr>
          <w:rFonts w:ascii="Times New Roman" w:eastAsia="Times New Roman" w:hAnsi="Times New Roman"/>
          <w:sz w:val="24"/>
          <w:szCs w:val="24"/>
        </w:rPr>
        <w:t xml:space="preserve">merupakan </w:t>
      </w:r>
      <w:r w:rsidR="00D62E95" w:rsidRPr="0079028D">
        <w:rPr>
          <w:rFonts w:ascii="Times New Roman" w:eastAsia="Times New Roman" w:hAnsi="Times New Roman"/>
          <w:sz w:val="24"/>
          <w:szCs w:val="24"/>
        </w:rPr>
        <w:t>indi</w:t>
      </w:r>
      <w:r w:rsidR="002B7EC7">
        <w:rPr>
          <w:rFonts w:ascii="Times New Roman" w:eastAsia="Times New Roman" w:hAnsi="Times New Roman"/>
          <w:sz w:val="24"/>
          <w:szCs w:val="24"/>
        </w:rPr>
        <w:t>k</w:t>
      </w:r>
      <w:r w:rsidR="00D62E95" w:rsidRPr="0079028D">
        <w:rPr>
          <w:rFonts w:ascii="Times New Roman" w:eastAsia="Times New Roman" w:hAnsi="Times New Roman"/>
          <w:sz w:val="24"/>
          <w:szCs w:val="24"/>
        </w:rPr>
        <w:t xml:space="preserve">ator rasio keuangan yang menginformasikan kepada bank tentang </w:t>
      </w:r>
      <w:r w:rsidR="000C006B" w:rsidRPr="0079028D">
        <w:rPr>
          <w:rFonts w:ascii="Times New Roman" w:eastAsia="Times New Roman" w:hAnsi="Times New Roman"/>
          <w:sz w:val="24"/>
          <w:szCs w:val="24"/>
        </w:rPr>
        <w:t xml:space="preserve">kecukupan modal minimum untuk menyerap risiko </w:t>
      </w:r>
      <w:r w:rsidR="00D62E95" w:rsidRPr="0079028D">
        <w:rPr>
          <w:rFonts w:ascii="Times New Roman" w:eastAsia="Times New Roman" w:hAnsi="Times New Roman"/>
          <w:sz w:val="24"/>
          <w:szCs w:val="24"/>
        </w:rPr>
        <w:t>(</w:t>
      </w:r>
      <w:r w:rsidR="00D62E95" w:rsidRPr="004F320E">
        <w:rPr>
          <w:rFonts w:ascii="Times New Roman" w:hAnsi="Times New Roman"/>
          <w:i/>
          <w:sz w:val="24"/>
          <w:szCs w:val="24"/>
        </w:rPr>
        <w:t>Risk Averse</w:t>
      </w:r>
      <w:r w:rsidR="00D62E95" w:rsidRPr="0079028D">
        <w:rPr>
          <w:rFonts w:ascii="Times New Roman" w:hAnsi="Times New Roman"/>
          <w:sz w:val="24"/>
          <w:szCs w:val="24"/>
        </w:rPr>
        <w:t>).</w:t>
      </w:r>
      <w:r w:rsidR="004F320E">
        <w:rPr>
          <w:rFonts w:ascii="Times New Roman" w:hAnsi="Times New Roman"/>
          <w:sz w:val="24"/>
          <w:szCs w:val="24"/>
        </w:rPr>
        <w:t xml:space="preserve"> </w:t>
      </w:r>
      <w:r w:rsidR="0079028D" w:rsidRPr="0079028D">
        <w:rPr>
          <w:rFonts w:ascii="Times New Roman" w:hAnsi="Times New Roman"/>
          <w:sz w:val="24"/>
          <w:szCs w:val="24"/>
        </w:rPr>
        <w:t xml:space="preserve">Rasio ini dihitung </w:t>
      </w:r>
      <w:r w:rsidR="0079028D">
        <w:rPr>
          <w:rFonts w:ascii="Times New Roman" w:hAnsi="Times New Roman"/>
          <w:sz w:val="24"/>
          <w:szCs w:val="24"/>
        </w:rPr>
        <w:t xml:space="preserve">dari </w:t>
      </w:r>
      <w:r w:rsidR="0079028D" w:rsidRPr="0079028D">
        <w:rPr>
          <w:rFonts w:ascii="Times New Roman" w:hAnsi="Times New Roman"/>
          <w:sz w:val="24"/>
          <w:szCs w:val="24"/>
        </w:rPr>
        <w:t xml:space="preserve">modal </w:t>
      </w:r>
      <w:r w:rsidR="0079028D">
        <w:rPr>
          <w:rFonts w:ascii="Times New Roman" w:hAnsi="Times New Roman"/>
          <w:sz w:val="24"/>
          <w:szCs w:val="24"/>
        </w:rPr>
        <w:t xml:space="preserve">bank </w:t>
      </w:r>
      <w:r w:rsidR="0079028D" w:rsidRPr="0079028D">
        <w:rPr>
          <w:rFonts w:ascii="Times New Roman" w:hAnsi="Times New Roman"/>
          <w:sz w:val="24"/>
          <w:szCs w:val="24"/>
        </w:rPr>
        <w:t xml:space="preserve">dibandingkan dengan perhitungan risiko tertimbang menurut ketentuan Bank Indonesia dari </w:t>
      </w:r>
      <w:r w:rsidR="0079028D" w:rsidRPr="0079028D">
        <w:rPr>
          <w:rFonts w:ascii="Times New Roman" w:hAnsi="Times New Roman"/>
          <w:sz w:val="24"/>
          <w:szCs w:val="24"/>
        </w:rPr>
        <w:lastRenderedPageBreak/>
        <w:t>masing-masing komponen aktiva.</w:t>
      </w:r>
      <w:r w:rsidR="004F320E">
        <w:rPr>
          <w:rFonts w:ascii="Times New Roman" w:hAnsi="Times New Roman"/>
          <w:sz w:val="24"/>
          <w:szCs w:val="24"/>
        </w:rPr>
        <w:t xml:space="preserve"> </w:t>
      </w:r>
      <w:r w:rsidR="00D62E95" w:rsidRPr="0079028D">
        <w:rPr>
          <w:rFonts w:ascii="Times New Roman" w:hAnsi="Times New Roman"/>
          <w:sz w:val="24"/>
          <w:szCs w:val="24"/>
        </w:rPr>
        <w:t>Dalam setiap penyaluran kredit, bank akan dihadapkan pada kemungkinan munculnya potensi risiko kegagalan pembayaran kredit yang perlu dicadangkan dari modal bank. Makin tinggi resiko yangdihadapi oleh bank dalam penyaluran kredit, maka bank akan mencari kompensasi</w:t>
      </w:r>
      <w:r w:rsidR="0079028D">
        <w:rPr>
          <w:rFonts w:ascii="Times New Roman" w:hAnsi="Times New Roman"/>
          <w:sz w:val="24"/>
          <w:szCs w:val="24"/>
        </w:rPr>
        <w:t xml:space="preserve"> untuk mengcover risiko </w:t>
      </w:r>
      <w:r w:rsidR="00D62E95" w:rsidRPr="0079028D">
        <w:rPr>
          <w:rFonts w:ascii="Times New Roman" w:hAnsi="Times New Roman"/>
          <w:sz w:val="24"/>
          <w:szCs w:val="24"/>
        </w:rPr>
        <w:t>yang diperoleh dari pengenaan suku bunga kredit sebagai sumber pendapatan yang terbesar</w:t>
      </w:r>
      <w:r w:rsidR="004F320E">
        <w:rPr>
          <w:rFonts w:ascii="Times New Roman" w:hAnsi="Times New Roman"/>
          <w:sz w:val="24"/>
          <w:szCs w:val="24"/>
        </w:rPr>
        <w:t xml:space="preserve"> </w:t>
      </w:r>
      <w:r w:rsidR="005F27A7">
        <w:rPr>
          <w:rFonts w:ascii="Times New Roman" w:hAnsi="Times New Roman"/>
          <w:sz w:val="24"/>
          <w:szCs w:val="24"/>
        </w:rPr>
        <w:t xml:space="preserve">bank </w:t>
      </w:r>
      <w:r w:rsidR="0079028D">
        <w:rPr>
          <w:rFonts w:ascii="Times New Roman" w:hAnsi="Times New Roman"/>
          <w:sz w:val="24"/>
          <w:szCs w:val="24"/>
        </w:rPr>
        <w:t>sebagai</w:t>
      </w:r>
      <w:r w:rsidR="005F27A7">
        <w:rPr>
          <w:rFonts w:ascii="Times New Roman" w:hAnsi="Times New Roman"/>
          <w:sz w:val="24"/>
          <w:szCs w:val="24"/>
        </w:rPr>
        <w:t>mana</w:t>
      </w:r>
      <w:r w:rsidR="0079028D">
        <w:rPr>
          <w:rFonts w:ascii="Times New Roman" w:hAnsi="Times New Roman"/>
          <w:sz w:val="24"/>
          <w:szCs w:val="24"/>
        </w:rPr>
        <w:t xml:space="preserve"> diilustrasikan pada tabel 1.1 di depan. </w:t>
      </w:r>
    </w:p>
    <w:p w:rsidR="0079028D" w:rsidRDefault="00D65B3F" w:rsidP="002B7EC7">
      <w:pPr>
        <w:pStyle w:val="BodyTextIndent"/>
        <w:spacing w:after="0" w:line="480" w:lineRule="auto"/>
        <w:ind w:left="0" w:firstLine="720"/>
        <w:jc w:val="both"/>
        <w:rPr>
          <w:rFonts w:ascii="Times New Roman" w:hAnsi="Times New Roman"/>
          <w:color w:val="000000"/>
          <w:sz w:val="24"/>
          <w:szCs w:val="24"/>
        </w:rPr>
      </w:pPr>
      <w:r w:rsidRPr="00D65B3F">
        <w:rPr>
          <w:rFonts w:ascii="Times New Roman" w:hAnsi="Times New Roman"/>
          <w:sz w:val="24"/>
          <w:szCs w:val="24"/>
        </w:rPr>
        <w:t>LDR</w:t>
      </w:r>
      <w:r w:rsidR="006E2251">
        <w:rPr>
          <w:rFonts w:ascii="Times New Roman" w:hAnsi="Times New Roman"/>
          <w:sz w:val="24"/>
          <w:szCs w:val="24"/>
        </w:rPr>
        <w:t xml:space="preserve"> </w:t>
      </w:r>
      <w:r w:rsidR="00531EE8">
        <w:rPr>
          <w:rFonts w:ascii="Times New Roman" w:hAnsi="Times New Roman"/>
          <w:sz w:val="24"/>
          <w:szCs w:val="24"/>
        </w:rPr>
        <w:t xml:space="preserve">merupakan </w:t>
      </w:r>
      <w:r w:rsidR="00531EE8" w:rsidRPr="00531EE8">
        <w:rPr>
          <w:rFonts w:ascii="Times New Roman" w:hAnsi="Times New Roman"/>
          <w:sz w:val="24"/>
          <w:szCs w:val="24"/>
        </w:rPr>
        <w:t xml:space="preserve">rasio untuk mengukur </w:t>
      </w:r>
      <w:r w:rsidR="00531EE8">
        <w:rPr>
          <w:rFonts w:ascii="Times New Roman" w:hAnsi="Times New Roman"/>
          <w:sz w:val="24"/>
          <w:szCs w:val="24"/>
        </w:rPr>
        <w:t xml:space="preserve">seberapa besar </w:t>
      </w:r>
      <w:r w:rsidR="00531EE8" w:rsidRPr="00531EE8">
        <w:rPr>
          <w:rFonts w:ascii="Times New Roman" w:hAnsi="Times New Roman"/>
          <w:sz w:val="24"/>
          <w:szCs w:val="24"/>
          <w:lang w:val="id-ID"/>
        </w:rPr>
        <w:t xml:space="preserve">pinjaman </w:t>
      </w:r>
      <w:r w:rsidR="00531EE8">
        <w:rPr>
          <w:rFonts w:ascii="Times New Roman" w:hAnsi="Times New Roman"/>
          <w:sz w:val="24"/>
          <w:szCs w:val="24"/>
        </w:rPr>
        <w:t xml:space="preserve">yang disalurkan atas asset yang bersumber dari dana masyarakat (deposit). </w:t>
      </w:r>
      <w:r w:rsidRPr="00B063A3">
        <w:rPr>
          <w:rFonts w:ascii="Times New Roman" w:hAnsi="Times New Roman"/>
          <w:color w:val="000000"/>
          <w:sz w:val="24"/>
          <w:szCs w:val="24"/>
          <w:lang w:val="id-ID"/>
        </w:rPr>
        <w:t xml:space="preserve">LDR mencerminkan kemampuan bank dalam menyalurkan dana pihak ketiga pada </w:t>
      </w:r>
      <w:r>
        <w:rPr>
          <w:rFonts w:ascii="Times New Roman" w:hAnsi="Times New Roman"/>
          <w:color w:val="000000"/>
          <w:sz w:val="24"/>
          <w:szCs w:val="24"/>
        </w:rPr>
        <w:t>l</w:t>
      </w:r>
      <w:r w:rsidRPr="00B063A3">
        <w:rPr>
          <w:rFonts w:ascii="Times New Roman" w:hAnsi="Times New Roman"/>
          <w:color w:val="000000"/>
          <w:sz w:val="24"/>
          <w:szCs w:val="24"/>
          <w:lang w:val="id-ID"/>
        </w:rPr>
        <w:t xml:space="preserve">oan/kredit atau sejenis kredit untuk menghasilkan pendapatan atau perubahan laba. Jika dana pihak ketiga tidak tersalur atau </w:t>
      </w:r>
      <w:r w:rsidRPr="0061345C">
        <w:rPr>
          <w:rFonts w:ascii="Times New Roman" w:hAnsi="Times New Roman"/>
          <w:i/>
          <w:color w:val="000000"/>
          <w:sz w:val="24"/>
          <w:szCs w:val="24"/>
          <w:lang w:val="id-ID"/>
        </w:rPr>
        <w:t>iddle</w:t>
      </w:r>
      <w:r w:rsidRPr="00B047E2">
        <w:rPr>
          <w:rFonts w:ascii="Times New Roman" w:hAnsi="Times New Roman"/>
          <w:i/>
          <w:color w:val="000000"/>
          <w:sz w:val="24"/>
          <w:szCs w:val="24"/>
          <w:lang w:val="id-ID"/>
        </w:rPr>
        <w:t>money</w:t>
      </w:r>
      <w:r w:rsidRPr="00B047E2">
        <w:rPr>
          <w:rFonts w:ascii="Times New Roman" w:hAnsi="Times New Roman"/>
          <w:color w:val="000000"/>
          <w:sz w:val="24"/>
          <w:szCs w:val="24"/>
          <w:lang w:val="id-ID"/>
        </w:rPr>
        <w:t xml:space="preserve"> akan mengakibatkan kehilangan kesempatan mendapatkan bunga dan pendapatan </w:t>
      </w:r>
      <w:r>
        <w:rPr>
          <w:rFonts w:ascii="Times New Roman" w:hAnsi="Times New Roman"/>
          <w:color w:val="000000"/>
          <w:sz w:val="24"/>
          <w:szCs w:val="24"/>
        </w:rPr>
        <w:t xml:space="preserve">bank secara keseluruhan akan </w:t>
      </w:r>
      <w:r w:rsidRPr="00B047E2">
        <w:rPr>
          <w:rFonts w:ascii="Times New Roman" w:hAnsi="Times New Roman"/>
          <w:color w:val="000000"/>
          <w:sz w:val="24"/>
          <w:szCs w:val="24"/>
          <w:lang w:val="id-ID"/>
        </w:rPr>
        <w:t>menjadi rendah.</w:t>
      </w:r>
      <w:r w:rsidR="004F320E">
        <w:rPr>
          <w:rFonts w:ascii="Times New Roman" w:hAnsi="Times New Roman"/>
          <w:color w:val="000000"/>
          <w:sz w:val="24"/>
          <w:szCs w:val="24"/>
        </w:rPr>
        <w:t xml:space="preserve"> </w:t>
      </w:r>
      <w:r w:rsidR="0079028D">
        <w:rPr>
          <w:rFonts w:ascii="Times New Roman" w:hAnsi="Times New Roman"/>
          <w:color w:val="000000"/>
          <w:sz w:val="24"/>
          <w:szCs w:val="24"/>
        </w:rPr>
        <w:t>Menurut ketentuan Bank Indonesia, Bank dianggap dalam kondisi ideal apabila b</w:t>
      </w:r>
      <w:r w:rsidR="0079028D" w:rsidRPr="00834649">
        <w:rPr>
          <w:rFonts w:ascii="Times New Roman" w:hAnsi="Times New Roman"/>
          <w:color w:val="000000"/>
          <w:sz w:val="24"/>
          <w:szCs w:val="24"/>
          <w:lang w:val="id-ID"/>
        </w:rPr>
        <w:t>esarnya LDR antara 80% sampai dengan 110%</w:t>
      </w:r>
      <w:r w:rsidR="0079028D">
        <w:rPr>
          <w:rFonts w:ascii="Times New Roman" w:hAnsi="Times New Roman"/>
          <w:color w:val="000000"/>
          <w:sz w:val="24"/>
          <w:szCs w:val="24"/>
        </w:rPr>
        <w:t>.</w:t>
      </w:r>
    </w:p>
    <w:p w:rsidR="005F27A7" w:rsidRDefault="008B397B" w:rsidP="002B7EC7">
      <w:pPr>
        <w:autoSpaceDE w:val="0"/>
        <w:autoSpaceDN w:val="0"/>
        <w:adjustRightInd w:val="0"/>
        <w:spacing w:line="480" w:lineRule="auto"/>
        <w:ind w:firstLine="720"/>
        <w:jc w:val="both"/>
        <w:rPr>
          <w:rFonts w:ascii="TimesNewRomanPSMT" w:hAnsi="TimesNewRomanPSMT" w:cs="TimesNewRomanPSMT"/>
          <w:sz w:val="24"/>
          <w:szCs w:val="24"/>
        </w:rPr>
      </w:pPr>
      <w:r w:rsidRPr="00D65B3F">
        <w:rPr>
          <w:rFonts w:ascii="TimesNewRomanPSMT" w:hAnsi="TimesNewRomanPSMT" w:cs="TimesNewRomanPSMT"/>
          <w:sz w:val="24"/>
          <w:szCs w:val="24"/>
        </w:rPr>
        <w:t xml:space="preserve">BOPO merupakan </w:t>
      </w:r>
      <w:r>
        <w:rPr>
          <w:rFonts w:ascii="TimesNewRomanPSMT" w:hAnsi="TimesNewRomanPSMT" w:cs="TimesNewRomanPSMT"/>
          <w:sz w:val="24"/>
          <w:szCs w:val="24"/>
        </w:rPr>
        <w:t xml:space="preserve">rasio </w:t>
      </w:r>
      <w:r w:rsidRPr="00D65B3F">
        <w:rPr>
          <w:rFonts w:ascii="TimesNewRomanPSMT" w:hAnsi="TimesNewRomanPSMT" w:cs="TimesNewRomanPSMT"/>
          <w:sz w:val="24"/>
          <w:szCs w:val="24"/>
        </w:rPr>
        <w:t xml:space="preserve">antara total biaya operasi dengan total pendapatan operasi. </w:t>
      </w:r>
      <w:r>
        <w:rPr>
          <w:rFonts w:ascii="TimesNewRomanPSMT" w:hAnsi="TimesNewRomanPSMT" w:cs="TimesNewRomanPSMT"/>
          <w:sz w:val="24"/>
          <w:szCs w:val="24"/>
        </w:rPr>
        <w:t>Ratio ini menunjukkan pula seberapa efi</w:t>
      </w:r>
      <w:r w:rsidRPr="00D65B3F">
        <w:rPr>
          <w:rFonts w:ascii="TimesNewRomanPSMT" w:hAnsi="TimesNewRomanPSMT" w:cs="TimesNewRomanPSMT"/>
          <w:sz w:val="24"/>
          <w:szCs w:val="24"/>
        </w:rPr>
        <w:t>siensi operasi dilakukan oleh bank yang berhubungan dengan usaha pokok bank dalam hal ini kredit, dilakukan dengan benar (sesuai dengan harapan pihak manajemen dan pemegang saham) serta digunakan untuk menunjukkan apakah bank telah menggunakan semua faktor produksinya deng</w:t>
      </w:r>
      <w:r w:rsidR="005F27A7">
        <w:rPr>
          <w:rFonts w:ascii="TimesNewRomanPSMT" w:hAnsi="TimesNewRomanPSMT" w:cs="TimesNewRomanPSMT"/>
          <w:sz w:val="24"/>
          <w:szCs w:val="24"/>
        </w:rPr>
        <w:t>an tepat guna dan berhasil guna.</w:t>
      </w:r>
    </w:p>
    <w:p w:rsidR="00937350" w:rsidRDefault="00C24F98" w:rsidP="002B7EC7">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color w:val="000000"/>
          <w:sz w:val="24"/>
          <w:szCs w:val="24"/>
        </w:rPr>
        <w:lastRenderedPageBreak/>
        <w:t>SBDK merupakan peraturan Bank Indonesia yang wajib dipatuhi oleh Perbankan.</w:t>
      </w:r>
      <w:r>
        <w:rPr>
          <w:rFonts w:ascii="Times New Roman" w:hAnsi="Times New Roman"/>
          <w:sz w:val="24"/>
          <w:szCs w:val="24"/>
        </w:rPr>
        <w:t xml:space="preserve"> Kebijakan SBDK </w:t>
      </w:r>
      <w:r w:rsidRPr="009E0EEC">
        <w:rPr>
          <w:rFonts w:ascii="Times New Roman" w:hAnsi="Times New Roman"/>
          <w:sz w:val="24"/>
          <w:szCs w:val="24"/>
        </w:rPr>
        <w:t xml:space="preserve">tertuang dalam Surat Edaran Bank Indonesia nomor 15 /1/DPNP tanggal 15 Januari 2013 </w:t>
      </w:r>
      <w:r>
        <w:rPr>
          <w:rFonts w:ascii="Times New Roman" w:hAnsi="Times New Roman"/>
          <w:sz w:val="24"/>
          <w:szCs w:val="24"/>
        </w:rPr>
        <w:t xml:space="preserve">tentang </w:t>
      </w:r>
      <w:r w:rsidRPr="009E0EEC">
        <w:rPr>
          <w:rFonts w:ascii="Times New Roman" w:hAnsi="Times New Roman"/>
          <w:sz w:val="24"/>
          <w:szCs w:val="24"/>
        </w:rPr>
        <w:t xml:space="preserve">Transparansi Informasi Suku Bunga Dasar Kredit (SBDK). </w:t>
      </w:r>
      <w:r w:rsidRPr="009E0EEC">
        <w:rPr>
          <w:rFonts w:ascii="Times New Roman" w:hAnsi="Times New Roman"/>
          <w:color w:val="000000"/>
          <w:sz w:val="24"/>
          <w:szCs w:val="24"/>
        </w:rPr>
        <w:t xml:space="preserve">SBDK </w:t>
      </w:r>
      <w:r w:rsidRPr="009E0EEC">
        <w:rPr>
          <w:rFonts w:ascii="Times New Roman" w:hAnsi="Times New Roman"/>
          <w:color w:val="000000"/>
          <w:sz w:val="24"/>
          <w:szCs w:val="24"/>
          <w:lang w:val="id-ID"/>
        </w:rPr>
        <w:t xml:space="preserve">mencerminkan </w:t>
      </w:r>
      <w:r w:rsidRPr="009E0EEC">
        <w:rPr>
          <w:rFonts w:ascii="Times New Roman" w:hAnsi="Times New Roman"/>
          <w:sz w:val="24"/>
          <w:szCs w:val="24"/>
          <w:lang w:val="id-ID"/>
        </w:rPr>
        <w:t>suku bunga terendah yang digunakan sebagai dasar bagi Bank dalam penentuan suku bunga kredit yang dikenakan kepada nasabah Bank</w:t>
      </w:r>
      <w:r w:rsidRPr="009E0EEC">
        <w:rPr>
          <w:rFonts w:ascii="Times New Roman" w:hAnsi="Times New Roman"/>
          <w:sz w:val="24"/>
          <w:szCs w:val="24"/>
        </w:rPr>
        <w:t xml:space="preserve"> baik </w:t>
      </w:r>
      <w:r w:rsidRPr="00A65D3D">
        <w:rPr>
          <w:rFonts w:ascii="Times New Roman" w:hAnsi="Times New Roman"/>
          <w:i/>
          <w:sz w:val="24"/>
          <w:szCs w:val="24"/>
        </w:rPr>
        <w:t>corporate</w:t>
      </w:r>
      <w:r w:rsidRPr="009E0EEC">
        <w:rPr>
          <w:rFonts w:ascii="Times New Roman" w:hAnsi="Times New Roman"/>
          <w:sz w:val="24"/>
          <w:szCs w:val="24"/>
        </w:rPr>
        <w:t xml:space="preserve">, </w:t>
      </w:r>
      <w:r w:rsidRPr="00A65D3D">
        <w:rPr>
          <w:rFonts w:ascii="Times New Roman" w:hAnsi="Times New Roman"/>
          <w:i/>
          <w:sz w:val="24"/>
          <w:szCs w:val="24"/>
        </w:rPr>
        <w:t>retail</w:t>
      </w:r>
      <w:r w:rsidRPr="009E0EEC">
        <w:rPr>
          <w:rFonts w:ascii="Times New Roman" w:hAnsi="Times New Roman"/>
          <w:sz w:val="24"/>
          <w:szCs w:val="24"/>
        </w:rPr>
        <w:t xml:space="preserve"> maupun non KPR (Kredit Perumahan Rakyat) yang dihitung berdasarkan pada komponen Harga Pokok Das</w:t>
      </w:r>
      <w:r>
        <w:rPr>
          <w:rFonts w:ascii="Times New Roman" w:hAnsi="Times New Roman"/>
          <w:sz w:val="24"/>
          <w:szCs w:val="24"/>
        </w:rPr>
        <w:t>a</w:t>
      </w:r>
      <w:r w:rsidRPr="009E0EEC">
        <w:rPr>
          <w:rFonts w:ascii="Times New Roman" w:hAnsi="Times New Roman"/>
          <w:sz w:val="24"/>
          <w:szCs w:val="24"/>
        </w:rPr>
        <w:t>r Kredit (HPDK)</w:t>
      </w:r>
      <w:r w:rsidRPr="009E0EEC">
        <w:rPr>
          <w:rFonts w:ascii="Times New Roman" w:hAnsi="Times New Roman"/>
          <w:sz w:val="24"/>
          <w:szCs w:val="24"/>
          <w:lang w:val="id-ID"/>
        </w:rPr>
        <w:t xml:space="preserve">. </w:t>
      </w:r>
    </w:p>
    <w:p w:rsidR="00C24F98" w:rsidRPr="00937350" w:rsidRDefault="00937350" w:rsidP="002B7EC7">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color w:val="000000"/>
          <w:sz w:val="24"/>
          <w:szCs w:val="24"/>
        </w:rPr>
        <w:t>Dalam hal ini, s</w:t>
      </w:r>
      <w:r w:rsidR="00C24F98" w:rsidRPr="009E0EEC">
        <w:rPr>
          <w:rFonts w:ascii="Times New Roman" w:hAnsi="Times New Roman"/>
          <w:sz w:val="24"/>
          <w:szCs w:val="24"/>
          <w:lang w:val="id-ID"/>
        </w:rPr>
        <w:t>uku bunga kredit (</w:t>
      </w:r>
      <w:r w:rsidR="00C24F98" w:rsidRPr="009E0EEC">
        <w:rPr>
          <w:rFonts w:ascii="Times New Roman" w:hAnsi="Times New Roman"/>
          <w:i/>
          <w:iCs/>
          <w:sz w:val="24"/>
          <w:szCs w:val="24"/>
          <w:lang w:val="id-ID"/>
        </w:rPr>
        <w:t>lending rate</w:t>
      </w:r>
      <w:r w:rsidR="00C24F98" w:rsidRPr="009E0EEC">
        <w:rPr>
          <w:rFonts w:ascii="Times New Roman" w:hAnsi="Times New Roman"/>
          <w:sz w:val="24"/>
          <w:szCs w:val="24"/>
          <w:lang w:val="id-ID"/>
        </w:rPr>
        <w:t>) adalah hasil penjumlahan SBDK dengan premi risiko. Premi risiko merepresentasikan penilaian bank terhadap prospek pelunasan kredit oleh calon debitur yang antara lain mempertimbangkan kondisi keuang</w:t>
      </w:r>
      <w:r w:rsidR="00C24F98">
        <w:rPr>
          <w:rFonts w:ascii="Times New Roman" w:hAnsi="Times New Roman"/>
          <w:sz w:val="24"/>
          <w:szCs w:val="24"/>
          <w:lang w:val="id-ID"/>
        </w:rPr>
        <w:t>an debitur, jangka waktu kredit</w:t>
      </w:r>
      <w:r w:rsidR="00C24F98" w:rsidRPr="009E0EEC">
        <w:rPr>
          <w:rFonts w:ascii="Times New Roman" w:hAnsi="Times New Roman"/>
          <w:sz w:val="24"/>
          <w:szCs w:val="24"/>
          <w:lang w:val="id-ID"/>
        </w:rPr>
        <w:t xml:space="preserve"> dan prospek usaha yang dibiayai</w:t>
      </w:r>
      <w:r w:rsidR="00C24F98" w:rsidRPr="009E0EEC">
        <w:rPr>
          <w:rFonts w:ascii="Times New Roman" w:hAnsi="Times New Roman"/>
          <w:sz w:val="24"/>
          <w:szCs w:val="24"/>
        </w:rPr>
        <w:t xml:space="preserve"> (Waljianah, 2013)</w:t>
      </w:r>
      <w:r w:rsidR="00C24F98" w:rsidRPr="009E0EEC">
        <w:rPr>
          <w:rFonts w:ascii="Times New Roman" w:hAnsi="Times New Roman"/>
          <w:sz w:val="24"/>
          <w:szCs w:val="24"/>
          <w:lang w:val="id-ID"/>
        </w:rPr>
        <w:t>.</w:t>
      </w:r>
      <w:r>
        <w:rPr>
          <w:rFonts w:ascii="Times New Roman" w:hAnsi="Times New Roman"/>
          <w:sz w:val="24"/>
          <w:szCs w:val="24"/>
        </w:rPr>
        <w:t xml:space="preserve"> Dengan demikian, terdapat pemikiran yang logis bahwa besarnya suku bunga kredit akan terpengaruh dari berapa besar SBDK. </w:t>
      </w:r>
    </w:p>
    <w:p w:rsidR="00A56799" w:rsidRDefault="00C24F98" w:rsidP="005B1D21">
      <w:pPr>
        <w:pStyle w:val="BodyText2"/>
        <w:widowControl w:val="0"/>
        <w:spacing w:after="0"/>
        <w:ind w:firstLine="1080"/>
        <w:jc w:val="both"/>
        <w:rPr>
          <w:rFonts w:ascii="Times New Roman" w:hAnsi="Times New Roman"/>
          <w:color w:val="000000"/>
          <w:sz w:val="24"/>
          <w:szCs w:val="24"/>
        </w:rPr>
      </w:pPr>
      <w:r>
        <w:rPr>
          <w:rFonts w:ascii="Times New Roman" w:hAnsi="Times New Roman"/>
          <w:color w:val="000000"/>
          <w:sz w:val="24"/>
          <w:szCs w:val="24"/>
        </w:rPr>
        <w:t xml:space="preserve">Ketertarikan penulis dalam </w:t>
      </w:r>
      <w:r w:rsidRPr="005C7281">
        <w:rPr>
          <w:rFonts w:ascii="Times New Roman" w:hAnsi="Times New Roman"/>
          <w:color w:val="000000"/>
          <w:sz w:val="24"/>
          <w:szCs w:val="24"/>
        </w:rPr>
        <w:t xml:space="preserve">penelitian ini </w:t>
      </w:r>
      <w:r>
        <w:rPr>
          <w:rFonts w:ascii="Times New Roman" w:hAnsi="Times New Roman"/>
          <w:color w:val="000000"/>
          <w:sz w:val="24"/>
          <w:szCs w:val="24"/>
        </w:rPr>
        <w:t xml:space="preserve">juga dilatarbelakangi </w:t>
      </w:r>
      <w:r w:rsidRPr="005C7281">
        <w:rPr>
          <w:rFonts w:ascii="Times New Roman" w:hAnsi="Times New Roman"/>
          <w:color w:val="000000"/>
          <w:sz w:val="24"/>
          <w:szCs w:val="24"/>
        </w:rPr>
        <w:t>a</w:t>
      </w:r>
      <w:r w:rsidRPr="005C7281">
        <w:rPr>
          <w:rFonts w:ascii="Times New Roman" w:hAnsi="Times New Roman"/>
          <w:color w:val="000000"/>
          <w:sz w:val="24"/>
          <w:szCs w:val="24"/>
          <w:lang w:val="id-ID"/>
        </w:rPr>
        <w:t xml:space="preserve">danya </w:t>
      </w:r>
      <w:r w:rsidRPr="005C7281">
        <w:rPr>
          <w:rFonts w:ascii="Times New Roman" w:hAnsi="Times New Roman"/>
          <w:i/>
          <w:color w:val="000000"/>
          <w:sz w:val="24"/>
          <w:szCs w:val="24"/>
          <w:lang w:val="id-ID"/>
        </w:rPr>
        <w:t>research gap</w:t>
      </w:r>
      <w:r w:rsidR="00881661">
        <w:rPr>
          <w:rFonts w:ascii="Times New Roman" w:hAnsi="Times New Roman"/>
          <w:i/>
          <w:color w:val="000000"/>
          <w:sz w:val="24"/>
          <w:szCs w:val="24"/>
        </w:rPr>
        <w:t xml:space="preserve"> </w:t>
      </w:r>
      <w:r w:rsidR="000C4341">
        <w:rPr>
          <w:rFonts w:ascii="Times New Roman" w:hAnsi="Times New Roman"/>
          <w:color w:val="000000"/>
          <w:sz w:val="24"/>
          <w:szCs w:val="24"/>
        </w:rPr>
        <w:t xml:space="preserve">dari </w:t>
      </w:r>
      <w:r>
        <w:rPr>
          <w:rFonts w:ascii="Times New Roman" w:hAnsi="Times New Roman"/>
          <w:color w:val="000000"/>
          <w:sz w:val="24"/>
          <w:szCs w:val="24"/>
        </w:rPr>
        <w:t xml:space="preserve">sejumlah </w:t>
      </w:r>
      <w:r w:rsidRPr="005C7281">
        <w:rPr>
          <w:rFonts w:ascii="Times New Roman" w:hAnsi="Times New Roman"/>
          <w:color w:val="000000"/>
          <w:sz w:val="24"/>
          <w:szCs w:val="24"/>
          <w:lang w:val="id-ID"/>
        </w:rPr>
        <w:t xml:space="preserve">penelitian terdahulu </w:t>
      </w:r>
      <w:r>
        <w:rPr>
          <w:rFonts w:ascii="Times New Roman" w:hAnsi="Times New Roman"/>
          <w:color w:val="000000"/>
          <w:sz w:val="24"/>
          <w:szCs w:val="24"/>
        </w:rPr>
        <w:t>mengenai variabel-variabel yang mem</w:t>
      </w:r>
      <w:r w:rsidRPr="005C7281">
        <w:rPr>
          <w:rFonts w:ascii="Times New Roman" w:hAnsi="Times New Roman"/>
          <w:color w:val="000000"/>
          <w:sz w:val="24"/>
          <w:szCs w:val="24"/>
          <w:lang w:val="id-ID"/>
        </w:rPr>
        <w:t xml:space="preserve">pengaruhi </w:t>
      </w:r>
      <w:r w:rsidRPr="005C7281">
        <w:rPr>
          <w:rFonts w:ascii="Times New Roman" w:hAnsi="Times New Roman"/>
          <w:color w:val="000000"/>
          <w:sz w:val="24"/>
          <w:szCs w:val="24"/>
        </w:rPr>
        <w:t>suku bunga kredit</w:t>
      </w:r>
      <w:r>
        <w:rPr>
          <w:rFonts w:ascii="Times New Roman" w:hAnsi="Times New Roman"/>
          <w:color w:val="000000"/>
          <w:sz w:val="24"/>
          <w:szCs w:val="24"/>
        </w:rPr>
        <w:t xml:space="preserve"> yang akan penulis diteliti </w:t>
      </w:r>
      <w:r w:rsidRPr="005C7281">
        <w:rPr>
          <w:rFonts w:ascii="Times New Roman" w:hAnsi="Times New Roman"/>
          <w:color w:val="000000"/>
          <w:sz w:val="24"/>
          <w:szCs w:val="24"/>
          <w:lang w:val="id-ID"/>
        </w:rPr>
        <w:t xml:space="preserve">sehingga </w:t>
      </w:r>
      <w:r w:rsidR="00881661">
        <w:rPr>
          <w:rFonts w:ascii="Times New Roman" w:hAnsi="Times New Roman"/>
          <w:color w:val="000000"/>
          <w:sz w:val="24"/>
          <w:szCs w:val="24"/>
        </w:rPr>
        <w:t xml:space="preserve">dianggap </w:t>
      </w:r>
      <w:r w:rsidR="000C4341">
        <w:rPr>
          <w:rFonts w:ascii="Times New Roman" w:hAnsi="Times New Roman"/>
          <w:color w:val="000000"/>
          <w:sz w:val="24"/>
          <w:szCs w:val="24"/>
        </w:rPr>
        <w:t xml:space="preserve"> perlu </w:t>
      </w:r>
      <w:r>
        <w:rPr>
          <w:rFonts w:ascii="Times New Roman" w:hAnsi="Times New Roman"/>
          <w:color w:val="000000"/>
          <w:sz w:val="24"/>
          <w:szCs w:val="24"/>
        </w:rPr>
        <w:t>untuk dilakukan penelitian lebih lanjut</w:t>
      </w:r>
      <w:r w:rsidR="000C4341">
        <w:rPr>
          <w:rFonts w:ascii="Times New Roman" w:hAnsi="Times New Roman"/>
          <w:color w:val="000000"/>
          <w:sz w:val="24"/>
          <w:szCs w:val="24"/>
        </w:rPr>
        <w:t xml:space="preserve">. </w:t>
      </w:r>
      <w:r w:rsidR="000C4341" w:rsidRPr="000C4341">
        <w:rPr>
          <w:rFonts w:ascii="Times New Roman" w:hAnsi="Times New Roman"/>
          <w:i/>
          <w:color w:val="000000"/>
          <w:sz w:val="24"/>
          <w:szCs w:val="24"/>
        </w:rPr>
        <w:t>Research gap</w:t>
      </w:r>
      <w:r w:rsidR="00881661">
        <w:rPr>
          <w:rFonts w:ascii="Times New Roman" w:hAnsi="Times New Roman"/>
          <w:i/>
          <w:color w:val="000000"/>
          <w:sz w:val="24"/>
          <w:szCs w:val="24"/>
        </w:rPr>
        <w:t xml:space="preserve"> </w:t>
      </w:r>
      <w:r w:rsidR="000C4341">
        <w:rPr>
          <w:rFonts w:ascii="Times New Roman" w:hAnsi="Times New Roman"/>
          <w:color w:val="000000"/>
          <w:sz w:val="24"/>
          <w:szCs w:val="24"/>
        </w:rPr>
        <w:t xml:space="preserve">tersebut </w:t>
      </w:r>
      <w:r w:rsidR="00A56799">
        <w:rPr>
          <w:rFonts w:ascii="Times New Roman" w:hAnsi="Times New Roman"/>
          <w:color w:val="000000"/>
          <w:sz w:val="24"/>
          <w:szCs w:val="24"/>
        </w:rPr>
        <w:t xml:space="preserve"> diantaranya : </w:t>
      </w:r>
    </w:p>
    <w:p w:rsidR="004D4806" w:rsidRPr="004D4806" w:rsidRDefault="004D4806" w:rsidP="00B23BAB">
      <w:pPr>
        <w:pStyle w:val="ListParagraph"/>
        <w:widowControl w:val="0"/>
        <w:numPr>
          <w:ilvl w:val="0"/>
          <w:numId w:val="24"/>
        </w:numPr>
        <w:autoSpaceDE w:val="0"/>
        <w:autoSpaceDN w:val="0"/>
        <w:adjustRightInd w:val="0"/>
        <w:spacing w:line="480" w:lineRule="auto"/>
        <w:ind w:left="360"/>
        <w:jc w:val="both"/>
        <w:rPr>
          <w:rFonts w:ascii="Times New Roman" w:hAnsi="Times New Roman"/>
          <w:sz w:val="24"/>
          <w:szCs w:val="24"/>
          <w:lang w:val="sv-SE"/>
        </w:rPr>
      </w:pPr>
      <w:r w:rsidRPr="004D4806">
        <w:rPr>
          <w:rFonts w:ascii="Times New Roman" w:hAnsi="Times New Roman"/>
          <w:i/>
          <w:color w:val="000000"/>
          <w:sz w:val="24"/>
          <w:szCs w:val="24"/>
        </w:rPr>
        <w:t>Research gap</w:t>
      </w:r>
      <w:r>
        <w:rPr>
          <w:rFonts w:ascii="Times New Roman" w:hAnsi="Times New Roman"/>
          <w:color w:val="000000"/>
          <w:sz w:val="24"/>
          <w:szCs w:val="24"/>
        </w:rPr>
        <w:t xml:space="preserve"> hasil p</w:t>
      </w:r>
      <w:r w:rsidR="00C24F98" w:rsidRPr="000C4341">
        <w:rPr>
          <w:rFonts w:ascii="Times New Roman" w:hAnsi="Times New Roman"/>
          <w:color w:val="000000"/>
          <w:sz w:val="24"/>
          <w:szCs w:val="24"/>
        </w:rPr>
        <w:t xml:space="preserve">enelitian </w:t>
      </w:r>
      <w:r>
        <w:rPr>
          <w:rFonts w:ascii="Times New Roman" w:hAnsi="Times New Roman"/>
          <w:color w:val="000000"/>
          <w:sz w:val="24"/>
          <w:szCs w:val="24"/>
        </w:rPr>
        <w:t xml:space="preserve">terkait dengan dugaan pengaruh CAR / KPMM terhadap suku bunga kredit : </w:t>
      </w:r>
    </w:p>
    <w:p w:rsidR="008E5AA2" w:rsidRPr="004D4806" w:rsidRDefault="00C24F98" w:rsidP="00B23BAB">
      <w:pPr>
        <w:pStyle w:val="ListParagraph"/>
        <w:widowControl w:val="0"/>
        <w:numPr>
          <w:ilvl w:val="0"/>
          <w:numId w:val="31"/>
        </w:numPr>
        <w:autoSpaceDE w:val="0"/>
        <w:autoSpaceDN w:val="0"/>
        <w:adjustRightInd w:val="0"/>
        <w:spacing w:line="480" w:lineRule="auto"/>
        <w:jc w:val="both"/>
        <w:rPr>
          <w:rFonts w:ascii="Times New Roman" w:hAnsi="Times New Roman"/>
          <w:sz w:val="24"/>
          <w:szCs w:val="24"/>
          <w:lang w:val="sv-SE"/>
        </w:rPr>
      </w:pPr>
      <w:r w:rsidRPr="004D4806">
        <w:rPr>
          <w:rFonts w:ascii="Times New Roman" w:hAnsi="Times New Roman"/>
          <w:color w:val="000000"/>
          <w:sz w:val="24"/>
          <w:szCs w:val="24"/>
        </w:rPr>
        <w:t>Sudarmadi dan Oswari (2012)</w:t>
      </w:r>
      <w:r w:rsidR="000C4341" w:rsidRPr="004D4806">
        <w:rPr>
          <w:rFonts w:ascii="Times New Roman" w:hAnsi="Times New Roman"/>
          <w:color w:val="000000"/>
          <w:sz w:val="24"/>
          <w:szCs w:val="24"/>
        </w:rPr>
        <w:t xml:space="preserve">, </w:t>
      </w:r>
      <w:r w:rsidRPr="004D4806">
        <w:rPr>
          <w:rFonts w:ascii="Times New Roman" w:hAnsi="Times New Roman"/>
          <w:color w:val="000000"/>
          <w:sz w:val="24"/>
          <w:szCs w:val="24"/>
        </w:rPr>
        <w:t>Hillestad (2007) menyimpulkan bahwa CAR berpengaruh positif terhadap suku bunga kredit</w:t>
      </w:r>
      <w:r w:rsidR="000C4341" w:rsidRPr="004D4806">
        <w:rPr>
          <w:rFonts w:ascii="Times New Roman" w:hAnsi="Times New Roman"/>
          <w:color w:val="000000"/>
          <w:sz w:val="24"/>
          <w:szCs w:val="24"/>
        </w:rPr>
        <w:t xml:space="preserve">. Penelitian </w:t>
      </w:r>
      <w:r w:rsidR="000C4341" w:rsidRPr="004D4806">
        <w:rPr>
          <w:rFonts w:ascii="Times New Roman" w:hAnsi="Times New Roman"/>
          <w:bCs/>
          <w:color w:val="000000" w:themeColor="text1"/>
          <w:sz w:val="24"/>
          <w:szCs w:val="24"/>
        </w:rPr>
        <w:t xml:space="preserve">Amri </w:t>
      </w:r>
      <w:r w:rsidR="000C4341" w:rsidRPr="004D4806">
        <w:rPr>
          <w:rFonts w:ascii="Times New Roman" w:hAnsi="Times New Roman"/>
          <w:bCs/>
          <w:color w:val="000000" w:themeColor="text1"/>
          <w:sz w:val="24"/>
          <w:szCs w:val="24"/>
        </w:rPr>
        <w:lastRenderedPageBreak/>
        <w:t>Anjas Asmara (2013) juga menyimpulkan bahwa t</w:t>
      </w:r>
      <w:r w:rsidR="000C4341" w:rsidRPr="004D4806">
        <w:rPr>
          <w:rFonts w:ascii="Times New Roman" w:hAnsi="Times New Roman"/>
          <w:sz w:val="24"/>
          <w:szCs w:val="24"/>
        </w:rPr>
        <w:t>erdapat indikasi bank umum di Indonesia yang telah memenuhi kewajiban penyediaan modal minimum berbasis risiko (</w:t>
      </w:r>
      <w:r w:rsidR="000C4341" w:rsidRPr="004D4806">
        <w:rPr>
          <w:rFonts w:ascii="Times New Roman" w:hAnsi="Times New Roman"/>
          <w:i/>
          <w:iCs/>
          <w:sz w:val="24"/>
          <w:szCs w:val="24"/>
        </w:rPr>
        <w:t>risk-adjusted</w:t>
      </w:r>
      <w:r w:rsidR="000C4341" w:rsidRPr="004D4806">
        <w:rPr>
          <w:rFonts w:ascii="Times New Roman" w:hAnsi="Times New Roman"/>
          <w:sz w:val="24"/>
          <w:szCs w:val="24"/>
        </w:rPr>
        <w:t>) sesuai dengan kerangka Basel II ada kecenderungan membebani debitur dengan premi risiko yang relatif tinggi sehingga menyebabkan tingginya suku bunga kredit.Penelitian Angbazo (1997), Baugnet-Hradisky (2004), Gambacorta (2008) dan Castro-Santos (2010) juga menyatakan bahwa suku bunga kredit turut dipengaruhi oleh ketersediaan bank dalam menyediakan modal minimum yang cukup untuk menyerap risiko gagal bayar (</w:t>
      </w:r>
      <w:r w:rsidR="000C4341" w:rsidRPr="00881661">
        <w:rPr>
          <w:rFonts w:ascii="Times New Roman" w:hAnsi="Times New Roman"/>
          <w:i/>
          <w:sz w:val="24"/>
          <w:szCs w:val="24"/>
        </w:rPr>
        <w:t>default risk</w:t>
      </w:r>
      <w:r w:rsidR="000C4341" w:rsidRPr="004D4806">
        <w:rPr>
          <w:rFonts w:ascii="Times New Roman" w:hAnsi="Times New Roman"/>
          <w:sz w:val="24"/>
          <w:szCs w:val="24"/>
        </w:rPr>
        <w:t xml:space="preserve">). Hal ini disebabkan karena bank mengharapkan tingkat pengembalian yang lebih tinggi </w:t>
      </w:r>
      <w:r w:rsidR="000C4341" w:rsidRPr="004D4806">
        <w:rPr>
          <w:rFonts w:ascii="Times New Roman" w:hAnsi="Times New Roman"/>
          <w:i/>
          <w:iCs/>
          <w:sz w:val="24"/>
          <w:szCs w:val="24"/>
        </w:rPr>
        <w:t>(high risk high return)</w:t>
      </w:r>
      <w:r w:rsidR="000C4341" w:rsidRPr="004D4806">
        <w:rPr>
          <w:rFonts w:ascii="Times New Roman" w:hAnsi="Times New Roman"/>
          <w:sz w:val="24"/>
          <w:szCs w:val="24"/>
        </w:rPr>
        <w:t xml:space="preserve">. Bank akan menetapkan suku bunga kredit yang lebih tinggi untuk mengantisipasi kerugian dari semakin banyaknya kredit yang perlu dihapuskan. </w:t>
      </w:r>
      <w:r w:rsidR="004D4806" w:rsidRPr="004D4806">
        <w:rPr>
          <w:rFonts w:ascii="Times New Roman" w:hAnsi="Times New Roman"/>
          <w:sz w:val="24"/>
          <w:szCs w:val="24"/>
        </w:rPr>
        <w:t>Penelitian Sufian dan Chong (2008) bahwa b</w:t>
      </w:r>
      <w:r w:rsidR="000C4341" w:rsidRPr="004D4806">
        <w:rPr>
          <w:rFonts w:ascii="Times New Roman" w:hAnsi="Times New Roman"/>
          <w:sz w:val="24"/>
          <w:szCs w:val="24"/>
        </w:rPr>
        <w:t>ank dengan risiko gagal bayar yang lebih besar terbukti cenderung mencapai profit yang lebih rendah</w:t>
      </w:r>
      <w:r w:rsidR="004D4806" w:rsidRPr="004D4806">
        <w:rPr>
          <w:rFonts w:ascii="Times New Roman" w:hAnsi="Times New Roman"/>
          <w:sz w:val="24"/>
          <w:szCs w:val="24"/>
        </w:rPr>
        <w:t xml:space="preserve">. </w:t>
      </w:r>
      <w:r w:rsidR="000C4341" w:rsidRPr="004D4806">
        <w:rPr>
          <w:rFonts w:ascii="Times New Roman" w:hAnsi="Times New Roman"/>
          <w:sz w:val="24"/>
          <w:szCs w:val="24"/>
        </w:rPr>
        <w:t xml:space="preserve">Hal tersebut dapat ditimbulkan oleh ketidaksiapan bank dalam membentuk cadangan penghapusan kredit. </w:t>
      </w:r>
    </w:p>
    <w:p w:rsidR="002B7EC7" w:rsidRDefault="000C4341" w:rsidP="00B23BAB">
      <w:pPr>
        <w:pStyle w:val="ListParagraph"/>
        <w:widowControl w:val="0"/>
        <w:numPr>
          <w:ilvl w:val="0"/>
          <w:numId w:val="31"/>
        </w:numPr>
        <w:autoSpaceDE w:val="0"/>
        <w:autoSpaceDN w:val="0"/>
        <w:adjustRightInd w:val="0"/>
        <w:spacing w:line="480" w:lineRule="auto"/>
        <w:jc w:val="both"/>
        <w:rPr>
          <w:rFonts w:ascii="Times New Roman" w:hAnsi="Times New Roman"/>
          <w:sz w:val="24"/>
          <w:szCs w:val="24"/>
          <w:lang w:val="sv-SE"/>
        </w:rPr>
      </w:pPr>
      <w:r w:rsidRPr="004D4806">
        <w:rPr>
          <w:rFonts w:ascii="Times New Roman" w:hAnsi="Times New Roman"/>
          <w:sz w:val="24"/>
          <w:szCs w:val="24"/>
        </w:rPr>
        <w:t xml:space="preserve">Berlawanan dengan hasil penelitian sebelumnya, penurunan kualitas kredit justru ditemukan berpengaruh pada penurunan suku bunga kredit oleh Doliente (2005) dan Brock (2000). </w:t>
      </w:r>
      <w:r w:rsidR="008E5AA2" w:rsidRPr="004D4806">
        <w:rPr>
          <w:rFonts w:ascii="Times New Roman" w:hAnsi="Times New Roman"/>
          <w:sz w:val="24"/>
          <w:szCs w:val="24"/>
        </w:rPr>
        <w:t xml:space="preserve">Hasil relative sama juga ditunjukkan dalam </w:t>
      </w:r>
      <w:r w:rsidR="00C24F98" w:rsidRPr="004D4806">
        <w:rPr>
          <w:rFonts w:ascii="Times New Roman" w:hAnsi="Times New Roman"/>
          <w:color w:val="000000"/>
          <w:sz w:val="24"/>
          <w:szCs w:val="24"/>
        </w:rPr>
        <w:t>penelitian</w:t>
      </w:r>
      <w:r w:rsidR="00C24F98" w:rsidRPr="004D4806">
        <w:rPr>
          <w:rFonts w:ascii="Times New Roman" w:hAnsi="Times New Roman"/>
          <w:sz w:val="24"/>
          <w:szCs w:val="24"/>
          <w:lang w:val="sv-SE"/>
        </w:rPr>
        <w:t>Carrascal dan Ferrando (2008) menyebutkan</w:t>
      </w:r>
      <w:r w:rsidRPr="004D4806">
        <w:rPr>
          <w:rFonts w:ascii="Times New Roman" w:hAnsi="Times New Roman"/>
          <w:sz w:val="24"/>
          <w:szCs w:val="24"/>
          <w:lang w:val="sv-SE"/>
        </w:rPr>
        <w:t xml:space="preserve"> bahwa CAR berpengaruh negatif terhadap suku bunga kredit.</w:t>
      </w:r>
    </w:p>
    <w:p w:rsidR="00881661" w:rsidRDefault="00881661" w:rsidP="00881661">
      <w:pPr>
        <w:widowControl w:val="0"/>
        <w:autoSpaceDE w:val="0"/>
        <w:autoSpaceDN w:val="0"/>
        <w:adjustRightInd w:val="0"/>
        <w:spacing w:line="480" w:lineRule="auto"/>
        <w:jc w:val="both"/>
        <w:rPr>
          <w:rFonts w:ascii="Times New Roman" w:hAnsi="Times New Roman"/>
          <w:sz w:val="24"/>
          <w:szCs w:val="24"/>
          <w:lang w:val="sv-SE"/>
        </w:rPr>
      </w:pPr>
    </w:p>
    <w:p w:rsidR="00881661" w:rsidRPr="00881661" w:rsidRDefault="00881661" w:rsidP="00881661">
      <w:pPr>
        <w:widowControl w:val="0"/>
        <w:autoSpaceDE w:val="0"/>
        <w:autoSpaceDN w:val="0"/>
        <w:adjustRightInd w:val="0"/>
        <w:spacing w:line="480" w:lineRule="auto"/>
        <w:jc w:val="both"/>
        <w:rPr>
          <w:rFonts w:ascii="Times New Roman" w:hAnsi="Times New Roman"/>
          <w:sz w:val="24"/>
          <w:szCs w:val="24"/>
          <w:lang w:val="sv-SE"/>
        </w:rPr>
      </w:pPr>
    </w:p>
    <w:p w:rsidR="004D4806" w:rsidRPr="004D4806" w:rsidRDefault="004D4806" w:rsidP="00B23BAB">
      <w:pPr>
        <w:pStyle w:val="BodyText2"/>
        <w:widowControl w:val="0"/>
        <w:numPr>
          <w:ilvl w:val="0"/>
          <w:numId w:val="24"/>
        </w:numPr>
        <w:spacing w:after="0"/>
        <w:ind w:left="360"/>
        <w:jc w:val="both"/>
        <w:rPr>
          <w:rFonts w:ascii="Times New Roman" w:hAnsi="Times New Roman"/>
          <w:sz w:val="24"/>
          <w:szCs w:val="24"/>
          <w:lang w:val="sv-SE"/>
        </w:rPr>
      </w:pPr>
      <w:r w:rsidRPr="004D4806">
        <w:rPr>
          <w:rFonts w:ascii="Times New Roman" w:hAnsi="Times New Roman"/>
          <w:i/>
          <w:sz w:val="24"/>
          <w:szCs w:val="24"/>
        </w:rPr>
        <w:lastRenderedPageBreak/>
        <w:t>Research gap</w:t>
      </w:r>
      <w:r>
        <w:rPr>
          <w:rFonts w:ascii="Times New Roman" w:hAnsi="Times New Roman"/>
          <w:sz w:val="24"/>
          <w:szCs w:val="24"/>
        </w:rPr>
        <w:t xml:space="preserve"> hasil p</w:t>
      </w:r>
      <w:r w:rsidR="000C4341" w:rsidRPr="000C4341">
        <w:rPr>
          <w:rFonts w:ascii="Times New Roman" w:hAnsi="Times New Roman"/>
          <w:bCs/>
          <w:color w:val="000000" w:themeColor="text1"/>
          <w:sz w:val="24"/>
          <w:szCs w:val="24"/>
        </w:rPr>
        <w:t xml:space="preserve">enelitian </w:t>
      </w:r>
      <w:r>
        <w:rPr>
          <w:rFonts w:ascii="Times New Roman" w:hAnsi="Times New Roman"/>
          <w:bCs/>
          <w:color w:val="000000" w:themeColor="text1"/>
          <w:sz w:val="24"/>
          <w:szCs w:val="24"/>
        </w:rPr>
        <w:t>terkait dugaan pengaruh BOPO terhadap penentuan Suku B</w:t>
      </w:r>
      <w:r w:rsidR="005F27A7">
        <w:rPr>
          <w:rFonts w:ascii="Times New Roman" w:hAnsi="Times New Roman"/>
          <w:bCs/>
          <w:color w:val="000000" w:themeColor="text1"/>
          <w:sz w:val="24"/>
          <w:szCs w:val="24"/>
        </w:rPr>
        <w:t>u</w:t>
      </w:r>
      <w:r>
        <w:rPr>
          <w:rFonts w:ascii="Times New Roman" w:hAnsi="Times New Roman"/>
          <w:bCs/>
          <w:color w:val="000000" w:themeColor="text1"/>
          <w:sz w:val="24"/>
          <w:szCs w:val="24"/>
        </w:rPr>
        <w:t xml:space="preserve">nga Kredit. </w:t>
      </w:r>
    </w:p>
    <w:p w:rsidR="004D4806" w:rsidRDefault="004D4806" w:rsidP="00B23BAB">
      <w:pPr>
        <w:pStyle w:val="BodyText2"/>
        <w:widowControl w:val="0"/>
        <w:numPr>
          <w:ilvl w:val="0"/>
          <w:numId w:val="29"/>
        </w:numPr>
        <w:spacing w:after="0"/>
        <w:ind w:left="720"/>
        <w:jc w:val="both"/>
        <w:rPr>
          <w:rFonts w:ascii="Times New Roman" w:hAnsi="Times New Roman"/>
          <w:sz w:val="24"/>
          <w:szCs w:val="24"/>
          <w:lang w:val="sv-SE"/>
        </w:rPr>
      </w:pPr>
      <w:r>
        <w:rPr>
          <w:rFonts w:ascii="Times New Roman" w:hAnsi="Times New Roman"/>
          <w:sz w:val="24"/>
          <w:szCs w:val="24"/>
        </w:rPr>
        <w:t xml:space="preserve">Penelitian </w:t>
      </w:r>
      <w:r w:rsidR="00C24F98" w:rsidRPr="000C4341">
        <w:rPr>
          <w:rFonts w:ascii="Times New Roman" w:hAnsi="Times New Roman"/>
          <w:sz w:val="24"/>
          <w:szCs w:val="24"/>
          <w:lang w:val="sv-SE"/>
        </w:rPr>
        <w:t xml:space="preserve">Hanweck dan Ryu (2005) memberi kesimpulan bahwa BOPO berpengaruh negatif signifikan terhadap suku bunga kredit </w:t>
      </w:r>
    </w:p>
    <w:p w:rsidR="00A56799" w:rsidRDefault="00C24F98" w:rsidP="00B23BAB">
      <w:pPr>
        <w:pStyle w:val="BodyText2"/>
        <w:widowControl w:val="0"/>
        <w:numPr>
          <w:ilvl w:val="0"/>
          <w:numId w:val="29"/>
        </w:numPr>
        <w:spacing w:after="0"/>
        <w:ind w:left="720"/>
        <w:jc w:val="both"/>
        <w:rPr>
          <w:rFonts w:ascii="Times New Roman" w:hAnsi="Times New Roman"/>
          <w:sz w:val="24"/>
          <w:szCs w:val="24"/>
          <w:lang w:val="sv-SE"/>
        </w:rPr>
      </w:pPr>
      <w:r w:rsidRPr="000C4341">
        <w:rPr>
          <w:rFonts w:ascii="Times New Roman" w:hAnsi="Times New Roman"/>
          <w:sz w:val="24"/>
          <w:szCs w:val="24"/>
          <w:lang w:val="sv-SE"/>
        </w:rPr>
        <w:t xml:space="preserve">Carrascal dan Ferrando (2008) menyimpulkan  BOPO berpengaruh positif signifikan terhadap suku bunga kredit. </w:t>
      </w:r>
    </w:p>
    <w:p w:rsidR="00881661" w:rsidRDefault="00881661" w:rsidP="00881661">
      <w:pPr>
        <w:pStyle w:val="BodyText2"/>
        <w:widowControl w:val="0"/>
        <w:spacing w:after="0"/>
        <w:jc w:val="both"/>
        <w:rPr>
          <w:rFonts w:ascii="Times New Roman" w:hAnsi="Times New Roman"/>
          <w:sz w:val="24"/>
          <w:szCs w:val="24"/>
          <w:lang w:val="sv-SE"/>
        </w:rPr>
      </w:pPr>
    </w:p>
    <w:p w:rsidR="004D4806" w:rsidRDefault="004D4806" w:rsidP="00B23BAB">
      <w:pPr>
        <w:pStyle w:val="BodyText2"/>
        <w:widowControl w:val="0"/>
        <w:numPr>
          <w:ilvl w:val="0"/>
          <w:numId w:val="24"/>
        </w:numPr>
        <w:spacing w:after="0"/>
        <w:ind w:left="360"/>
        <w:jc w:val="both"/>
        <w:rPr>
          <w:rFonts w:ascii="Times New Roman" w:hAnsi="Times New Roman"/>
          <w:sz w:val="24"/>
          <w:szCs w:val="24"/>
          <w:lang w:val="sv-SE"/>
        </w:rPr>
      </w:pPr>
      <w:r w:rsidRPr="004D4806">
        <w:rPr>
          <w:rFonts w:ascii="Times New Roman" w:hAnsi="Times New Roman"/>
          <w:i/>
          <w:sz w:val="24"/>
          <w:szCs w:val="24"/>
          <w:lang w:val="sv-SE"/>
        </w:rPr>
        <w:t>Research gap</w:t>
      </w:r>
      <w:r>
        <w:rPr>
          <w:rFonts w:ascii="Times New Roman" w:hAnsi="Times New Roman"/>
          <w:sz w:val="24"/>
          <w:szCs w:val="24"/>
          <w:lang w:val="sv-SE"/>
        </w:rPr>
        <w:t xml:space="preserve"> hasil penelitian terkait dugaan pengaruh LDR terhadap penentuan Suku Bunga Kredit Bank</w:t>
      </w:r>
    </w:p>
    <w:p w:rsidR="004D4806" w:rsidRDefault="00C24F98" w:rsidP="00B23BAB">
      <w:pPr>
        <w:pStyle w:val="BodyText2"/>
        <w:widowControl w:val="0"/>
        <w:numPr>
          <w:ilvl w:val="0"/>
          <w:numId w:val="30"/>
        </w:numPr>
        <w:spacing w:after="0"/>
        <w:ind w:left="810"/>
        <w:jc w:val="both"/>
        <w:rPr>
          <w:rFonts w:ascii="Times New Roman" w:hAnsi="Times New Roman"/>
          <w:sz w:val="24"/>
          <w:szCs w:val="24"/>
          <w:lang w:val="sv-SE"/>
        </w:rPr>
      </w:pPr>
      <w:r>
        <w:rPr>
          <w:rFonts w:ascii="Times New Roman" w:hAnsi="Times New Roman"/>
          <w:sz w:val="24"/>
          <w:szCs w:val="24"/>
          <w:lang w:val="sv-SE"/>
        </w:rPr>
        <w:t xml:space="preserve">Ngugi (2001) </w:t>
      </w:r>
      <w:r w:rsidR="00A56799">
        <w:rPr>
          <w:rFonts w:ascii="Times New Roman" w:hAnsi="Times New Roman"/>
          <w:sz w:val="24"/>
          <w:szCs w:val="24"/>
          <w:lang w:val="sv-SE"/>
        </w:rPr>
        <w:t xml:space="preserve">menyimpulkan </w:t>
      </w:r>
      <w:r>
        <w:rPr>
          <w:rFonts w:ascii="Times New Roman" w:hAnsi="Times New Roman"/>
          <w:sz w:val="24"/>
          <w:szCs w:val="24"/>
          <w:lang w:val="sv-SE"/>
        </w:rPr>
        <w:t>bahwa LDR</w:t>
      </w:r>
      <w:r w:rsidRPr="008B0158">
        <w:rPr>
          <w:rFonts w:ascii="Times New Roman" w:hAnsi="Times New Roman"/>
          <w:sz w:val="24"/>
          <w:szCs w:val="24"/>
          <w:lang w:val="sv-SE"/>
        </w:rPr>
        <w:t xml:space="preserve"> berpengaruh </w:t>
      </w:r>
      <w:r>
        <w:rPr>
          <w:rFonts w:ascii="Times New Roman" w:hAnsi="Times New Roman"/>
          <w:sz w:val="24"/>
          <w:szCs w:val="24"/>
          <w:lang w:val="sv-SE"/>
        </w:rPr>
        <w:t>negatif</w:t>
      </w:r>
      <w:r w:rsidRPr="008B0158">
        <w:rPr>
          <w:rFonts w:ascii="Times New Roman" w:hAnsi="Times New Roman"/>
          <w:sz w:val="24"/>
          <w:szCs w:val="24"/>
          <w:lang w:val="sv-SE"/>
        </w:rPr>
        <w:t xml:space="preserve"> signifikan terhadap </w:t>
      </w:r>
      <w:r>
        <w:rPr>
          <w:rFonts w:ascii="Times New Roman" w:hAnsi="Times New Roman"/>
          <w:sz w:val="24"/>
          <w:szCs w:val="24"/>
          <w:lang w:val="sv-SE"/>
        </w:rPr>
        <w:t>suku bunga kredit</w:t>
      </w:r>
    </w:p>
    <w:p w:rsidR="00267FB4" w:rsidRDefault="004D4806" w:rsidP="00B23BAB">
      <w:pPr>
        <w:pStyle w:val="BodyText2"/>
        <w:widowControl w:val="0"/>
        <w:numPr>
          <w:ilvl w:val="0"/>
          <w:numId w:val="30"/>
        </w:numPr>
        <w:spacing w:after="0"/>
        <w:ind w:left="810"/>
        <w:jc w:val="both"/>
        <w:rPr>
          <w:rFonts w:ascii="Times New Roman" w:hAnsi="Times New Roman"/>
          <w:sz w:val="24"/>
          <w:szCs w:val="24"/>
          <w:lang w:val="sv-SE"/>
        </w:rPr>
      </w:pPr>
      <w:r>
        <w:rPr>
          <w:rFonts w:ascii="Times New Roman" w:hAnsi="Times New Roman"/>
          <w:sz w:val="24"/>
          <w:szCs w:val="24"/>
          <w:lang w:val="sv-SE"/>
        </w:rPr>
        <w:t>S</w:t>
      </w:r>
      <w:r w:rsidR="00C24F98">
        <w:rPr>
          <w:rFonts w:ascii="Times New Roman" w:hAnsi="Times New Roman"/>
          <w:sz w:val="24"/>
          <w:szCs w:val="24"/>
          <w:lang w:val="sv-SE"/>
        </w:rPr>
        <w:t>udarmadi dan Oswari</w:t>
      </w:r>
      <w:r w:rsidR="00C24F98" w:rsidRPr="008B0158">
        <w:rPr>
          <w:rFonts w:ascii="Times New Roman" w:hAnsi="Times New Roman"/>
          <w:sz w:val="24"/>
          <w:szCs w:val="24"/>
          <w:lang w:val="sv-SE"/>
        </w:rPr>
        <w:t xml:space="preserve"> (2012)</w:t>
      </w:r>
      <w:r w:rsidR="00A56799">
        <w:rPr>
          <w:rFonts w:ascii="Times New Roman" w:hAnsi="Times New Roman"/>
          <w:sz w:val="24"/>
          <w:szCs w:val="24"/>
          <w:lang w:val="sv-SE"/>
        </w:rPr>
        <w:t xml:space="preserve">menyimpulkan </w:t>
      </w:r>
      <w:r w:rsidR="00C24F98">
        <w:rPr>
          <w:rFonts w:ascii="Times New Roman" w:hAnsi="Times New Roman"/>
          <w:sz w:val="24"/>
          <w:szCs w:val="24"/>
          <w:lang w:val="sv-SE"/>
        </w:rPr>
        <w:t>bahwa LDR</w:t>
      </w:r>
      <w:r w:rsidR="00C24F98" w:rsidRPr="008B0158">
        <w:rPr>
          <w:rFonts w:ascii="Times New Roman" w:hAnsi="Times New Roman"/>
          <w:sz w:val="24"/>
          <w:szCs w:val="24"/>
          <w:lang w:val="sv-SE"/>
        </w:rPr>
        <w:t xml:space="preserve"> berpengaruh </w:t>
      </w:r>
      <w:r w:rsidR="00C24F98">
        <w:rPr>
          <w:rFonts w:ascii="Times New Roman" w:hAnsi="Times New Roman"/>
          <w:sz w:val="24"/>
          <w:szCs w:val="24"/>
          <w:lang w:val="sv-SE"/>
        </w:rPr>
        <w:t>positif</w:t>
      </w:r>
      <w:r w:rsidR="00C24F98" w:rsidRPr="008B0158">
        <w:rPr>
          <w:rFonts w:ascii="Times New Roman" w:hAnsi="Times New Roman"/>
          <w:sz w:val="24"/>
          <w:szCs w:val="24"/>
          <w:lang w:val="sv-SE"/>
        </w:rPr>
        <w:t xml:space="preserve"> signifikan terhadap </w:t>
      </w:r>
      <w:r w:rsidR="00C24F98">
        <w:rPr>
          <w:rFonts w:ascii="Times New Roman" w:hAnsi="Times New Roman"/>
          <w:sz w:val="24"/>
          <w:szCs w:val="24"/>
          <w:lang w:val="sv-SE"/>
        </w:rPr>
        <w:t xml:space="preserve">suku bunga kredit. </w:t>
      </w:r>
    </w:p>
    <w:p w:rsidR="004D4806" w:rsidRDefault="004D4806" w:rsidP="004D4806">
      <w:pPr>
        <w:pStyle w:val="ListParagraph"/>
        <w:ind w:left="810"/>
        <w:rPr>
          <w:rFonts w:ascii="Times New Roman" w:hAnsi="Times New Roman"/>
          <w:sz w:val="24"/>
          <w:szCs w:val="24"/>
          <w:lang w:val="sv-SE"/>
        </w:rPr>
      </w:pPr>
    </w:p>
    <w:p w:rsidR="00C24F98" w:rsidRDefault="00C24F98" w:rsidP="00C24F98">
      <w:pPr>
        <w:pStyle w:val="BodyText2"/>
        <w:widowControl w:val="0"/>
        <w:spacing w:after="0"/>
        <w:ind w:firstLine="630"/>
        <w:jc w:val="both"/>
        <w:rPr>
          <w:rFonts w:ascii="Times New Roman" w:hAnsi="Times New Roman"/>
          <w:color w:val="000000"/>
          <w:sz w:val="24"/>
          <w:szCs w:val="24"/>
        </w:rPr>
      </w:pPr>
      <w:r w:rsidRPr="00BB66FD">
        <w:rPr>
          <w:rFonts w:ascii="Times New Roman" w:hAnsi="Times New Roman"/>
          <w:i/>
          <w:sz w:val="24"/>
          <w:szCs w:val="24"/>
          <w:lang w:val="sv-SE"/>
        </w:rPr>
        <w:t>R</w:t>
      </w:r>
      <w:r w:rsidRPr="00925972">
        <w:rPr>
          <w:rFonts w:ascii="Times New Roman" w:hAnsi="Times New Roman"/>
          <w:i/>
          <w:color w:val="000000"/>
          <w:sz w:val="24"/>
          <w:szCs w:val="24"/>
        </w:rPr>
        <w:t>esearch gap</w:t>
      </w:r>
      <w:r>
        <w:rPr>
          <w:rFonts w:ascii="Times New Roman" w:hAnsi="Times New Roman"/>
          <w:color w:val="000000"/>
          <w:sz w:val="24"/>
          <w:szCs w:val="24"/>
        </w:rPr>
        <w:t xml:space="preserve"> yang </w:t>
      </w:r>
      <w:r w:rsidR="003B6617">
        <w:rPr>
          <w:rFonts w:ascii="Times New Roman" w:hAnsi="Times New Roman"/>
          <w:color w:val="000000"/>
          <w:sz w:val="24"/>
          <w:szCs w:val="24"/>
        </w:rPr>
        <w:t xml:space="preserve">penulis </w:t>
      </w:r>
      <w:r>
        <w:rPr>
          <w:rFonts w:ascii="Times New Roman" w:hAnsi="Times New Roman"/>
          <w:color w:val="000000"/>
          <w:sz w:val="24"/>
          <w:szCs w:val="24"/>
        </w:rPr>
        <w:t xml:space="preserve">ditemukan sebagaimana tabel berikut di bawah ini:  </w:t>
      </w: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881661" w:rsidRDefault="00881661" w:rsidP="00C24F98">
      <w:pPr>
        <w:suppressAutoHyphens/>
        <w:jc w:val="center"/>
        <w:rPr>
          <w:rFonts w:ascii="Times New Roman" w:hAnsi="Times New Roman"/>
          <w:b/>
          <w:bCs/>
          <w:sz w:val="24"/>
          <w:szCs w:val="24"/>
        </w:rPr>
      </w:pPr>
    </w:p>
    <w:p w:rsidR="00C24F98" w:rsidRPr="008B0158" w:rsidRDefault="00C24F98" w:rsidP="00C24F98">
      <w:pPr>
        <w:suppressAutoHyphens/>
        <w:jc w:val="center"/>
        <w:rPr>
          <w:rFonts w:ascii="Times New Roman" w:hAnsi="Times New Roman"/>
          <w:b/>
          <w:bCs/>
          <w:sz w:val="24"/>
          <w:szCs w:val="24"/>
        </w:rPr>
      </w:pPr>
      <w:r w:rsidRPr="008B0158">
        <w:rPr>
          <w:rFonts w:ascii="Times New Roman" w:hAnsi="Times New Roman"/>
          <w:b/>
          <w:bCs/>
          <w:sz w:val="24"/>
          <w:szCs w:val="24"/>
          <w:lang w:val="id-ID"/>
        </w:rPr>
        <w:lastRenderedPageBreak/>
        <w:t>Tabel 1.</w:t>
      </w:r>
      <w:r w:rsidR="00357774">
        <w:rPr>
          <w:rFonts w:ascii="Times New Roman" w:hAnsi="Times New Roman"/>
          <w:b/>
          <w:bCs/>
          <w:sz w:val="24"/>
          <w:szCs w:val="24"/>
        </w:rPr>
        <w:t>4</w:t>
      </w:r>
    </w:p>
    <w:p w:rsidR="00C24F98" w:rsidRDefault="00C24F98" w:rsidP="00C24F98">
      <w:pPr>
        <w:suppressAutoHyphens/>
        <w:jc w:val="center"/>
        <w:rPr>
          <w:rFonts w:ascii="Times New Roman" w:hAnsi="Times New Roman"/>
          <w:b/>
          <w:bCs/>
          <w:sz w:val="24"/>
          <w:szCs w:val="24"/>
        </w:rPr>
      </w:pPr>
      <w:r w:rsidRPr="008B0158">
        <w:rPr>
          <w:rFonts w:ascii="Times New Roman" w:hAnsi="Times New Roman"/>
          <w:b/>
          <w:bCs/>
          <w:sz w:val="24"/>
          <w:szCs w:val="24"/>
          <w:lang w:val="id-ID"/>
        </w:rPr>
        <w:t xml:space="preserve">Research Gap </w:t>
      </w:r>
    </w:p>
    <w:p w:rsidR="00C24F98" w:rsidRPr="00BB66FD" w:rsidRDefault="00C24F98" w:rsidP="00C24F98">
      <w:pPr>
        <w:suppressAutoHyphens/>
        <w:jc w:val="center"/>
        <w:rPr>
          <w:rFonts w:ascii="Times New Roman" w:hAnsi="Times New Roman"/>
          <w:b/>
          <w:bCs/>
          <w:sz w:val="24"/>
          <w:szCs w:val="24"/>
        </w:rPr>
      </w:pPr>
    </w:p>
    <w:tbl>
      <w:tblPr>
        <w:tblW w:w="7930" w:type="dxa"/>
        <w:tblCellMar>
          <w:left w:w="10" w:type="dxa"/>
          <w:right w:w="10" w:type="dxa"/>
        </w:tblCellMar>
        <w:tblLook w:val="0000"/>
      </w:tblPr>
      <w:tblGrid>
        <w:gridCol w:w="1360"/>
        <w:gridCol w:w="3690"/>
        <w:gridCol w:w="2880"/>
      </w:tblGrid>
      <w:tr w:rsidR="00C24F98" w:rsidRPr="008B0158" w:rsidTr="005B1D21">
        <w:tc>
          <w:tcPr>
            <w:tcW w:w="1360" w:type="dxa"/>
            <w:tcBorders>
              <w:top w:val="single" w:sz="4" w:space="0" w:color="000000"/>
              <w:left w:val="single" w:sz="4" w:space="0" w:color="000000"/>
              <w:bottom w:val="single" w:sz="4" w:space="0" w:color="000000"/>
              <w:right w:val="nil"/>
            </w:tcBorders>
            <w:shd w:val="clear" w:color="auto" w:fill="auto"/>
          </w:tcPr>
          <w:p w:rsidR="00C24F98" w:rsidRPr="008B0158" w:rsidRDefault="00C24F98" w:rsidP="005B1D21">
            <w:pPr>
              <w:suppressAutoHyphens/>
              <w:jc w:val="center"/>
              <w:rPr>
                <w:rFonts w:ascii="Times New Roman" w:hAnsi="Times New Roman"/>
                <w:b/>
                <w:bCs/>
                <w:sz w:val="24"/>
                <w:szCs w:val="24"/>
              </w:rPr>
            </w:pPr>
            <w:r w:rsidRPr="008B0158">
              <w:rPr>
                <w:rFonts w:ascii="Times New Roman" w:hAnsi="Times New Roman"/>
                <w:b/>
                <w:bCs/>
                <w:sz w:val="24"/>
                <w:szCs w:val="24"/>
              </w:rPr>
              <w:t>Variabel</w:t>
            </w:r>
          </w:p>
        </w:tc>
        <w:tc>
          <w:tcPr>
            <w:tcW w:w="3690" w:type="dxa"/>
            <w:tcBorders>
              <w:top w:val="single" w:sz="4" w:space="0" w:color="000000"/>
              <w:left w:val="single" w:sz="4" w:space="0" w:color="000000"/>
              <w:bottom w:val="single" w:sz="4" w:space="0" w:color="000000"/>
              <w:right w:val="nil"/>
            </w:tcBorders>
            <w:shd w:val="clear" w:color="auto" w:fill="auto"/>
          </w:tcPr>
          <w:p w:rsidR="00C24F98" w:rsidRDefault="00C24F98" w:rsidP="005B1D21">
            <w:pPr>
              <w:suppressAutoHyphens/>
              <w:jc w:val="center"/>
              <w:rPr>
                <w:rFonts w:ascii="Times New Roman" w:hAnsi="Times New Roman"/>
                <w:bCs/>
                <w:color w:val="000000"/>
                <w:sz w:val="24"/>
                <w:szCs w:val="24"/>
              </w:rPr>
            </w:pPr>
            <w:r w:rsidRPr="008B0158">
              <w:rPr>
                <w:rFonts w:ascii="Times New Roman" w:hAnsi="Times New Roman"/>
                <w:b/>
                <w:bCs/>
                <w:sz w:val="24"/>
                <w:szCs w:val="24"/>
              </w:rPr>
              <w:t>Peneliti</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C24F98" w:rsidRDefault="00C24F98" w:rsidP="005B1D21">
            <w:pPr>
              <w:suppressAutoHyphens/>
              <w:jc w:val="center"/>
              <w:rPr>
                <w:rFonts w:ascii="Times New Roman" w:hAnsi="Times New Roman"/>
                <w:sz w:val="24"/>
                <w:szCs w:val="24"/>
                <w:lang w:val="sv-SE"/>
              </w:rPr>
            </w:pPr>
            <w:r w:rsidRPr="008B0158">
              <w:rPr>
                <w:rFonts w:ascii="Times New Roman" w:hAnsi="Times New Roman"/>
                <w:b/>
                <w:bCs/>
                <w:sz w:val="24"/>
                <w:szCs w:val="24"/>
              </w:rPr>
              <w:t>Hasil</w:t>
            </w:r>
          </w:p>
        </w:tc>
      </w:tr>
      <w:tr w:rsidR="00C24F98" w:rsidRPr="008B0158" w:rsidTr="005B1D21">
        <w:tc>
          <w:tcPr>
            <w:tcW w:w="1360" w:type="dxa"/>
            <w:vMerge w:val="restart"/>
            <w:tcBorders>
              <w:top w:val="single" w:sz="4" w:space="0" w:color="000000"/>
              <w:left w:val="single" w:sz="4" w:space="0" w:color="000000"/>
              <w:bottom w:val="single" w:sz="4" w:space="0" w:color="000000"/>
              <w:right w:val="nil"/>
            </w:tcBorders>
          </w:tcPr>
          <w:p w:rsidR="00C24F98" w:rsidRPr="008B0158" w:rsidRDefault="00C24F98" w:rsidP="005B1D21">
            <w:pPr>
              <w:suppressAutoHyphens/>
              <w:rPr>
                <w:rFonts w:ascii="Times New Roman" w:hAnsi="Times New Roman"/>
                <w:b/>
                <w:bCs/>
                <w:sz w:val="24"/>
                <w:szCs w:val="24"/>
              </w:rPr>
            </w:pPr>
          </w:p>
          <w:p w:rsidR="003B6617" w:rsidRDefault="003B6617" w:rsidP="005B1D21">
            <w:pPr>
              <w:suppressAutoHyphens/>
              <w:jc w:val="center"/>
              <w:rPr>
                <w:rFonts w:ascii="Times New Roman" w:hAnsi="Times New Roman"/>
                <w:sz w:val="24"/>
                <w:szCs w:val="24"/>
              </w:rPr>
            </w:pPr>
          </w:p>
          <w:p w:rsidR="003B6617" w:rsidRDefault="003B6617" w:rsidP="005B1D21">
            <w:pPr>
              <w:suppressAutoHyphens/>
              <w:jc w:val="center"/>
              <w:rPr>
                <w:rFonts w:ascii="Times New Roman" w:hAnsi="Times New Roman"/>
                <w:sz w:val="24"/>
                <w:szCs w:val="24"/>
              </w:rPr>
            </w:pPr>
          </w:p>
          <w:p w:rsidR="003B6617" w:rsidRDefault="003B6617" w:rsidP="005B1D21">
            <w:pPr>
              <w:suppressAutoHyphens/>
              <w:jc w:val="center"/>
              <w:rPr>
                <w:rFonts w:ascii="Times New Roman" w:hAnsi="Times New Roman"/>
                <w:sz w:val="24"/>
                <w:szCs w:val="24"/>
              </w:rPr>
            </w:pPr>
            <w:r>
              <w:rPr>
                <w:rFonts w:ascii="Times New Roman" w:hAnsi="Times New Roman"/>
                <w:sz w:val="24"/>
                <w:szCs w:val="24"/>
              </w:rPr>
              <w:t>KPMM</w:t>
            </w:r>
          </w:p>
          <w:p w:rsidR="003B6617" w:rsidRDefault="003B6617" w:rsidP="005B1D21">
            <w:pPr>
              <w:suppressAutoHyphens/>
              <w:jc w:val="center"/>
              <w:rPr>
                <w:rFonts w:ascii="Times New Roman" w:hAnsi="Times New Roman"/>
                <w:sz w:val="24"/>
                <w:szCs w:val="24"/>
              </w:rPr>
            </w:pPr>
            <w:r>
              <w:rPr>
                <w:rFonts w:ascii="Times New Roman" w:hAnsi="Times New Roman"/>
                <w:sz w:val="24"/>
                <w:szCs w:val="24"/>
              </w:rPr>
              <w:t xml:space="preserve">Atau </w:t>
            </w:r>
          </w:p>
          <w:p w:rsidR="00C24F98" w:rsidRPr="008B0158" w:rsidRDefault="00C24F98" w:rsidP="005B1D21">
            <w:pPr>
              <w:suppressAutoHyphens/>
              <w:jc w:val="center"/>
              <w:rPr>
                <w:rFonts w:ascii="Times New Roman" w:hAnsi="Times New Roman"/>
                <w:sz w:val="24"/>
                <w:szCs w:val="24"/>
              </w:rPr>
            </w:pPr>
            <w:r>
              <w:rPr>
                <w:rFonts w:ascii="Times New Roman" w:hAnsi="Times New Roman"/>
                <w:sz w:val="24"/>
                <w:szCs w:val="24"/>
              </w:rPr>
              <w:t>CAR</w:t>
            </w:r>
          </w:p>
        </w:tc>
        <w:tc>
          <w:tcPr>
            <w:tcW w:w="3690" w:type="dxa"/>
            <w:tcBorders>
              <w:top w:val="single" w:sz="4" w:space="0" w:color="000000"/>
              <w:left w:val="single" w:sz="4" w:space="0" w:color="000000"/>
              <w:bottom w:val="single" w:sz="4" w:space="0" w:color="000000"/>
              <w:right w:val="nil"/>
            </w:tcBorders>
          </w:tcPr>
          <w:p w:rsidR="003B6617" w:rsidRPr="003B6617" w:rsidRDefault="003B6617" w:rsidP="00B23BAB">
            <w:pPr>
              <w:pStyle w:val="ListParagraph"/>
              <w:numPr>
                <w:ilvl w:val="0"/>
                <w:numId w:val="26"/>
              </w:numPr>
              <w:suppressAutoHyphens/>
              <w:ind w:left="440"/>
              <w:rPr>
                <w:rFonts w:ascii="Times New Roman" w:hAnsi="Times New Roman"/>
                <w:bCs/>
                <w:color w:val="000000" w:themeColor="text1"/>
                <w:sz w:val="24"/>
                <w:szCs w:val="24"/>
              </w:rPr>
            </w:pPr>
            <w:r w:rsidRPr="003B6617">
              <w:rPr>
                <w:rFonts w:ascii="Times New Roman" w:hAnsi="Times New Roman"/>
                <w:bCs/>
                <w:color w:val="000000" w:themeColor="text1"/>
                <w:sz w:val="24"/>
                <w:szCs w:val="24"/>
              </w:rPr>
              <w:t>Amri Anjas Asmara (2013)</w:t>
            </w:r>
          </w:p>
          <w:p w:rsidR="003B6617" w:rsidRPr="003B6617" w:rsidRDefault="003B6617" w:rsidP="00B23BAB">
            <w:pPr>
              <w:pStyle w:val="ListParagraph"/>
              <w:numPr>
                <w:ilvl w:val="0"/>
                <w:numId w:val="26"/>
              </w:numPr>
              <w:suppressAutoHyphens/>
              <w:ind w:left="440"/>
              <w:rPr>
                <w:rFonts w:ascii="Times New Roman" w:hAnsi="Times New Roman"/>
                <w:sz w:val="24"/>
                <w:szCs w:val="24"/>
              </w:rPr>
            </w:pPr>
            <w:r w:rsidRPr="003B6617">
              <w:rPr>
                <w:rFonts w:ascii="Times New Roman" w:hAnsi="Times New Roman"/>
                <w:bCs/>
                <w:color w:val="000000"/>
                <w:sz w:val="24"/>
                <w:szCs w:val="24"/>
              </w:rPr>
              <w:t xml:space="preserve">Sudarmadi dan Oswari (2012); </w:t>
            </w:r>
            <w:r w:rsidRPr="003B6617">
              <w:rPr>
                <w:rFonts w:ascii="Times New Roman" w:hAnsi="Times New Roman"/>
                <w:sz w:val="24"/>
                <w:szCs w:val="24"/>
              </w:rPr>
              <w:t>Castro-Santos (2010)</w:t>
            </w:r>
          </w:p>
          <w:p w:rsidR="003B6617" w:rsidRPr="003B6617" w:rsidRDefault="003B6617" w:rsidP="00B23BAB">
            <w:pPr>
              <w:pStyle w:val="ListParagraph"/>
              <w:numPr>
                <w:ilvl w:val="0"/>
                <w:numId w:val="26"/>
              </w:numPr>
              <w:suppressAutoHyphens/>
              <w:ind w:left="440"/>
              <w:rPr>
                <w:rFonts w:ascii="Times New Roman" w:hAnsi="Times New Roman"/>
                <w:sz w:val="24"/>
                <w:szCs w:val="24"/>
              </w:rPr>
            </w:pPr>
            <w:r w:rsidRPr="003B6617">
              <w:rPr>
                <w:rFonts w:ascii="Times New Roman" w:hAnsi="Times New Roman"/>
                <w:sz w:val="24"/>
                <w:szCs w:val="24"/>
              </w:rPr>
              <w:t>Gambacorta (2008)</w:t>
            </w:r>
          </w:p>
          <w:p w:rsidR="003B6617" w:rsidRPr="003B6617" w:rsidRDefault="003B6617" w:rsidP="00B23BAB">
            <w:pPr>
              <w:pStyle w:val="ListParagraph"/>
              <w:numPr>
                <w:ilvl w:val="0"/>
                <w:numId w:val="26"/>
              </w:numPr>
              <w:suppressAutoHyphens/>
              <w:ind w:left="440"/>
              <w:rPr>
                <w:rFonts w:ascii="Times New Roman" w:hAnsi="Times New Roman"/>
                <w:sz w:val="24"/>
                <w:szCs w:val="24"/>
              </w:rPr>
            </w:pPr>
            <w:r w:rsidRPr="003B6617">
              <w:rPr>
                <w:rFonts w:ascii="Times New Roman" w:hAnsi="Times New Roman"/>
                <w:sz w:val="24"/>
                <w:szCs w:val="24"/>
              </w:rPr>
              <w:t>Baugnet-Hradisky (2004)</w:t>
            </w:r>
          </w:p>
          <w:p w:rsidR="00C24F98" w:rsidRPr="003B6617" w:rsidRDefault="00C24F98" w:rsidP="00B23BAB">
            <w:pPr>
              <w:pStyle w:val="ListParagraph"/>
              <w:numPr>
                <w:ilvl w:val="0"/>
                <w:numId w:val="26"/>
              </w:numPr>
              <w:suppressAutoHyphens/>
              <w:ind w:left="440"/>
              <w:rPr>
                <w:rFonts w:ascii="Times New Roman" w:hAnsi="Times New Roman"/>
                <w:bCs/>
                <w:color w:val="000000"/>
                <w:sz w:val="24"/>
                <w:szCs w:val="24"/>
              </w:rPr>
            </w:pPr>
            <w:r w:rsidRPr="003B6617">
              <w:rPr>
                <w:rFonts w:ascii="Times New Roman" w:hAnsi="Times New Roman"/>
                <w:bCs/>
                <w:color w:val="000000"/>
                <w:sz w:val="24"/>
                <w:szCs w:val="24"/>
              </w:rPr>
              <w:t>Hillestad (2007)</w:t>
            </w:r>
          </w:p>
          <w:p w:rsidR="003B6617" w:rsidRPr="003B6617" w:rsidRDefault="003B6617" w:rsidP="00B23BAB">
            <w:pPr>
              <w:pStyle w:val="ListParagraph"/>
              <w:numPr>
                <w:ilvl w:val="0"/>
                <w:numId w:val="26"/>
              </w:numPr>
              <w:suppressAutoHyphens/>
              <w:ind w:left="440"/>
              <w:rPr>
                <w:rFonts w:ascii="Times New Roman" w:hAnsi="Times New Roman"/>
                <w:bCs/>
                <w:sz w:val="24"/>
                <w:szCs w:val="24"/>
              </w:rPr>
            </w:pPr>
            <w:r w:rsidRPr="003B6617">
              <w:rPr>
                <w:rFonts w:ascii="Times New Roman" w:hAnsi="Times New Roman"/>
                <w:sz w:val="24"/>
                <w:szCs w:val="24"/>
              </w:rPr>
              <w:t xml:space="preserve">Angbazo (1997) </w:t>
            </w:r>
          </w:p>
        </w:tc>
        <w:tc>
          <w:tcPr>
            <w:tcW w:w="2880" w:type="dxa"/>
            <w:tcBorders>
              <w:top w:val="single" w:sz="4" w:space="0" w:color="000000"/>
              <w:left w:val="single" w:sz="4" w:space="0" w:color="000000"/>
              <w:bottom w:val="single" w:sz="4" w:space="0" w:color="000000"/>
              <w:right w:val="single" w:sz="4" w:space="0" w:color="000000"/>
            </w:tcBorders>
          </w:tcPr>
          <w:p w:rsidR="003B6617" w:rsidRDefault="003B6617" w:rsidP="005B1D21">
            <w:pPr>
              <w:suppressAutoHyphens/>
              <w:ind w:left="147"/>
              <w:rPr>
                <w:rFonts w:ascii="Times New Roman" w:hAnsi="Times New Roman"/>
                <w:sz w:val="24"/>
                <w:szCs w:val="24"/>
                <w:lang w:val="sv-SE"/>
              </w:rPr>
            </w:pPr>
          </w:p>
          <w:p w:rsidR="003B6617" w:rsidRDefault="003B6617" w:rsidP="005B1D21">
            <w:pPr>
              <w:suppressAutoHyphens/>
              <w:ind w:left="147"/>
              <w:rPr>
                <w:rFonts w:ascii="Times New Roman" w:hAnsi="Times New Roman"/>
                <w:sz w:val="24"/>
                <w:szCs w:val="24"/>
                <w:lang w:val="sv-SE"/>
              </w:rPr>
            </w:pPr>
          </w:p>
          <w:p w:rsidR="00C24F98" w:rsidRPr="008B0158" w:rsidRDefault="00C24F98" w:rsidP="005B1D21">
            <w:pPr>
              <w:suppressAutoHyphens/>
              <w:ind w:left="147"/>
              <w:rPr>
                <w:rFonts w:ascii="Times New Roman" w:hAnsi="Times New Roman"/>
                <w:sz w:val="24"/>
                <w:szCs w:val="24"/>
                <w:lang w:val="sv-SE"/>
              </w:rPr>
            </w:pPr>
            <w:r>
              <w:rPr>
                <w:rFonts w:ascii="Times New Roman" w:hAnsi="Times New Roman"/>
                <w:sz w:val="24"/>
                <w:szCs w:val="24"/>
                <w:lang w:val="sv-SE"/>
              </w:rPr>
              <w:t>CAR</w:t>
            </w:r>
            <w:r w:rsidRPr="008B0158">
              <w:rPr>
                <w:rFonts w:ascii="Times New Roman" w:hAnsi="Times New Roman"/>
                <w:sz w:val="24"/>
                <w:szCs w:val="24"/>
                <w:lang w:val="sv-SE"/>
              </w:rPr>
              <w:t xml:space="preserve"> berpengaruh positif signifikan terhadap </w:t>
            </w:r>
            <w:r>
              <w:rPr>
                <w:rFonts w:ascii="Times New Roman" w:hAnsi="Times New Roman"/>
                <w:sz w:val="24"/>
                <w:szCs w:val="24"/>
                <w:lang w:val="sv-SE"/>
              </w:rPr>
              <w:t>suku bunga kredit</w:t>
            </w:r>
          </w:p>
        </w:tc>
      </w:tr>
      <w:tr w:rsidR="00C24F98" w:rsidRPr="008B0158" w:rsidTr="005B1D21">
        <w:tc>
          <w:tcPr>
            <w:tcW w:w="1360" w:type="dxa"/>
            <w:vMerge/>
            <w:tcBorders>
              <w:top w:val="single" w:sz="4" w:space="0" w:color="000000"/>
              <w:left w:val="single" w:sz="4" w:space="0" w:color="000000"/>
              <w:bottom w:val="single" w:sz="4" w:space="0" w:color="000000"/>
              <w:right w:val="nil"/>
            </w:tcBorders>
          </w:tcPr>
          <w:p w:rsidR="00C24F98" w:rsidRPr="008B0158" w:rsidRDefault="00C24F98" w:rsidP="005B1D21">
            <w:pPr>
              <w:suppressAutoHyphens/>
              <w:rPr>
                <w:rFonts w:ascii="Times New Roman" w:hAnsi="Times New Roman"/>
                <w:b/>
                <w:bCs/>
                <w:sz w:val="24"/>
                <w:szCs w:val="24"/>
              </w:rPr>
            </w:pPr>
          </w:p>
        </w:tc>
        <w:tc>
          <w:tcPr>
            <w:tcW w:w="3690" w:type="dxa"/>
            <w:tcBorders>
              <w:top w:val="single" w:sz="4" w:space="0" w:color="000000"/>
              <w:left w:val="single" w:sz="4" w:space="0" w:color="000000"/>
              <w:bottom w:val="single" w:sz="4" w:space="0" w:color="000000"/>
              <w:right w:val="nil"/>
            </w:tcBorders>
          </w:tcPr>
          <w:p w:rsidR="003B6617" w:rsidRDefault="003B6617" w:rsidP="005B1D21">
            <w:pPr>
              <w:suppressAutoHyphens/>
              <w:ind w:left="80"/>
              <w:rPr>
                <w:rFonts w:ascii="Times New Roman" w:hAnsi="Times New Roman"/>
                <w:sz w:val="24"/>
                <w:szCs w:val="24"/>
                <w:lang w:val="sv-SE"/>
              </w:rPr>
            </w:pPr>
          </w:p>
          <w:p w:rsidR="00C24F98" w:rsidRPr="00643854" w:rsidRDefault="00C24F98" w:rsidP="00B23BAB">
            <w:pPr>
              <w:pStyle w:val="ListParagraph"/>
              <w:numPr>
                <w:ilvl w:val="0"/>
                <w:numId w:val="28"/>
              </w:numPr>
              <w:suppressAutoHyphens/>
              <w:ind w:left="440" w:right="260"/>
              <w:rPr>
                <w:rFonts w:ascii="Times New Roman" w:hAnsi="Times New Roman"/>
                <w:bCs/>
                <w:sz w:val="24"/>
                <w:szCs w:val="24"/>
              </w:rPr>
            </w:pPr>
            <w:r w:rsidRPr="00643854">
              <w:rPr>
                <w:rFonts w:ascii="Times New Roman" w:hAnsi="Times New Roman"/>
                <w:sz w:val="24"/>
                <w:szCs w:val="24"/>
                <w:lang w:val="sv-SE"/>
              </w:rPr>
              <w:t>Carrascal dan Ferrando (2008)</w:t>
            </w:r>
          </w:p>
        </w:tc>
        <w:tc>
          <w:tcPr>
            <w:tcW w:w="2880" w:type="dxa"/>
            <w:tcBorders>
              <w:top w:val="single" w:sz="4" w:space="0" w:color="000000"/>
              <w:left w:val="single" w:sz="4" w:space="0" w:color="000000"/>
              <w:bottom w:val="single" w:sz="4" w:space="0" w:color="000000"/>
              <w:right w:val="single" w:sz="4" w:space="0" w:color="000000"/>
            </w:tcBorders>
          </w:tcPr>
          <w:p w:rsidR="00C24F98" w:rsidRDefault="00C24F98" w:rsidP="005B1D21">
            <w:pPr>
              <w:suppressAutoHyphens/>
              <w:ind w:left="147"/>
              <w:rPr>
                <w:rFonts w:ascii="Times New Roman" w:hAnsi="Times New Roman"/>
                <w:sz w:val="24"/>
                <w:szCs w:val="24"/>
                <w:lang w:val="sv-SE"/>
              </w:rPr>
            </w:pPr>
            <w:r>
              <w:rPr>
                <w:rFonts w:ascii="Times New Roman" w:hAnsi="Times New Roman"/>
                <w:sz w:val="24"/>
                <w:szCs w:val="24"/>
                <w:lang w:val="sv-SE"/>
              </w:rPr>
              <w:t>CAR</w:t>
            </w:r>
            <w:r w:rsidRPr="008B0158">
              <w:rPr>
                <w:rFonts w:ascii="Times New Roman" w:hAnsi="Times New Roman"/>
                <w:sz w:val="24"/>
                <w:szCs w:val="24"/>
                <w:lang w:val="sv-SE"/>
              </w:rPr>
              <w:t xml:space="preserve"> berpengaruh </w:t>
            </w:r>
            <w:r>
              <w:rPr>
                <w:rFonts w:ascii="Times New Roman" w:hAnsi="Times New Roman"/>
                <w:sz w:val="24"/>
                <w:szCs w:val="24"/>
                <w:lang w:val="sv-SE"/>
              </w:rPr>
              <w:t xml:space="preserve">negatif </w:t>
            </w:r>
            <w:r w:rsidRPr="008B0158">
              <w:rPr>
                <w:rFonts w:ascii="Times New Roman" w:hAnsi="Times New Roman"/>
                <w:sz w:val="24"/>
                <w:szCs w:val="24"/>
                <w:lang w:val="sv-SE"/>
              </w:rPr>
              <w:t xml:space="preserve">signifikan terhadap </w:t>
            </w:r>
            <w:r>
              <w:rPr>
                <w:rFonts w:ascii="Times New Roman" w:hAnsi="Times New Roman"/>
                <w:sz w:val="24"/>
                <w:szCs w:val="24"/>
                <w:lang w:val="sv-SE"/>
              </w:rPr>
              <w:t>suku bunga kredit</w:t>
            </w:r>
          </w:p>
          <w:p w:rsidR="005B1D21" w:rsidRPr="008B0158" w:rsidRDefault="005B1D21" w:rsidP="005B1D21">
            <w:pPr>
              <w:suppressAutoHyphens/>
              <w:ind w:left="147"/>
              <w:rPr>
                <w:rFonts w:ascii="Times New Roman" w:hAnsi="Times New Roman"/>
                <w:sz w:val="24"/>
                <w:szCs w:val="24"/>
                <w:lang w:val="sv-SE"/>
              </w:rPr>
            </w:pPr>
          </w:p>
        </w:tc>
      </w:tr>
      <w:tr w:rsidR="00C24F98" w:rsidRPr="008B0158" w:rsidTr="005B1D21">
        <w:tc>
          <w:tcPr>
            <w:tcW w:w="1360" w:type="dxa"/>
            <w:vMerge w:val="restart"/>
            <w:tcBorders>
              <w:top w:val="single" w:sz="4" w:space="0" w:color="000000"/>
              <w:left w:val="single" w:sz="4" w:space="0" w:color="000000"/>
              <w:bottom w:val="single" w:sz="4" w:space="0" w:color="000000"/>
              <w:right w:val="nil"/>
            </w:tcBorders>
          </w:tcPr>
          <w:p w:rsidR="005B1D21" w:rsidRDefault="005B1D21" w:rsidP="005B1D21">
            <w:pPr>
              <w:suppressAutoHyphens/>
              <w:jc w:val="center"/>
              <w:rPr>
                <w:rFonts w:ascii="Times New Roman" w:hAnsi="Times New Roman"/>
                <w:sz w:val="24"/>
                <w:szCs w:val="24"/>
                <w:lang w:val="sv-SE"/>
              </w:rPr>
            </w:pPr>
          </w:p>
          <w:p w:rsidR="005B1D21" w:rsidRDefault="005B1D21" w:rsidP="005B1D21">
            <w:pPr>
              <w:suppressAutoHyphens/>
              <w:jc w:val="center"/>
              <w:rPr>
                <w:rFonts w:ascii="Times New Roman" w:hAnsi="Times New Roman"/>
                <w:sz w:val="24"/>
                <w:szCs w:val="24"/>
                <w:lang w:val="sv-SE"/>
              </w:rPr>
            </w:pPr>
          </w:p>
          <w:p w:rsidR="005B1D21" w:rsidRDefault="005B1D21" w:rsidP="005B1D21">
            <w:pPr>
              <w:suppressAutoHyphens/>
              <w:jc w:val="center"/>
              <w:rPr>
                <w:rFonts w:ascii="Times New Roman" w:hAnsi="Times New Roman"/>
                <w:sz w:val="24"/>
                <w:szCs w:val="24"/>
                <w:lang w:val="sv-SE"/>
              </w:rPr>
            </w:pPr>
          </w:p>
          <w:p w:rsidR="00C24F98" w:rsidRPr="008B0158" w:rsidRDefault="00C24F98" w:rsidP="005B1D21">
            <w:pPr>
              <w:suppressAutoHyphens/>
              <w:jc w:val="center"/>
              <w:rPr>
                <w:rFonts w:ascii="Times New Roman" w:hAnsi="Times New Roman"/>
                <w:sz w:val="24"/>
                <w:szCs w:val="24"/>
              </w:rPr>
            </w:pPr>
            <w:r>
              <w:rPr>
                <w:rFonts w:ascii="Times New Roman" w:hAnsi="Times New Roman"/>
                <w:sz w:val="24"/>
                <w:szCs w:val="24"/>
                <w:lang w:val="sv-SE"/>
              </w:rPr>
              <w:t>BOPO</w:t>
            </w:r>
          </w:p>
        </w:tc>
        <w:tc>
          <w:tcPr>
            <w:tcW w:w="3690" w:type="dxa"/>
            <w:tcBorders>
              <w:top w:val="single" w:sz="4" w:space="0" w:color="000000"/>
              <w:left w:val="single" w:sz="4" w:space="0" w:color="000000"/>
              <w:bottom w:val="single" w:sz="4" w:space="0" w:color="000000"/>
              <w:right w:val="nil"/>
            </w:tcBorders>
          </w:tcPr>
          <w:p w:rsidR="00643854" w:rsidRPr="00643854" w:rsidRDefault="00643854" w:rsidP="005B1D21">
            <w:pPr>
              <w:pStyle w:val="ListParagraph"/>
              <w:suppressAutoHyphens/>
              <w:ind w:left="440"/>
              <w:rPr>
                <w:rFonts w:ascii="Times New Roman" w:hAnsi="Times New Roman"/>
                <w:bCs/>
                <w:sz w:val="24"/>
                <w:szCs w:val="24"/>
              </w:rPr>
            </w:pPr>
          </w:p>
          <w:p w:rsidR="00C24F98" w:rsidRPr="003B6617" w:rsidRDefault="00C24F98" w:rsidP="00B23BAB">
            <w:pPr>
              <w:pStyle w:val="ListParagraph"/>
              <w:numPr>
                <w:ilvl w:val="0"/>
                <w:numId w:val="27"/>
              </w:numPr>
              <w:suppressAutoHyphens/>
              <w:ind w:left="440"/>
              <w:rPr>
                <w:rFonts w:ascii="Times New Roman" w:hAnsi="Times New Roman"/>
                <w:bCs/>
                <w:sz w:val="24"/>
                <w:szCs w:val="24"/>
              </w:rPr>
            </w:pPr>
            <w:r w:rsidRPr="003B6617">
              <w:rPr>
                <w:rFonts w:ascii="Times New Roman" w:hAnsi="Times New Roman"/>
                <w:sz w:val="24"/>
                <w:szCs w:val="24"/>
                <w:lang w:val="sv-SE"/>
              </w:rPr>
              <w:t>Hanweck dan Ryu (2005)</w:t>
            </w:r>
          </w:p>
        </w:tc>
        <w:tc>
          <w:tcPr>
            <w:tcW w:w="2880" w:type="dxa"/>
            <w:tcBorders>
              <w:top w:val="single" w:sz="4" w:space="0" w:color="000000"/>
              <w:left w:val="single" w:sz="4" w:space="0" w:color="000000"/>
              <w:bottom w:val="single" w:sz="4" w:space="0" w:color="000000"/>
              <w:right w:val="single" w:sz="4" w:space="0" w:color="000000"/>
            </w:tcBorders>
          </w:tcPr>
          <w:p w:rsidR="00C24F98" w:rsidRDefault="00C24F98" w:rsidP="005B1D21">
            <w:pPr>
              <w:suppressAutoHyphens/>
              <w:ind w:left="147"/>
              <w:rPr>
                <w:rFonts w:ascii="Times New Roman" w:hAnsi="Times New Roman"/>
                <w:sz w:val="24"/>
                <w:szCs w:val="24"/>
                <w:lang w:val="sv-SE"/>
              </w:rPr>
            </w:pPr>
            <w:r>
              <w:rPr>
                <w:rFonts w:ascii="Times New Roman" w:hAnsi="Times New Roman"/>
                <w:sz w:val="24"/>
                <w:szCs w:val="24"/>
                <w:lang w:val="sv-SE"/>
              </w:rPr>
              <w:t>BOPO</w:t>
            </w:r>
            <w:r w:rsidRPr="008B0158">
              <w:rPr>
                <w:rFonts w:ascii="Times New Roman" w:hAnsi="Times New Roman"/>
                <w:sz w:val="24"/>
                <w:szCs w:val="24"/>
                <w:lang w:val="sv-SE"/>
              </w:rPr>
              <w:t xml:space="preserve"> berpengaruh </w:t>
            </w:r>
            <w:r>
              <w:rPr>
                <w:rFonts w:ascii="Times New Roman" w:hAnsi="Times New Roman"/>
                <w:sz w:val="24"/>
                <w:szCs w:val="24"/>
                <w:lang w:val="sv-SE"/>
              </w:rPr>
              <w:t>negatif</w:t>
            </w:r>
            <w:r w:rsidRPr="008B0158">
              <w:rPr>
                <w:rFonts w:ascii="Times New Roman" w:hAnsi="Times New Roman"/>
                <w:sz w:val="24"/>
                <w:szCs w:val="24"/>
                <w:lang w:val="sv-SE"/>
              </w:rPr>
              <w:t xml:space="preserve"> signifikan terhadap </w:t>
            </w:r>
            <w:r>
              <w:rPr>
                <w:rFonts w:ascii="Times New Roman" w:hAnsi="Times New Roman"/>
                <w:sz w:val="24"/>
                <w:szCs w:val="24"/>
                <w:lang w:val="sv-SE"/>
              </w:rPr>
              <w:t>suku bunga kredit</w:t>
            </w:r>
          </w:p>
          <w:p w:rsidR="005B1D21" w:rsidRPr="008B0158" w:rsidRDefault="005B1D21" w:rsidP="005B1D21">
            <w:pPr>
              <w:suppressAutoHyphens/>
              <w:ind w:left="147"/>
              <w:rPr>
                <w:rFonts w:ascii="Times New Roman" w:hAnsi="Times New Roman"/>
                <w:sz w:val="24"/>
                <w:szCs w:val="24"/>
                <w:lang w:val="sv-SE"/>
              </w:rPr>
            </w:pPr>
          </w:p>
        </w:tc>
      </w:tr>
      <w:tr w:rsidR="00C24F98" w:rsidRPr="008B0158" w:rsidTr="005B1D21">
        <w:trPr>
          <w:trHeight w:val="523"/>
        </w:trPr>
        <w:tc>
          <w:tcPr>
            <w:tcW w:w="1360" w:type="dxa"/>
            <w:vMerge/>
            <w:tcBorders>
              <w:top w:val="single" w:sz="4" w:space="0" w:color="000000"/>
              <w:left w:val="single" w:sz="4" w:space="0" w:color="000000"/>
              <w:bottom w:val="single" w:sz="4" w:space="0" w:color="000000"/>
              <w:right w:val="nil"/>
            </w:tcBorders>
          </w:tcPr>
          <w:p w:rsidR="00C24F98" w:rsidRPr="008B0158" w:rsidRDefault="00C24F98" w:rsidP="005B1D21">
            <w:pPr>
              <w:suppressAutoHyphens/>
              <w:jc w:val="center"/>
              <w:rPr>
                <w:rFonts w:ascii="Times New Roman" w:hAnsi="Times New Roman"/>
                <w:sz w:val="24"/>
                <w:szCs w:val="24"/>
                <w:lang w:val="sv-SE"/>
              </w:rPr>
            </w:pPr>
          </w:p>
        </w:tc>
        <w:tc>
          <w:tcPr>
            <w:tcW w:w="3690" w:type="dxa"/>
            <w:tcBorders>
              <w:top w:val="single" w:sz="4" w:space="0" w:color="000000"/>
              <w:left w:val="single" w:sz="4" w:space="0" w:color="000000"/>
              <w:bottom w:val="single" w:sz="4" w:space="0" w:color="000000"/>
              <w:right w:val="nil"/>
            </w:tcBorders>
          </w:tcPr>
          <w:p w:rsidR="00643854" w:rsidRPr="00643854" w:rsidRDefault="00643854" w:rsidP="005B1D21">
            <w:pPr>
              <w:pStyle w:val="ListParagraph"/>
              <w:suppressAutoHyphens/>
              <w:ind w:left="440" w:right="260"/>
              <w:rPr>
                <w:rFonts w:ascii="Times New Roman" w:hAnsi="Times New Roman"/>
                <w:bCs/>
                <w:sz w:val="24"/>
                <w:szCs w:val="24"/>
              </w:rPr>
            </w:pPr>
          </w:p>
          <w:p w:rsidR="00C24F98" w:rsidRPr="003B6617" w:rsidRDefault="00C24F98" w:rsidP="00B23BAB">
            <w:pPr>
              <w:pStyle w:val="ListParagraph"/>
              <w:numPr>
                <w:ilvl w:val="0"/>
                <w:numId w:val="27"/>
              </w:numPr>
              <w:suppressAutoHyphens/>
              <w:ind w:left="440" w:right="260"/>
              <w:rPr>
                <w:rFonts w:ascii="Times New Roman" w:hAnsi="Times New Roman"/>
                <w:bCs/>
                <w:sz w:val="24"/>
                <w:szCs w:val="24"/>
              </w:rPr>
            </w:pPr>
            <w:r w:rsidRPr="003B6617">
              <w:rPr>
                <w:rFonts w:ascii="Times New Roman" w:hAnsi="Times New Roman"/>
                <w:sz w:val="24"/>
                <w:szCs w:val="24"/>
                <w:lang w:val="sv-SE"/>
              </w:rPr>
              <w:t>Carrascal dan Ferrando (2008)</w:t>
            </w:r>
          </w:p>
        </w:tc>
        <w:tc>
          <w:tcPr>
            <w:tcW w:w="2880" w:type="dxa"/>
            <w:tcBorders>
              <w:top w:val="single" w:sz="4" w:space="0" w:color="000000"/>
              <w:left w:val="single" w:sz="4" w:space="0" w:color="000000"/>
              <w:bottom w:val="single" w:sz="4" w:space="0" w:color="000000"/>
              <w:right w:val="single" w:sz="4" w:space="0" w:color="000000"/>
            </w:tcBorders>
          </w:tcPr>
          <w:p w:rsidR="00C24F98" w:rsidRDefault="00C24F98" w:rsidP="005B1D21">
            <w:pPr>
              <w:suppressAutoHyphens/>
              <w:ind w:left="147"/>
              <w:rPr>
                <w:rFonts w:ascii="Times New Roman" w:hAnsi="Times New Roman"/>
                <w:sz w:val="24"/>
                <w:szCs w:val="24"/>
                <w:lang w:val="sv-SE"/>
              </w:rPr>
            </w:pPr>
            <w:r>
              <w:rPr>
                <w:rFonts w:ascii="Times New Roman" w:hAnsi="Times New Roman"/>
                <w:sz w:val="24"/>
                <w:szCs w:val="24"/>
                <w:lang w:val="sv-SE"/>
              </w:rPr>
              <w:t>BOPO</w:t>
            </w:r>
            <w:r w:rsidRPr="008B0158">
              <w:rPr>
                <w:rFonts w:ascii="Times New Roman" w:hAnsi="Times New Roman"/>
                <w:sz w:val="24"/>
                <w:szCs w:val="24"/>
                <w:lang w:val="sv-SE"/>
              </w:rPr>
              <w:t xml:space="preserve"> berpengaruh </w:t>
            </w:r>
            <w:r>
              <w:rPr>
                <w:rFonts w:ascii="Times New Roman" w:hAnsi="Times New Roman"/>
                <w:sz w:val="24"/>
                <w:szCs w:val="24"/>
                <w:lang w:val="sv-SE"/>
              </w:rPr>
              <w:t>positif</w:t>
            </w:r>
            <w:r w:rsidRPr="008B0158">
              <w:rPr>
                <w:rFonts w:ascii="Times New Roman" w:hAnsi="Times New Roman"/>
                <w:sz w:val="24"/>
                <w:szCs w:val="24"/>
                <w:lang w:val="sv-SE"/>
              </w:rPr>
              <w:t xml:space="preserve"> signifikan terhadap </w:t>
            </w:r>
            <w:r>
              <w:rPr>
                <w:rFonts w:ascii="Times New Roman" w:hAnsi="Times New Roman"/>
                <w:sz w:val="24"/>
                <w:szCs w:val="24"/>
                <w:lang w:val="sv-SE"/>
              </w:rPr>
              <w:t>suku bunga kredit</w:t>
            </w:r>
          </w:p>
          <w:p w:rsidR="005B1D21" w:rsidRPr="008B0158" w:rsidRDefault="005B1D21" w:rsidP="005B1D21">
            <w:pPr>
              <w:suppressAutoHyphens/>
              <w:ind w:left="147"/>
              <w:rPr>
                <w:rFonts w:ascii="Times New Roman" w:hAnsi="Times New Roman"/>
                <w:sz w:val="24"/>
                <w:szCs w:val="24"/>
                <w:lang w:val="sv-SE"/>
              </w:rPr>
            </w:pPr>
          </w:p>
        </w:tc>
      </w:tr>
      <w:tr w:rsidR="00C24F98" w:rsidRPr="008B0158" w:rsidTr="005B1D21">
        <w:tc>
          <w:tcPr>
            <w:tcW w:w="1360" w:type="dxa"/>
            <w:vMerge w:val="restart"/>
            <w:tcBorders>
              <w:top w:val="single" w:sz="4" w:space="0" w:color="000000"/>
              <w:left w:val="single" w:sz="4" w:space="0" w:color="000000"/>
              <w:bottom w:val="single" w:sz="4" w:space="0" w:color="000000"/>
              <w:right w:val="nil"/>
            </w:tcBorders>
          </w:tcPr>
          <w:p w:rsidR="005B1D21" w:rsidRDefault="005B1D21" w:rsidP="005B1D21">
            <w:pPr>
              <w:suppressAutoHyphens/>
              <w:jc w:val="center"/>
              <w:rPr>
                <w:rFonts w:ascii="Times New Roman" w:hAnsi="Times New Roman"/>
                <w:sz w:val="24"/>
                <w:szCs w:val="24"/>
                <w:lang w:val="sv-SE"/>
              </w:rPr>
            </w:pPr>
          </w:p>
          <w:p w:rsidR="005B1D21" w:rsidRDefault="005B1D21" w:rsidP="005B1D21">
            <w:pPr>
              <w:suppressAutoHyphens/>
              <w:jc w:val="center"/>
              <w:rPr>
                <w:rFonts w:ascii="Times New Roman" w:hAnsi="Times New Roman"/>
                <w:sz w:val="24"/>
                <w:szCs w:val="24"/>
                <w:lang w:val="sv-SE"/>
              </w:rPr>
            </w:pPr>
          </w:p>
          <w:p w:rsidR="005B1D21" w:rsidRDefault="005B1D21" w:rsidP="005B1D21">
            <w:pPr>
              <w:suppressAutoHyphens/>
              <w:jc w:val="center"/>
              <w:rPr>
                <w:rFonts w:ascii="Times New Roman" w:hAnsi="Times New Roman"/>
                <w:sz w:val="24"/>
                <w:szCs w:val="24"/>
                <w:lang w:val="sv-SE"/>
              </w:rPr>
            </w:pPr>
          </w:p>
          <w:p w:rsidR="00C24F98" w:rsidRPr="008B0158" w:rsidRDefault="00C24F98" w:rsidP="005B1D21">
            <w:pPr>
              <w:suppressAutoHyphens/>
              <w:jc w:val="center"/>
              <w:rPr>
                <w:rFonts w:ascii="Times New Roman" w:hAnsi="Times New Roman"/>
                <w:sz w:val="24"/>
                <w:szCs w:val="24"/>
              </w:rPr>
            </w:pPr>
            <w:r>
              <w:rPr>
                <w:rFonts w:ascii="Times New Roman" w:hAnsi="Times New Roman"/>
                <w:sz w:val="24"/>
                <w:szCs w:val="24"/>
                <w:lang w:val="sv-SE"/>
              </w:rPr>
              <w:t>LDR</w:t>
            </w:r>
          </w:p>
        </w:tc>
        <w:tc>
          <w:tcPr>
            <w:tcW w:w="3690" w:type="dxa"/>
            <w:tcBorders>
              <w:top w:val="single" w:sz="4" w:space="0" w:color="000000"/>
              <w:left w:val="single" w:sz="4" w:space="0" w:color="000000"/>
              <w:bottom w:val="single" w:sz="4" w:space="0" w:color="000000"/>
              <w:right w:val="nil"/>
            </w:tcBorders>
          </w:tcPr>
          <w:p w:rsidR="00643854" w:rsidRPr="00643854" w:rsidRDefault="00643854" w:rsidP="005B1D21">
            <w:pPr>
              <w:pStyle w:val="ListParagraph"/>
              <w:suppressAutoHyphens/>
              <w:ind w:left="440"/>
              <w:rPr>
                <w:rFonts w:ascii="Times New Roman" w:hAnsi="Times New Roman"/>
                <w:bCs/>
                <w:color w:val="000000"/>
                <w:sz w:val="24"/>
                <w:szCs w:val="24"/>
              </w:rPr>
            </w:pPr>
          </w:p>
          <w:p w:rsidR="00C24F98" w:rsidRPr="003B6617" w:rsidRDefault="00C24F98" w:rsidP="00B23BAB">
            <w:pPr>
              <w:pStyle w:val="ListParagraph"/>
              <w:numPr>
                <w:ilvl w:val="0"/>
                <w:numId w:val="27"/>
              </w:numPr>
              <w:suppressAutoHyphens/>
              <w:ind w:left="440"/>
              <w:rPr>
                <w:rFonts w:ascii="Times New Roman" w:hAnsi="Times New Roman"/>
                <w:bCs/>
                <w:color w:val="000000"/>
                <w:sz w:val="24"/>
                <w:szCs w:val="24"/>
              </w:rPr>
            </w:pPr>
            <w:r w:rsidRPr="003B6617">
              <w:rPr>
                <w:rFonts w:ascii="Times New Roman" w:hAnsi="Times New Roman"/>
                <w:sz w:val="24"/>
                <w:szCs w:val="24"/>
                <w:lang w:val="sv-SE"/>
              </w:rPr>
              <w:t>Ngugi (2001)</w:t>
            </w:r>
          </w:p>
        </w:tc>
        <w:tc>
          <w:tcPr>
            <w:tcW w:w="2880" w:type="dxa"/>
            <w:tcBorders>
              <w:top w:val="single" w:sz="4" w:space="0" w:color="000000"/>
              <w:left w:val="single" w:sz="4" w:space="0" w:color="000000"/>
              <w:bottom w:val="single" w:sz="4" w:space="0" w:color="000000"/>
              <w:right w:val="single" w:sz="4" w:space="0" w:color="000000"/>
            </w:tcBorders>
          </w:tcPr>
          <w:p w:rsidR="00C24F98" w:rsidRDefault="00C24F98" w:rsidP="005B1D21">
            <w:pPr>
              <w:suppressAutoHyphens/>
              <w:ind w:left="147"/>
              <w:rPr>
                <w:rFonts w:ascii="Times New Roman" w:hAnsi="Times New Roman"/>
                <w:sz w:val="24"/>
                <w:szCs w:val="24"/>
                <w:lang w:val="sv-SE"/>
              </w:rPr>
            </w:pPr>
            <w:r>
              <w:rPr>
                <w:rFonts w:ascii="Times New Roman" w:hAnsi="Times New Roman"/>
                <w:sz w:val="24"/>
                <w:szCs w:val="24"/>
                <w:lang w:val="sv-SE"/>
              </w:rPr>
              <w:t>LDR</w:t>
            </w:r>
            <w:r w:rsidRPr="008B0158">
              <w:rPr>
                <w:rFonts w:ascii="Times New Roman" w:hAnsi="Times New Roman"/>
                <w:sz w:val="24"/>
                <w:szCs w:val="24"/>
                <w:lang w:val="sv-SE"/>
              </w:rPr>
              <w:t xml:space="preserve"> berpengaruh </w:t>
            </w:r>
            <w:r>
              <w:rPr>
                <w:rFonts w:ascii="Times New Roman" w:hAnsi="Times New Roman"/>
                <w:sz w:val="24"/>
                <w:szCs w:val="24"/>
                <w:lang w:val="sv-SE"/>
              </w:rPr>
              <w:t>negatif</w:t>
            </w:r>
            <w:r w:rsidRPr="008B0158">
              <w:rPr>
                <w:rFonts w:ascii="Times New Roman" w:hAnsi="Times New Roman"/>
                <w:sz w:val="24"/>
                <w:szCs w:val="24"/>
                <w:lang w:val="sv-SE"/>
              </w:rPr>
              <w:t xml:space="preserve"> signifikan terhadap </w:t>
            </w:r>
            <w:r>
              <w:rPr>
                <w:rFonts w:ascii="Times New Roman" w:hAnsi="Times New Roman"/>
                <w:sz w:val="24"/>
                <w:szCs w:val="24"/>
                <w:lang w:val="sv-SE"/>
              </w:rPr>
              <w:t>suku bunga kredit</w:t>
            </w:r>
          </w:p>
          <w:p w:rsidR="005B1D21" w:rsidRPr="008B0158" w:rsidRDefault="005B1D21" w:rsidP="005B1D21">
            <w:pPr>
              <w:suppressAutoHyphens/>
              <w:ind w:left="147"/>
              <w:rPr>
                <w:rFonts w:ascii="Times New Roman" w:hAnsi="Times New Roman"/>
                <w:sz w:val="24"/>
                <w:szCs w:val="24"/>
                <w:lang w:val="sv-SE"/>
              </w:rPr>
            </w:pPr>
          </w:p>
        </w:tc>
      </w:tr>
      <w:tr w:rsidR="00C24F98" w:rsidRPr="008B0158" w:rsidTr="005B1D21">
        <w:trPr>
          <w:trHeight w:val="555"/>
        </w:trPr>
        <w:tc>
          <w:tcPr>
            <w:tcW w:w="1360" w:type="dxa"/>
            <w:vMerge/>
            <w:tcBorders>
              <w:top w:val="single" w:sz="4" w:space="0" w:color="000000"/>
              <w:left w:val="single" w:sz="4" w:space="0" w:color="000000"/>
              <w:bottom w:val="single" w:sz="4" w:space="0" w:color="000000"/>
              <w:right w:val="nil"/>
            </w:tcBorders>
          </w:tcPr>
          <w:p w:rsidR="00C24F98" w:rsidRPr="008B0158" w:rsidRDefault="00C24F98" w:rsidP="005B1D21">
            <w:pPr>
              <w:suppressAutoHyphens/>
              <w:jc w:val="center"/>
              <w:rPr>
                <w:rFonts w:ascii="Times New Roman" w:hAnsi="Times New Roman"/>
                <w:sz w:val="24"/>
                <w:szCs w:val="24"/>
              </w:rPr>
            </w:pPr>
          </w:p>
        </w:tc>
        <w:tc>
          <w:tcPr>
            <w:tcW w:w="3690" w:type="dxa"/>
            <w:tcBorders>
              <w:top w:val="single" w:sz="4" w:space="0" w:color="000000"/>
              <w:left w:val="single" w:sz="4" w:space="0" w:color="000000"/>
              <w:bottom w:val="single" w:sz="4" w:space="0" w:color="000000"/>
              <w:right w:val="nil"/>
            </w:tcBorders>
          </w:tcPr>
          <w:p w:rsidR="00643854" w:rsidRDefault="00643854" w:rsidP="005B1D21">
            <w:pPr>
              <w:pStyle w:val="ListParagraph"/>
              <w:suppressAutoHyphens/>
              <w:ind w:left="440"/>
              <w:rPr>
                <w:rFonts w:ascii="Times New Roman" w:hAnsi="Times New Roman"/>
                <w:sz w:val="24"/>
                <w:szCs w:val="24"/>
                <w:lang w:val="sv-SE"/>
              </w:rPr>
            </w:pPr>
          </w:p>
          <w:p w:rsidR="00C24F98" w:rsidRPr="003B6617" w:rsidRDefault="00C24F98" w:rsidP="00B23BAB">
            <w:pPr>
              <w:pStyle w:val="ListParagraph"/>
              <w:numPr>
                <w:ilvl w:val="0"/>
                <w:numId w:val="27"/>
              </w:numPr>
              <w:suppressAutoHyphens/>
              <w:ind w:left="440"/>
              <w:rPr>
                <w:rFonts w:ascii="Times New Roman" w:hAnsi="Times New Roman"/>
                <w:bCs/>
                <w:sz w:val="24"/>
                <w:szCs w:val="24"/>
              </w:rPr>
            </w:pPr>
            <w:r w:rsidRPr="003B6617">
              <w:rPr>
                <w:rFonts w:ascii="Times New Roman" w:hAnsi="Times New Roman"/>
                <w:sz w:val="24"/>
                <w:szCs w:val="24"/>
                <w:lang w:val="sv-SE"/>
              </w:rPr>
              <w:t>Sudarmadi dan Oswari (2012)</w:t>
            </w:r>
          </w:p>
        </w:tc>
        <w:tc>
          <w:tcPr>
            <w:tcW w:w="2880" w:type="dxa"/>
            <w:tcBorders>
              <w:top w:val="single" w:sz="4" w:space="0" w:color="000000"/>
              <w:left w:val="single" w:sz="4" w:space="0" w:color="000000"/>
              <w:bottom w:val="single" w:sz="4" w:space="0" w:color="000000"/>
              <w:right w:val="single" w:sz="4" w:space="0" w:color="000000"/>
            </w:tcBorders>
          </w:tcPr>
          <w:p w:rsidR="00C24F98" w:rsidRPr="008B0158" w:rsidRDefault="00C24F98" w:rsidP="005B1D21">
            <w:pPr>
              <w:suppressAutoHyphens/>
              <w:ind w:left="147" w:right="170"/>
              <w:rPr>
                <w:rFonts w:ascii="Times New Roman" w:hAnsi="Times New Roman"/>
                <w:sz w:val="24"/>
                <w:szCs w:val="24"/>
                <w:lang w:val="sv-SE"/>
              </w:rPr>
            </w:pPr>
            <w:r>
              <w:rPr>
                <w:rFonts w:ascii="Times New Roman" w:hAnsi="Times New Roman"/>
                <w:sz w:val="24"/>
                <w:szCs w:val="24"/>
                <w:lang w:val="sv-SE"/>
              </w:rPr>
              <w:t>LDR</w:t>
            </w:r>
            <w:r w:rsidRPr="008B0158">
              <w:rPr>
                <w:rFonts w:ascii="Times New Roman" w:hAnsi="Times New Roman"/>
                <w:sz w:val="24"/>
                <w:szCs w:val="24"/>
                <w:lang w:val="sv-SE"/>
              </w:rPr>
              <w:t xml:space="preserve"> berpengaruh </w:t>
            </w:r>
            <w:r>
              <w:rPr>
                <w:rFonts w:ascii="Times New Roman" w:hAnsi="Times New Roman"/>
                <w:sz w:val="24"/>
                <w:szCs w:val="24"/>
                <w:lang w:val="sv-SE"/>
              </w:rPr>
              <w:t>positif</w:t>
            </w:r>
            <w:r w:rsidRPr="008B0158">
              <w:rPr>
                <w:rFonts w:ascii="Times New Roman" w:hAnsi="Times New Roman"/>
                <w:sz w:val="24"/>
                <w:szCs w:val="24"/>
                <w:lang w:val="sv-SE"/>
              </w:rPr>
              <w:t xml:space="preserve"> signifikan terhadap </w:t>
            </w:r>
            <w:r>
              <w:rPr>
                <w:rFonts w:ascii="Times New Roman" w:hAnsi="Times New Roman"/>
                <w:sz w:val="24"/>
                <w:szCs w:val="24"/>
                <w:lang w:val="sv-SE"/>
              </w:rPr>
              <w:t>suku bunga kredit</w:t>
            </w:r>
          </w:p>
        </w:tc>
      </w:tr>
    </w:tbl>
    <w:p w:rsidR="00C24F98" w:rsidRDefault="00C24F98" w:rsidP="00C24F98">
      <w:pPr>
        <w:jc w:val="both"/>
        <w:rPr>
          <w:rFonts w:ascii="Times New Roman" w:hAnsi="Times New Roman"/>
          <w:iCs/>
          <w:sz w:val="24"/>
          <w:szCs w:val="24"/>
        </w:rPr>
      </w:pPr>
      <w:r w:rsidRPr="00623E05">
        <w:rPr>
          <w:rFonts w:ascii="Times New Roman" w:hAnsi="Times New Roman"/>
          <w:iCs/>
          <w:sz w:val="24"/>
          <w:szCs w:val="24"/>
        </w:rPr>
        <w:t>S</w:t>
      </w:r>
      <w:r w:rsidRPr="00623E05">
        <w:rPr>
          <w:rFonts w:ascii="Times New Roman" w:hAnsi="Times New Roman"/>
          <w:iCs/>
          <w:sz w:val="24"/>
          <w:szCs w:val="24"/>
          <w:lang w:val="id-ID"/>
        </w:rPr>
        <w:t xml:space="preserve">umber: </w:t>
      </w:r>
      <w:r>
        <w:rPr>
          <w:rFonts w:ascii="Times New Roman" w:hAnsi="Times New Roman"/>
          <w:iCs/>
          <w:sz w:val="24"/>
          <w:szCs w:val="24"/>
        </w:rPr>
        <w:t>B</w:t>
      </w:r>
      <w:r w:rsidRPr="00623E05">
        <w:rPr>
          <w:rFonts w:ascii="Times New Roman" w:hAnsi="Times New Roman"/>
          <w:iCs/>
          <w:sz w:val="24"/>
          <w:szCs w:val="24"/>
          <w:lang w:val="id-ID"/>
        </w:rPr>
        <w:t>erbagai jurna</w:t>
      </w:r>
      <w:r w:rsidRPr="00623E05">
        <w:rPr>
          <w:rFonts w:ascii="Times New Roman" w:hAnsi="Times New Roman"/>
          <w:iCs/>
          <w:sz w:val="24"/>
          <w:szCs w:val="24"/>
        </w:rPr>
        <w:t>l</w:t>
      </w:r>
      <w:r>
        <w:rPr>
          <w:rFonts w:ascii="Times New Roman" w:hAnsi="Times New Roman"/>
          <w:iCs/>
          <w:sz w:val="24"/>
          <w:szCs w:val="24"/>
        </w:rPr>
        <w:t xml:space="preserve"> diolah 2013</w:t>
      </w:r>
    </w:p>
    <w:p w:rsidR="00C24F98" w:rsidRDefault="00C24F98" w:rsidP="003B6617">
      <w:pPr>
        <w:autoSpaceDE w:val="0"/>
        <w:autoSpaceDN w:val="0"/>
        <w:adjustRightInd w:val="0"/>
        <w:spacing w:line="480" w:lineRule="auto"/>
        <w:ind w:firstLine="720"/>
        <w:jc w:val="both"/>
        <w:rPr>
          <w:rFonts w:ascii="Times New Roman" w:eastAsia="Times New Roman" w:hAnsi="Times New Roman"/>
          <w:sz w:val="24"/>
          <w:szCs w:val="24"/>
        </w:rPr>
      </w:pPr>
    </w:p>
    <w:p w:rsidR="003B6617" w:rsidRDefault="008E5AA2" w:rsidP="003B6617">
      <w:pPr>
        <w:autoSpaceDE w:val="0"/>
        <w:autoSpaceDN w:val="0"/>
        <w:adjustRightInd w:val="0"/>
        <w:spacing w:line="480" w:lineRule="auto"/>
        <w:ind w:firstLine="720"/>
        <w:jc w:val="both"/>
        <w:rPr>
          <w:rFonts w:ascii="Times New Roman" w:hAnsi="Times New Roman"/>
          <w:sz w:val="24"/>
          <w:szCs w:val="24"/>
        </w:rPr>
      </w:pPr>
      <w:r w:rsidRPr="008E5AA2">
        <w:rPr>
          <w:rFonts w:ascii="Times New Roman" w:hAnsi="Times New Roman"/>
          <w:sz w:val="24"/>
          <w:szCs w:val="24"/>
        </w:rPr>
        <w:t xml:space="preserve">Penelitian ini </w:t>
      </w:r>
      <w:r>
        <w:rPr>
          <w:rFonts w:ascii="Times New Roman" w:hAnsi="Times New Roman"/>
          <w:sz w:val="24"/>
          <w:szCs w:val="24"/>
        </w:rPr>
        <w:t xml:space="preserve">akan </w:t>
      </w:r>
      <w:r w:rsidRPr="008E5AA2">
        <w:rPr>
          <w:rFonts w:ascii="Times New Roman" w:hAnsi="Times New Roman"/>
          <w:sz w:val="24"/>
          <w:szCs w:val="24"/>
        </w:rPr>
        <w:t>dilakukan terhadap enam golonganBank Umum berdasarkan klasifikasi Bank Indonesia</w:t>
      </w:r>
      <w:r>
        <w:rPr>
          <w:rFonts w:ascii="Times New Roman" w:eastAsia="Times New Roman" w:hAnsi="Times New Roman"/>
          <w:sz w:val="24"/>
          <w:szCs w:val="24"/>
        </w:rPr>
        <w:t xml:space="preserve">yang </w:t>
      </w:r>
      <w:r w:rsidRPr="002C66D3">
        <w:rPr>
          <w:rFonts w:ascii="Times New Roman" w:eastAsia="Times New Roman" w:hAnsi="Times New Roman"/>
          <w:bCs/>
          <w:color w:val="000000"/>
          <w:sz w:val="24"/>
          <w:szCs w:val="24"/>
        </w:rPr>
        <w:t>memiliki total aset minimal Rp</w:t>
      </w:r>
      <w:r>
        <w:rPr>
          <w:rFonts w:ascii="Times New Roman" w:eastAsia="Times New Roman" w:hAnsi="Times New Roman"/>
          <w:bCs/>
          <w:color w:val="000000"/>
          <w:sz w:val="24"/>
          <w:szCs w:val="24"/>
        </w:rPr>
        <w:t>.</w:t>
      </w:r>
      <w:r w:rsidRPr="002C66D3">
        <w:rPr>
          <w:rFonts w:ascii="Times New Roman" w:eastAsia="Times New Roman" w:hAnsi="Times New Roman"/>
          <w:bCs/>
          <w:color w:val="000000"/>
          <w:sz w:val="24"/>
          <w:szCs w:val="24"/>
        </w:rPr>
        <w:t>10 triliun</w:t>
      </w:r>
      <w:r>
        <w:rPr>
          <w:rFonts w:ascii="Times New Roman" w:eastAsia="Times New Roman" w:hAnsi="Times New Roman"/>
          <w:bCs/>
          <w:color w:val="000000"/>
          <w:sz w:val="24"/>
          <w:szCs w:val="24"/>
        </w:rPr>
        <w:t xml:space="preserve"> dan </w:t>
      </w:r>
      <w:r>
        <w:rPr>
          <w:rFonts w:ascii="Times New Roman" w:eastAsia="Times New Roman" w:hAnsi="Times New Roman"/>
          <w:sz w:val="24"/>
          <w:szCs w:val="24"/>
        </w:rPr>
        <w:t>wajib melakukan publikasi Suku Bunga Dasar Kredit (SBDK) melalui website Bank Indonesia sepanjang periode tahun 2010 sampai dengan tahun 2012.</w:t>
      </w:r>
      <w:r w:rsidRPr="008E5AA2">
        <w:rPr>
          <w:rFonts w:ascii="Times New Roman" w:hAnsi="Times New Roman"/>
          <w:sz w:val="24"/>
          <w:szCs w:val="24"/>
        </w:rPr>
        <w:t xml:space="preserve"> Enamgolongan Bank Umum tersebut adalah Bank Persero, BankUmum Swasta Nasional (BUSN) Devisa, Bank Umum SwastaNasional Non-Devisa, Bank Pembangunan Daerah (BPD),</w:t>
      </w:r>
      <w:r w:rsidR="00881661">
        <w:rPr>
          <w:rFonts w:ascii="Times New Roman" w:hAnsi="Times New Roman"/>
          <w:sz w:val="24"/>
          <w:szCs w:val="24"/>
        </w:rPr>
        <w:t xml:space="preserve"> </w:t>
      </w:r>
      <w:r w:rsidRPr="008E5AA2">
        <w:rPr>
          <w:rFonts w:ascii="Times New Roman" w:hAnsi="Times New Roman"/>
          <w:sz w:val="24"/>
          <w:szCs w:val="24"/>
        </w:rPr>
        <w:t>Bank Campuran, dan Bank Asing.</w:t>
      </w:r>
      <w:r>
        <w:rPr>
          <w:rFonts w:ascii="Times New Roman" w:hAnsi="Times New Roman"/>
          <w:sz w:val="24"/>
          <w:szCs w:val="24"/>
        </w:rPr>
        <w:t xml:space="preserve"> Keenam </w:t>
      </w:r>
      <w:r>
        <w:rPr>
          <w:rFonts w:ascii="Times New Roman" w:hAnsi="Times New Roman"/>
          <w:sz w:val="24"/>
          <w:szCs w:val="24"/>
        </w:rPr>
        <w:lastRenderedPageBreak/>
        <w:t xml:space="preserve">golongan tersebut selanjutnya dikelompokkan dalam 2 (dua) kelompok pengamatan yaitu Bank Pembangunan Daerah yang dalam penelitian ini disingkat dengan BPD dan Bank Umum Konvensional non BPD atau selanjutnya dalam penelitian ini disingkat dengan BUK. </w:t>
      </w:r>
    </w:p>
    <w:p w:rsidR="00643854" w:rsidRDefault="003B6617" w:rsidP="003B6617">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Di samping alasan teknis </w:t>
      </w:r>
      <w:r w:rsidR="005F27A7">
        <w:rPr>
          <w:rFonts w:ascii="Times New Roman" w:hAnsi="Times New Roman"/>
          <w:sz w:val="24"/>
          <w:szCs w:val="24"/>
        </w:rPr>
        <w:t>k</w:t>
      </w:r>
      <w:r w:rsidR="00643854">
        <w:rPr>
          <w:rFonts w:ascii="Times New Roman" w:hAnsi="Times New Roman"/>
          <w:sz w:val="24"/>
          <w:szCs w:val="24"/>
        </w:rPr>
        <w:t xml:space="preserve">etersediaan </w:t>
      </w:r>
      <w:r w:rsidR="005F27A7">
        <w:rPr>
          <w:rFonts w:ascii="Times New Roman" w:hAnsi="Times New Roman"/>
          <w:sz w:val="24"/>
          <w:szCs w:val="24"/>
        </w:rPr>
        <w:t>data</w:t>
      </w:r>
      <w:r>
        <w:rPr>
          <w:rFonts w:ascii="Times New Roman" w:hAnsi="Times New Roman"/>
          <w:sz w:val="24"/>
          <w:szCs w:val="24"/>
        </w:rPr>
        <w:t>, pengelompokkan kedua jenis golongan bank tersebut dilatar</w:t>
      </w:r>
      <w:r w:rsidR="00643854">
        <w:rPr>
          <w:rFonts w:ascii="Times New Roman" w:hAnsi="Times New Roman"/>
          <w:sz w:val="24"/>
          <w:szCs w:val="24"/>
        </w:rPr>
        <w:t>b</w:t>
      </w:r>
      <w:r>
        <w:rPr>
          <w:rFonts w:ascii="Times New Roman" w:hAnsi="Times New Roman"/>
          <w:sz w:val="24"/>
          <w:szCs w:val="24"/>
        </w:rPr>
        <w:t>elakangi karateristik khusus antara B</w:t>
      </w:r>
      <w:r w:rsidRPr="003B6617">
        <w:rPr>
          <w:rFonts w:ascii="Times New Roman" w:hAnsi="Times New Roman"/>
          <w:sz w:val="24"/>
          <w:szCs w:val="24"/>
        </w:rPr>
        <w:t xml:space="preserve">PD </w:t>
      </w:r>
      <w:r>
        <w:rPr>
          <w:rFonts w:ascii="Times New Roman" w:hAnsi="Times New Roman"/>
          <w:sz w:val="24"/>
          <w:szCs w:val="24"/>
        </w:rPr>
        <w:t xml:space="preserve">dan BUK terkait </w:t>
      </w:r>
      <w:r w:rsidRPr="003B6617">
        <w:rPr>
          <w:rFonts w:ascii="Times New Roman" w:hAnsi="Times New Roman"/>
          <w:sz w:val="24"/>
          <w:szCs w:val="24"/>
        </w:rPr>
        <w:t>dengan</w:t>
      </w:r>
      <w:r w:rsidR="00643854">
        <w:rPr>
          <w:rFonts w:ascii="Times New Roman" w:hAnsi="Times New Roman"/>
          <w:sz w:val="24"/>
          <w:szCs w:val="24"/>
        </w:rPr>
        <w:t xml:space="preserve"> wilayah operasional, </w:t>
      </w:r>
      <w:r w:rsidRPr="003B6617">
        <w:rPr>
          <w:rFonts w:ascii="Times New Roman" w:hAnsi="Times New Roman"/>
          <w:sz w:val="24"/>
          <w:szCs w:val="24"/>
        </w:rPr>
        <w:t>struktur sumber dana pihak ketiga yang dimilikinya</w:t>
      </w:r>
      <w:r>
        <w:rPr>
          <w:rFonts w:ascii="Times New Roman" w:hAnsi="Times New Roman"/>
          <w:sz w:val="24"/>
          <w:szCs w:val="24"/>
        </w:rPr>
        <w:t xml:space="preserve"> dan segmen pasar penyaluran kredit.</w:t>
      </w:r>
      <w:r w:rsidR="00357774">
        <w:rPr>
          <w:rFonts w:ascii="Times New Roman" w:hAnsi="Times New Roman"/>
          <w:sz w:val="24"/>
          <w:szCs w:val="24"/>
        </w:rPr>
        <w:t xml:space="preserve"> </w:t>
      </w:r>
      <w:r w:rsidR="00643854">
        <w:rPr>
          <w:rFonts w:ascii="Times New Roman" w:hAnsi="Times New Roman"/>
          <w:sz w:val="24"/>
          <w:szCs w:val="24"/>
        </w:rPr>
        <w:t>BPD secara mayoritas beroperasi di Provinsi sedangkan BUK beroperasi secara nasional.</w:t>
      </w:r>
      <w:r w:rsidR="00881661">
        <w:rPr>
          <w:rFonts w:ascii="Times New Roman" w:hAnsi="Times New Roman"/>
          <w:sz w:val="24"/>
          <w:szCs w:val="24"/>
        </w:rPr>
        <w:t xml:space="preserve"> </w:t>
      </w:r>
      <w:r w:rsidR="00643854">
        <w:rPr>
          <w:rFonts w:ascii="Times New Roman" w:hAnsi="Times New Roman"/>
          <w:sz w:val="24"/>
          <w:szCs w:val="24"/>
        </w:rPr>
        <w:t>Hal ini menarik dianalisa lebih lanjut bagaimana perbedaan pengenaan suku bunga kredit dari kedua kelompok bank tersebut.</w:t>
      </w:r>
    </w:p>
    <w:p w:rsidR="00643854" w:rsidRDefault="00643854" w:rsidP="003B6617">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 Struktur komposisi dana pihak ketiga pada BPD didominasi oleh </w:t>
      </w:r>
      <w:r w:rsidR="003B6617">
        <w:rPr>
          <w:rFonts w:ascii="Times New Roman" w:hAnsi="Times New Roman"/>
          <w:sz w:val="24"/>
          <w:szCs w:val="24"/>
        </w:rPr>
        <w:t>dominasi deposito pemerintah dengan tingkat suku bunga dana yang relative tinggi sedangkan BUK memiliki komposisi sumber dana yang lebih beragam.</w:t>
      </w:r>
      <w:r>
        <w:rPr>
          <w:rFonts w:ascii="Times New Roman" w:hAnsi="Times New Roman"/>
          <w:sz w:val="24"/>
          <w:szCs w:val="24"/>
        </w:rPr>
        <w:t xml:space="preserve"> Hal ini menarik untuk dianalisa lebih lanjut tentang pengenaaan suku bunga kredit dilihat komposisi dana dengan karakteristik khusus ini. </w:t>
      </w:r>
    </w:p>
    <w:p w:rsidR="008E5AA2" w:rsidRPr="003B6617" w:rsidRDefault="003B6617" w:rsidP="003B6617">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Penyaluran kredit di BPD terkonsentrasi pada segmen konsumtif </w:t>
      </w:r>
      <w:r w:rsidR="00643854">
        <w:rPr>
          <w:rFonts w:ascii="Times New Roman" w:hAnsi="Times New Roman"/>
          <w:sz w:val="24"/>
          <w:szCs w:val="24"/>
        </w:rPr>
        <w:t xml:space="preserve">dengan tingkat risiko yang rendah </w:t>
      </w:r>
      <w:r>
        <w:rPr>
          <w:rFonts w:ascii="Times New Roman" w:hAnsi="Times New Roman"/>
          <w:sz w:val="24"/>
          <w:szCs w:val="24"/>
        </w:rPr>
        <w:t>sedangkan BUK penyaluran kreditnya lebih beragam dalam berbagai sector usaha</w:t>
      </w:r>
      <w:r w:rsidR="00643854">
        <w:rPr>
          <w:rFonts w:ascii="Times New Roman" w:hAnsi="Times New Roman"/>
          <w:sz w:val="24"/>
          <w:szCs w:val="24"/>
        </w:rPr>
        <w:t xml:space="preserve"> dengan penyebaran risiko yang lebih beragam pula</w:t>
      </w:r>
      <w:r>
        <w:rPr>
          <w:rFonts w:ascii="Times New Roman" w:hAnsi="Times New Roman"/>
          <w:sz w:val="24"/>
          <w:szCs w:val="24"/>
        </w:rPr>
        <w:t>.</w:t>
      </w:r>
      <w:r w:rsidR="00643854">
        <w:rPr>
          <w:rFonts w:ascii="Times New Roman" w:hAnsi="Times New Roman"/>
          <w:sz w:val="24"/>
          <w:szCs w:val="24"/>
        </w:rPr>
        <w:t xml:space="preserve"> Hal ini akan menarik untuk diteliti bagaimana pengenaan kebijakan suku bunga kredit pada masing-masing kelompok bank. </w:t>
      </w:r>
    </w:p>
    <w:p w:rsidR="00C24F98" w:rsidRDefault="008E5AA2" w:rsidP="00643854">
      <w:pPr>
        <w:autoSpaceDE w:val="0"/>
        <w:autoSpaceDN w:val="0"/>
        <w:adjustRightInd w:val="0"/>
        <w:spacing w:line="480" w:lineRule="auto"/>
        <w:ind w:firstLine="720"/>
        <w:jc w:val="both"/>
        <w:rPr>
          <w:rFonts w:ascii="Times New Roman" w:eastAsia="Times New Roman" w:hAnsi="Times New Roman"/>
          <w:sz w:val="24"/>
          <w:szCs w:val="24"/>
        </w:rPr>
      </w:pPr>
      <w:r w:rsidRPr="008E5AA2">
        <w:rPr>
          <w:rFonts w:ascii="Times New Roman" w:hAnsi="Times New Roman"/>
          <w:sz w:val="24"/>
          <w:szCs w:val="24"/>
        </w:rPr>
        <w:t xml:space="preserve">Pengujian empiris </w:t>
      </w:r>
      <w:r>
        <w:rPr>
          <w:rFonts w:ascii="Times New Roman" w:hAnsi="Times New Roman"/>
          <w:sz w:val="24"/>
          <w:szCs w:val="24"/>
        </w:rPr>
        <w:t>akan</w:t>
      </w:r>
      <w:r w:rsidR="00881661">
        <w:rPr>
          <w:rFonts w:ascii="Times New Roman" w:hAnsi="Times New Roman"/>
          <w:sz w:val="24"/>
          <w:szCs w:val="24"/>
        </w:rPr>
        <w:t xml:space="preserve"> </w:t>
      </w:r>
      <w:r w:rsidRPr="008E5AA2">
        <w:rPr>
          <w:rFonts w:ascii="Times New Roman" w:hAnsi="Times New Roman"/>
          <w:sz w:val="24"/>
          <w:szCs w:val="24"/>
        </w:rPr>
        <w:t xml:space="preserve">dilakukan pada dua level analisis.Subyek analisis level pertama adalah </w:t>
      </w:r>
      <w:r>
        <w:rPr>
          <w:rFonts w:ascii="Times New Roman" w:hAnsi="Times New Roman"/>
          <w:sz w:val="24"/>
          <w:szCs w:val="24"/>
        </w:rPr>
        <w:t>analisi</w:t>
      </w:r>
      <w:r w:rsidR="00643854">
        <w:rPr>
          <w:rFonts w:ascii="Times New Roman" w:hAnsi="Times New Roman"/>
          <w:sz w:val="24"/>
          <w:szCs w:val="24"/>
        </w:rPr>
        <w:t xml:space="preserve">s hubungan pengaruh variabel penelitian </w:t>
      </w:r>
      <w:r>
        <w:rPr>
          <w:rFonts w:ascii="Times New Roman" w:hAnsi="Times New Roman"/>
          <w:sz w:val="24"/>
          <w:szCs w:val="24"/>
        </w:rPr>
        <w:t>pada masing-</w:t>
      </w:r>
      <w:r>
        <w:rPr>
          <w:rFonts w:ascii="Times New Roman" w:hAnsi="Times New Roman"/>
          <w:sz w:val="24"/>
          <w:szCs w:val="24"/>
        </w:rPr>
        <w:lastRenderedPageBreak/>
        <w:t xml:space="preserve">masing </w:t>
      </w:r>
      <w:r w:rsidR="00643854">
        <w:rPr>
          <w:rFonts w:ascii="Times New Roman" w:hAnsi="Times New Roman"/>
          <w:sz w:val="24"/>
          <w:szCs w:val="24"/>
        </w:rPr>
        <w:t xml:space="preserve">pengamatan yaitu BPD dan BUK dan </w:t>
      </w:r>
      <w:r>
        <w:rPr>
          <w:rFonts w:ascii="Times New Roman" w:hAnsi="Times New Roman"/>
          <w:sz w:val="24"/>
          <w:szCs w:val="24"/>
        </w:rPr>
        <w:t>a</w:t>
      </w:r>
      <w:r w:rsidRPr="008E5AA2">
        <w:rPr>
          <w:rFonts w:ascii="Times New Roman" w:hAnsi="Times New Roman"/>
          <w:sz w:val="24"/>
          <w:szCs w:val="24"/>
        </w:rPr>
        <w:t>nalisis pada level dua</w:t>
      </w:r>
      <w:r>
        <w:rPr>
          <w:rFonts w:ascii="Times New Roman" w:hAnsi="Times New Roman"/>
          <w:sz w:val="24"/>
          <w:szCs w:val="24"/>
        </w:rPr>
        <w:t xml:space="preserve"> adalah uji beda antara dua kelompok</w:t>
      </w:r>
      <w:r w:rsidR="00643854">
        <w:rPr>
          <w:rFonts w:ascii="Times New Roman" w:hAnsi="Times New Roman"/>
          <w:sz w:val="24"/>
          <w:szCs w:val="24"/>
        </w:rPr>
        <w:t xml:space="preserve"> BPD dan BUK</w:t>
      </w:r>
      <w:r>
        <w:rPr>
          <w:rFonts w:ascii="Times New Roman" w:hAnsi="Times New Roman"/>
          <w:sz w:val="24"/>
          <w:szCs w:val="24"/>
        </w:rPr>
        <w:t>.</w:t>
      </w:r>
      <w:r w:rsidR="00881661">
        <w:rPr>
          <w:rFonts w:ascii="Times New Roman" w:hAnsi="Times New Roman"/>
          <w:sz w:val="24"/>
          <w:szCs w:val="24"/>
        </w:rPr>
        <w:t xml:space="preserve"> </w:t>
      </w:r>
      <w:r w:rsidRPr="008E5AA2">
        <w:rPr>
          <w:rFonts w:ascii="Times New Roman" w:hAnsi="Times New Roman"/>
          <w:sz w:val="24"/>
          <w:szCs w:val="24"/>
        </w:rPr>
        <w:t>Seluruh data yang</w:t>
      </w:r>
      <w:r w:rsidR="00881661">
        <w:rPr>
          <w:rFonts w:ascii="Times New Roman" w:hAnsi="Times New Roman"/>
          <w:sz w:val="24"/>
          <w:szCs w:val="24"/>
        </w:rPr>
        <w:t xml:space="preserve"> </w:t>
      </w:r>
      <w:r w:rsidRPr="008E5AA2">
        <w:rPr>
          <w:rFonts w:ascii="Times New Roman" w:hAnsi="Times New Roman"/>
          <w:sz w:val="24"/>
          <w:szCs w:val="24"/>
        </w:rPr>
        <w:t xml:space="preserve">digunakan adalah </w:t>
      </w:r>
      <w:r w:rsidR="00643854">
        <w:rPr>
          <w:rFonts w:ascii="Times New Roman" w:hAnsi="Times New Roman"/>
          <w:sz w:val="24"/>
          <w:szCs w:val="24"/>
        </w:rPr>
        <w:t xml:space="preserve">periode tahun 2010 </w:t>
      </w:r>
      <w:r w:rsidRPr="008E5AA2">
        <w:rPr>
          <w:rFonts w:ascii="Times New Roman" w:hAnsi="Times New Roman"/>
          <w:sz w:val="24"/>
          <w:szCs w:val="24"/>
        </w:rPr>
        <w:t xml:space="preserve">hingga </w:t>
      </w:r>
      <w:r w:rsidR="00643854">
        <w:rPr>
          <w:rFonts w:ascii="Times New Roman" w:hAnsi="Times New Roman"/>
          <w:sz w:val="24"/>
          <w:szCs w:val="24"/>
        </w:rPr>
        <w:t xml:space="preserve">tahun </w:t>
      </w:r>
      <w:r w:rsidRPr="008E5AA2">
        <w:rPr>
          <w:rFonts w:ascii="Times New Roman" w:hAnsi="Times New Roman"/>
          <w:sz w:val="24"/>
          <w:szCs w:val="24"/>
        </w:rPr>
        <w:t>201</w:t>
      </w:r>
      <w:r w:rsidR="00643854">
        <w:rPr>
          <w:rFonts w:ascii="Times New Roman" w:hAnsi="Times New Roman"/>
          <w:sz w:val="24"/>
          <w:szCs w:val="24"/>
        </w:rPr>
        <w:t>2</w:t>
      </w:r>
      <w:r w:rsidRPr="008E5AA2">
        <w:rPr>
          <w:rFonts w:ascii="Times New Roman" w:hAnsi="Times New Roman"/>
          <w:sz w:val="24"/>
          <w:szCs w:val="24"/>
        </w:rPr>
        <w:t>.</w:t>
      </w:r>
      <w:r w:rsidR="00881661">
        <w:rPr>
          <w:rFonts w:ascii="Times New Roman" w:hAnsi="Times New Roman"/>
          <w:sz w:val="24"/>
          <w:szCs w:val="24"/>
        </w:rPr>
        <w:t xml:space="preserve"> </w:t>
      </w:r>
      <w:r w:rsidRPr="008E5AA2">
        <w:rPr>
          <w:rFonts w:ascii="Times New Roman" w:hAnsi="Times New Roman"/>
          <w:sz w:val="24"/>
          <w:szCs w:val="24"/>
        </w:rPr>
        <w:t>Data diperoleh dari SPI (Statistik PerbankanIndonesia)</w:t>
      </w:r>
      <w:r w:rsidR="00643854">
        <w:rPr>
          <w:rFonts w:ascii="Times New Roman" w:hAnsi="Times New Roman"/>
          <w:sz w:val="24"/>
          <w:szCs w:val="24"/>
        </w:rPr>
        <w:t xml:space="preserve">, </w:t>
      </w:r>
      <w:r w:rsidRPr="008E5AA2">
        <w:rPr>
          <w:rFonts w:ascii="Times New Roman" w:hAnsi="Times New Roman"/>
          <w:sz w:val="24"/>
          <w:szCs w:val="24"/>
        </w:rPr>
        <w:t>SEKI (Statistik Ekonomi dan KeuanganIndonesia) yang merupakan publikasi Bank Indonesia</w:t>
      </w:r>
      <w:r w:rsidR="00643854">
        <w:rPr>
          <w:rFonts w:ascii="Times New Roman" w:hAnsi="Times New Roman"/>
          <w:sz w:val="24"/>
          <w:szCs w:val="24"/>
        </w:rPr>
        <w:t>, website</w:t>
      </w:r>
      <w:r w:rsidR="005F4F78">
        <w:rPr>
          <w:rFonts w:ascii="Times New Roman" w:hAnsi="Times New Roman"/>
          <w:sz w:val="24"/>
          <w:szCs w:val="24"/>
        </w:rPr>
        <w:t xml:space="preserve">, </w:t>
      </w:r>
      <w:r w:rsidR="00643854">
        <w:rPr>
          <w:rFonts w:ascii="Times New Roman" w:hAnsi="Times New Roman"/>
          <w:sz w:val="24"/>
          <w:szCs w:val="24"/>
        </w:rPr>
        <w:t>Laporan Tahunan masing-masing bank</w:t>
      </w:r>
      <w:r w:rsidRPr="008E5AA2">
        <w:rPr>
          <w:rFonts w:ascii="Times New Roman" w:hAnsi="Times New Roman"/>
          <w:sz w:val="24"/>
          <w:szCs w:val="24"/>
        </w:rPr>
        <w:t>.</w:t>
      </w:r>
    </w:p>
    <w:p w:rsidR="00C24F98" w:rsidRDefault="00C24F98" w:rsidP="00C24F98">
      <w:pPr>
        <w:spacing w:line="480" w:lineRule="auto"/>
        <w:ind w:firstLine="630"/>
        <w:jc w:val="both"/>
        <w:rPr>
          <w:rFonts w:ascii="Times New Roman" w:eastAsia="Times New Roman" w:hAnsi="Times New Roman"/>
          <w:sz w:val="24"/>
          <w:szCs w:val="24"/>
        </w:rPr>
      </w:pPr>
      <w:r>
        <w:rPr>
          <w:rFonts w:ascii="Times New Roman" w:eastAsia="Times New Roman" w:hAnsi="Times New Roman"/>
          <w:sz w:val="24"/>
          <w:szCs w:val="24"/>
        </w:rPr>
        <w:t xml:space="preserve">Judul penelitian ini adalah  “Analisis Pengaruh KPMM, BOPO, LDR dan Suku Bunga Dasar Kredit terhadap Suku Bunga Kredit Perbankan (studi komparatif pada Bank Umum Konvensional dan Bank Pembangunan Daerah periode tahun 2010 – 2012)”. </w:t>
      </w:r>
    </w:p>
    <w:p w:rsidR="008E5AA2" w:rsidRDefault="008E5AA2" w:rsidP="00C24F98">
      <w:pPr>
        <w:spacing w:line="480" w:lineRule="auto"/>
        <w:ind w:firstLine="630"/>
        <w:jc w:val="both"/>
        <w:rPr>
          <w:rFonts w:ascii="Times New Roman" w:eastAsia="Times New Roman" w:hAnsi="Times New Roman"/>
          <w:sz w:val="24"/>
          <w:szCs w:val="24"/>
        </w:rPr>
      </w:pPr>
    </w:p>
    <w:p w:rsidR="00C24F98" w:rsidRPr="00573FEF" w:rsidRDefault="00C24F98" w:rsidP="00C24F98">
      <w:pPr>
        <w:pStyle w:val="ListParagraph"/>
        <w:numPr>
          <w:ilvl w:val="0"/>
          <w:numId w:val="3"/>
        </w:numPr>
        <w:spacing w:line="480" w:lineRule="auto"/>
        <w:ind w:left="630" w:hanging="630"/>
        <w:jc w:val="both"/>
        <w:rPr>
          <w:rFonts w:ascii="Times New Roman" w:hAnsi="Times New Roman"/>
          <w:b/>
          <w:sz w:val="24"/>
          <w:szCs w:val="24"/>
          <w:lang w:val="id-ID"/>
        </w:rPr>
      </w:pPr>
      <w:r w:rsidRPr="00573FEF">
        <w:rPr>
          <w:rFonts w:ascii="Times New Roman" w:hAnsi="Times New Roman"/>
          <w:b/>
          <w:sz w:val="24"/>
          <w:szCs w:val="24"/>
          <w:lang w:val="id-ID"/>
        </w:rPr>
        <w:t xml:space="preserve">Perumusan Masalah </w:t>
      </w:r>
    </w:p>
    <w:p w:rsidR="00C24F98" w:rsidRPr="00AF430E" w:rsidRDefault="003862E3" w:rsidP="00C24F98">
      <w:pPr>
        <w:spacing w:line="480" w:lineRule="auto"/>
        <w:ind w:firstLine="720"/>
        <w:jc w:val="both"/>
        <w:rPr>
          <w:rFonts w:ascii="Times New Roman" w:hAnsi="Times New Roman"/>
          <w:sz w:val="24"/>
          <w:szCs w:val="24"/>
        </w:rPr>
      </w:pPr>
      <w:r>
        <w:rPr>
          <w:rFonts w:ascii="Times New Roman" w:hAnsi="Times New Roman"/>
          <w:sz w:val="24"/>
          <w:szCs w:val="24"/>
        </w:rPr>
        <w:t>M</w:t>
      </w:r>
      <w:r w:rsidR="00C24F98" w:rsidRPr="00E41456">
        <w:rPr>
          <w:rFonts w:ascii="Times New Roman" w:hAnsi="Times New Roman"/>
          <w:sz w:val="24"/>
          <w:szCs w:val="24"/>
        </w:rPr>
        <w:t xml:space="preserve">asalah dalam penelitian ini </w:t>
      </w:r>
      <w:r w:rsidR="00C24F98">
        <w:rPr>
          <w:rFonts w:ascii="Times New Roman" w:hAnsi="Times New Roman"/>
          <w:sz w:val="24"/>
          <w:szCs w:val="24"/>
        </w:rPr>
        <w:t xml:space="preserve">berangkat </w:t>
      </w:r>
      <w:r w:rsidR="00C24F98" w:rsidRPr="00E41456">
        <w:rPr>
          <w:rFonts w:ascii="Times New Roman" w:hAnsi="Times New Roman"/>
          <w:sz w:val="24"/>
          <w:szCs w:val="24"/>
        </w:rPr>
        <w:t xml:space="preserve">dari adanya </w:t>
      </w:r>
      <w:r w:rsidR="00C24F98" w:rsidRPr="00E41456">
        <w:rPr>
          <w:rFonts w:ascii="Times New Roman" w:hAnsi="Times New Roman"/>
          <w:i/>
          <w:sz w:val="24"/>
          <w:szCs w:val="24"/>
        </w:rPr>
        <w:t xml:space="preserve">fenomena </w:t>
      </w:r>
      <w:r w:rsidR="00C24F98">
        <w:rPr>
          <w:rFonts w:ascii="Times New Roman" w:hAnsi="Times New Roman"/>
          <w:i/>
          <w:sz w:val="24"/>
          <w:szCs w:val="24"/>
        </w:rPr>
        <w:t xml:space="preserve">gap </w:t>
      </w:r>
      <w:r w:rsidR="00C24F98" w:rsidRPr="00E41456">
        <w:rPr>
          <w:rFonts w:ascii="Times New Roman" w:hAnsi="Times New Roman"/>
          <w:sz w:val="24"/>
          <w:szCs w:val="24"/>
        </w:rPr>
        <w:t xml:space="preserve">dan </w:t>
      </w:r>
      <w:r w:rsidR="00C24F98" w:rsidRPr="00E41456">
        <w:rPr>
          <w:rFonts w:ascii="Times New Roman" w:hAnsi="Times New Roman"/>
          <w:i/>
          <w:sz w:val="24"/>
          <w:szCs w:val="24"/>
        </w:rPr>
        <w:t>research gap.</w:t>
      </w:r>
      <w:r w:rsidR="00881661">
        <w:rPr>
          <w:rFonts w:ascii="Times New Roman" w:hAnsi="Times New Roman"/>
          <w:i/>
          <w:sz w:val="24"/>
          <w:szCs w:val="24"/>
        </w:rPr>
        <w:t xml:space="preserve"> </w:t>
      </w:r>
      <w:r w:rsidR="00C24F98">
        <w:rPr>
          <w:rFonts w:ascii="Times New Roman" w:hAnsi="Times New Roman"/>
          <w:sz w:val="24"/>
          <w:szCs w:val="24"/>
        </w:rPr>
        <w:t xml:space="preserve">Sebagaimana telah diuraikan pada latar belakang tersebut di atas, </w:t>
      </w:r>
      <w:r w:rsidR="00C24F98" w:rsidRPr="00B071E6">
        <w:rPr>
          <w:rFonts w:ascii="Times New Roman" w:hAnsi="Times New Roman"/>
          <w:i/>
          <w:sz w:val="24"/>
          <w:szCs w:val="24"/>
        </w:rPr>
        <w:t>f</w:t>
      </w:r>
      <w:r w:rsidR="00C24F98" w:rsidRPr="00B071E6">
        <w:rPr>
          <w:rFonts w:ascii="Times New Roman" w:hAnsi="Times New Roman"/>
          <w:i/>
          <w:sz w:val="24"/>
          <w:szCs w:val="24"/>
          <w:lang w:val="id-ID"/>
        </w:rPr>
        <w:t>enomena gap</w:t>
      </w:r>
      <w:r w:rsidR="00881661">
        <w:rPr>
          <w:rFonts w:ascii="Times New Roman" w:hAnsi="Times New Roman"/>
          <w:i/>
          <w:sz w:val="24"/>
          <w:szCs w:val="24"/>
        </w:rPr>
        <w:t xml:space="preserve"> </w:t>
      </w:r>
      <w:r w:rsidR="00C24F98">
        <w:rPr>
          <w:rFonts w:ascii="Times New Roman" w:hAnsi="Times New Roman"/>
          <w:sz w:val="24"/>
          <w:szCs w:val="24"/>
        </w:rPr>
        <w:t xml:space="preserve">yang diangkat adalah </w:t>
      </w:r>
      <w:r w:rsidR="00C24F98" w:rsidRPr="00B071E6">
        <w:rPr>
          <w:rFonts w:ascii="Times New Roman" w:hAnsi="Times New Roman"/>
          <w:sz w:val="24"/>
          <w:szCs w:val="24"/>
        </w:rPr>
        <w:t>bahwa</w:t>
      </w:r>
      <w:r w:rsidR="00C24F98">
        <w:rPr>
          <w:rFonts w:ascii="Times New Roman" w:hAnsi="Times New Roman"/>
          <w:sz w:val="24"/>
          <w:szCs w:val="24"/>
        </w:rPr>
        <w:t>bank dianggap mengenakan suku bunga kredit yang terlalu tinggi (</w:t>
      </w:r>
      <w:r w:rsidR="00C24F98" w:rsidRPr="00E41456">
        <w:rPr>
          <w:rFonts w:ascii="Times New Roman" w:hAnsi="Times New Roman"/>
          <w:i/>
          <w:sz w:val="24"/>
          <w:szCs w:val="24"/>
        </w:rPr>
        <w:t>over pricing</w:t>
      </w:r>
      <w:r w:rsidR="00C24F98">
        <w:rPr>
          <w:rFonts w:ascii="Times New Roman" w:hAnsi="Times New Roman"/>
          <w:sz w:val="24"/>
          <w:szCs w:val="24"/>
        </w:rPr>
        <w:t xml:space="preserve">) sehingga fungsi intermediasi penyaluran kredit belum sesuai harapan. </w:t>
      </w:r>
      <w:r w:rsidR="00C24F98">
        <w:rPr>
          <w:rFonts w:ascii="Times New Roman" w:hAnsi="Times New Roman"/>
          <w:color w:val="000000"/>
          <w:sz w:val="24"/>
          <w:szCs w:val="24"/>
        </w:rPr>
        <w:t xml:space="preserve">Fenomena ini perlu diuji lebih lanjut mengenai variabel-variabel apa saja yang menentukan </w:t>
      </w:r>
      <w:r>
        <w:rPr>
          <w:rFonts w:ascii="Times New Roman" w:hAnsi="Times New Roman"/>
          <w:color w:val="000000"/>
          <w:sz w:val="24"/>
          <w:szCs w:val="24"/>
        </w:rPr>
        <w:t xml:space="preserve">tingkat </w:t>
      </w:r>
      <w:r w:rsidR="00C24F98">
        <w:rPr>
          <w:rFonts w:ascii="Times New Roman" w:hAnsi="Times New Roman"/>
          <w:color w:val="000000"/>
          <w:sz w:val="24"/>
          <w:szCs w:val="24"/>
        </w:rPr>
        <w:t xml:space="preserve">suku bunga kredit </w:t>
      </w:r>
      <w:r>
        <w:rPr>
          <w:rFonts w:ascii="Times New Roman" w:hAnsi="Times New Roman"/>
          <w:color w:val="000000"/>
          <w:sz w:val="24"/>
          <w:szCs w:val="24"/>
        </w:rPr>
        <w:t>yang berlaku di bank</w:t>
      </w:r>
      <w:r w:rsidR="00C24F98">
        <w:rPr>
          <w:rFonts w:ascii="Times New Roman" w:hAnsi="Times New Roman"/>
          <w:color w:val="000000"/>
          <w:sz w:val="24"/>
          <w:szCs w:val="24"/>
        </w:rPr>
        <w:t>. Dalam hal ini, penulis menduga variabel-variabel yang mempengaruhi suku bunga kredit tersebut adalah KPMM, LDR, BOPO dan SBDK.</w:t>
      </w:r>
    </w:p>
    <w:p w:rsidR="00C24F98" w:rsidRPr="005C7281" w:rsidRDefault="00C24F98" w:rsidP="00C24F98">
      <w:pPr>
        <w:pStyle w:val="BodyText2"/>
        <w:widowControl w:val="0"/>
        <w:spacing w:after="0"/>
        <w:ind w:firstLine="720"/>
        <w:jc w:val="both"/>
        <w:rPr>
          <w:rFonts w:ascii="Times New Roman" w:hAnsi="Times New Roman"/>
          <w:color w:val="000000"/>
          <w:sz w:val="24"/>
          <w:szCs w:val="24"/>
          <w:lang w:val="id-ID"/>
        </w:rPr>
      </w:pPr>
      <w:r>
        <w:rPr>
          <w:rFonts w:ascii="Times New Roman" w:hAnsi="Times New Roman"/>
          <w:sz w:val="24"/>
          <w:szCs w:val="24"/>
        </w:rPr>
        <w:t xml:space="preserve">Selain </w:t>
      </w:r>
      <w:r w:rsidRPr="004F5D80">
        <w:rPr>
          <w:rFonts w:ascii="Times New Roman" w:hAnsi="Times New Roman"/>
          <w:i/>
          <w:sz w:val="24"/>
          <w:szCs w:val="24"/>
        </w:rPr>
        <w:t>fenomena gap</w:t>
      </w:r>
      <w:r>
        <w:rPr>
          <w:rFonts w:ascii="Times New Roman" w:hAnsi="Times New Roman"/>
          <w:sz w:val="24"/>
          <w:szCs w:val="24"/>
        </w:rPr>
        <w:t xml:space="preserve">, rumusan masalah dalam penelitian adalah adanya </w:t>
      </w:r>
      <w:r w:rsidRPr="004F5D80">
        <w:rPr>
          <w:rFonts w:ascii="Times New Roman" w:hAnsi="Times New Roman"/>
          <w:i/>
          <w:sz w:val="24"/>
          <w:szCs w:val="24"/>
        </w:rPr>
        <w:t>research gap</w:t>
      </w:r>
      <w:r w:rsidR="003862E3">
        <w:rPr>
          <w:rFonts w:ascii="Times New Roman" w:hAnsi="Times New Roman"/>
          <w:sz w:val="24"/>
          <w:szCs w:val="24"/>
        </w:rPr>
        <w:t xml:space="preserve">atas </w:t>
      </w:r>
      <w:r>
        <w:rPr>
          <w:rFonts w:ascii="Times New Roman" w:hAnsi="Times New Roman"/>
          <w:sz w:val="24"/>
          <w:szCs w:val="24"/>
        </w:rPr>
        <w:t xml:space="preserve">temuan beberapa </w:t>
      </w:r>
      <w:r w:rsidRPr="00A7209B">
        <w:rPr>
          <w:rFonts w:ascii="Times New Roman" w:hAnsi="Times New Roman"/>
          <w:sz w:val="24"/>
          <w:szCs w:val="24"/>
        </w:rPr>
        <w:t xml:space="preserve">hasil penelitian yang berbeda-beda mengenai </w:t>
      </w:r>
      <w:r>
        <w:rPr>
          <w:rFonts w:ascii="Times New Roman" w:hAnsi="Times New Roman"/>
          <w:sz w:val="24"/>
          <w:szCs w:val="24"/>
        </w:rPr>
        <w:lastRenderedPageBreak/>
        <w:t xml:space="preserve">pengaruh </w:t>
      </w:r>
      <w:r w:rsidRPr="00766069">
        <w:rPr>
          <w:rFonts w:ascii="Times New Roman" w:hAnsi="Times New Roman"/>
          <w:sz w:val="24"/>
          <w:szCs w:val="24"/>
        </w:rPr>
        <w:t xml:space="preserve">variabel determinan </w:t>
      </w:r>
      <w:r>
        <w:rPr>
          <w:rFonts w:ascii="Times New Roman" w:hAnsi="Times New Roman"/>
          <w:sz w:val="24"/>
          <w:szCs w:val="24"/>
        </w:rPr>
        <w:t xml:space="preserve">KPMM, LDR, BOPO dan SBDK </w:t>
      </w:r>
      <w:r w:rsidRPr="00766069">
        <w:rPr>
          <w:rFonts w:ascii="Times New Roman" w:hAnsi="Times New Roman"/>
          <w:sz w:val="24"/>
          <w:szCs w:val="24"/>
        </w:rPr>
        <w:t xml:space="preserve">terhadap </w:t>
      </w:r>
      <w:r>
        <w:rPr>
          <w:rFonts w:ascii="Times New Roman" w:hAnsi="Times New Roman"/>
          <w:sz w:val="24"/>
          <w:szCs w:val="24"/>
        </w:rPr>
        <w:t>suku bunga kredit perbankan sebagaimana dipaparkan pada tabel 1.5 di atas.</w:t>
      </w:r>
      <w:r w:rsidR="00881661">
        <w:rPr>
          <w:rFonts w:ascii="Times New Roman" w:hAnsi="Times New Roman"/>
          <w:sz w:val="24"/>
          <w:szCs w:val="24"/>
        </w:rPr>
        <w:t xml:space="preserve"> </w:t>
      </w:r>
      <w:r w:rsidR="003F1052">
        <w:rPr>
          <w:rFonts w:ascii="Times New Roman" w:hAnsi="Times New Roman"/>
          <w:color w:val="000000"/>
          <w:sz w:val="24"/>
          <w:szCs w:val="24"/>
        </w:rPr>
        <w:t>Sehingga dengan demikian perlu diteliti lebih lanjut mengapa terjadi perbedaan hasil penelitian.</w:t>
      </w:r>
      <w:r w:rsidR="00881661">
        <w:rPr>
          <w:rFonts w:ascii="Times New Roman" w:hAnsi="Times New Roman"/>
          <w:color w:val="000000"/>
          <w:sz w:val="24"/>
          <w:szCs w:val="24"/>
        </w:rPr>
        <w:t xml:space="preserve"> </w:t>
      </w:r>
      <w:r>
        <w:rPr>
          <w:rFonts w:ascii="Times New Roman" w:hAnsi="Times New Roman"/>
          <w:color w:val="000000"/>
          <w:sz w:val="24"/>
          <w:szCs w:val="24"/>
        </w:rPr>
        <w:t>Adapun pertanyaan penelitian (</w:t>
      </w:r>
      <w:r w:rsidRPr="00480C0A">
        <w:rPr>
          <w:rFonts w:ascii="Times New Roman" w:hAnsi="Times New Roman"/>
          <w:i/>
          <w:color w:val="000000"/>
          <w:sz w:val="24"/>
          <w:szCs w:val="24"/>
        </w:rPr>
        <w:t>research question</w:t>
      </w:r>
      <w:r>
        <w:rPr>
          <w:rFonts w:ascii="Times New Roman" w:hAnsi="Times New Roman"/>
          <w:color w:val="000000"/>
          <w:sz w:val="24"/>
          <w:szCs w:val="24"/>
        </w:rPr>
        <w:t>) penelitian ini adalah sebagai berikut.</w:t>
      </w:r>
    </w:p>
    <w:p w:rsidR="00C24F98" w:rsidRPr="0022504F" w:rsidRDefault="00C24F98" w:rsidP="00C24F98">
      <w:pPr>
        <w:pStyle w:val="ListParagraph"/>
        <w:numPr>
          <w:ilvl w:val="0"/>
          <w:numId w:val="4"/>
        </w:numPr>
        <w:spacing w:line="480" w:lineRule="auto"/>
        <w:ind w:left="540" w:hanging="450"/>
        <w:jc w:val="both"/>
        <w:rPr>
          <w:rFonts w:ascii="Times New Roman" w:eastAsia="Times New Roman" w:hAnsi="Times New Roman"/>
          <w:sz w:val="24"/>
          <w:szCs w:val="24"/>
          <w:lang w:val="id-ID"/>
        </w:rPr>
      </w:pPr>
      <w:r w:rsidRPr="005C7281">
        <w:rPr>
          <w:rFonts w:ascii="Times New Roman" w:hAnsi="Times New Roman"/>
          <w:sz w:val="24"/>
          <w:szCs w:val="24"/>
          <w:lang w:val="id-ID"/>
        </w:rPr>
        <w:t xml:space="preserve">Apakah </w:t>
      </w:r>
      <w:r w:rsidR="00CF2373">
        <w:rPr>
          <w:rFonts w:ascii="Times New Roman" w:hAnsi="Times New Roman"/>
          <w:sz w:val="24"/>
          <w:szCs w:val="24"/>
        </w:rPr>
        <w:t xml:space="preserve">rasio </w:t>
      </w:r>
      <w:r>
        <w:rPr>
          <w:rFonts w:ascii="Times New Roman" w:hAnsi="Times New Roman"/>
          <w:color w:val="000000"/>
          <w:sz w:val="24"/>
          <w:szCs w:val="24"/>
        </w:rPr>
        <w:t>KPMM</w:t>
      </w:r>
      <w:r w:rsidR="00881661">
        <w:rPr>
          <w:rFonts w:ascii="Times New Roman" w:hAnsi="Times New Roman"/>
          <w:color w:val="000000"/>
          <w:sz w:val="24"/>
          <w:szCs w:val="24"/>
        </w:rPr>
        <w:t xml:space="preserve"> </w:t>
      </w:r>
      <w:r w:rsidR="00CF2373">
        <w:rPr>
          <w:rFonts w:ascii="Times New Roman" w:hAnsi="Times New Roman"/>
          <w:sz w:val="24"/>
          <w:szCs w:val="24"/>
        </w:rPr>
        <w:t xml:space="preserve">berpengaruh </w:t>
      </w:r>
      <w:r>
        <w:rPr>
          <w:rFonts w:ascii="Times New Roman" w:eastAsia="Times New Roman" w:hAnsi="Times New Roman"/>
          <w:sz w:val="24"/>
          <w:szCs w:val="24"/>
          <w:lang w:val="id-ID"/>
        </w:rPr>
        <w:t xml:space="preserve">terhadap suku bunga kredit Bank </w:t>
      </w:r>
      <w:r>
        <w:rPr>
          <w:rFonts w:ascii="Times New Roman" w:eastAsia="Times New Roman" w:hAnsi="Times New Roman"/>
          <w:sz w:val="24"/>
          <w:szCs w:val="24"/>
        </w:rPr>
        <w:t xml:space="preserve">Umum </w:t>
      </w:r>
      <w:r w:rsidR="00CF2373">
        <w:rPr>
          <w:rFonts w:ascii="Times New Roman" w:eastAsia="Times New Roman" w:hAnsi="Times New Roman"/>
          <w:sz w:val="24"/>
          <w:szCs w:val="24"/>
        </w:rPr>
        <w:t xml:space="preserve">Konvensional </w:t>
      </w:r>
      <w:r>
        <w:rPr>
          <w:rFonts w:ascii="Times New Roman" w:hAnsi="Times New Roman"/>
          <w:sz w:val="24"/>
          <w:szCs w:val="24"/>
        </w:rPr>
        <w:t>(BU</w:t>
      </w:r>
      <w:r w:rsidR="00CF2373">
        <w:rPr>
          <w:rFonts w:ascii="Times New Roman" w:hAnsi="Times New Roman"/>
          <w:sz w:val="24"/>
          <w:szCs w:val="24"/>
        </w:rPr>
        <w:t>K</w:t>
      </w:r>
      <w:r>
        <w:rPr>
          <w:rFonts w:ascii="Times New Roman" w:hAnsi="Times New Roman"/>
          <w:sz w:val="24"/>
          <w:szCs w:val="24"/>
        </w:rPr>
        <w:t>)?</w:t>
      </w:r>
    </w:p>
    <w:p w:rsidR="00C24F98" w:rsidRPr="005C7281" w:rsidRDefault="00C24F98" w:rsidP="00C24F98">
      <w:pPr>
        <w:pStyle w:val="ListParagraph"/>
        <w:numPr>
          <w:ilvl w:val="0"/>
          <w:numId w:val="4"/>
        </w:numPr>
        <w:spacing w:line="480" w:lineRule="auto"/>
        <w:ind w:left="540" w:hanging="450"/>
        <w:jc w:val="both"/>
        <w:rPr>
          <w:rFonts w:ascii="Times New Roman" w:eastAsia="Times New Roman" w:hAnsi="Times New Roman"/>
          <w:sz w:val="24"/>
          <w:szCs w:val="24"/>
          <w:lang w:val="id-ID"/>
        </w:rPr>
      </w:pPr>
      <w:r w:rsidRPr="005C7281">
        <w:rPr>
          <w:rFonts w:ascii="Times New Roman" w:hAnsi="Times New Roman"/>
          <w:sz w:val="24"/>
          <w:szCs w:val="24"/>
          <w:lang w:val="id-ID"/>
        </w:rPr>
        <w:t xml:space="preserve">Apakah </w:t>
      </w:r>
      <w:r w:rsidR="00CF2373">
        <w:rPr>
          <w:rFonts w:ascii="Times New Roman" w:hAnsi="Times New Roman"/>
          <w:sz w:val="24"/>
          <w:szCs w:val="24"/>
        </w:rPr>
        <w:t>r</w:t>
      </w:r>
      <w:r>
        <w:rPr>
          <w:rFonts w:ascii="Times New Roman" w:hAnsi="Times New Roman"/>
          <w:sz w:val="24"/>
          <w:szCs w:val="24"/>
        </w:rPr>
        <w:t xml:space="preserve">asio </w:t>
      </w:r>
      <w:r>
        <w:rPr>
          <w:rFonts w:ascii="Times New Roman" w:hAnsi="Times New Roman"/>
          <w:color w:val="000000"/>
          <w:sz w:val="24"/>
          <w:szCs w:val="24"/>
        </w:rPr>
        <w:t>KPMM</w:t>
      </w:r>
      <w:r w:rsidRPr="005C7281">
        <w:rPr>
          <w:rFonts w:ascii="Times New Roman" w:hAnsi="Times New Roman"/>
          <w:sz w:val="24"/>
          <w:szCs w:val="24"/>
          <w:lang w:val="id-ID"/>
        </w:rPr>
        <w:t xml:space="preserve"> berpengaruh </w:t>
      </w:r>
      <w:r>
        <w:rPr>
          <w:rFonts w:ascii="Times New Roman" w:eastAsia="Times New Roman" w:hAnsi="Times New Roman"/>
          <w:sz w:val="24"/>
          <w:szCs w:val="24"/>
          <w:lang w:val="id-ID"/>
        </w:rPr>
        <w:t>terhadap suku bunga kredit Bank Pembangunan Daerah</w:t>
      </w:r>
      <w:r>
        <w:rPr>
          <w:rFonts w:ascii="Times New Roman" w:eastAsia="Times New Roman" w:hAnsi="Times New Roman"/>
          <w:sz w:val="24"/>
          <w:szCs w:val="24"/>
        </w:rPr>
        <w:t xml:space="preserve"> (BPD)</w:t>
      </w:r>
      <w:r w:rsidRPr="005C7281">
        <w:rPr>
          <w:rFonts w:ascii="Times New Roman" w:eastAsia="Times New Roman" w:hAnsi="Times New Roman"/>
          <w:sz w:val="24"/>
          <w:szCs w:val="24"/>
          <w:lang w:val="id-ID"/>
        </w:rPr>
        <w:t>?</w:t>
      </w:r>
    </w:p>
    <w:p w:rsidR="00C24F98" w:rsidRPr="0022504F" w:rsidRDefault="00C24F98" w:rsidP="00C24F98">
      <w:pPr>
        <w:pStyle w:val="ListParagraph"/>
        <w:numPr>
          <w:ilvl w:val="0"/>
          <w:numId w:val="4"/>
        </w:numPr>
        <w:spacing w:line="480" w:lineRule="auto"/>
        <w:ind w:left="540" w:hanging="450"/>
        <w:jc w:val="both"/>
        <w:rPr>
          <w:rFonts w:ascii="Times New Roman" w:eastAsia="Times New Roman" w:hAnsi="Times New Roman"/>
          <w:sz w:val="24"/>
          <w:szCs w:val="24"/>
          <w:lang w:val="id-ID"/>
        </w:rPr>
      </w:pPr>
      <w:r w:rsidRPr="005C7281">
        <w:rPr>
          <w:rFonts w:ascii="Times New Roman" w:hAnsi="Times New Roman"/>
          <w:sz w:val="24"/>
          <w:szCs w:val="24"/>
          <w:lang w:val="id-ID"/>
        </w:rPr>
        <w:t xml:space="preserve">Apakah </w:t>
      </w:r>
      <w:r>
        <w:rPr>
          <w:rFonts w:ascii="Times New Roman" w:hAnsi="Times New Roman"/>
          <w:sz w:val="24"/>
          <w:szCs w:val="24"/>
        </w:rPr>
        <w:t>BOPO</w:t>
      </w:r>
      <w:r w:rsidRPr="005C7281">
        <w:rPr>
          <w:rFonts w:ascii="Times New Roman" w:hAnsi="Times New Roman"/>
          <w:sz w:val="24"/>
          <w:szCs w:val="24"/>
          <w:lang w:val="id-ID"/>
        </w:rPr>
        <w:t xml:space="preserve"> berpengaruh </w:t>
      </w:r>
      <w:r>
        <w:rPr>
          <w:rFonts w:ascii="Times New Roman" w:eastAsia="Times New Roman" w:hAnsi="Times New Roman"/>
          <w:sz w:val="24"/>
          <w:szCs w:val="24"/>
          <w:lang w:val="id-ID"/>
        </w:rPr>
        <w:t xml:space="preserve">terhadap suku bunga kredit Bank </w:t>
      </w:r>
      <w:r>
        <w:rPr>
          <w:rFonts w:ascii="Times New Roman" w:eastAsia="Times New Roman" w:hAnsi="Times New Roman"/>
          <w:sz w:val="24"/>
          <w:szCs w:val="24"/>
        </w:rPr>
        <w:t>Umum Konvensional (BUK)</w:t>
      </w:r>
      <w:r w:rsidRPr="005C7281">
        <w:rPr>
          <w:rFonts w:ascii="Times New Roman" w:eastAsia="Times New Roman" w:hAnsi="Times New Roman"/>
          <w:sz w:val="24"/>
          <w:szCs w:val="24"/>
          <w:lang w:val="id-ID"/>
        </w:rPr>
        <w:t>?</w:t>
      </w:r>
    </w:p>
    <w:p w:rsidR="00C24F98" w:rsidRPr="005C7281" w:rsidRDefault="00C24F98" w:rsidP="00C24F98">
      <w:pPr>
        <w:pStyle w:val="ListParagraph"/>
        <w:numPr>
          <w:ilvl w:val="0"/>
          <w:numId w:val="4"/>
        </w:numPr>
        <w:spacing w:line="480" w:lineRule="auto"/>
        <w:ind w:left="540" w:hanging="450"/>
        <w:jc w:val="both"/>
        <w:rPr>
          <w:rFonts w:ascii="Times New Roman" w:eastAsia="Times New Roman" w:hAnsi="Times New Roman"/>
          <w:sz w:val="24"/>
          <w:szCs w:val="24"/>
          <w:lang w:val="id-ID"/>
        </w:rPr>
      </w:pPr>
      <w:r w:rsidRPr="005C7281">
        <w:rPr>
          <w:rFonts w:ascii="Times New Roman" w:hAnsi="Times New Roman"/>
          <w:sz w:val="24"/>
          <w:szCs w:val="24"/>
          <w:lang w:val="id-ID"/>
        </w:rPr>
        <w:t xml:space="preserve">Apakah </w:t>
      </w:r>
      <w:r>
        <w:rPr>
          <w:rFonts w:ascii="Times New Roman" w:hAnsi="Times New Roman"/>
          <w:sz w:val="24"/>
          <w:szCs w:val="24"/>
        </w:rPr>
        <w:t>BOPO</w:t>
      </w:r>
      <w:r w:rsidRPr="005C7281">
        <w:rPr>
          <w:rFonts w:ascii="Times New Roman" w:hAnsi="Times New Roman"/>
          <w:sz w:val="24"/>
          <w:szCs w:val="24"/>
          <w:lang w:val="id-ID"/>
        </w:rPr>
        <w:t xml:space="preserve"> berpengaruh </w:t>
      </w:r>
      <w:r>
        <w:rPr>
          <w:rFonts w:ascii="Times New Roman" w:eastAsia="Times New Roman" w:hAnsi="Times New Roman"/>
          <w:sz w:val="24"/>
          <w:szCs w:val="24"/>
          <w:lang w:val="id-ID"/>
        </w:rPr>
        <w:t>terhadap suku bunga kredit Bank Pembangunan Daerah</w:t>
      </w:r>
      <w:r>
        <w:rPr>
          <w:rFonts w:ascii="Times New Roman" w:eastAsia="Times New Roman" w:hAnsi="Times New Roman"/>
          <w:sz w:val="24"/>
          <w:szCs w:val="24"/>
        </w:rPr>
        <w:t xml:space="preserve"> (BPD)</w:t>
      </w:r>
      <w:r w:rsidRPr="005C7281">
        <w:rPr>
          <w:rFonts w:ascii="Times New Roman" w:eastAsia="Times New Roman" w:hAnsi="Times New Roman"/>
          <w:sz w:val="24"/>
          <w:szCs w:val="24"/>
          <w:lang w:val="id-ID"/>
        </w:rPr>
        <w:t>?</w:t>
      </w:r>
    </w:p>
    <w:p w:rsidR="00C24F98" w:rsidRPr="00DE04C9" w:rsidRDefault="00C24F98" w:rsidP="00C24F98">
      <w:pPr>
        <w:pStyle w:val="ListParagraph"/>
        <w:numPr>
          <w:ilvl w:val="0"/>
          <w:numId w:val="4"/>
        </w:numPr>
        <w:spacing w:line="480" w:lineRule="auto"/>
        <w:ind w:left="540" w:hanging="450"/>
        <w:jc w:val="both"/>
        <w:rPr>
          <w:rFonts w:ascii="Times New Roman" w:eastAsia="Times New Roman" w:hAnsi="Times New Roman"/>
          <w:sz w:val="24"/>
          <w:szCs w:val="24"/>
          <w:lang w:val="id-ID"/>
        </w:rPr>
      </w:pPr>
      <w:r w:rsidRPr="005C7281">
        <w:rPr>
          <w:rFonts w:ascii="Times New Roman" w:hAnsi="Times New Roman"/>
          <w:sz w:val="24"/>
          <w:szCs w:val="24"/>
          <w:lang w:val="id-ID"/>
        </w:rPr>
        <w:t xml:space="preserve">Apakah </w:t>
      </w:r>
      <w:r>
        <w:rPr>
          <w:rFonts w:ascii="Times New Roman" w:hAnsi="Times New Roman"/>
          <w:sz w:val="24"/>
          <w:szCs w:val="24"/>
        </w:rPr>
        <w:t>LDR</w:t>
      </w:r>
      <w:r w:rsidRPr="005C7281">
        <w:rPr>
          <w:rFonts w:ascii="Times New Roman" w:hAnsi="Times New Roman"/>
          <w:sz w:val="24"/>
          <w:szCs w:val="24"/>
          <w:lang w:val="id-ID"/>
        </w:rPr>
        <w:t xml:space="preserve"> berpengaruh </w:t>
      </w:r>
      <w:r>
        <w:rPr>
          <w:rFonts w:ascii="Times New Roman" w:eastAsia="Times New Roman" w:hAnsi="Times New Roman"/>
          <w:sz w:val="24"/>
          <w:szCs w:val="24"/>
          <w:lang w:val="id-ID"/>
        </w:rPr>
        <w:t xml:space="preserve">terhadap suku bunga kredit Bank </w:t>
      </w:r>
      <w:r>
        <w:rPr>
          <w:rFonts w:ascii="Times New Roman" w:eastAsia="Times New Roman" w:hAnsi="Times New Roman"/>
          <w:sz w:val="24"/>
          <w:szCs w:val="24"/>
        </w:rPr>
        <w:t>Umum Konvensional (BUK)</w:t>
      </w:r>
      <w:r w:rsidRPr="005C7281">
        <w:rPr>
          <w:rFonts w:ascii="Times New Roman" w:eastAsia="Times New Roman" w:hAnsi="Times New Roman"/>
          <w:sz w:val="24"/>
          <w:szCs w:val="24"/>
          <w:lang w:val="id-ID"/>
        </w:rPr>
        <w:t>?</w:t>
      </w:r>
    </w:p>
    <w:p w:rsidR="00C24F98" w:rsidRPr="005C7281" w:rsidRDefault="00C24F98" w:rsidP="00C24F98">
      <w:pPr>
        <w:pStyle w:val="ListParagraph"/>
        <w:numPr>
          <w:ilvl w:val="0"/>
          <w:numId w:val="4"/>
        </w:numPr>
        <w:spacing w:line="480" w:lineRule="auto"/>
        <w:ind w:left="540" w:hanging="450"/>
        <w:jc w:val="both"/>
        <w:rPr>
          <w:rFonts w:ascii="Times New Roman" w:eastAsia="Times New Roman" w:hAnsi="Times New Roman"/>
          <w:sz w:val="24"/>
          <w:szCs w:val="24"/>
          <w:lang w:val="id-ID"/>
        </w:rPr>
      </w:pPr>
      <w:r w:rsidRPr="005C7281">
        <w:rPr>
          <w:rFonts w:ascii="Times New Roman" w:hAnsi="Times New Roman"/>
          <w:sz w:val="24"/>
          <w:szCs w:val="24"/>
          <w:lang w:val="id-ID"/>
        </w:rPr>
        <w:t xml:space="preserve">Apakah </w:t>
      </w:r>
      <w:r>
        <w:rPr>
          <w:rFonts w:ascii="Times New Roman" w:hAnsi="Times New Roman"/>
          <w:sz w:val="24"/>
          <w:szCs w:val="24"/>
        </w:rPr>
        <w:t>LDR</w:t>
      </w:r>
      <w:r w:rsidRPr="005C7281">
        <w:rPr>
          <w:rFonts w:ascii="Times New Roman" w:hAnsi="Times New Roman"/>
          <w:sz w:val="24"/>
          <w:szCs w:val="24"/>
          <w:lang w:val="id-ID"/>
        </w:rPr>
        <w:t xml:space="preserve"> berpengaruh </w:t>
      </w:r>
      <w:r>
        <w:rPr>
          <w:rFonts w:ascii="Times New Roman" w:eastAsia="Times New Roman" w:hAnsi="Times New Roman"/>
          <w:sz w:val="24"/>
          <w:szCs w:val="24"/>
          <w:lang w:val="id-ID"/>
        </w:rPr>
        <w:t>terhadap suku bunga kredit Bank Pembangunan Daerah</w:t>
      </w:r>
      <w:r>
        <w:rPr>
          <w:rFonts w:ascii="Times New Roman" w:eastAsia="Times New Roman" w:hAnsi="Times New Roman"/>
          <w:sz w:val="24"/>
          <w:szCs w:val="24"/>
        </w:rPr>
        <w:t xml:space="preserve"> (BPD)</w:t>
      </w:r>
      <w:r w:rsidRPr="005C7281">
        <w:rPr>
          <w:rFonts w:ascii="Times New Roman" w:eastAsia="Times New Roman" w:hAnsi="Times New Roman"/>
          <w:sz w:val="24"/>
          <w:szCs w:val="24"/>
          <w:lang w:val="id-ID"/>
        </w:rPr>
        <w:t>?</w:t>
      </w:r>
    </w:p>
    <w:p w:rsidR="00C24F98" w:rsidRPr="008327D6" w:rsidRDefault="00C24F98" w:rsidP="00C24F98">
      <w:pPr>
        <w:pStyle w:val="ListParagraph"/>
        <w:numPr>
          <w:ilvl w:val="0"/>
          <w:numId w:val="4"/>
        </w:numPr>
        <w:spacing w:line="480" w:lineRule="auto"/>
        <w:ind w:left="540" w:hanging="450"/>
        <w:jc w:val="both"/>
        <w:rPr>
          <w:rFonts w:ascii="Times New Roman" w:eastAsia="Times New Roman" w:hAnsi="Times New Roman"/>
          <w:sz w:val="24"/>
          <w:szCs w:val="24"/>
          <w:lang w:val="id-ID"/>
        </w:rPr>
      </w:pPr>
      <w:r w:rsidRPr="005C7281">
        <w:rPr>
          <w:rFonts w:ascii="Times New Roman" w:hAnsi="Times New Roman"/>
          <w:sz w:val="24"/>
          <w:szCs w:val="24"/>
          <w:lang w:val="id-ID"/>
        </w:rPr>
        <w:t xml:space="preserve">Apakah </w:t>
      </w:r>
      <w:r>
        <w:rPr>
          <w:rFonts w:ascii="Times New Roman" w:hAnsi="Times New Roman"/>
          <w:sz w:val="24"/>
          <w:szCs w:val="24"/>
        </w:rPr>
        <w:t>SBDK</w:t>
      </w:r>
      <w:r w:rsidRPr="005C7281">
        <w:rPr>
          <w:rFonts w:ascii="Times New Roman" w:hAnsi="Times New Roman"/>
          <w:sz w:val="24"/>
          <w:szCs w:val="24"/>
          <w:lang w:val="id-ID"/>
        </w:rPr>
        <w:t xml:space="preserve"> berpengaruh </w:t>
      </w:r>
      <w:r>
        <w:rPr>
          <w:rFonts w:ascii="Times New Roman" w:eastAsia="Times New Roman" w:hAnsi="Times New Roman"/>
          <w:sz w:val="24"/>
          <w:szCs w:val="24"/>
          <w:lang w:val="id-ID"/>
        </w:rPr>
        <w:t xml:space="preserve">terhadap suku bunga kredit Bank </w:t>
      </w:r>
      <w:r>
        <w:rPr>
          <w:rFonts w:ascii="Times New Roman" w:eastAsia="Times New Roman" w:hAnsi="Times New Roman"/>
          <w:sz w:val="24"/>
          <w:szCs w:val="24"/>
        </w:rPr>
        <w:t>Umum Konvensional (BUK)</w:t>
      </w:r>
      <w:r w:rsidRPr="005C7281">
        <w:rPr>
          <w:rFonts w:ascii="Times New Roman" w:eastAsia="Times New Roman" w:hAnsi="Times New Roman"/>
          <w:sz w:val="24"/>
          <w:szCs w:val="24"/>
          <w:lang w:val="id-ID"/>
        </w:rPr>
        <w:t>?</w:t>
      </w:r>
    </w:p>
    <w:p w:rsidR="00C24F98" w:rsidRPr="005C7281" w:rsidRDefault="00C24F98" w:rsidP="00C24F98">
      <w:pPr>
        <w:pStyle w:val="ListParagraph"/>
        <w:numPr>
          <w:ilvl w:val="0"/>
          <w:numId w:val="4"/>
        </w:numPr>
        <w:spacing w:line="480" w:lineRule="auto"/>
        <w:ind w:left="540" w:hanging="450"/>
        <w:jc w:val="both"/>
        <w:rPr>
          <w:rFonts w:ascii="Times New Roman" w:eastAsia="Times New Roman" w:hAnsi="Times New Roman"/>
          <w:sz w:val="24"/>
          <w:szCs w:val="24"/>
          <w:lang w:val="id-ID"/>
        </w:rPr>
      </w:pPr>
      <w:r w:rsidRPr="005C7281">
        <w:rPr>
          <w:rFonts w:ascii="Times New Roman" w:hAnsi="Times New Roman"/>
          <w:sz w:val="24"/>
          <w:szCs w:val="24"/>
          <w:lang w:val="id-ID"/>
        </w:rPr>
        <w:t xml:space="preserve">Apakah </w:t>
      </w:r>
      <w:r>
        <w:rPr>
          <w:rFonts w:ascii="Times New Roman" w:hAnsi="Times New Roman"/>
          <w:sz w:val="24"/>
          <w:szCs w:val="24"/>
        </w:rPr>
        <w:t>SBDK</w:t>
      </w:r>
      <w:r w:rsidRPr="005C7281">
        <w:rPr>
          <w:rFonts w:ascii="Times New Roman" w:hAnsi="Times New Roman"/>
          <w:sz w:val="24"/>
          <w:szCs w:val="24"/>
          <w:lang w:val="id-ID"/>
        </w:rPr>
        <w:t xml:space="preserve"> berpengaruh </w:t>
      </w:r>
      <w:r>
        <w:rPr>
          <w:rFonts w:ascii="Times New Roman" w:eastAsia="Times New Roman" w:hAnsi="Times New Roman"/>
          <w:sz w:val="24"/>
          <w:szCs w:val="24"/>
          <w:lang w:val="id-ID"/>
        </w:rPr>
        <w:t>terhadap suku bunga kredit Bank Pembangunan Daerah</w:t>
      </w:r>
      <w:r>
        <w:rPr>
          <w:rFonts w:ascii="Times New Roman" w:eastAsia="Times New Roman" w:hAnsi="Times New Roman"/>
          <w:sz w:val="24"/>
          <w:szCs w:val="24"/>
        </w:rPr>
        <w:t xml:space="preserve"> (BPD)</w:t>
      </w:r>
      <w:r w:rsidRPr="005C7281">
        <w:rPr>
          <w:rFonts w:ascii="Times New Roman" w:eastAsia="Times New Roman" w:hAnsi="Times New Roman"/>
          <w:sz w:val="24"/>
          <w:szCs w:val="24"/>
          <w:lang w:val="id-ID"/>
        </w:rPr>
        <w:t>?</w:t>
      </w:r>
    </w:p>
    <w:p w:rsidR="00C24F98" w:rsidRPr="00F9300C" w:rsidRDefault="00C24F98" w:rsidP="00C24F98">
      <w:pPr>
        <w:pStyle w:val="ListParagraph"/>
        <w:numPr>
          <w:ilvl w:val="0"/>
          <w:numId w:val="4"/>
        </w:numPr>
        <w:spacing w:line="480" w:lineRule="auto"/>
        <w:ind w:left="540" w:hanging="450"/>
        <w:jc w:val="both"/>
        <w:rPr>
          <w:rFonts w:ascii="Times New Roman" w:eastAsia="Times New Roman" w:hAnsi="Times New Roman"/>
          <w:sz w:val="24"/>
          <w:szCs w:val="24"/>
          <w:lang w:val="id-ID"/>
        </w:rPr>
      </w:pPr>
      <w:r>
        <w:rPr>
          <w:rFonts w:ascii="Times New Roman" w:eastAsia="Times New Roman" w:hAnsi="Times New Roman"/>
          <w:sz w:val="24"/>
          <w:szCs w:val="24"/>
        </w:rPr>
        <w:t xml:space="preserve">Apakah terdapat perbedaan pengaruh </w:t>
      </w:r>
      <w:r>
        <w:rPr>
          <w:rFonts w:ascii="Times New Roman" w:hAnsi="Times New Roman"/>
          <w:sz w:val="24"/>
          <w:szCs w:val="24"/>
        </w:rPr>
        <w:t xml:space="preserve">rasio </w:t>
      </w:r>
      <w:r>
        <w:rPr>
          <w:rFonts w:ascii="Times New Roman" w:hAnsi="Times New Roman"/>
          <w:color w:val="000000"/>
          <w:sz w:val="24"/>
          <w:szCs w:val="24"/>
        </w:rPr>
        <w:t xml:space="preserve">KPMM, </w:t>
      </w:r>
      <w:r>
        <w:rPr>
          <w:rFonts w:ascii="Times New Roman" w:eastAsia="Times New Roman" w:hAnsi="Times New Roman"/>
          <w:sz w:val="24"/>
          <w:szCs w:val="24"/>
        </w:rPr>
        <w:t>BOPO, LDR dan SBDK terhadap suku bunga kredit pada BUK dan BPD?</w:t>
      </w:r>
    </w:p>
    <w:p w:rsidR="00C24F98" w:rsidRPr="00573FEF" w:rsidRDefault="00C24F98" w:rsidP="00C24F98">
      <w:pPr>
        <w:pStyle w:val="ListParagraph"/>
        <w:numPr>
          <w:ilvl w:val="0"/>
          <w:numId w:val="3"/>
        </w:numPr>
        <w:spacing w:line="480" w:lineRule="auto"/>
        <w:ind w:left="540" w:hanging="540"/>
        <w:jc w:val="both"/>
        <w:rPr>
          <w:rFonts w:ascii="Times New Roman" w:hAnsi="Times New Roman"/>
          <w:b/>
          <w:sz w:val="24"/>
          <w:szCs w:val="24"/>
          <w:lang w:val="id-ID"/>
        </w:rPr>
      </w:pPr>
      <w:r w:rsidRPr="00573FEF">
        <w:rPr>
          <w:rFonts w:ascii="Times New Roman" w:hAnsi="Times New Roman"/>
          <w:b/>
          <w:sz w:val="24"/>
          <w:szCs w:val="24"/>
          <w:lang w:val="id-ID"/>
        </w:rPr>
        <w:lastRenderedPageBreak/>
        <w:t xml:space="preserve">Tujuan Penelitian </w:t>
      </w:r>
    </w:p>
    <w:p w:rsidR="00C24F98" w:rsidRPr="00411954" w:rsidRDefault="00C24F98" w:rsidP="00C24F98">
      <w:pPr>
        <w:autoSpaceDE w:val="0"/>
        <w:autoSpaceDN w:val="0"/>
        <w:adjustRightInd w:val="0"/>
        <w:spacing w:line="480" w:lineRule="auto"/>
        <w:ind w:firstLine="540"/>
        <w:jc w:val="both"/>
        <w:rPr>
          <w:rFonts w:ascii="Times New Roman" w:hAnsi="Times New Roman"/>
          <w:sz w:val="24"/>
          <w:szCs w:val="24"/>
        </w:rPr>
      </w:pPr>
      <w:r w:rsidRPr="00573FEF">
        <w:rPr>
          <w:rFonts w:ascii="Times New Roman" w:hAnsi="Times New Roman"/>
          <w:sz w:val="24"/>
          <w:szCs w:val="24"/>
          <w:lang w:val="id-ID"/>
        </w:rPr>
        <w:t xml:space="preserve">Tujuan penelitian ini adalah untuk menemukan jawaban atas permasalahan penelitian sebagaimana yang telah dirumuskan pada </w:t>
      </w:r>
      <w:r>
        <w:rPr>
          <w:rFonts w:ascii="Times New Roman" w:hAnsi="Times New Roman"/>
          <w:sz w:val="24"/>
          <w:szCs w:val="24"/>
        </w:rPr>
        <w:t>perumusan masalah</w:t>
      </w:r>
      <w:r w:rsidRPr="00573FEF">
        <w:rPr>
          <w:rFonts w:ascii="Times New Roman" w:hAnsi="Times New Roman"/>
          <w:sz w:val="24"/>
          <w:szCs w:val="24"/>
          <w:lang w:val="id-ID"/>
        </w:rPr>
        <w:t xml:space="preserve"> di atas adalah sebagai berikut</w:t>
      </w:r>
      <w:r>
        <w:rPr>
          <w:rFonts w:ascii="Times New Roman" w:hAnsi="Times New Roman"/>
          <w:sz w:val="24"/>
          <w:szCs w:val="24"/>
        </w:rPr>
        <w:t>.</w:t>
      </w:r>
    </w:p>
    <w:p w:rsidR="00C24F98" w:rsidRPr="0022504F" w:rsidRDefault="00C24F98" w:rsidP="00647711">
      <w:pPr>
        <w:pStyle w:val="ListParagraph"/>
        <w:numPr>
          <w:ilvl w:val="0"/>
          <w:numId w:val="6"/>
        </w:numPr>
        <w:spacing w:line="480" w:lineRule="auto"/>
        <w:ind w:left="360"/>
        <w:jc w:val="both"/>
        <w:rPr>
          <w:rFonts w:ascii="Times New Roman" w:eastAsia="Times New Roman" w:hAnsi="Times New Roman"/>
          <w:sz w:val="24"/>
          <w:szCs w:val="24"/>
          <w:lang w:val="id-ID"/>
        </w:rPr>
      </w:pPr>
      <w:r>
        <w:rPr>
          <w:rFonts w:ascii="Times New Roman" w:hAnsi="Times New Roman"/>
          <w:sz w:val="24"/>
          <w:szCs w:val="24"/>
        </w:rPr>
        <w:t xml:space="preserve">Menganalisis pengaruh rasio </w:t>
      </w:r>
      <w:r>
        <w:rPr>
          <w:rFonts w:ascii="Times New Roman" w:hAnsi="Times New Roman"/>
          <w:color w:val="000000"/>
          <w:sz w:val="24"/>
          <w:szCs w:val="24"/>
        </w:rPr>
        <w:t xml:space="preserve">KPMM </w:t>
      </w:r>
      <w:r>
        <w:rPr>
          <w:rFonts w:ascii="Times New Roman" w:eastAsia="Times New Roman" w:hAnsi="Times New Roman"/>
          <w:sz w:val="24"/>
          <w:szCs w:val="24"/>
          <w:lang w:val="id-ID"/>
        </w:rPr>
        <w:t>terhadap suku bunga kredit Bank umum konvensional</w:t>
      </w:r>
      <w:r>
        <w:rPr>
          <w:rFonts w:ascii="Times New Roman" w:hAnsi="Times New Roman"/>
          <w:sz w:val="24"/>
          <w:szCs w:val="24"/>
        </w:rPr>
        <w:t xml:space="preserve"> (BUK). </w:t>
      </w:r>
    </w:p>
    <w:p w:rsidR="00C24F98" w:rsidRPr="005C7281" w:rsidRDefault="00C24F98" w:rsidP="00647711">
      <w:pPr>
        <w:pStyle w:val="ListParagraph"/>
        <w:numPr>
          <w:ilvl w:val="0"/>
          <w:numId w:val="6"/>
        </w:numPr>
        <w:spacing w:line="480" w:lineRule="auto"/>
        <w:ind w:left="360"/>
        <w:jc w:val="both"/>
        <w:rPr>
          <w:rFonts w:ascii="Times New Roman" w:eastAsia="Times New Roman" w:hAnsi="Times New Roman"/>
          <w:sz w:val="24"/>
          <w:szCs w:val="24"/>
          <w:lang w:val="id-ID"/>
        </w:rPr>
      </w:pPr>
      <w:r>
        <w:rPr>
          <w:rFonts w:ascii="Times New Roman" w:hAnsi="Times New Roman"/>
          <w:sz w:val="24"/>
          <w:szCs w:val="24"/>
        </w:rPr>
        <w:t>Menganalisis pengaruh</w:t>
      </w:r>
      <w:bookmarkStart w:id="0" w:name="OLE_LINK4"/>
      <w:bookmarkStart w:id="1" w:name="OLE_LINK5"/>
      <w:r>
        <w:rPr>
          <w:rFonts w:ascii="Times New Roman" w:hAnsi="Times New Roman"/>
          <w:sz w:val="24"/>
          <w:szCs w:val="24"/>
        </w:rPr>
        <w:t xml:space="preserve"> rasio </w:t>
      </w:r>
      <w:r>
        <w:rPr>
          <w:rFonts w:ascii="Times New Roman" w:hAnsi="Times New Roman"/>
          <w:color w:val="000000"/>
          <w:sz w:val="24"/>
          <w:szCs w:val="24"/>
        </w:rPr>
        <w:t xml:space="preserve">KPMM </w:t>
      </w:r>
      <w:bookmarkEnd w:id="0"/>
      <w:bookmarkEnd w:id="1"/>
      <w:r>
        <w:rPr>
          <w:rFonts w:ascii="Times New Roman" w:eastAsia="Times New Roman" w:hAnsi="Times New Roman"/>
          <w:sz w:val="24"/>
          <w:szCs w:val="24"/>
          <w:lang w:val="id-ID"/>
        </w:rPr>
        <w:t>terhadap suku bunga kredit Bank Pembangunan Daerah</w:t>
      </w:r>
      <w:r>
        <w:rPr>
          <w:rFonts w:ascii="Times New Roman" w:eastAsia="Times New Roman" w:hAnsi="Times New Roman"/>
          <w:sz w:val="24"/>
          <w:szCs w:val="24"/>
        </w:rPr>
        <w:t xml:space="preserve"> (BPD).</w:t>
      </w:r>
    </w:p>
    <w:p w:rsidR="00C24F98" w:rsidRPr="00DE04C9" w:rsidRDefault="00C24F98" w:rsidP="00647711">
      <w:pPr>
        <w:pStyle w:val="ListParagraph"/>
        <w:numPr>
          <w:ilvl w:val="0"/>
          <w:numId w:val="6"/>
        </w:numPr>
        <w:spacing w:line="480" w:lineRule="auto"/>
        <w:ind w:left="360"/>
        <w:jc w:val="both"/>
        <w:rPr>
          <w:rFonts w:ascii="Times New Roman" w:eastAsia="Times New Roman" w:hAnsi="Times New Roman"/>
          <w:sz w:val="24"/>
          <w:szCs w:val="24"/>
          <w:lang w:val="id-ID"/>
        </w:rPr>
      </w:pPr>
      <w:r>
        <w:rPr>
          <w:rFonts w:ascii="Times New Roman" w:hAnsi="Times New Roman"/>
          <w:sz w:val="24"/>
          <w:szCs w:val="24"/>
        </w:rPr>
        <w:t xml:space="preserve">Menganalisis pengaruh BOPO </w:t>
      </w:r>
      <w:r>
        <w:rPr>
          <w:rFonts w:ascii="Times New Roman" w:eastAsia="Times New Roman" w:hAnsi="Times New Roman"/>
          <w:sz w:val="24"/>
          <w:szCs w:val="24"/>
          <w:lang w:val="id-ID"/>
        </w:rPr>
        <w:t xml:space="preserve">terhadap suku bunga kredit Bank </w:t>
      </w:r>
      <w:r>
        <w:rPr>
          <w:rFonts w:ascii="Times New Roman" w:eastAsia="Times New Roman" w:hAnsi="Times New Roman"/>
          <w:sz w:val="24"/>
          <w:szCs w:val="24"/>
        </w:rPr>
        <w:t>Umum Konvensional (BUK).</w:t>
      </w:r>
    </w:p>
    <w:p w:rsidR="00C24F98" w:rsidRPr="0022504F" w:rsidRDefault="00C24F98" w:rsidP="00647711">
      <w:pPr>
        <w:pStyle w:val="ListParagraph"/>
        <w:numPr>
          <w:ilvl w:val="0"/>
          <w:numId w:val="6"/>
        </w:numPr>
        <w:spacing w:line="480" w:lineRule="auto"/>
        <w:ind w:left="360"/>
        <w:jc w:val="both"/>
        <w:rPr>
          <w:rFonts w:ascii="Times New Roman" w:eastAsia="Times New Roman" w:hAnsi="Times New Roman"/>
          <w:sz w:val="24"/>
          <w:szCs w:val="24"/>
          <w:lang w:val="id-ID"/>
        </w:rPr>
      </w:pPr>
      <w:r w:rsidRPr="0022504F">
        <w:rPr>
          <w:rFonts w:ascii="Times New Roman" w:hAnsi="Times New Roman"/>
          <w:sz w:val="24"/>
          <w:szCs w:val="24"/>
        </w:rPr>
        <w:t xml:space="preserve">Menganalisis pengaruh BOPO </w:t>
      </w:r>
      <w:r w:rsidRPr="0022504F">
        <w:rPr>
          <w:rFonts w:ascii="Times New Roman" w:eastAsia="Times New Roman" w:hAnsi="Times New Roman"/>
          <w:sz w:val="24"/>
          <w:szCs w:val="24"/>
          <w:lang w:val="id-ID"/>
        </w:rPr>
        <w:t>terhadap suku bunga kredit Bank Pembangunan Daerah</w:t>
      </w:r>
      <w:r>
        <w:rPr>
          <w:rFonts w:ascii="Times New Roman" w:eastAsia="Times New Roman" w:hAnsi="Times New Roman"/>
          <w:sz w:val="24"/>
          <w:szCs w:val="24"/>
        </w:rPr>
        <w:t xml:space="preserve"> (BPD)</w:t>
      </w:r>
      <w:r w:rsidRPr="0022504F">
        <w:rPr>
          <w:rFonts w:ascii="Times New Roman" w:eastAsia="Times New Roman" w:hAnsi="Times New Roman"/>
          <w:sz w:val="24"/>
          <w:szCs w:val="24"/>
        </w:rPr>
        <w:t>.</w:t>
      </w:r>
    </w:p>
    <w:p w:rsidR="00C24F98" w:rsidRPr="00DE04C9" w:rsidRDefault="00C24F98" w:rsidP="00647711">
      <w:pPr>
        <w:pStyle w:val="ListParagraph"/>
        <w:numPr>
          <w:ilvl w:val="0"/>
          <w:numId w:val="6"/>
        </w:numPr>
        <w:spacing w:line="480" w:lineRule="auto"/>
        <w:ind w:left="360"/>
        <w:jc w:val="both"/>
        <w:rPr>
          <w:rFonts w:ascii="Times New Roman" w:eastAsia="Times New Roman" w:hAnsi="Times New Roman"/>
          <w:sz w:val="24"/>
          <w:szCs w:val="24"/>
          <w:lang w:val="id-ID"/>
        </w:rPr>
      </w:pPr>
      <w:r>
        <w:rPr>
          <w:rFonts w:ascii="Times New Roman" w:hAnsi="Times New Roman"/>
          <w:sz w:val="24"/>
          <w:szCs w:val="24"/>
        </w:rPr>
        <w:t xml:space="preserve">Menganalisis pengaruh LDR </w:t>
      </w:r>
      <w:r>
        <w:rPr>
          <w:rFonts w:ascii="Times New Roman" w:eastAsia="Times New Roman" w:hAnsi="Times New Roman"/>
          <w:sz w:val="24"/>
          <w:szCs w:val="24"/>
          <w:lang w:val="id-ID"/>
        </w:rPr>
        <w:t xml:space="preserve">terhadap suku bunga kredit Bank </w:t>
      </w:r>
      <w:r>
        <w:rPr>
          <w:rFonts w:ascii="Times New Roman" w:eastAsia="Times New Roman" w:hAnsi="Times New Roman"/>
          <w:sz w:val="24"/>
          <w:szCs w:val="24"/>
        </w:rPr>
        <w:t>Umum Konvensional (BUK).</w:t>
      </w:r>
    </w:p>
    <w:p w:rsidR="00C24F98" w:rsidRPr="005C7281" w:rsidRDefault="00C24F98" w:rsidP="00647711">
      <w:pPr>
        <w:pStyle w:val="ListParagraph"/>
        <w:numPr>
          <w:ilvl w:val="0"/>
          <w:numId w:val="6"/>
        </w:numPr>
        <w:spacing w:line="480" w:lineRule="auto"/>
        <w:ind w:left="360"/>
        <w:jc w:val="both"/>
        <w:rPr>
          <w:rFonts w:ascii="Times New Roman" w:eastAsia="Times New Roman" w:hAnsi="Times New Roman"/>
          <w:sz w:val="24"/>
          <w:szCs w:val="24"/>
          <w:lang w:val="id-ID"/>
        </w:rPr>
      </w:pPr>
      <w:r>
        <w:rPr>
          <w:rFonts w:ascii="Times New Roman" w:hAnsi="Times New Roman"/>
          <w:sz w:val="24"/>
          <w:szCs w:val="24"/>
        </w:rPr>
        <w:t xml:space="preserve">Menganalisis pengaruh LDR </w:t>
      </w:r>
      <w:r>
        <w:rPr>
          <w:rFonts w:ascii="Times New Roman" w:eastAsia="Times New Roman" w:hAnsi="Times New Roman"/>
          <w:sz w:val="24"/>
          <w:szCs w:val="24"/>
          <w:lang w:val="id-ID"/>
        </w:rPr>
        <w:t>terhadap suku bunga kredit Bank Pembangunan Daerah</w:t>
      </w:r>
      <w:r>
        <w:rPr>
          <w:rFonts w:ascii="Times New Roman" w:eastAsia="Times New Roman" w:hAnsi="Times New Roman"/>
          <w:sz w:val="24"/>
          <w:szCs w:val="24"/>
        </w:rPr>
        <w:t xml:space="preserve"> (BPD).</w:t>
      </w:r>
    </w:p>
    <w:p w:rsidR="00C24F98" w:rsidRPr="00DE04C9" w:rsidRDefault="00C24F98" w:rsidP="00647711">
      <w:pPr>
        <w:pStyle w:val="ListParagraph"/>
        <w:numPr>
          <w:ilvl w:val="0"/>
          <w:numId w:val="6"/>
        </w:numPr>
        <w:spacing w:line="480" w:lineRule="auto"/>
        <w:ind w:left="360"/>
        <w:jc w:val="both"/>
        <w:rPr>
          <w:rFonts w:ascii="Times New Roman" w:eastAsia="Times New Roman" w:hAnsi="Times New Roman"/>
          <w:sz w:val="24"/>
          <w:szCs w:val="24"/>
          <w:lang w:val="id-ID"/>
        </w:rPr>
      </w:pPr>
      <w:r>
        <w:rPr>
          <w:rFonts w:ascii="Times New Roman" w:hAnsi="Times New Roman"/>
          <w:sz w:val="24"/>
          <w:szCs w:val="24"/>
        </w:rPr>
        <w:t xml:space="preserve">Menganalisis pengaruh SBDK </w:t>
      </w:r>
      <w:r>
        <w:rPr>
          <w:rFonts w:ascii="Times New Roman" w:eastAsia="Times New Roman" w:hAnsi="Times New Roman"/>
          <w:sz w:val="24"/>
          <w:szCs w:val="24"/>
          <w:lang w:val="id-ID"/>
        </w:rPr>
        <w:t xml:space="preserve">terhadap suku bunga kredit Bank </w:t>
      </w:r>
      <w:r>
        <w:rPr>
          <w:rFonts w:ascii="Times New Roman" w:eastAsia="Times New Roman" w:hAnsi="Times New Roman"/>
          <w:sz w:val="24"/>
          <w:szCs w:val="24"/>
        </w:rPr>
        <w:t>Umum Konvensional (BUK).</w:t>
      </w:r>
    </w:p>
    <w:p w:rsidR="00C24F98" w:rsidRPr="005C7281" w:rsidRDefault="00C24F98" w:rsidP="00647711">
      <w:pPr>
        <w:pStyle w:val="ListParagraph"/>
        <w:numPr>
          <w:ilvl w:val="0"/>
          <w:numId w:val="6"/>
        </w:numPr>
        <w:spacing w:line="480" w:lineRule="auto"/>
        <w:ind w:left="360"/>
        <w:jc w:val="both"/>
        <w:rPr>
          <w:rFonts w:ascii="Times New Roman" w:eastAsia="Times New Roman" w:hAnsi="Times New Roman"/>
          <w:sz w:val="24"/>
          <w:szCs w:val="24"/>
          <w:lang w:val="id-ID"/>
        </w:rPr>
      </w:pPr>
      <w:r>
        <w:rPr>
          <w:rFonts w:ascii="Times New Roman" w:hAnsi="Times New Roman"/>
          <w:sz w:val="24"/>
          <w:szCs w:val="24"/>
        </w:rPr>
        <w:t xml:space="preserve">Menganalisis pengaruh SBDK </w:t>
      </w:r>
      <w:r>
        <w:rPr>
          <w:rFonts w:ascii="Times New Roman" w:eastAsia="Times New Roman" w:hAnsi="Times New Roman"/>
          <w:sz w:val="24"/>
          <w:szCs w:val="24"/>
          <w:lang w:val="id-ID"/>
        </w:rPr>
        <w:t>terhadap suku bunga kredit Bank Pembangunan Daerah</w:t>
      </w:r>
      <w:r>
        <w:rPr>
          <w:rFonts w:ascii="Times New Roman" w:eastAsia="Times New Roman" w:hAnsi="Times New Roman"/>
          <w:sz w:val="24"/>
          <w:szCs w:val="24"/>
        </w:rPr>
        <w:t xml:space="preserve"> (BPD).</w:t>
      </w:r>
    </w:p>
    <w:p w:rsidR="00C24F98" w:rsidRPr="00A40E56" w:rsidRDefault="00C24F98" w:rsidP="00647711">
      <w:pPr>
        <w:pStyle w:val="ListParagraph"/>
        <w:numPr>
          <w:ilvl w:val="0"/>
          <w:numId w:val="6"/>
        </w:numPr>
        <w:spacing w:line="480" w:lineRule="auto"/>
        <w:ind w:left="360"/>
        <w:jc w:val="both"/>
        <w:rPr>
          <w:rFonts w:ascii="Times New Roman" w:eastAsia="Times New Roman" w:hAnsi="Times New Roman"/>
          <w:sz w:val="24"/>
          <w:szCs w:val="24"/>
          <w:lang w:val="id-ID"/>
        </w:rPr>
      </w:pPr>
      <w:r>
        <w:rPr>
          <w:rFonts w:ascii="Times New Roman" w:hAnsi="Times New Roman"/>
          <w:sz w:val="24"/>
          <w:szCs w:val="24"/>
        </w:rPr>
        <w:t xml:space="preserve">Menganalisis </w:t>
      </w:r>
      <w:r w:rsidRPr="00DE04C9">
        <w:rPr>
          <w:rFonts w:ascii="Times New Roman" w:eastAsia="Times New Roman" w:hAnsi="Times New Roman"/>
          <w:sz w:val="24"/>
          <w:szCs w:val="24"/>
        </w:rPr>
        <w:t xml:space="preserve">perbedaan pengaruh </w:t>
      </w:r>
      <w:r>
        <w:rPr>
          <w:rFonts w:ascii="Times New Roman" w:hAnsi="Times New Roman"/>
          <w:sz w:val="24"/>
          <w:szCs w:val="24"/>
        </w:rPr>
        <w:t xml:space="preserve">rasio </w:t>
      </w:r>
      <w:r>
        <w:rPr>
          <w:rFonts w:ascii="Times New Roman" w:hAnsi="Times New Roman"/>
          <w:color w:val="000000"/>
          <w:sz w:val="24"/>
          <w:szCs w:val="24"/>
        </w:rPr>
        <w:t>KPMM</w:t>
      </w:r>
      <w:r w:rsidRPr="00DE04C9">
        <w:rPr>
          <w:rFonts w:ascii="Times New Roman" w:eastAsia="Times New Roman" w:hAnsi="Times New Roman"/>
          <w:sz w:val="24"/>
          <w:szCs w:val="24"/>
        </w:rPr>
        <w:t>, BOPO, LDR, dan SBDK terhadap suku bun</w:t>
      </w:r>
      <w:r>
        <w:rPr>
          <w:rFonts w:ascii="Times New Roman" w:eastAsia="Times New Roman" w:hAnsi="Times New Roman"/>
          <w:sz w:val="24"/>
          <w:szCs w:val="24"/>
        </w:rPr>
        <w:t>ga kredit pada BUK dan BPD.</w:t>
      </w:r>
    </w:p>
    <w:p w:rsidR="00C24F98" w:rsidRPr="00A40E56" w:rsidRDefault="00C24F98" w:rsidP="00C24F98">
      <w:pPr>
        <w:spacing w:line="480" w:lineRule="auto"/>
        <w:jc w:val="both"/>
        <w:rPr>
          <w:rFonts w:ascii="Times New Roman" w:eastAsia="Times New Roman" w:hAnsi="Times New Roman"/>
          <w:sz w:val="24"/>
          <w:szCs w:val="24"/>
        </w:rPr>
      </w:pPr>
    </w:p>
    <w:p w:rsidR="00C24F98" w:rsidRPr="00573FEF" w:rsidRDefault="00C24F98" w:rsidP="00647711">
      <w:pPr>
        <w:pStyle w:val="ListParagraph"/>
        <w:numPr>
          <w:ilvl w:val="1"/>
          <w:numId w:val="7"/>
        </w:numPr>
        <w:spacing w:line="480" w:lineRule="auto"/>
        <w:ind w:left="450" w:hanging="450"/>
        <w:jc w:val="both"/>
        <w:rPr>
          <w:rFonts w:ascii="Times New Roman" w:hAnsi="Times New Roman"/>
          <w:b/>
          <w:sz w:val="24"/>
          <w:szCs w:val="24"/>
          <w:lang w:val="id-ID"/>
        </w:rPr>
      </w:pPr>
      <w:r w:rsidRPr="00573FEF">
        <w:rPr>
          <w:rFonts w:ascii="Times New Roman" w:hAnsi="Times New Roman"/>
          <w:b/>
          <w:sz w:val="24"/>
          <w:szCs w:val="24"/>
          <w:lang w:val="id-ID"/>
        </w:rPr>
        <w:lastRenderedPageBreak/>
        <w:t xml:space="preserve">Kegunaan Penelitian </w:t>
      </w:r>
    </w:p>
    <w:p w:rsidR="00C24F98" w:rsidRDefault="00C24F98" w:rsidP="00C24F98">
      <w:pPr>
        <w:autoSpaceDE w:val="0"/>
        <w:autoSpaceDN w:val="0"/>
        <w:adjustRightInd w:val="0"/>
        <w:spacing w:line="480" w:lineRule="auto"/>
        <w:ind w:left="450"/>
        <w:jc w:val="both"/>
        <w:rPr>
          <w:rFonts w:ascii="TimesNewRomanPSMT" w:hAnsi="TimesNewRomanPSMT" w:cs="TimesNewRomanPSMT"/>
          <w:sz w:val="23"/>
          <w:szCs w:val="23"/>
        </w:rPr>
      </w:pPr>
      <w:r w:rsidRPr="00573FEF">
        <w:rPr>
          <w:rFonts w:ascii="TimesNewRomanPSMT" w:hAnsi="TimesNewRomanPSMT" w:cs="TimesNewRomanPSMT"/>
          <w:sz w:val="23"/>
          <w:szCs w:val="23"/>
          <w:lang w:val="id-ID"/>
        </w:rPr>
        <w:t>Kegunaan dari penelitian ini antara lain sebagai berikut:</w:t>
      </w:r>
    </w:p>
    <w:p w:rsidR="00C24F98" w:rsidRDefault="00C24F98" w:rsidP="00647711">
      <w:pPr>
        <w:numPr>
          <w:ilvl w:val="0"/>
          <w:numId w:val="17"/>
        </w:numPr>
        <w:spacing w:line="480" w:lineRule="auto"/>
        <w:jc w:val="both"/>
        <w:rPr>
          <w:rFonts w:ascii="Times New Roman" w:hAnsi="Times New Roman"/>
          <w:sz w:val="24"/>
          <w:szCs w:val="24"/>
        </w:rPr>
      </w:pPr>
      <w:r>
        <w:rPr>
          <w:rFonts w:ascii="Times New Roman" w:hAnsi="Times New Roman"/>
          <w:sz w:val="24"/>
          <w:szCs w:val="24"/>
        </w:rPr>
        <w:t>Kegunaan Teoritis</w:t>
      </w:r>
    </w:p>
    <w:p w:rsidR="00C24F98" w:rsidRPr="006663E2" w:rsidRDefault="00C24F98" w:rsidP="00C24F98">
      <w:pPr>
        <w:spacing w:line="480" w:lineRule="auto"/>
        <w:ind w:left="720" w:firstLine="720"/>
        <w:jc w:val="both"/>
        <w:rPr>
          <w:rFonts w:ascii="Times New Roman" w:hAnsi="Times New Roman"/>
          <w:sz w:val="24"/>
          <w:szCs w:val="24"/>
          <w:lang w:val="id-ID"/>
        </w:rPr>
      </w:pPr>
      <w:r>
        <w:rPr>
          <w:rFonts w:ascii="Times New Roman" w:hAnsi="Times New Roman"/>
          <w:sz w:val="24"/>
          <w:szCs w:val="24"/>
        </w:rPr>
        <w:t xml:space="preserve">Menyajikan bukti-bukti empiris mengenai </w:t>
      </w:r>
      <w:r>
        <w:rPr>
          <w:rFonts w:ascii="Times New Roman" w:hAnsi="Times New Roman"/>
          <w:sz w:val="24"/>
          <w:szCs w:val="24"/>
          <w:lang w:val="id-ID"/>
        </w:rPr>
        <w:t xml:space="preserve">faktor-faktor yang mempengaruhi </w:t>
      </w:r>
      <w:r>
        <w:rPr>
          <w:rFonts w:ascii="Times New Roman" w:hAnsi="Times New Roman"/>
          <w:sz w:val="24"/>
          <w:szCs w:val="24"/>
        </w:rPr>
        <w:t xml:space="preserve">penentuan Suku Bunga Kredit. Bukti empiris ini akan menambah ilmu pengetahuan tentang keterkaitan antara </w:t>
      </w:r>
      <w:r>
        <w:rPr>
          <w:rFonts w:ascii="Times New Roman" w:hAnsi="Times New Roman"/>
          <w:sz w:val="24"/>
          <w:szCs w:val="24"/>
          <w:lang w:val="id-ID"/>
        </w:rPr>
        <w:t xml:space="preserve">faktor-faktor yang mempengaruhi </w:t>
      </w:r>
      <w:r>
        <w:rPr>
          <w:rFonts w:ascii="Times New Roman" w:hAnsi="Times New Roman"/>
          <w:sz w:val="24"/>
          <w:szCs w:val="24"/>
        </w:rPr>
        <w:t xml:space="preserve">penentuan suku bunga kredit yaitu KPMM (Kewajiban Pemenuhan Modal Minimum, atau CAR/ </w:t>
      </w:r>
      <w:r w:rsidRPr="006E2BA2">
        <w:rPr>
          <w:rFonts w:ascii="Times New Roman" w:hAnsi="Times New Roman"/>
          <w:i/>
          <w:sz w:val="24"/>
          <w:szCs w:val="24"/>
        </w:rPr>
        <w:t>Capital Adequacy Ratio</w:t>
      </w:r>
      <w:r>
        <w:rPr>
          <w:rFonts w:ascii="Times New Roman" w:hAnsi="Times New Roman"/>
          <w:sz w:val="24"/>
          <w:szCs w:val="24"/>
        </w:rPr>
        <w:t>), LDR (</w:t>
      </w:r>
      <w:r w:rsidRPr="006E2BA2">
        <w:rPr>
          <w:rFonts w:ascii="Times New Roman" w:hAnsi="Times New Roman"/>
          <w:i/>
          <w:sz w:val="24"/>
          <w:szCs w:val="24"/>
        </w:rPr>
        <w:t>Loan to Deposit Ratio</w:t>
      </w:r>
      <w:r>
        <w:rPr>
          <w:rFonts w:ascii="Times New Roman" w:hAnsi="Times New Roman"/>
          <w:sz w:val="24"/>
          <w:szCs w:val="24"/>
        </w:rPr>
        <w:t xml:space="preserve">), BOPO ratio (perbandingan biaya operasional dengan pendapatan operasional) dan SBDK (Suku Bunga Dasar Kredit). </w:t>
      </w:r>
    </w:p>
    <w:p w:rsidR="00C24F98" w:rsidRPr="002D690B" w:rsidRDefault="00C24F98" w:rsidP="00647711">
      <w:pPr>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Kegunaan </w:t>
      </w:r>
      <w:r w:rsidRPr="002D690B">
        <w:rPr>
          <w:rFonts w:ascii="Times New Roman" w:hAnsi="Times New Roman"/>
          <w:sz w:val="24"/>
          <w:szCs w:val="24"/>
        </w:rPr>
        <w:t>Praktis</w:t>
      </w:r>
    </w:p>
    <w:p w:rsidR="00C24F98" w:rsidRPr="00143882" w:rsidRDefault="00C24F98" w:rsidP="00C24F98">
      <w:pPr>
        <w:spacing w:line="480" w:lineRule="auto"/>
        <w:ind w:left="720" w:firstLine="720"/>
        <w:jc w:val="both"/>
        <w:rPr>
          <w:rFonts w:ascii="Times New Roman" w:hAnsi="Times New Roman"/>
          <w:sz w:val="24"/>
          <w:szCs w:val="24"/>
          <w:lang w:val="id-ID"/>
        </w:rPr>
      </w:pPr>
      <w:r>
        <w:rPr>
          <w:rFonts w:ascii="Times New Roman" w:hAnsi="Times New Roman"/>
          <w:sz w:val="24"/>
          <w:szCs w:val="24"/>
        </w:rPr>
        <w:t xml:space="preserve">Bagi manajemen Bank khususnya kelompok BPD dan kelompok BUK yang dianalisa, penelitian ini akan membuktikan bahwa ada </w:t>
      </w:r>
      <w:r>
        <w:rPr>
          <w:rFonts w:ascii="Times New Roman" w:hAnsi="Times New Roman"/>
          <w:sz w:val="24"/>
          <w:szCs w:val="24"/>
          <w:lang w:val="id-ID"/>
        </w:rPr>
        <w:t xml:space="preserve">faktor-faktor yang mempengaruhi </w:t>
      </w:r>
      <w:r>
        <w:rPr>
          <w:rFonts w:ascii="Times New Roman" w:hAnsi="Times New Roman"/>
          <w:sz w:val="24"/>
          <w:szCs w:val="24"/>
        </w:rPr>
        <w:t xml:space="preserve">Suku Bunga Kredit yang harus dipertimbangkan agar dalam pengambilan keputusan penetapan suku bunga kredit dapat diterima pasar. </w:t>
      </w:r>
    </w:p>
    <w:p w:rsidR="00C24F98" w:rsidRPr="00211487" w:rsidRDefault="00C24F98" w:rsidP="00C24F98">
      <w:pPr>
        <w:spacing w:line="480" w:lineRule="auto"/>
        <w:ind w:left="720" w:firstLine="720"/>
        <w:jc w:val="both"/>
        <w:rPr>
          <w:rFonts w:ascii="Times New Roman" w:hAnsi="Times New Roman"/>
          <w:sz w:val="24"/>
          <w:szCs w:val="24"/>
          <w:lang w:val="id-ID"/>
        </w:rPr>
      </w:pPr>
      <w:r>
        <w:rPr>
          <w:rFonts w:ascii="Times New Roman" w:hAnsi="Times New Roman"/>
          <w:sz w:val="24"/>
          <w:szCs w:val="24"/>
        </w:rPr>
        <w:t>Bagi investor sebagai pihak yang telah menanamkan investasinya di perusahaan, penelitian ini berguna sebagai bahan informasi sejauh mana perusahaan mampu mengelola dana investasi</w:t>
      </w:r>
      <w:r>
        <w:rPr>
          <w:rFonts w:ascii="Times New Roman" w:hAnsi="Times New Roman"/>
          <w:sz w:val="24"/>
          <w:szCs w:val="24"/>
          <w:lang w:val="id-ID"/>
        </w:rPr>
        <w:t xml:space="preserve"> dengan melihat </w:t>
      </w:r>
      <w:r>
        <w:rPr>
          <w:rFonts w:ascii="Times New Roman" w:hAnsi="Times New Roman"/>
          <w:sz w:val="24"/>
          <w:szCs w:val="24"/>
        </w:rPr>
        <w:t>kemampuan menghasilkan laba dari pengenaan suku bunga kredit</w:t>
      </w:r>
      <w:r>
        <w:rPr>
          <w:rFonts w:ascii="Times New Roman" w:hAnsi="Times New Roman"/>
          <w:sz w:val="24"/>
          <w:szCs w:val="24"/>
          <w:lang w:val="id-ID"/>
        </w:rPr>
        <w:t>.</w:t>
      </w:r>
    </w:p>
    <w:p w:rsidR="00C24F98" w:rsidRPr="007E5119" w:rsidRDefault="00C24F98" w:rsidP="00C24F98">
      <w:pPr>
        <w:spacing w:line="480" w:lineRule="auto"/>
        <w:ind w:left="720" w:firstLine="720"/>
        <w:jc w:val="both"/>
        <w:rPr>
          <w:rFonts w:ascii="Times New Roman" w:hAnsi="Times New Roman"/>
          <w:sz w:val="24"/>
          <w:szCs w:val="24"/>
          <w:lang w:val="id-ID"/>
        </w:rPr>
      </w:pPr>
      <w:r>
        <w:rPr>
          <w:rFonts w:ascii="Times New Roman" w:hAnsi="Times New Roman"/>
          <w:sz w:val="24"/>
          <w:szCs w:val="24"/>
        </w:rPr>
        <w:t xml:space="preserve">Sedangkan bagi penelitian selanjutnya dapat menjadi bahan acuan untuk meneliti masalah yang berkaitan </w:t>
      </w:r>
      <w:r>
        <w:rPr>
          <w:rFonts w:ascii="Times New Roman" w:hAnsi="Times New Roman"/>
          <w:sz w:val="24"/>
          <w:szCs w:val="24"/>
          <w:lang w:val="id-ID"/>
        </w:rPr>
        <w:t xml:space="preserve">dengan faktor-faktor yang mempengaruhi </w:t>
      </w:r>
      <w:r>
        <w:rPr>
          <w:rFonts w:ascii="Times New Roman" w:hAnsi="Times New Roman"/>
          <w:sz w:val="24"/>
          <w:szCs w:val="24"/>
        </w:rPr>
        <w:t>penentuan suku bunga kredit.</w:t>
      </w:r>
    </w:p>
    <w:p w:rsidR="00C24F98" w:rsidRPr="00573FEF" w:rsidRDefault="00C24F98" w:rsidP="00C24F98">
      <w:pPr>
        <w:autoSpaceDE w:val="0"/>
        <w:autoSpaceDN w:val="0"/>
        <w:adjustRightInd w:val="0"/>
        <w:spacing w:line="480" w:lineRule="auto"/>
        <w:jc w:val="center"/>
        <w:rPr>
          <w:rFonts w:ascii="Times New Roman" w:hAnsi="Times New Roman"/>
          <w:b/>
          <w:bCs/>
          <w:sz w:val="24"/>
          <w:szCs w:val="24"/>
          <w:lang w:val="id-ID"/>
        </w:rPr>
      </w:pPr>
      <w:r w:rsidRPr="00573FEF">
        <w:rPr>
          <w:rFonts w:ascii="Times New Roman" w:hAnsi="Times New Roman"/>
          <w:b/>
          <w:bCs/>
          <w:sz w:val="24"/>
          <w:szCs w:val="24"/>
          <w:lang w:val="id-ID"/>
        </w:rPr>
        <w:lastRenderedPageBreak/>
        <w:t>BAB II</w:t>
      </w:r>
    </w:p>
    <w:p w:rsidR="00C24F98" w:rsidRPr="00573FEF" w:rsidRDefault="00C24F98" w:rsidP="00C24F98">
      <w:pPr>
        <w:autoSpaceDE w:val="0"/>
        <w:autoSpaceDN w:val="0"/>
        <w:adjustRightInd w:val="0"/>
        <w:spacing w:line="480" w:lineRule="auto"/>
        <w:jc w:val="center"/>
        <w:rPr>
          <w:rFonts w:ascii="Times New Roman" w:hAnsi="Times New Roman"/>
          <w:b/>
          <w:bCs/>
          <w:sz w:val="24"/>
          <w:szCs w:val="24"/>
          <w:lang w:val="id-ID"/>
        </w:rPr>
      </w:pPr>
      <w:r w:rsidRPr="00573FEF">
        <w:rPr>
          <w:rFonts w:ascii="Times New Roman" w:hAnsi="Times New Roman"/>
          <w:b/>
          <w:bCs/>
          <w:sz w:val="24"/>
          <w:szCs w:val="24"/>
          <w:lang w:val="id-ID"/>
        </w:rPr>
        <w:t>TELAAH PUSTAKA DAN PENGEMBANGAN MODEL</w:t>
      </w:r>
    </w:p>
    <w:p w:rsidR="00C24F98" w:rsidRDefault="00C24F98" w:rsidP="00C24F98">
      <w:pPr>
        <w:autoSpaceDE w:val="0"/>
        <w:autoSpaceDN w:val="0"/>
        <w:adjustRightInd w:val="0"/>
        <w:spacing w:line="480" w:lineRule="auto"/>
        <w:rPr>
          <w:rFonts w:ascii="TimesNewRomanPSMT" w:hAnsi="TimesNewRomanPSMT" w:cs="TimesNewRomanPSMT"/>
          <w:sz w:val="24"/>
          <w:szCs w:val="24"/>
        </w:rPr>
      </w:pPr>
    </w:p>
    <w:p w:rsidR="00C24F98" w:rsidRDefault="00924680" w:rsidP="00647711">
      <w:pPr>
        <w:pStyle w:val="ListParagraph"/>
        <w:numPr>
          <w:ilvl w:val="1"/>
          <w:numId w:val="9"/>
        </w:numPr>
        <w:autoSpaceDE w:val="0"/>
        <w:autoSpaceDN w:val="0"/>
        <w:adjustRightInd w:val="0"/>
        <w:spacing w:line="480" w:lineRule="auto"/>
        <w:rPr>
          <w:rFonts w:ascii="TimesNewRomanPSMT" w:hAnsi="TimesNewRomanPSMT" w:cs="TimesNewRomanPSMT"/>
          <w:b/>
          <w:sz w:val="24"/>
          <w:szCs w:val="24"/>
        </w:rPr>
      </w:pPr>
      <w:r>
        <w:rPr>
          <w:rFonts w:ascii="TimesNewRomanPSMT" w:hAnsi="TimesNewRomanPSMT" w:cs="TimesNewRomanPSMT"/>
          <w:b/>
          <w:sz w:val="24"/>
          <w:szCs w:val="24"/>
        </w:rPr>
        <w:t xml:space="preserve">Telaah Pustaka </w:t>
      </w:r>
      <w:r w:rsidR="00302434">
        <w:rPr>
          <w:rFonts w:ascii="TimesNewRomanPSMT" w:hAnsi="TimesNewRomanPSMT" w:cs="TimesNewRomanPSMT"/>
          <w:b/>
          <w:sz w:val="24"/>
          <w:szCs w:val="24"/>
        </w:rPr>
        <w:t xml:space="preserve">atas Variabel Penelitian. </w:t>
      </w:r>
    </w:p>
    <w:p w:rsidR="00C24F98" w:rsidRPr="006A0C7F" w:rsidRDefault="00924680" w:rsidP="00647711">
      <w:pPr>
        <w:pStyle w:val="ListParagraph"/>
        <w:numPr>
          <w:ilvl w:val="0"/>
          <w:numId w:val="18"/>
        </w:numPr>
        <w:tabs>
          <w:tab w:val="left" w:pos="1890"/>
        </w:tabs>
        <w:autoSpaceDE w:val="0"/>
        <w:autoSpaceDN w:val="0"/>
        <w:adjustRightInd w:val="0"/>
        <w:spacing w:line="480" w:lineRule="auto"/>
        <w:ind w:left="709" w:hanging="720"/>
        <w:jc w:val="both"/>
        <w:rPr>
          <w:rFonts w:ascii="Times New Roman" w:hAnsi="Times New Roman"/>
          <w:sz w:val="24"/>
          <w:szCs w:val="24"/>
        </w:rPr>
      </w:pPr>
      <w:r>
        <w:rPr>
          <w:rFonts w:ascii="TimesNewRomanPSMT" w:hAnsi="TimesNewRomanPSMT" w:cs="TimesNewRomanPSMT"/>
          <w:b/>
          <w:sz w:val="24"/>
          <w:szCs w:val="24"/>
        </w:rPr>
        <w:t xml:space="preserve">Suku Bunga Kredit </w:t>
      </w:r>
    </w:p>
    <w:p w:rsidR="00924680" w:rsidRDefault="006E2BA2" w:rsidP="006E2BA2">
      <w:pPr>
        <w:tabs>
          <w:tab w:val="left" w:pos="5520"/>
        </w:tabs>
        <w:spacing w:line="480" w:lineRule="auto"/>
        <w:ind w:right="-11" w:firstLine="720"/>
        <w:jc w:val="both"/>
        <w:rPr>
          <w:rFonts w:ascii="Times New Roman" w:hAnsi="Times New Roman"/>
          <w:bCs/>
          <w:sz w:val="24"/>
          <w:szCs w:val="24"/>
        </w:rPr>
      </w:pPr>
      <w:r w:rsidRPr="006E2BA2">
        <w:rPr>
          <w:rFonts w:ascii="Times New Roman" w:hAnsi="Times New Roman"/>
          <w:bCs/>
          <w:sz w:val="24"/>
          <w:szCs w:val="24"/>
        </w:rPr>
        <w:t xml:space="preserve">Menurut UU No. 8/1998 tentang Perbankan, kredit diartikan sebagai </w:t>
      </w:r>
      <w:r w:rsidRPr="006E2BA2">
        <w:rPr>
          <w:rFonts w:ascii="Times New Roman" w:hAnsi="Times New Roman"/>
          <w:sz w:val="24"/>
          <w:szCs w:val="24"/>
        </w:rPr>
        <w:t>penyediaan uang atau tagihan yang dapat dipersamakan dengan itu, berdasarkan persetujuan atau kesepakatan pinjam-meminjam antara bank dengan pihak lain yang mewajibkan pihak peminjam untuk melunasi utangnya setelah jangka waktu tertentu dengan pemberian bunga</w:t>
      </w:r>
      <w:r>
        <w:rPr>
          <w:rFonts w:ascii="Times New Roman" w:hAnsi="Times New Roman"/>
          <w:sz w:val="24"/>
          <w:szCs w:val="24"/>
        </w:rPr>
        <w:t>. Sedangkan pengertian tentang bunga kredit, yang dalam penelitian menjadi variabel terpengaruh diantaranya :</w:t>
      </w:r>
    </w:p>
    <w:p w:rsidR="00302434" w:rsidRPr="00302434" w:rsidRDefault="00302434" w:rsidP="00B23BAB">
      <w:pPr>
        <w:pStyle w:val="ListParagraph"/>
        <w:numPr>
          <w:ilvl w:val="0"/>
          <w:numId w:val="43"/>
        </w:numPr>
        <w:tabs>
          <w:tab w:val="left" w:pos="5520"/>
        </w:tabs>
        <w:spacing w:line="480" w:lineRule="auto"/>
        <w:ind w:left="360" w:right="-11"/>
        <w:jc w:val="both"/>
        <w:rPr>
          <w:rFonts w:ascii="Times New Roman" w:hAnsi="Times New Roman"/>
          <w:bCs/>
          <w:sz w:val="24"/>
          <w:szCs w:val="24"/>
        </w:rPr>
      </w:pPr>
      <w:r>
        <w:rPr>
          <w:rFonts w:ascii="Times New Roman" w:hAnsi="Times New Roman"/>
          <w:bCs/>
          <w:sz w:val="24"/>
          <w:szCs w:val="24"/>
        </w:rPr>
        <w:t xml:space="preserve">Menurut </w:t>
      </w:r>
      <w:r w:rsidR="005E173A" w:rsidRPr="00302434">
        <w:rPr>
          <w:rFonts w:ascii="Times New Roman" w:hAnsi="Times New Roman"/>
          <w:bCs/>
          <w:sz w:val="24"/>
          <w:szCs w:val="24"/>
        </w:rPr>
        <w:t>Kasmir</w:t>
      </w:r>
      <w:r w:rsidR="00881661">
        <w:rPr>
          <w:rFonts w:ascii="Times New Roman" w:hAnsi="Times New Roman"/>
          <w:bCs/>
          <w:sz w:val="24"/>
          <w:szCs w:val="24"/>
        </w:rPr>
        <w:t xml:space="preserve"> </w:t>
      </w:r>
      <w:r w:rsidR="005E173A" w:rsidRPr="00302434">
        <w:rPr>
          <w:rFonts w:ascii="Times New Roman" w:hAnsi="Times New Roman"/>
          <w:bCs/>
          <w:sz w:val="24"/>
          <w:szCs w:val="24"/>
        </w:rPr>
        <w:t>(2008)</w:t>
      </w:r>
      <w:r w:rsidR="006E2BA2">
        <w:rPr>
          <w:rFonts w:ascii="Times New Roman" w:hAnsi="Times New Roman"/>
          <w:bCs/>
          <w:sz w:val="24"/>
          <w:szCs w:val="24"/>
        </w:rPr>
        <w:t xml:space="preserve">, suku bunga kredit adalah </w:t>
      </w:r>
      <w:r w:rsidR="005E173A" w:rsidRPr="00302434">
        <w:rPr>
          <w:rFonts w:ascii="Times New Roman" w:hAnsi="Times New Roman"/>
          <w:bCs/>
          <w:sz w:val="24"/>
          <w:szCs w:val="24"/>
        </w:rPr>
        <w:t xml:space="preserve">balas jasa yang diberikan oleh bank berdasarkan prinsip konvensional kepada nasabah yang membeli atau menjual produknya. </w:t>
      </w:r>
    </w:p>
    <w:p w:rsidR="005E173A" w:rsidRPr="00CD7994" w:rsidRDefault="00302434" w:rsidP="00B23BAB">
      <w:pPr>
        <w:pStyle w:val="ListParagraph"/>
        <w:numPr>
          <w:ilvl w:val="0"/>
          <w:numId w:val="43"/>
        </w:numPr>
        <w:tabs>
          <w:tab w:val="left" w:pos="5520"/>
        </w:tabs>
        <w:spacing w:line="480" w:lineRule="auto"/>
        <w:ind w:left="360" w:right="-11"/>
        <w:jc w:val="both"/>
        <w:rPr>
          <w:rFonts w:ascii="Times New Roman" w:hAnsi="Times New Roman"/>
          <w:bCs/>
          <w:sz w:val="24"/>
          <w:szCs w:val="24"/>
        </w:rPr>
      </w:pPr>
      <w:r w:rsidRPr="00CD7994">
        <w:rPr>
          <w:rFonts w:ascii="Times New Roman" w:hAnsi="Times New Roman"/>
          <w:bCs/>
          <w:sz w:val="24"/>
          <w:szCs w:val="24"/>
        </w:rPr>
        <w:t xml:space="preserve">Menurut Sunariyah </w:t>
      </w:r>
      <w:r w:rsidR="00CD7994" w:rsidRPr="00CD7994">
        <w:rPr>
          <w:rFonts w:ascii="Times New Roman" w:hAnsi="Times New Roman"/>
          <w:bCs/>
          <w:sz w:val="24"/>
          <w:szCs w:val="24"/>
        </w:rPr>
        <w:t>(2003)</w:t>
      </w:r>
      <w:r w:rsidR="006E2BA2">
        <w:rPr>
          <w:rFonts w:ascii="Times New Roman" w:hAnsi="Times New Roman"/>
          <w:bCs/>
          <w:sz w:val="24"/>
          <w:szCs w:val="24"/>
        </w:rPr>
        <w:t xml:space="preserve">, dalam kredit terdapat unsur bunga yang </w:t>
      </w:r>
      <w:r w:rsidR="005E173A" w:rsidRPr="00CD7994">
        <w:rPr>
          <w:rFonts w:ascii="Times New Roman" w:hAnsi="Times New Roman"/>
          <w:bCs/>
          <w:sz w:val="24"/>
          <w:szCs w:val="24"/>
        </w:rPr>
        <w:t>dapat diartikan sebagai harga yang harus dibayar kepada nasabah (yang memiliki simpanan) dengan harga yang harus dibayar oleh nasabah kepada bank (nasabah yang memperoleh pinjaman).</w:t>
      </w:r>
    </w:p>
    <w:p w:rsidR="000E3475" w:rsidRPr="000E3475" w:rsidRDefault="000E3475" w:rsidP="00B23BAB">
      <w:pPr>
        <w:pStyle w:val="ListParagraph"/>
        <w:numPr>
          <w:ilvl w:val="0"/>
          <w:numId w:val="43"/>
        </w:numPr>
        <w:tabs>
          <w:tab w:val="left" w:pos="3119"/>
        </w:tabs>
        <w:spacing w:line="480" w:lineRule="auto"/>
        <w:ind w:left="360"/>
        <w:jc w:val="both"/>
        <w:rPr>
          <w:rFonts w:ascii="Times New Roman" w:eastAsia="Times New Roman" w:hAnsi="Times New Roman"/>
          <w:sz w:val="24"/>
          <w:szCs w:val="24"/>
          <w:lang w:val="id-ID"/>
        </w:rPr>
      </w:pPr>
      <w:r w:rsidRPr="000E3475">
        <w:rPr>
          <w:rFonts w:ascii="Times New Roman" w:eastAsia="Times New Roman" w:hAnsi="Times New Roman"/>
          <w:sz w:val="24"/>
          <w:szCs w:val="24"/>
          <w:lang w:val="id-ID"/>
        </w:rPr>
        <w:t xml:space="preserve">Lipsey, Ragan, dan Courant (1997: 471) </w:t>
      </w:r>
      <w:r w:rsidR="006E2BA2">
        <w:rPr>
          <w:rFonts w:ascii="Times New Roman" w:eastAsia="Times New Roman" w:hAnsi="Times New Roman"/>
          <w:sz w:val="24"/>
          <w:szCs w:val="24"/>
        </w:rPr>
        <w:t xml:space="preserve">, suku bunga kredit adalah </w:t>
      </w:r>
      <w:r w:rsidRPr="000E3475">
        <w:rPr>
          <w:rFonts w:ascii="Times New Roman" w:eastAsia="Times New Roman" w:hAnsi="Times New Roman"/>
          <w:sz w:val="24"/>
          <w:szCs w:val="24"/>
          <w:lang w:val="id-ID"/>
        </w:rPr>
        <w:t xml:space="preserve">harga yang dibayarkan untuk satuan mata uang yang dipinjam pada periode waktu tertentu.  Dimana suku bunga nominal adalah rasio antara jumlah uang yang dibayarkan kembali dengan jumlah uang yang dipinjam. Sedang suku bunga riil lebih menekankan pada rasio daya beli uang yang dibayarkan kembali </w:t>
      </w:r>
      <w:r w:rsidRPr="000E3475">
        <w:rPr>
          <w:rFonts w:ascii="Times New Roman" w:eastAsia="Times New Roman" w:hAnsi="Times New Roman"/>
          <w:sz w:val="24"/>
          <w:szCs w:val="24"/>
          <w:lang w:val="id-ID"/>
        </w:rPr>
        <w:lastRenderedPageBreak/>
        <w:t>terhadap daya beli uang yang dipinjam. Suku bunga riil adalah selisih antara suku bunga nominal dengan laju</w:t>
      </w:r>
      <w:hyperlink r:id="rId11" w:history="1">
        <w:r w:rsidRPr="000E3475">
          <w:rPr>
            <w:rFonts w:ascii="Times New Roman" w:eastAsia="Times New Roman" w:hAnsi="Times New Roman"/>
            <w:sz w:val="24"/>
            <w:szCs w:val="24"/>
            <w:lang w:val="id-ID"/>
          </w:rPr>
          <w:t xml:space="preserve"> inflasi.</w:t>
        </w:r>
      </w:hyperlink>
    </w:p>
    <w:p w:rsidR="00302434" w:rsidRDefault="00302434" w:rsidP="00302434">
      <w:pPr>
        <w:tabs>
          <w:tab w:val="left" w:pos="770"/>
        </w:tabs>
        <w:spacing w:line="480" w:lineRule="auto"/>
        <w:ind w:right="-11"/>
        <w:jc w:val="both"/>
        <w:rPr>
          <w:rFonts w:ascii="Times New Roman" w:hAnsi="Times New Roman"/>
          <w:sz w:val="24"/>
          <w:szCs w:val="24"/>
          <w:lang w:val="sv-SE"/>
        </w:rPr>
      </w:pPr>
      <w:r>
        <w:rPr>
          <w:rFonts w:ascii="Times New Roman" w:hAnsi="Times New Roman"/>
          <w:bCs/>
          <w:sz w:val="24"/>
          <w:szCs w:val="24"/>
          <w:lang w:val="sv-SE"/>
        </w:rPr>
        <w:tab/>
      </w:r>
      <w:r w:rsidR="00332817">
        <w:rPr>
          <w:rFonts w:ascii="Times New Roman" w:hAnsi="Times New Roman"/>
          <w:bCs/>
          <w:sz w:val="24"/>
          <w:szCs w:val="24"/>
          <w:lang w:val="sv-SE"/>
        </w:rPr>
        <w:t>S</w:t>
      </w:r>
      <w:r w:rsidR="005E173A" w:rsidRPr="005E173A">
        <w:rPr>
          <w:rFonts w:ascii="Times New Roman" w:hAnsi="Times New Roman"/>
          <w:bCs/>
          <w:sz w:val="24"/>
          <w:szCs w:val="24"/>
          <w:lang w:val="sv-SE"/>
        </w:rPr>
        <w:t xml:space="preserve">uku bunga pinjaman merupakan komponen utama faktor biaya dan pendapatan bagi bank. Bunga simpanan merupakan biaya dana yang harus dikeluarkan kepada nasabah, sedangkan bunga pinjaman merupakan pendapatan yang diterima dari nasabah peminjan (debitur). </w:t>
      </w:r>
      <w:r w:rsidR="005E173A" w:rsidRPr="005E173A">
        <w:rPr>
          <w:rFonts w:ascii="Times New Roman" w:hAnsi="Times New Roman"/>
          <w:sz w:val="24"/>
          <w:szCs w:val="24"/>
          <w:lang w:val="sv-SE"/>
        </w:rPr>
        <w:t xml:space="preserve">Agar keuntungan yang diperoleh dapat maksimal, maka pihak manajemen bank harus pandai dalam menentukan besar kecilnya komponen suku bunga. </w:t>
      </w:r>
    </w:p>
    <w:p w:rsidR="001151EB" w:rsidRDefault="001151EB" w:rsidP="0014385E">
      <w:pPr>
        <w:pStyle w:val="NormalWeb"/>
        <w:spacing w:before="0" w:beforeAutospacing="0" w:after="0" w:afterAutospacing="0" w:line="480" w:lineRule="auto"/>
        <w:ind w:firstLine="720"/>
        <w:jc w:val="both"/>
      </w:pPr>
      <w:r>
        <w:t>Pinjaman uang ke bank atau lembaga keuangan memang akan selalu dibebani bunga. Berbeda tipe pinjaman, beda pula tipe bunganya. Walaupun suku bunganya sama, namun cara penghitungannya berbeda akan mengakibatkan jumlah angsuran per bulan berbeda pula. Secara umum suku bunga pinjaman dibagi menjadi 4 jenis</w:t>
      </w:r>
      <w:r w:rsidR="00332817">
        <w:t xml:space="preserve"> (</w:t>
      </w:r>
      <w:hyperlink r:id="rId12" w:history="1">
        <w:r w:rsidR="00332817" w:rsidRPr="004F4DE9">
          <w:rPr>
            <w:rStyle w:val="Hyperlink"/>
          </w:rPr>
          <w:t>www.bi.go.id</w:t>
        </w:r>
      </w:hyperlink>
      <w:r w:rsidR="00332817">
        <w:t>) :</w:t>
      </w:r>
    </w:p>
    <w:p w:rsidR="001151EB" w:rsidRDefault="001151EB" w:rsidP="00B23BAB">
      <w:pPr>
        <w:pStyle w:val="NormalWeb"/>
        <w:numPr>
          <w:ilvl w:val="0"/>
          <w:numId w:val="44"/>
        </w:numPr>
        <w:spacing w:before="0" w:beforeAutospacing="0" w:after="0" w:afterAutospacing="0" w:line="480" w:lineRule="auto"/>
        <w:ind w:left="360"/>
        <w:jc w:val="both"/>
        <w:rPr>
          <w:rStyle w:val="Strong"/>
          <w:b w:val="0"/>
        </w:rPr>
      </w:pPr>
      <w:r w:rsidRPr="001151EB">
        <w:rPr>
          <w:rStyle w:val="Strong"/>
          <w:b w:val="0"/>
        </w:rPr>
        <w:t>Suku bunga Flat</w:t>
      </w:r>
    </w:p>
    <w:p w:rsidR="0014385E" w:rsidRDefault="0014385E" w:rsidP="0014385E">
      <w:pPr>
        <w:pStyle w:val="NormalWeb"/>
        <w:spacing w:before="0" w:beforeAutospacing="0" w:after="0" w:afterAutospacing="0" w:line="480" w:lineRule="auto"/>
        <w:ind w:left="360"/>
        <w:jc w:val="both"/>
      </w:pPr>
      <w:r>
        <w:t>Pada sistem ini, jumlah pembayaran utang pokok dan bunga kredit besarnya sama tiap bulan. Bunga ini diperuntukkan kredit jangka pendek seperti kredit kendaraan dan KTA.</w:t>
      </w:r>
      <w:r w:rsidR="002A7113">
        <w:t xml:space="preserve"> </w:t>
      </w:r>
      <w:r>
        <w:t>Suku bunga flat adalah perhitungan bunga yang paling mudah. Tiap bulan angsurannya sama, bunganya sama, cicilan pokoknya sama. Dalam kredit bunga flat atau bunga tetap, plafon kredit dan besarnya bunga akan dihitung secara proposional sesuai dengan jangka waktu kredit.</w:t>
      </w:r>
    </w:p>
    <w:p w:rsidR="000E3475" w:rsidRDefault="0014385E" w:rsidP="000E3475">
      <w:pPr>
        <w:pStyle w:val="NormalWeb"/>
        <w:spacing w:before="0" w:beforeAutospacing="0" w:after="0" w:afterAutospacing="0" w:line="480" w:lineRule="auto"/>
        <w:ind w:left="360"/>
        <w:jc w:val="both"/>
      </w:pPr>
      <w:r>
        <w:t xml:space="preserve">Nilai bunga akan tetap sama setiap bulan, karena bunga dihitung dari prosentasi bunga dikalikan pokok pinjaman awal. Jadi jumlah pembayaran </w:t>
      </w:r>
      <w:r>
        <w:lastRenderedPageBreak/>
        <w:t>pokok + bunga setiap bulan akan sama besarnya.</w:t>
      </w:r>
      <w:r w:rsidR="000E3475">
        <w:t xml:space="preserve"> Bunga Tetap dirumuskan sebagai berikut :</w:t>
      </w:r>
    </w:p>
    <w:p w:rsidR="00332817" w:rsidRDefault="000E3475" w:rsidP="00332817">
      <w:pPr>
        <w:pStyle w:val="NormalWeb"/>
        <w:numPr>
          <w:ilvl w:val="0"/>
          <w:numId w:val="46"/>
        </w:numPr>
        <w:spacing w:before="0" w:beforeAutospacing="0" w:after="0" w:afterAutospacing="0" w:line="480" w:lineRule="auto"/>
        <w:jc w:val="both"/>
        <w:rPr>
          <w:sz w:val="20"/>
          <w:szCs w:val="20"/>
        </w:rPr>
      </w:pPr>
      <w:r w:rsidRPr="00332817">
        <w:rPr>
          <w:sz w:val="20"/>
          <w:szCs w:val="20"/>
        </w:rPr>
        <w:t>Bunga per bulan = Jumlah pinj</w:t>
      </w:r>
      <w:r w:rsidR="00863433">
        <w:rPr>
          <w:sz w:val="20"/>
          <w:szCs w:val="20"/>
        </w:rPr>
        <w:t>aman x Suku bunga per tahun / 12</w:t>
      </w:r>
    </w:p>
    <w:p w:rsidR="00332817" w:rsidRDefault="000E3475" w:rsidP="00332817">
      <w:pPr>
        <w:pStyle w:val="NormalWeb"/>
        <w:numPr>
          <w:ilvl w:val="0"/>
          <w:numId w:val="46"/>
        </w:numPr>
        <w:spacing w:before="0" w:beforeAutospacing="0" w:after="0" w:afterAutospacing="0" w:line="480" w:lineRule="auto"/>
        <w:jc w:val="both"/>
        <w:rPr>
          <w:sz w:val="20"/>
          <w:szCs w:val="20"/>
        </w:rPr>
      </w:pPr>
      <w:r w:rsidRPr="00332817">
        <w:rPr>
          <w:sz w:val="20"/>
          <w:szCs w:val="20"/>
        </w:rPr>
        <w:t xml:space="preserve">Total Bunga </w:t>
      </w:r>
      <w:r w:rsidR="008579AC">
        <w:rPr>
          <w:sz w:val="20"/>
          <w:szCs w:val="20"/>
        </w:rPr>
        <w:t xml:space="preserve">Flat </w:t>
      </w:r>
      <w:r w:rsidRPr="00332817">
        <w:rPr>
          <w:sz w:val="20"/>
          <w:szCs w:val="20"/>
        </w:rPr>
        <w:t xml:space="preserve">= Jumlah pinjaman x (Suku bunga per tahun / 12) x Lama meminjam dalam bulan  </w:t>
      </w:r>
      <w:r w:rsidR="008579AC">
        <w:rPr>
          <w:sz w:val="20"/>
          <w:szCs w:val="20"/>
        </w:rPr>
        <w:t>……………………………………………………………</w:t>
      </w:r>
      <w:r w:rsidR="00E42D2E">
        <w:rPr>
          <w:sz w:val="20"/>
          <w:szCs w:val="20"/>
        </w:rPr>
        <w:t>(</w:t>
      </w:r>
      <w:r w:rsidR="008579AC">
        <w:rPr>
          <w:sz w:val="20"/>
          <w:szCs w:val="20"/>
        </w:rPr>
        <w:t>1</w:t>
      </w:r>
      <w:r w:rsidR="00E42D2E">
        <w:rPr>
          <w:sz w:val="20"/>
          <w:szCs w:val="20"/>
        </w:rPr>
        <w:t>)</w:t>
      </w:r>
    </w:p>
    <w:p w:rsidR="0014385E" w:rsidRDefault="00332817" w:rsidP="000E3475">
      <w:pPr>
        <w:pStyle w:val="NormalWeb"/>
        <w:spacing w:before="0" w:beforeAutospacing="0" w:after="0" w:afterAutospacing="0" w:line="480" w:lineRule="auto"/>
        <w:ind w:left="360"/>
        <w:jc w:val="both"/>
      </w:pPr>
      <w:r>
        <w:t>S</w:t>
      </w:r>
      <w:r w:rsidR="000E3475">
        <w:t>emisal, seorang debitur</w:t>
      </w:r>
      <w:r w:rsidR="0014385E">
        <w:t xml:space="preserve"> berhutang Rp </w:t>
      </w:r>
      <w:r w:rsidR="000E3475">
        <w:t xml:space="preserve">100 juta </w:t>
      </w:r>
      <w:r w:rsidR="0014385E">
        <w:t xml:space="preserve">dengan bunga flat 12% per tahun, maka setiap bulan bunganya adalah Rp </w:t>
      </w:r>
      <w:r w:rsidR="000E3475">
        <w:t xml:space="preserve"> 100 juta x 12% / 12 = Rp. 1 juta. </w:t>
      </w:r>
    </w:p>
    <w:p w:rsidR="001151EB" w:rsidRDefault="001151EB" w:rsidP="00B23BAB">
      <w:pPr>
        <w:pStyle w:val="NormalWeb"/>
        <w:numPr>
          <w:ilvl w:val="0"/>
          <w:numId w:val="44"/>
        </w:numPr>
        <w:spacing w:before="0" w:beforeAutospacing="0" w:after="0" w:afterAutospacing="0" w:line="480" w:lineRule="auto"/>
        <w:ind w:left="360"/>
        <w:jc w:val="both"/>
        <w:rPr>
          <w:rStyle w:val="Strong"/>
          <w:b w:val="0"/>
        </w:rPr>
      </w:pPr>
      <w:r w:rsidRPr="001151EB">
        <w:rPr>
          <w:rStyle w:val="Strong"/>
          <w:b w:val="0"/>
        </w:rPr>
        <w:t>Suku Bunga Efektif</w:t>
      </w:r>
    </w:p>
    <w:p w:rsidR="000E3475" w:rsidRDefault="000E3475" w:rsidP="000E3475">
      <w:pPr>
        <w:pStyle w:val="NormalWeb"/>
        <w:spacing w:before="0" w:beforeAutospacing="0" w:after="0" w:afterAutospacing="0" w:line="480" w:lineRule="auto"/>
        <w:ind w:left="360"/>
        <w:jc w:val="both"/>
      </w:pPr>
      <w:r>
        <w:t>Dalam kredit dengan bunga efektif atau kadang disebut sliding rate.</w:t>
      </w:r>
      <w:r w:rsidR="00E42D2E">
        <w:t xml:space="preserve"> </w:t>
      </w:r>
      <w:r>
        <w:t>Perhitungan bunganya dilakukan pada setiap akhir periode angsuran.</w:t>
      </w:r>
      <w:r w:rsidR="00E42D2E">
        <w:t xml:space="preserve"> </w:t>
      </w:r>
      <w:r>
        <w:t>Bunga kredit dihitung dari saldo akhir setiap bulannya.</w:t>
      </w:r>
      <w:r w:rsidR="00E42D2E">
        <w:t xml:space="preserve"> </w:t>
      </w:r>
      <w:r>
        <w:t>Bunga dihitung berdasarkan nilai pokok yang belum dibayar. Jadi bunga per bulan akan berubah-ubah berdasar nilai pokok yang masih terhutang. Nilai bunga yang dibayar debitur setiap bulan akan semakin mengecil. Karena bunganya yang dibayar mengecil, maka angsuran per bulan akan semakin menurun dari waktu ke waktu. Angsuran bulan kedua lebih kecil daripada angsuran bulan pertama, begitu seterusnya. Bunga Efektif dirumuskan sebagai berikut (Bank Indonesia) :</w:t>
      </w:r>
    </w:p>
    <w:p w:rsidR="000E3475" w:rsidRDefault="000E3475" w:rsidP="000E3475">
      <w:pPr>
        <w:pStyle w:val="NormalWeb"/>
        <w:spacing w:line="480" w:lineRule="auto"/>
        <w:ind w:left="360"/>
        <w:jc w:val="both"/>
      </w:pPr>
      <w:r w:rsidRPr="00332817">
        <w:rPr>
          <w:sz w:val="20"/>
          <w:szCs w:val="20"/>
        </w:rPr>
        <w:t>Bunga per bulan = Saldo akhir periode x Suku bunga pertahun / 12</w:t>
      </w:r>
      <w:r>
        <w:t xml:space="preserve"> …</w:t>
      </w:r>
      <w:r w:rsidR="00E42D2E">
        <w:t>…………….</w:t>
      </w:r>
      <w:r>
        <w:t>.</w:t>
      </w:r>
      <w:r w:rsidR="00E42D2E">
        <w:t xml:space="preserve"> </w:t>
      </w:r>
      <w:r>
        <w:t>(</w:t>
      </w:r>
      <w:r w:rsidR="00E42D2E">
        <w:t>2</w:t>
      </w:r>
      <w:r>
        <w:t>)</w:t>
      </w:r>
    </w:p>
    <w:p w:rsidR="00FD1A53" w:rsidRDefault="000E3475" w:rsidP="000E3475">
      <w:pPr>
        <w:pStyle w:val="NormalWeb"/>
        <w:spacing w:before="0" w:beforeAutospacing="0" w:after="0" w:afterAutospacing="0" w:line="480" w:lineRule="auto"/>
        <w:ind w:left="360"/>
        <w:jc w:val="both"/>
      </w:pPr>
      <w:r>
        <w:t>Semisal seorang debitur berhutang Rp 100 juta dengan bunga efektif 12% per tahun.</w:t>
      </w:r>
      <w:r w:rsidR="00357774">
        <w:t xml:space="preserve"> </w:t>
      </w:r>
      <w:r>
        <w:t>Angsuran pokok ditetapkan Rp 10 juta per bulan. Maka:</w:t>
      </w:r>
    </w:p>
    <w:p w:rsidR="00FD1A53" w:rsidRDefault="000E3475" w:rsidP="00B23BAB">
      <w:pPr>
        <w:pStyle w:val="NormalWeb"/>
        <w:numPr>
          <w:ilvl w:val="0"/>
          <w:numId w:val="45"/>
        </w:numPr>
        <w:spacing w:before="0" w:beforeAutospacing="0" w:after="0" w:afterAutospacing="0" w:line="480" w:lineRule="auto"/>
        <w:jc w:val="both"/>
      </w:pPr>
      <w:r>
        <w:t xml:space="preserve">Bulan ke-1 bunganya 1% x Rp </w:t>
      </w:r>
      <w:r w:rsidR="00FD1A53">
        <w:t xml:space="preserve">100 juta = </w:t>
      </w:r>
      <w:r>
        <w:t xml:space="preserve">Rp </w:t>
      </w:r>
      <w:r w:rsidR="00FD1A53">
        <w:t>1 juta.</w:t>
      </w:r>
    </w:p>
    <w:p w:rsidR="00FD1A53" w:rsidRDefault="00FD1A53" w:rsidP="00B23BAB">
      <w:pPr>
        <w:pStyle w:val="NormalWeb"/>
        <w:numPr>
          <w:ilvl w:val="0"/>
          <w:numId w:val="45"/>
        </w:numPr>
        <w:spacing w:before="0" w:beforeAutospacing="0" w:after="0" w:afterAutospacing="0" w:line="480" w:lineRule="auto"/>
        <w:jc w:val="both"/>
      </w:pPr>
      <w:r>
        <w:lastRenderedPageBreak/>
        <w:t>B</w:t>
      </w:r>
      <w:r w:rsidR="000E3475">
        <w:t xml:space="preserve">ulan ke-2 bunganya 1% x Rp </w:t>
      </w:r>
      <w:r>
        <w:t>90 juta  = Rp900 ribu.</w:t>
      </w:r>
    </w:p>
    <w:p w:rsidR="000E3475" w:rsidRDefault="00FD1A53" w:rsidP="00B23BAB">
      <w:pPr>
        <w:pStyle w:val="NormalWeb"/>
        <w:numPr>
          <w:ilvl w:val="0"/>
          <w:numId w:val="45"/>
        </w:numPr>
        <w:spacing w:before="0" w:beforeAutospacing="0" w:after="0" w:afterAutospacing="0" w:line="480" w:lineRule="auto"/>
        <w:jc w:val="both"/>
      </w:pPr>
      <w:r>
        <w:t>B</w:t>
      </w:r>
      <w:r w:rsidR="000E3475">
        <w:t xml:space="preserve">ulan ke-3 bunganya 1% x Rp </w:t>
      </w:r>
      <w:r>
        <w:t>80 juta = R</w:t>
      </w:r>
      <w:r w:rsidR="000E3475">
        <w:t>p</w:t>
      </w:r>
      <w:r>
        <w:t xml:space="preserve"> 800 ribu</w:t>
      </w:r>
      <w:r w:rsidR="000E3475">
        <w:br/>
        <w:t>dan seterusnya</w:t>
      </w:r>
      <w:r w:rsidR="00357774">
        <w:t xml:space="preserve"> </w:t>
      </w:r>
    </w:p>
    <w:p w:rsidR="000E3475" w:rsidRDefault="000E3475" w:rsidP="000E3475">
      <w:pPr>
        <w:pStyle w:val="NormalWeb"/>
        <w:spacing w:before="0" w:beforeAutospacing="0" w:after="0" w:afterAutospacing="0" w:line="480" w:lineRule="auto"/>
        <w:ind w:left="360"/>
        <w:jc w:val="both"/>
      </w:pPr>
      <w:r>
        <w:t>Sebagai catatan, sistem bunga flat dengan efektif tidak bisa dibandingkan hanya dari angka prosentase bunganya saja. Bunga flat 6% tidak sama dengan bunga efektif 6%. Besar bunga efektif biasanya 1,8-2 kali bunga flat. jadi, bunga flat 6% sama dengan bunga efektif 10,8%-12%.</w:t>
      </w:r>
    </w:p>
    <w:p w:rsidR="001151EB" w:rsidRDefault="001151EB" w:rsidP="00B23BAB">
      <w:pPr>
        <w:pStyle w:val="NormalWeb"/>
        <w:numPr>
          <w:ilvl w:val="0"/>
          <w:numId w:val="44"/>
        </w:numPr>
        <w:spacing w:before="0" w:beforeAutospacing="0" w:after="0" w:afterAutospacing="0" w:line="480" w:lineRule="auto"/>
        <w:ind w:left="360"/>
        <w:jc w:val="both"/>
        <w:rPr>
          <w:rStyle w:val="Strong"/>
          <w:b w:val="0"/>
        </w:rPr>
      </w:pPr>
      <w:r w:rsidRPr="001151EB">
        <w:rPr>
          <w:rStyle w:val="Strong"/>
          <w:b w:val="0"/>
        </w:rPr>
        <w:t>Suku Bunga Anuitas</w:t>
      </w:r>
    </w:p>
    <w:p w:rsidR="000E3475" w:rsidRDefault="000E3475" w:rsidP="000E3475">
      <w:pPr>
        <w:pStyle w:val="NormalWeb"/>
        <w:spacing w:before="0" w:beforeAutospacing="0" w:after="0" w:afterAutospacing="0" w:line="480" w:lineRule="auto"/>
        <w:ind w:left="360"/>
        <w:jc w:val="both"/>
      </w:pPr>
      <w:r>
        <w:t xml:space="preserve">Kredit bunga anuitas adalah modifikasi dari perhitungan kredit bunga efektif. Modifikasi ini dilakukan untuk mempermudah nasabah dalam membayar per bulannya, karena angsuran tiap bulannya sama. Dalam kredit dengan bunga anuitas, angsuran bulanannya tetap. Namun komposisi bunga dan pokok angsuran akan berubah tiap periodenya. Nilai bunga per bulan akan mengecil, angsuran pokok per bulannya akan membesar. Mendekati berakhirnya masa kredit, keadaan akan menjadi berbalik. </w:t>
      </w:r>
      <w:r w:rsidR="00E42D2E">
        <w:t>P</w:t>
      </w:r>
      <w:r>
        <w:t>orsi angsuran pokok akan sangat besar sedangkan porsi bunga menjadi lebih kecil.  Dalam perhitungan anuitas, porsi bunga pada masa awal sangat besar sedangkan porsi angsuran pokok sangat kecil.</w:t>
      </w:r>
    </w:p>
    <w:p w:rsidR="001151EB" w:rsidRPr="001151EB" w:rsidRDefault="001151EB" w:rsidP="00B23BAB">
      <w:pPr>
        <w:pStyle w:val="NormalWeb"/>
        <w:numPr>
          <w:ilvl w:val="0"/>
          <w:numId w:val="44"/>
        </w:numPr>
        <w:spacing w:before="0" w:beforeAutospacing="0" w:after="0" w:afterAutospacing="0" w:line="480" w:lineRule="auto"/>
        <w:ind w:left="360"/>
        <w:jc w:val="both"/>
        <w:rPr>
          <w:b/>
        </w:rPr>
      </w:pPr>
      <w:r w:rsidRPr="001151EB">
        <w:rPr>
          <w:rStyle w:val="Strong"/>
          <w:b w:val="0"/>
        </w:rPr>
        <w:t>Suku Bunga Mengambang</w:t>
      </w:r>
      <w:r w:rsidRPr="001151EB">
        <w:rPr>
          <w:b/>
        </w:rPr>
        <w:t>.</w:t>
      </w:r>
    </w:p>
    <w:p w:rsidR="001151EB" w:rsidRDefault="001151EB" w:rsidP="000E3475">
      <w:pPr>
        <w:pStyle w:val="NormalWeb"/>
        <w:spacing w:before="0" w:beforeAutospacing="0" w:after="0" w:afterAutospacing="0" w:line="480" w:lineRule="auto"/>
        <w:ind w:left="360"/>
        <w:jc w:val="both"/>
      </w:pPr>
      <w:r>
        <w:t xml:space="preserve">Dalam sistem ini, tingkat suku bunga akan mengikuti naik-turunnya suku bunga pasar. Jika suku bunga pasar naik, maka bunga kredit anda juga akan ikut naik, demikian pula sebaliknya. Sistem bunga ini diterapkan untuk kredit </w:t>
      </w:r>
      <w:r>
        <w:lastRenderedPageBreak/>
        <w:t>jangka panjang, seperti kredit kepemilikan rumah, modal kerja, usaha dan investasi.</w:t>
      </w:r>
    </w:p>
    <w:p w:rsidR="00863433" w:rsidRPr="00E97252" w:rsidRDefault="00863433" w:rsidP="000E3475">
      <w:pPr>
        <w:pStyle w:val="NormalWeb"/>
        <w:spacing w:before="0" w:beforeAutospacing="0" w:after="0" w:afterAutospacing="0" w:line="480" w:lineRule="auto"/>
        <w:ind w:left="360"/>
        <w:jc w:val="both"/>
      </w:pPr>
    </w:p>
    <w:p w:rsidR="00C24F98" w:rsidRPr="00E97252" w:rsidRDefault="00C24F98" w:rsidP="00647711">
      <w:pPr>
        <w:pStyle w:val="ListParagraph"/>
        <w:numPr>
          <w:ilvl w:val="0"/>
          <w:numId w:val="18"/>
        </w:numPr>
        <w:tabs>
          <w:tab w:val="left" w:pos="1890"/>
        </w:tabs>
        <w:autoSpaceDE w:val="0"/>
        <w:autoSpaceDN w:val="0"/>
        <w:adjustRightInd w:val="0"/>
        <w:spacing w:line="480" w:lineRule="auto"/>
        <w:ind w:hanging="720"/>
        <w:jc w:val="both"/>
        <w:rPr>
          <w:rFonts w:ascii="Times New Roman" w:hAnsi="Times New Roman"/>
          <w:b/>
          <w:sz w:val="24"/>
          <w:szCs w:val="24"/>
        </w:rPr>
      </w:pPr>
      <w:r w:rsidRPr="009E52CA">
        <w:rPr>
          <w:rFonts w:ascii="Times New Roman" w:hAnsi="Times New Roman"/>
          <w:b/>
          <w:sz w:val="24"/>
          <w:szCs w:val="24"/>
        </w:rPr>
        <w:t>K</w:t>
      </w:r>
      <w:r w:rsidR="005B1E6C">
        <w:rPr>
          <w:rFonts w:ascii="Times New Roman" w:hAnsi="Times New Roman"/>
          <w:b/>
          <w:sz w:val="24"/>
          <w:szCs w:val="24"/>
        </w:rPr>
        <w:t xml:space="preserve">ewajiban Pemenuhan Modal Minimum (KPMM) </w:t>
      </w:r>
    </w:p>
    <w:p w:rsidR="005B1E6C" w:rsidRDefault="005B1E6C" w:rsidP="00E97252">
      <w:pPr>
        <w:autoSpaceDE w:val="0"/>
        <w:autoSpaceDN w:val="0"/>
        <w:adjustRightInd w:val="0"/>
        <w:spacing w:line="480" w:lineRule="auto"/>
        <w:ind w:firstLine="720"/>
        <w:jc w:val="both"/>
        <w:rPr>
          <w:rFonts w:ascii="Times New Roman" w:hAnsi="Times New Roman"/>
          <w:sz w:val="24"/>
          <w:szCs w:val="24"/>
        </w:rPr>
      </w:pPr>
      <w:r w:rsidRPr="00332817">
        <w:rPr>
          <w:rFonts w:ascii="Times New Roman" w:hAnsi="Times New Roman"/>
          <w:i/>
          <w:sz w:val="24"/>
          <w:szCs w:val="24"/>
        </w:rPr>
        <w:t>Global Association of Risk Professional</w:t>
      </w:r>
      <w:r w:rsidR="00357774">
        <w:rPr>
          <w:rFonts w:ascii="Times New Roman" w:hAnsi="Times New Roman"/>
          <w:i/>
          <w:sz w:val="24"/>
          <w:szCs w:val="24"/>
        </w:rPr>
        <w:t xml:space="preserve"> </w:t>
      </w:r>
      <w:r>
        <w:rPr>
          <w:rFonts w:ascii="Times New Roman" w:hAnsi="Times New Roman"/>
          <w:sz w:val="24"/>
          <w:szCs w:val="24"/>
        </w:rPr>
        <w:t xml:space="preserve">(GRA, 2008) menyebutkan bahwa terdapat </w:t>
      </w:r>
      <w:r w:rsidR="00B74539">
        <w:rPr>
          <w:rFonts w:ascii="Times New Roman" w:hAnsi="Times New Roman"/>
          <w:sz w:val="24"/>
          <w:szCs w:val="24"/>
        </w:rPr>
        <w:t xml:space="preserve">terkait erat </w:t>
      </w:r>
      <w:r>
        <w:rPr>
          <w:rFonts w:ascii="Times New Roman" w:hAnsi="Times New Roman"/>
          <w:sz w:val="24"/>
          <w:szCs w:val="24"/>
        </w:rPr>
        <w:t>antara risiko dengan modal. Semakin besar risiko yang dihadapi bank dalam menjalankan aktivitas bisnisnya, maka semakin besar pula modal yang dibutuhkan.</w:t>
      </w:r>
      <w:r w:rsidR="00E42D2E">
        <w:rPr>
          <w:rFonts w:ascii="Times New Roman" w:hAnsi="Times New Roman"/>
          <w:sz w:val="24"/>
          <w:szCs w:val="24"/>
        </w:rPr>
        <w:t xml:space="preserve"> </w:t>
      </w:r>
      <w:r>
        <w:rPr>
          <w:rFonts w:ascii="Times New Roman" w:hAnsi="Times New Roman"/>
          <w:sz w:val="24"/>
          <w:szCs w:val="24"/>
        </w:rPr>
        <w:t>Untuk itu, Bank diwajibkan memiliki modal yang cukup untuk menutupi risiko yang dihadapi.Hal ini yang selanjutnya dikenal dengan kecukupan modal (</w:t>
      </w:r>
      <w:r w:rsidRPr="005B1E6C">
        <w:rPr>
          <w:rFonts w:ascii="Times New Roman" w:hAnsi="Times New Roman"/>
          <w:i/>
          <w:sz w:val="24"/>
          <w:szCs w:val="24"/>
        </w:rPr>
        <w:t>capital adequacy</w:t>
      </w:r>
      <w:r w:rsidR="00C46833">
        <w:rPr>
          <w:rFonts w:ascii="Times New Roman" w:hAnsi="Times New Roman"/>
          <w:sz w:val="24"/>
          <w:szCs w:val="24"/>
        </w:rPr>
        <w:t>).</w:t>
      </w:r>
    </w:p>
    <w:p w:rsidR="005B1E6C" w:rsidRDefault="005B1E6C" w:rsidP="00E97252">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Modal adalah jumlah investasi para pemegang saham di bank seperti yang terukur pada nilai neracanya (GRA, 2008).Modal merupakan sumber daya terpenting bagi bank untuk menjamin terjaganya solvabilitas karena modal merupakan sumber daya financial bank yang siap pakai dan tidak membutuhkan pembayaran kembali yang dapat digunakan untuk menyerap risiko kerugian operasional bisnis bank.Jika bank tidak memiliki kemampuan untuk membayar kembali klaim jenis apapun pada saat jatuh tempo maka bank dikatakan dalam kondisi insolvibilitas dan dapat berdampak pada perekonomian negara bahkan global.</w:t>
      </w:r>
    </w:p>
    <w:p w:rsidR="0007447C" w:rsidRDefault="0007447C" w:rsidP="00E97252">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Dalam menjalankan aktivitas bisnisnya, bank sangat terekspose pada risiko kredit mengingat kegiatan usahanya bersifat </w:t>
      </w:r>
      <w:r w:rsidRPr="0007447C">
        <w:rPr>
          <w:rFonts w:ascii="Times New Roman" w:hAnsi="Times New Roman"/>
          <w:i/>
          <w:sz w:val="24"/>
          <w:szCs w:val="24"/>
        </w:rPr>
        <w:t>lending based</w:t>
      </w:r>
      <w:r>
        <w:rPr>
          <w:rFonts w:ascii="Times New Roman" w:hAnsi="Times New Roman"/>
          <w:sz w:val="24"/>
          <w:szCs w:val="24"/>
        </w:rPr>
        <w:t>. Bank juga sangat tergantung dengan pendapatan dari bunga kredit (</w:t>
      </w:r>
      <w:r w:rsidRPr="0007447C">
        <w:rPr>
          <w:rFonts w:ascii="Times New Roman" w:hAnsi="Times New Roman"/>
          <w:i/>
          <w:sz w:val="24"/>
          <w:szCs w:val="24"/>
        </w:rPr>
        <w:t>loan rate based</w:t>
      </w:r>
      <w:r>
        <w:rPr>
          <w:rFonts w:ascii="Times New Roman" w:hAnsi="Times New Roman"/>
          <w:sz w:val="24"/>
          <w:szCs w:val="24"/>
        </w:rPr>
        <w:t>).</w:t>
      </w:r>
      <w:r w:rsidR="00357774">
        <w:rPr>
          <w:rFonts w:ascii="Times New Roman" w:hAnsi="Times New Roman"/>
          <w:sz w:val="24"/>
          <w:szCs w:val="24"/>
        </w:rPr>
        <w:t xml:space="preserve"> </w:t>
      </w:r>
      <w:r>
        <w:rPr>
          <w:rFonts w:ascii="Times New Roman" w:hAnsi="Times New Roman"/>
          <w:sz w:val="24"/>
          <w:szCs w:val="24"/>
        </w:rPr>
        <w:t>Di</w:t>
      </w:r>
      <w:r w:rsidR="00357774">
        <w:rPr>
          <w:rFonts w:ascii="Times New Roman" w:hAnsi="Times New Roman"/>
          <w:sz w:val="24"/>
          <w:szCs w:val="24"/>
        </w:rPr>
        <w:t xml:space="preserve"> </w:t>
      </w:r>
      <w:r>
        <w:rPr>
          <w:rFonts w:ascii="Times New Roman" w:hAnsi="Times New Roman"/>
          <w:sz w:val="24"/>
          <w:szCs w:val="24"/>
        </w:rPr>
        <w:t>samping itu, bisnis bank memiliki rasio utang terhadap modal yang tinggi (</w:t>
      </w:r>
      <w:r w:rsidRPr="0007447C">
        <w:rPr>
          <w:rFonts w:ascii="Times New Roman" w:hAnsi="Times New Roman"/>
          <w:i/>
          <w:sz w:val="24"/>
          <w:szCs w:val="24"/>
        </w:rPr>
        <w:t xml:space="preserve">highly </w:t>
      </w:r>
      <w:r w:rsidRPr="0007447C">
        <w:rPr>
          <w:rFonts w:ascii="Times New Roman" w:hAnsi="Times New Roman"/>
          <w:i/>
          <w:sz w:val="24"/>
          <w:szCs w:val="24"/>
        </w:rPr>
        <w:lastRenderedPageBreak/>
        <w:t>leveraged</w:t>
      </w:r>
      <w:r>
        <w:rPr>
          <w:rFonts w:ascii="Times New Roman" w:hAnsi="Times New Roman"/>
          <w:sz w:val="24"/>
          <w:szCs w:val="24"/>
        </w:rPr>
        <w:t>). Setiap kenaikan tingkat kegagalan membayar masing-masing debitur (</w:t>
      </w:r>
      <w:r w:rsidRPr="00863433">
        <w:rPr>
          <w:rFonts w:ascii="Times New Roman" w:hAnsi="Times New Roman"/>
          <w:i/>
          <w:sz w:val="24"/>
          <w:szCs w:val="24"/>
        </w:rPr>
        <w:t>default rate</w:t>
      </w:r>
      <w:r>
        <w:rPr>
          <w:rFonts w:ascii="Times New Roman" w:hAnsi="Times New Roman"/>
          <w:sz w:val="24"/>
          <w:szCs w:val="24"/>
        </w:rPr>
        <w:t xml:space="preserve">) secara potensial akan berdampak terhadap berkurangnya permodalan bank. Sedangkan dari sisi pendapatan, semakin tinggi suku bunga kredit dengan spread yang lebar terhadap sumber dana maka akan semakin tinggi pula pendapatan bank. Namun kondisi ini akan membawa konsekuensi pada peningkatan modal untuk menutupi potensi risiko kegagalan kredit (GRA, 2008).  </w:t>
      </w:r>
    </w:p>
    <w:p w:rsidR="00332817" w:rsidRDefault="005B1E6C" w:rsidP="00E97252">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Mengingat pentingnya ketersediaan modal dan potensi risiko yang dihadapi bank</w:t>
      </w:r>
      <w:r w:rsidR="00C46833">
        <w:rPr>
          <w:rFonts w:ascii="Times New Roman" w:hAnsi="Times New Roman"/>
          <w:sz w:val="24"/>
          <w:szCs w:val="24"/>
        </w:rPr>
        <w:t xml:space="preserve"> pada perekonomian global</w:t>
      </w:r>
      <w:r>
        <w:rPr>
          <w:rFonts w:ascii="Times New Roman" w:hAnsi="Times New Roman"/>
          <w:sz w:val="24"/>
          <w:szCs w:val="24"/>
        </w:rPr>
        <w:t xml:space="preserve">, </w:t>
      </w:r>
      <w:r w:rsidR="00C46833" w:rsidRPr="00332817">
        <w:rPr>
          <w:rFonts w:ascii="Times New Roman" w:hAnsi="Times New Roman"/>
          <w:i/>
          <w:sz w:val="24"/>
          <w:szCs w:val="24"/>
        </w:rPr>
        <w:t>The Basel Committee on Banking Supervision</w:t>
      </w:r>
      <w:r w:rsidR="00C46833">
        <w:rPr>
          <w:rFonts w:ascii="Times New Roman" w:hAnsi="Times New Roman"/>
          <w:sz w:val="24"/>
          <w:szCs w:val="24"/>
        </w:rPr>
        <w:t xml:space="preserve"> (Basel) sejak 1988 terus menerus memperbaiki regulasi perbankan dan praktek otorisasi perbankan khususnya tentang modal yang sampai saat ini telah diterbitkan Basel versi III. </w:t>
      </w:r>
      <w:r w:rsidR="00257791">
        <w:rPr>
          <w:rFonts w:ascii="Times New Roman" w:hAnsi="Times New Roman"/>
          <w:sz w:val="24"/>
          <w:szCs w:val="24"/>
        </w:rPr>
        <w:t xml:space="preserve">Pada prinsipnya, </w:t>
      </w:r>
      <w:r w:rsidR="00C46833">
        <w:rPr>
          <w:rFonts w:ascii="Times New Roman" w:hAnsi="Times New Roman"/>
          <w:sz w:val="24"/>
          <w:szCs w:val="24"/>
        </w:rPr>
        <w:t xml:space="preserve">regulasi Basel I sampai dengan Basel III membahas </w:t>
      </w:r>
      <w:r w:rsidR="00257791">
        <w:rPr>
          <w:rFonts w:ascii="Times New Roman" w:hAnsi="Times New Roman"/>
          <w:sz w:val="24"/>
          <w:szCs w:val="24"/>
        </w:rPr>
        <w:t>mengenai K</w:t>
      </w:r>
      <w:r w:rsidR="00C46833">
        <w:rPr>
          <w:rFonts w:ascii="Times New Roman" w:hAnsi="Times New Roman"/>
          <w:sz w:val="24"/>
          <w:szCs w:val="24"/>
        </w:rPr>
        <w:t xml:space="preserve">etercukupan Modal Minimum </w:t>
      </w:r>
      <w:r w:rsidR="00257791">
        <w:rPr>
          <w:rFonts w:ascii="Times New Roman" w:hAnsi="Times New Roman"/>
          <w:sz w:val="24"/>
          <w:szCs w:val="24"/>
        </w:rPr>
        <w:t>(</w:t>
      </w:r>
      <w:r w:rsidR="00C46833" w:rsidRPr="00257791">
        <w:rPr>
          <w:rFonts w:ascii="Times New Roman" w:hAnsi="Times New Roman"/>
          <w:i/>
          <w:sz w:val="24"/>
          <w:szCs w:val="24"/>
        </w:rPr>
        <w:t>C</w:t>
      </w:r>
      <w:r w:rsidR="00257791" w:rsidRPr="00257791">
        <w:rPr>
          <w:rFonts w:ascii="Times New Roman" w:hAnsi="Times New Roman"/>
          <w:i/>
          <w:sz w:val="24"/>
          <w:szCs w:val="24"/>
        </w:rPr>
        <w:t>apital Adequacy</w:t>
      </w:r>
      <w:r w:rsidR="00257791">
        <w:rPr>
          <w:rFonts w:ascii="Times New Roman" w:hAnsi="Times New Roman"/>
          <w:sz w:val="24"/>
          <w:szCs w:val="24"/>
        </w:rPr>
        <w:t xml:space="preserve">) </w:t>
      </w:r>
      <w:r w:rsidR="0007447C">
        <w:rPr>
          <w:rFonts w:ascii="Times New Roman" w:hAnsi="Times New Roman"/>
          <w:sz w:val="24"/>
          <w:szCs w:val="24"/>
        </w:rPr>
        <w:t xml:space="preserve">berbasis </w:t>
      </w:r>
      <w:r w:rsidR="00257791">
        <w:rPr>
          <w:rFonts w:ascii="Times New Roman" w:hAnsi="Times New Roman"/>
          <w:sz w:val="24"/>
          <w:szCs w:val="24"/>
        </w:rPr>
        <w:t xml:space="preserve">perhitungan aktiva tertimbang menurut risiko ATMR atau </w:t>
      </w:r>
      <w:r w:rsidR="00257791" w:rsidRPr="00257791">
        <w:rPr>
          <w:rFonts w:ascii="Times New Roman" w:hAnsi="Times New Roman"/>
          <w:i/>
          <w:sz w:val="24"/>
          <w:szCs w:val="24"/>
        </w:rPr>
        <w:t xml:space="preserve">risk weighted asset </w:t>
      </w:r>
      <w:r w:rsidR="00257791">
        <w:rPr>
          <w:rFonts w:ascii="Times New Roman" w:hAnsi="Times New Roman"/>
          <w:sz w:val="24"/>
          <w:szCs w:val="24"/>
        </w:rPr>
        <w:t>(RWA)</w:t>
      </w:r>
      <w:r w:rsidR="0020620C">
        <w:rPr>
          <w:rFonts w:ascii="Times New Roman" w:hAnsi="Times New Roman"/>
          <w:sz w:val="24"/>
          <w:szCs w:val="24"/>
        </w:rPr>
        <w:t xml:space="preserve"> untuk mengcover risiko pasar, risiko kredit dan risiko operasional</w:t>
      </w:r>
      <w:r w:rsidR="00257791">
        <w:rPr>
          <w:rFonts w:ascii="Times New Roman" w:hAnsi="Times New Roman"/>
          <w:sz w:val="24"/>
          <w:szCs w:val="24"/>
        </w:rPr>
        <w:t xml:space="preserve">. </w:t>
      </w:r>
    </w:p>
    <w:p w:rsidR="0020620C" w:rsidRDefault="00257791" w:rsidP="00E97252">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Basel menetapkan modal minimum serendah-rendahnya adalah 8%.</w:t>
      </w:r>
      <w:r w:rsidR="002027E7">
        <w:rPr>
          <w:rFonts w:ascii="Times New Roman" w:hAnsi="Times New Roman"/>
          <w:sz w:val="24"/>
          <w:szCs w:val="24"/>
        </w:rPr>
        <w:t xml:space="preserve"> </w:t>
      </w:r>
      <w:r>
        <w:rPr>
          <w:rFonts w:ascii="Times New Roman" w:hAnsi="Times New Roman"/>
          <w:sz w:val="24"/>
          <w:szCs w:val="24"/>
        </w:rPr>
        <w:t>Apabila kurang dari ketentuan tersebut maka perlu langkah antisipatif dari regulator dan bank yang bersangkutan agar tidak berdampak pada munculnya risiko sistematik.</w:t>
      </w:r>
      <w:r w:rsidR="002027E7">
        <w:rPr>
          <w:rFonts w:ascii="Times New Roman" w:hAnsi="Times New Roman"/>
          <w:sz w:val="24"/>
          <w:szCs w:val="24"/>
        </w:rPr>
        <w:t xml:space="preserve"> </w:t>
      </w:r>
      <w:r>
        <w:rPr>
          <w:rFonts w:ascii="Times New Roman" w:hAnsi="Times New Roman"/>
          <w:sz w:val="24"/>
          <w:szCs w:val="24"/>
        </w:rPr>
        <w:t xml:space="preserve">Regulasi ini </w:t>
      </w:r>
      <w:r w:rsidR="0007447C">
        <w:rPr>
          <w:rFonts w:ascii="Times New Roman" w:hAnsi="Times New Roman"/>
          <w:sz w:val="24"/>
          <w:szCs w:val="24"/>
        </w:rPr>
        <w:t>selanjutnya menjadi acuan bagi bank secara international.</w:t>
      </w:r>
      <w:r w:rsidR="0020620C">
        <w:rPr>
          <w:rFonts w:ascii="Times New Roman" w:hAnsi="Times New Roman"/>
          <w:sz w:val="24"/>
          <w:szCs w:val="24"/>
        </w:rPr>
        <w:t xml:space="preserve"> Secara garis besar, gambaran kerangka </w:t>
      </w:r>
      <w:r w:rsidR="0020620C" w:rsidRPr="00332817">
        <w:rPr>
          <w:rFonts w:ascii="Times New Roman" w:hAnsi="Times New Roman"/>
          <w:i/>
          <w:sz w:val="24"/>
          <w:szCs w:val="24"/>
        </w:rPr>
        <w:t>capital adequacy</w:t>
      </w:r>
      <w:r w:rsidR="0020620C">
        <w:rPr>
          <w:rFonts w:ascii="Times New Roman" w:hAnsi="Times New Roman"/>
          <w:sz w:val="24"/>
          <w:szCs w:val="24"/>
        </w:rPr>
        <w:t xml:space="preserve"> Basel sebagai berikut :</w:t>
      </w:r>
    </w:p>
    <w:p w:rsidR="00863433" w:rsidRDefault="00863433" w:rsidP="00CD7994">
      <w:pPr>
        <w:autoSpaceDE w:val="0"/>
        <w:autoSpaceDN w:val="0"/>
        <w:adjustRightInd w:val="0"/>
        <w:ind w:hanging="90"/>
        <w:jc w:val="center"/>
        <w:rPr>
          <w:rFonts w:ascii="Times New Roman" w:hAnsi="Times New Roman"/>
          <w:sz w:val="24"/>
          <w:szCs w:val="24"/>
        </w:rPr>
      </w:pPr>
    </w:p>
    <w:p w:rsidR="00863433" w:rsidRDefault="00863433" w:rsidP="00CD7994">
      <w:pPr>
        <w:autoSpaceDE w:val="0"/>
        <w:autoSpaceDN w:val="0"/>
        <w:adjustRightInd w:val="0"/>
        <w:ind w:hanging="90"/>
        <w:jc w:val="center"/>
        <w:rPr>
          <w:rFonts w:ascii="Times New Roman" w:hAnsi="Times New Roman"/>
          <w:sz w:val="24"/>
          <w:szCs w:val="24"/>
        </w:rPr>
      </w:pPr>
    </w:p>
    <w:p w:rsidR="00863433" w:rsidRDefault="00863433" w:rsidP="00CD7994">
      <w:pPr>
        <w:autoSpaceDE w:val="0"/>
        <w:autoSpaceDN w:val="0"/>
        <w:adjustRightInd w:val="0"/>
        <w:ind w:hanging="90"/>
        <w:jc w:val="center"/>
        <w:rPr>
          <w:rFonts w:ascii="Times New Roman" w:hAnsi="Times New Roman"/>
          <w:sz w:val="24"/>
          <w:szCs w:val="24"/>
        </w:rPr>
      </w:pPr>
    </w:p>
    <w:p w:rsidR="00863433" w:rsidRDefault="00863433" w:rsidP="00CD7994">
      <w:pPr>
        <w:autoSpaceDE w:val="0"/>
        <w:autoSpaceDN w:val="0"/>
        <w:adjustRightInd w:val="0"/>
        <w:ind w:hanging="90"/>
        <w:jc w:val="center"/>
        <w:rPr>
          <w:rFonts w:ascii="Times New Roman" w:hAnsi="Times New Roman"/>
          <w:sz w:val="24"/>
          <w:szCs w:val="24"/>
        </w:rPr>
      </w:pPr>
    </w:p>
    <w:p w:rsidR="0020620C" w:rsidRDefault="0020620C" w:rsidP="00CD7994">
      <w:pPr>
        <w:autoSpaceDE w:val="0"/>
        <w:autoSpaceDN w:val="0"/>
        <w:adjustRightInd w:val="0"/>
        <w:ind w:hanging="90"/>
        <w:jc w:val="center"/>
        <w:rPr>
          <w:rFonts w:ascii="Times New Roman" w:hAnsi="Times New Roman"/>
          <w:sz w:val="24"/>
          <w:szCs w:val="24"/>
        </w:rPr>
      </w:pPr>
      <w:r>
        <w:rPr>
          <w:rFonts w:ascii="Times New Roman" w:hAnsi="Times New Roman"/>
          <w:sz w:val="24"/>
          <w:szCs w:val="24"/>
        </w:rPr>
        <w:lastRenderedPageBreak/>
        <w:t>Gambar</w:t>
      </w:r>
      <w:r w:rsidR="00CD7994">
        <w:rPr>
          <w:rFonts w:ascii="Times New Roman" w:hAnsi="Times New Roman"/>
          <w:sz w:val="24"/>
          <w:szCs w:val="24"/>
        </w:rPr>
        <w:t xml:space="preserve"> 2.1</w:t>
      </w:r>
    </w:p>
    <w:p w:rsidR="0020620C" w:rsidRDefault="0020620C" w:rsidP="00863433">
      <w:pPr>
        <w:autoSpaceDE w:val="0"/>
        <w:autoSpaceDN w:val="0"/>
        <w:adjustRightInd w:val="0"/>
        <w:jc w:val="center"/>
        <w:rPr>
          <w:rFonts w:ascii="Times New Roman" w:hAnsi="Times New Roman"/>
          <w:sz w:val="24"/>
          <w:szCs w:val="24"/>
        </w:rPr>
      </w:pPr>
      <w:r>
        <w:rPr>
          <w:rFonts w:ascii="Times New Roman" w:hAnsi="Times New Roman"/>
          <w:sz w:val="24"/>
          <w:szCs w:val="24"/>
        </w:rPr>
        <w:t>Kerangka Capital Adequacy Basel</w:t>
      </w:r>
    </w:p>
    <w:p w:rsidR="0020620C" w:rsidRDefault="0020620C" w:rsidP="0020620C">
      <w:pPr>
        <w:autoSpaceDE w:val="0"/>
        <w:autoSpaceDN w:val="0"/>
        <w:adjustRightInd w:val="0"/>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4063974" cy="2369712"/>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4068168" cy="2372157"/>
                    </a:xfrm>
                    <a:prstGeom prst="rect">
                      <a:avLst/>
                    </a:prstGeom>
                    <a:noFill/>
                    <a:ln w="9525">
                      <a:noFill/>
                      <a:miter lim="800000"/>
                      <a:headEnd/>
                      <a:tailEnd/>
                    </a:ln>
                  </pic:spPr>
                </pic:pic>
              </a:graphicData>
            </a:graphic>
          </wp:inline>
        </w:drawing>
      </w:r>
    </w:p>
    <w:p w:rsidR="00CD7994" w:rsidRDefault="002027E7" w:rsidP="002027E7">
      <w:pPr>
        <w:autoSpaceDE w:val="0"/>
        <w:autoSpaceDN w:val="0"/>
        <w:adjustRightInd w:val="0"/>
        <w:spacing w:line="480" w:lineRule="auto"/>
        <w:ind w:left="900"/>
        <w:rPr>
          <w:rFonts w:ascii="Times New Roman" w:hAnsi="Times New Roman"/>
          <w:sz w:val="24"/>
          <w:szCs w:val="24"/>
        </w:rPr>
      </w:pPr>
      <w:r>
        <w:rPr>
          <w:rFonts w:ascii="Times New Roman" w:hAnsi="Times New Roman"/>
          <w:sz w:val="24"/>
          <w:szCs w:val="24"/>
        </w:rPr>
        <w:t>Sumber : GRA, 2008.</w:t>
      </w:r>
    </w:p>
    <w:p w:rsidR="00C46833" w:rsidRDefault="00257791" w:rsidP="0020620C">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Adapun p</w:t>
      </w:r>
      <w:r w:rsidR="0007447C">
        <w:rPr>
          <w:rFonts w:ascii="Times New Roman" w:hAnsi="Times New Roman"/>
          <w:sz w:val="24"/>
          <w:szCs w:val="24"/>
        </w:rPr>
        <w:t xml:space="preserve">erhitungan CAR atau KPMM </w:t>
      </w:r>
      <w:r w:rsidR="00C46833">
        <w:rPr>
          <w:rFonts w:ascii="Times New Roman" w:hAnsi="Times New Roman"/>
          <w:sz w:val="24"/>
          <w:szCs w:val="24"/>
        </w:rPr>
        <w:t xml:space="preserve">dirumuskan sebagai berikut: </w:t>
      </w:r>
    </w:p>
    <w:p w:rsidR="005B1E6C" w:rsidRDefault="004712C9" w:rsidP="00332817">
      <w:pPr>
        <w:tabs>
          <w:tab w:val="left" w:pos="5273"/>
        </w:tabs>
        <w:autoSpaceDE w:val="0"/>
        <w:autoSpaceDN w:val="0"/>
        <w:adjustRightInd w:val="0"/>
        <w:spacing w:line="480" w:lineRule="auto"/>
        <w:ind w:firstLine="720"/>
        <w:jc w:val="both"/>
        <w:rPr>
          <w:rFonts w:ascii="Times New Roman" w:hAnsi="Times New Roman"/>
          <w:sz w:val="24"/>
          <w:szCs w:val="24"/>
        </w:rPr>
      </w:pPr>
      <w:r>
        <w:rPr>
          <w:rFonts w:ascii="Times New Roman" w:hAnsi="Times New Roman"/>
          <w:noProof/>
          <w:sz w:val="24"/>
          <w:szCs w:val="24"/>
        </w:rPr>
        <w:pict>
          <v:line id="Line 228" o:spid="_x0000_s1290" style="position:absolute;left:0;text-align:left;z-index:251685888;visibility:visible" from="84.7pt,22.65pt" to="15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mFAIAACs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"/>
        </w:pict>
      </w:r>
      <w:r>
        <w:rPr>
          <w:rFonts w:ascii="Times New Roman" w:hAnsi="Times New Roman"/>
          <w:noProof/>
          <w:sz w:val="24"/>
          <w:szCs w:val="24"/>
        </w:rPr>
        <w:pict>
          <v:rect id="Rectangle 227" o:spid="_x0000_s1289" style="position:absolute;left:0;text-align:left;margin-left:1.65pt;margin-top:1.15pt;width:209.6pt;height:49.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" stroked="f">
            <v:textbox>
              <w:txbxContent>
                <w:p w:rsidR="00357774" w:rsidRPr="00332817" w:rsidRDefault="00357774" w:rsidP="00C46833">
                  <w:pPr>
                    <w:ind w:firstLine="720"/>
                    <w:rPr>
                      <w:rFonts w:ascii="Times New Roman" w:hAnsi="Times New Roman"/>
                      <w:sz w:val="20"/>
                      <w:szCs w:val="20"/>
                      <w:lang w:val="id-ID"/>
                    </w:rPr>
                  </w:pPr>
                  <w:r>
                    <w:rPr>
                      <w:rFonts w:ascii="Times New Roman" w:hAnsi="Times New Roman"/>
                      <w:bCs/>
                    </w:rPr>
                    <w:tab/>
                    <w:t xml:space="preserve">         M</w:t>
                  </w:r>
                  <w:r w:rsidRPr="00332817">
                    <w:rPr>
                      <w:rFonts w:ascii="Times New Roman" w:hAnsi="Times New Roman"/>
                      <w:bCs/>
                      <w:sz w:val="20"/>
                      <w:szCs w:val="20"/>
                      <w:lang w:val="id-ID"/>
                    </w:rPr>
                    <w:t>odal</w:t>
                  </w:r>
                </w:p>
                <w:p w:rsidR="00357774" w:rsidRPr="00332817" w:rsidRDefault="00357774" w:rsidP="00C46833">
                  <w:pPr>
                    <w:rPr>
                      <w:rFonts w:ascii="Times New Roman" w:hAnsi="Times New Roman"/>
                      <w:sz w:val="20"/>
                      <w:szCs w:val="20"/>
                    </w:rPr>
                  </w:pPr>
                  <w:r w:rsidRPr="00332817">
                    <w:rPr>
                      <w:rFonts w:ascii="Times New Roman" w:hAnsi="Times New Roman"/>
                      <w:sz w:val="20"/>
                      <w:szCs w:val="20"/>
                      <w:lang w:val="id-ID"/>
                    </w:rPr>
                    <w:t>CAR</w:t>
                  </w:r>
                  <w:r w:rsidRPr="00332817">
                    <w:rPr>
                      <w:rFonts w:ascii="Times New Roman" w:hAnsi="Times New Roman"/>
                      <w:sz w:val="20"/>
                      <w:szCs w:val="20"/>
                    </w:rPr>
                    <w:t xml:space="preserve"> / KPMM </w:t>
                  </w:r>
                  <w:r w:rsidRPr="00332817">
                    <w:rPr>
                      <w:rFonts w:ascii="Times New Roman" w:hAnsi="Times New Roman"/>
                      <w:sz w:val="20"/>
                      <w:szCs w:val="20"/>
                      <w:lang w:val="id-ID"/>
                    </w:rPr>
                    <w:t xml:space="preserve">  =</w:t>
                  </w:r>
                  <w:r w:rsidRPr="00332817">
                    <w:rPr>
                      <w:rFonts w:ascii="Times New Roman" w:hAnsi="Times New Roman"/>
                      <w:sz w:val="20"/>
                      <w:szCs w:val="20"/>
                    </w:rPr>
                    <w:tab/>
                  </w:r>
                  <w:r>
                    <w:rPr>
                      <w:rFonts w:ascii="Times New Roman" w:hAnsi="Times New Roman"/>
                      <w:sz w:val="20"/>
                      <w:szCs w:val="20"/>
                    </w:rPr>
                    <w:t xml:space="preserve">                     </w:t>
                  </w:r>
                  <w:r w:rsidRPr="00332817">
                    <w:rPr>
                      <w:rFonts w:ascii="Times New Roman" w:hAnsi="Times New Roman"/>
                      <w:sz w:val="20"/>
                      <w:szCs w:val="20"/>
                    </w:rPr>
                    <w:t>x 100%</w:t>
                  </w:r>
                </w:p>
                <w:p w:rsidR="00357774" w:rsidRPr="00332817" w:rsidRDefault="00357774" w:rsidP="00C46833">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Pr="00332817">
                    <w:rPr>
                      <w:rFonts w:ascii="Times New Roman" w:hAnsi="Times New Roman"/>
                      <w:sz w:val="20"/>
                      <w:szCs w:val="20"/>
                      <w:lang w:val="id-ID"/>
                    </w:rPr>
                    <w:t>ATMR</w:t>
                  </w:r>
                  <w:r>
                    <w:rPr>
                      <w:rFonts w:ascii="Times New Roman" w:hAnsi="Times New Roman"/>
                      <w:sz w:val="20"/>
                      <w:szCs w:val="20"/>
                    </w:rPr>
                    <w:t xml:space="preserve"> (RWA)</w:t>
                  </w:r>
                </w:p>
              </w:txbxContent>
            </v:textbox>
          </v:rect>
        </w:pict>
      </w:r>
      <w:r w:rsidR="00332817">
        <w:rPr>
          <w:rFonts w:ascii="Times New Roman" w:hAnsi="Times New Roman"/>
          <w:sz w:val="24"/>
          <w:szCs w:val="24"/>
        </w:rPr>
        <w:tab/>
      </w:r>
    </w:p>
    <w:p w:rsidR="00C46833" w:rsidRDefault="00C46833" w:rsidP="00E97252">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447C">
        <w:rPr>
          <w:rFonts w:ascii="Times New Roman" w:hAnsi="Times New Roman"/>
          <w:sz w:val="24"/>
          <w:szCs w:val="24"/>
        </w:rPr>
        <w:t>….</w:t>
      </w:r>
      <w:r>
        <w:rPr>
          <w:rFonts w:ascii="Times New Roman" w:hAnsi="Times New Roman"/>
          <w:sz w:val="24"/>
          <w:szCs w:val="24"/>
        </w:rPr>
        <w:t>……………………………(</w:t>
      </w:r>
      <w:r w:rsidR="00357774">
        <w:rPr>
          <w:rFonts w:ascii="Times New Roman" w:hAnsi="Times New Roman"/>
          <w:sz w:val="24"/>
          <w:szCs w:val="24"/>
        </w:rPr>
        <w:t>3</w:t>
      </w:r>
      <w:r>
        <w:rPr>
          <w:rFonts w:ascii="Times New Roman" w:hAnsi="Times New Roman"/>
          <w:sz w:val="24"/>
          <w:szCs w:val="24"/>
        </w:rPr>
        <w:t>)</w:t>
      </w:r>
    </w:p>
    <w:p w:rsidR="00E97252" w:rsidRDefault="0007447C" w:rsidP="00FC668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Bank Indonesia melalui </w:t>
      </w:r>
      <w:r w:rsidR="00E97252" w:rsidRPr="00E97252">
        <w:rPr>
          <w:rFonts w:ascii="Times New Roman" w:hAnsi="Times New Roman"/>
          <w:sz w:val="24"/>
          <w:szCs w:val="24"/>
        </w:rPr>
        <w:t xml:space="preserve">Peraturan Bank Indonesia nomor 14/18/PBI/2012 </w:t>
      </w:r>
      <w:r w:rsidR="00BB54CB">
        <w:rPr>
          <w:rFonts w:ascii="Times New Roman" w:hAnsi="Times New Roman"/>
          <w:sz w:val="24"/>
          <w:szCs w:val="24"/>
        </w:rPr>
        <w:t xml:space="preserve">tanggal </w:t>
      </w:r>
      <w:r w:rsidR="00BB54CB" w:rsidRPr="00BB54CB">
        <w:rPr>
          <w:rFonts w:ascii="Times New Roman" w:hAnsi="Times New Roman"/>
          <w:sz w:val="24"/>
          <w:szCs w:val="24"/>
        </w:rPr>
        <w:t xml:space="preserve">28 November 2012 </w:t>
      </w:r>
      <w:r w:rsidR="00E97252" w:rsidRPr="00E97252">
        <w:rPr>
          <w:rFonts w:ascii="Times New Roman" w:hAnsi="Times New Roman"/>
          <w:sz w:val="24"/>
          <w:szCs w:val="24"/>
        </w:rPr>
        <w:t>tentang Kewajiban Penyediaan Modal Minimum Bank Umum</w:t>
      </w:r>
      <w:r>
        <w:rPr>
          <w:rFonts w:ascii="Times New Roman" w:hAnsi="Times New Roman"/>
          <w:sz w:val="24"/>
          <w:szCs w:val="24"/>
        </w:rPr>
        <w:t xml:space="preserve"> menyebutkan </w:t>
      </w:r>
      <w:r w:rsidR="00E97252" w:rsidRPr="00E97252">
        <w:rPr>
          <w:rFonts w:ascii="Times New Roman" w:hAnsi="Times New Roman"/>
          <w:sz w:val="24"/>
          <w:szCs w:val="24"/>
        </w:rPr>
        <w:t xml:space="preserve">bahwa setiap Bank </w:t>
      </w:r>
      <w:r>
        <w:rPr>
          <w:rFonts w:ascii="Times New Roman" w:hAnsi="Times New Roman"/>
          <w:sz w:val="24"/>
          <w:szCs w:val="24"/>
        </w:rPr>
        <w:t xml:space="preserve">yang beroperasi di wilayah Indonesia </w:t>
      </w:r>
      <w:r w:rsidR="00E97252" w:rsidRPr="00E97252">
        <w:rPr>
          <w:rFonts w:ascii="Times New Roman" w:hAnsi="Times New Roman"/>
          <w:sz w:val="24"/>
          <w:szCs w:val="24"/>
        </w:rPr>
        <w:t>wajib menyediakan modal minimum sesuai profil risiko yang dihitung dengan rasio Kewajiban Penyediaan Modal Minimum (KPMM).</w:t>
      </w:r>
      <w:r w:rsidR="00BB54CB">
        <w:rPr>
          <w:rFonts w:ascii="Times New Roman" w:hAnsi="Times New Roman"/>
          <w:sz w:val="24"/>
          <w:szCs w:val="24"/>
        </w:rPr>
        <w:t xml:space="preserve"> Besarnya modal minimum telah ditetapkan oleh Bank Indonesia  berdasarkan profil risiko sebagai berikut :</w:t>
      </w:r>
    </w:p>
    <w:p w:rsidR="00BB54CB" w:rsidRPr="00BB54CB" w:rsidRDefault="00BB54CB" w:rsidP="00B23BAB">
      <w:pPr>
        <w:pStyle w:val="ListParagraph"/>
        <w:numPr>
          <w:ilvl w:val="0"/>
          <w:numId w:val="32"/>
        </w:numPr>
        <w:autoSpaceDE w:val="0"/>
        <w:autoSpaceDN w:val="0"/>
        <w:adjustRightInd w:val="0"/>
        <w:spacing w:line="480" w:lineRule="auto"/>
        <w:ind w:left="360"/>
        <w:jc w:val="both"/>
        <w:rPr>
          <w:rFonts w:ascii="Times New Roman" w:hAnsi="Times New Roman"/>
          <w:sz w:val="24"/>
          <w:szCs w:val="24"/>
        </w:rPr>
      </w:pPr>
      <w:r w:rsidRPr="00BB54CB">
        <w:rPr>
          <w:rFonts w:ascii="Times New Roman" w:hAnsi="Times New Roman"/>
          <w:sz w:val="24"/>
          <w:szCs w:val="24"/>
        </w:rPr>
        <w:t>8% (delapan persen) dari Aset Tertimbang Menurut Risiko (ATMR) untuk Bank dengan profil risiko peringkat 1 (satu);</w:t>
      </w:r>
    </w:p>
    <w:p w:rsidR="00BB54CB" w:rsidRPr="00BB54CB" w:rsidRDefault="00BB54CB" w:rsidP="00B23BAB">
      <w:pPr>
        <w:pStyle w:val="ListParagraph"/>
        <w:numPr>
          <w:ilvl w:val="0"/>
          <w:numId w:val="32"/>
        </w:numPr>
        <w:autoSpaceDE w:val="0"/>
        <w:autoSpaceDN w:val="0"/>
        <w:adjustRightInd w:val="0"/>
        <w:spacing w:line="480" w:lineRule="auto"/>
        <w:ind w:left="360"/>
        <w:jc w:val="both"/>
        <w:rPr>
          <w:rFonts w:ascii="Times New Roman" w:hAnsi="Times New Roman"/>
          <w:sz w:val="24"/>
          <w:szCs w:val="24"/>
        </w:rPr>
      </w:pPr>
      <w:r w:rsidRPr="00BB54CB">
        <w:rPr>
          <w:rFonts w:ascii="Times New Roman" w:hAnsi="Times New Roman"/>
          <w:sz w:val="24"/>
          <w:szCs w:val="24"/>
        </w:rPr>
        <w:t>9% (sembilan persen) sampai dengan kurang dari 10% (sepuluh persen) dari ATMR untuk Bank dengan profil risiko peringkat 2 (dua);</w:t>
      </w:r>
    </w:p>
    <w:p w:rsidR="00BB54CB" w:rsidRPr="00BB54CB" w:rsidRDefault="00BB54CB" w:rsidP="00B23BAB">
      <w:pPr>
        <w:pStyle w:val="ListParagraph"/>
        <w:numPr>
          <w:ilvl w:val="0"/>
          <w:numId w:val="32"/>
        </w:numPr>
        <w:autoSpaceDE w:val="0"/>
        <w:autoSpaceDN w:val="0"/>
        <w:adjustRightInd w:val="0"/>
        <w:spacing w:line="480" w:lineRule="auto"/>
        <w:ind w:left="360"/>
        <w:jc w:val="both"/>
        <w:rPr>
          <w:rFonts w:ascii="Times New Roman" w:hAnsi="Times New Roman"/>
          <w:sz w:val="24"/>
          <w:szCs w:val="24"/>
        </w:rPr>
      </w:pPr>
      <w:r w:rsidRPr="00BB54CB">
        <w:rPr>
          <w:rFonts w:ascii="Times New Roman" w:hAnsi="Times New Roman"/>
          <w:sz w:val="24"/>
          <w:szCs w:val="24"/>
        </w:rPr>
        <w:lastRenderedPageBreak/>
        <w:t>10% (sepuluh persen) sampai dengan kurang dari 11% (sebelas persen) dari ATMR untuk Bank dengan profil risiko peringkat 3 (tiga);</w:t>
      </w:r>
    </w:p>
    <w:p w:rsidR="00BB54CB" w:rsidRPr="00BB54CB" w:rsidRDefault="00BB54CB" w:rsidP="00B23BAB">
      <w:pPr>
        <w:pStyle w:val="ListParagraph"/>
        <w:numPr>
          <w:ilvl w:val="0"/>
          <w:numId w:val="32"/>
        </w:numPr>
        <w:autoSpaceDE w:val="0"/>
        <w:autoSpaceDN w:val="0"/>
        <w:adjustRightInd w:val="0"/>
        <w:spacing w:line="480" w:lineRule="auto"/>
        <w:ind w:left="360"/>
        <w:jc w:val="both"/>
        <w:rPr>
          <w:rFonts w:ascii="Times New Roman" w:hAnsi="Times New Roman"/>
          <w:sz w:val="24"/>
          <w:szCs w:val="24"/>
        </w:rPr>
      </w:pPr>
      <w:r w:rsidRPr="00BB54CB">
        <w:rPr>
          <w:rFonts w:ascii="Times New Roman" w:hAnsi="Times New Roman"/>
          <w:sz w:val="24"/>
          <w:szCs w:val="24"/>
        </w:rPr>
        <w:t>11% (sebelas persen) sampai dengan 14% (empat belas persen) dari ATMR untuk Bank dengan profil risiko peringkat 4 (empat) atau peringkat 5 (lima).</w:t>
      </w:r>
    </w:p>
    <w:p w:rsidR="008770B5" w:rsidRDefault="007106B1" w:rsidP="00DD2977">
      <w:pPr>
        <w:tabs>
          <w:tab w:val="left" w:pos="-1350"/>
        </w:tabs>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Komponen pertama perhitungan KPMM adalah modal. Secara garis besar, </w:t>
      </w:r>
      <w:r w:rsidR="008770B5">
        <w:rPr>
          <w:rFonts w:ascii="Times New Roman" w:hAnsi="Times New Roman"/>
          <w:sz w:val="24"/>
          <w:szCs w:val="24"/>
        </w:rPr>
        <w:t xml:space="preserve">modal bank </w:t>
      </w:r>
      <w:r w:rsidR="00257791">
        <w:rPr>
          <w:rFonts w:ascii="Times New Roman" w:hAnsi="Times New Roman"/>
          <w:sz w:val="24"/>
          <w:szCs w:val="24"/>
        </w:rPr>
        <w:t xml:space="preserve">dapat digambarkan sebagai berikut </w:t>
      </w:r>
      <w:r w:rsidR="008770B5">
        <w:rPr>
          <w:rFonts w:ascii="Times New Roman" w:hAnsi="Times New Roman"/>
          <w:sz w:val="24"/>
          <w:szCs w:val="24"/>
        </w:rPr>
        <w:t>:</w:t>
      </w:r>
    </w:p>
    <w:p w:rsidR="00992017" w:rsidRDefault="00992017" w:rsidP="00992017">
      <w:pPr>
        <w:tabs>
          <w:tab w:val="left" w:pos="-1350"/>
        </w:tabs>
        <w:autoSpaceDE w:val="0"/>
        <w:autoSpaceDN w:val="0"/>
        <w:adjustRightInd w:val="0"/>
        <w:jc w:val="center"/>
        <w:rPr>
          <w:rFonts w:ascii="Times New Roman" w:hAnsi="Times New Roman"/>
          <w:sz w:val="24"/>
          <w:szCs w:val="24"/>
        </w:rPr>
      </w:pPr>
      <w:r>
        <w:rPr>
          <w:rFonts w:ascii="Times New Roman" w:hAnsi="Times New Roman"/>
          <w:sz w:val="24"/>
          <w:szCs w:val="24"/>
        </w:rPr>
        <w:t>Gambar 2.</w:t>
      </w:r>
      <w:r w:rsidR="002027E7">
        <w:rPr>
          <w:rFonts w:ascii="Times New Roman" w:hAnsi="Times New Roman"/>
          <w:sz w:val="24"/>
          <w:szCs w:val="24"/>
        </w:rPr>
        <w:t>2</w:t>
      </w:r>
    </w:p>
    <w:p w:rsidR="00992017" w:rsidRDefault="00992017" w:rsidP="00992017">
      <w:pPr>
        <w:tabs>
          <w:tab w:val="left" w:pos="-1350"/>
        </w:tabs>
        <w:autoSpaceDE w:val="0"/>
        <w:autoSpaceDN w:val="0"/>
        <w:adjustRightInd w:val="0"/>
        <w:jc w:val="center"/>
        <w:rPr>
          <w:rFonts w:ascii="Times New Roman" w:hAnsi="Times New Roman"/>
          <w:sz w:val="24"/>
          <w:szCs w:val="24"/>
        </w:rPr>
      </w:pPr>
      <w:r>
        <w:rPr>
          <w:rFonts w:ascii="Times New Roman" w:hAnsi="Times New Roman"/>
          <w:sz w:val="24"/>
          <w:szCs w:val="24"/>
        </w:rPr>
        <w:t>Komponen Penyusun Modal</w:t>
      </w:r>
    </w:p>
    <w:p w:rsidR="00992017" w:rsidRDefault="00992017" w:rsidP="00992017">
      <w:pPr>
        <w:tabs>
          <w:tab w:val="left" w:pos="-1350"/>
        </w:tabs>
        <w:autoSpaceDE w:val="0"/>
        <w:autoSpaceDN w:val="0"/>
        <w:adjustRightInd w:val="0"/>
        <w:jc w:val="center"/>
        <w:rPr>
          <w:rFonts w:ascii="Times New Roman" w:hAnsi="Times New Roman"/>
          <w:sz w:val="24"/>
          <w:szCs w:val="24"/>
        </w:rPr>
      </w:pPr>
    </w:p>
    <w:p w:rsidR="008770B5" w:rsidRDefault="008770B5" w:rsidP="002027E7">
      <w:pPr>
        <w:tabs>
          <w:tab w:val="left" w:pos="-1350"/>
        </w:tabs>
        <w:autoSpaceDE w:val="0"/>
        <w:autoSpaceDN w:val="0"/>
        <w:adjustRightInd w:val="0"/>
        <w:jc w:val="both"/>
        <w:rPr>
          <w:rFonts w:ascii="Times New Roman" w:hAnsi="Times New Roman"/>
          <w:sz w:val="24"/>
          <w:szCs w:val="24"/>
        </w:rPr>
      </w:pPr>
      <w:r w:rsidRPr="008770B5">
        <w:rPr>
          <w:rFonts w:ascii="Times New Roman" w:hAnsi="Times New Roman"/>
          <w:noProof/>
          <w:sz w:val="24"/>
          <w:szCs w:val="24"/>
        </w:rPr>
        <w:drawing>
          <wp:inline distT="0" distB="0" distL="0" distR="0">
            <wp:extent cx="5035550" cy="233743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035550" cy="2337435"/>
                    </a:xfrm>
                    <a:prstGeom prst="rect">
                      <a:avLst/>
                    </a:prstGeom>
                    <a:noFill/>
                    <a:ln w="9525">
                      <a:noFill/>
                      <a:miter lim="800000"/>
                      <a:headEnd/>
                      <a:tailEnd/>
                    </a:ln>
                  </pic:spPr>
                </pic:pic>
              </a:graphicData>
            </a:graphic>
          </wp:inline>
        </w:drawing>
      </w:r>
    </w:p>
    <w:p w:rsidR="007106B1" w:rsidRDefault="007106B1" w:rsidP="002027E7">
      <w:pPr>
        <w:tabs>
          <w:tab w:val="left" w:pos="-1350"/>
        </w:tabs>
        <w:autoSpaceDE w:val="0"/>
        <w:autoSpaceDN w:val="0"/>
        <w:adjustRightInd w:val="0"/>
        <w:jc w:val="both"/>
        <w:rPr>
          <w:rFonts w:ascii="Times New Roman" w:hAnsi="Times New Roman"/>
          <w:sz w:val="24"/>
          <w:szCs w:val="24"/>
        </w:rPr>
      </w:pPr>
      <w:r>
        <w:rPr>
          <w:rFonts w:ascii="Times New Roman" w:hAnsi="Times New Roman"/>
          <w:sz w:val="24"/>
          <w:szCs w:val="24"/>
        </w:rPr>
        <w:t>Sumber : GRA, 2008</w:t>
      </w:r>
    </w:p>
    <w:p w:rsidR="002027E7" w:rsidRDefault="00257791" w:rsidP="00257791">
      <w:pPr>
        <w:tabs>
          <w:tab w:val="left" w:pos="-1350"/>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p>
    <w:p w:rsidR="00AA3A55" w:rsidRPr="00AA3A55" w:rsidRDefault="002027E7" w:rsidP="00257791">
      <w:pPr>
        <w:tabs>
          <w:tab w:val="left" w:pos="-1350"/>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00DD2977" w:rsidRPr="00257791">
        <w:rPr>
          <w:rFonts w:ascii="Times New Roman" w:hAnsi="Times New Roman"/>
          <w:sz w:val="24"/>
          <w:szCs w:val="24"/>
        </w:rPr>
        <w:t>Modal i</w:t>
      </w:r>
      <w:r w:rsidR="00E50570" w:rsidRPr="00257791">
        <w:rPr>
          <w:rFonts w:ascii="Times New Roman" w:hAnsi="Times New Roman"/>
          <w:sz w:val="24"/>
          <w:szCs w:val="24"/>
        </w:rPr>
        <w:t>nti (</w:t>
      </w:r>
      <w:r w:rsidR="00E50570" w:rsidRPr="00257791">
        <w:rPr>
          <w:rFonts w:ascii="Times New Roman" w:hAnsi="Times New Roman"/>
          <w:i/>
          <w:sz w:val="24"/>
          <w:szCs w:val="24"/>
        </w:rPr>
        <w:t>tier</w:t>
      </w:r>
      <w:r w:rsidR="00E50570" w:rsidRPr="00257791">
        <w:rPr>
          <w:rFonts w:ascii="Times New Roman" w:hAnsi="Times New Roman"/>
          <w:sz w:val="24"/>
          <w:szCs w:val="24"/>
        </w:rPr>
        <w:t xml:space="preserve"> 1)</w:t>
      </w:r>
      <w:r w:rsidR="00257791">
        <w:rPr>
          <w:rFonts w:ascii="Times New Roman" w:hAnsi="Times New Roman"/>
          <w:sz w:val="24"/>
          <w:szCs w:val="24"/>
        </w:rPr>
        <w:t xml:space="preserve"> merupakan kewajiban yang harus disediakan bank </w:t>
      </w:r>
      <w:r w:rsidR="00AA3A55" w:rsidRPr="00844B04">
        <w:rPr>
          <w:rFonts w:ascii="Times New Roman" w:hAnsi="Times New Roman"/>
          <w:sz w:val="24"/>
          <w:szCs w:val="24"/>
        </w:rPr>
        <w:t>paling kurang 5% (lima persen) dari ATMR baik secara individual maupun secara konsolidasi dengan</w:t>
      </w:r>
      <w:r>
        <w:rPr>
          <w:rFonts w:ascii="Times New Roman" w:hAnsi="Times New Roman"/>
          <w:sz w:val="24"/>
          <w:szCs w:val="24"/>
        </w:rPr>
        <w:t xml:space="preserve"> </w:t>
      </w:r>
      <w:r w:rsidR="00AA3A55" w:rsidRPr="00844B04">
        <w:rPr>
          <w:rFonts w:ascii="Times New Roman" w:hAnsi="Times New Roman"/>
          <w:sz w:val="24"/>
          <w:szCs w:val="24"/>
        </w:rPr>
        <w:t xml:space="preserve">Perusahaan Anak. </w:t>
      </w:r>
      <w:r w:rsidR="00844B04" w:rsidRPr="00844B04">
        <w:rPr>
          <w:rFonts w:ascii="Times New Roman" w:hAnsi="Times New Roman"/>
          <w:sz w:val="24"/>
          <w:szCs w:val="24"/>
        </w:rPr>
        <w:t xml:space="preserve">Modal inti diperhitungkan </w:t>
      </w:r>
      <w:r w:rsidR="00257791">
        <w:rPr>
          <w:rFonts w:ascii="Times New Roman" w:hAnsi="Times New Roman"/>
          <w:sz w:val="24"/>
          <w:szCs w:val="24"/>
        </w:rPr>
        <w:t xml:space="preserve">setelah dikurangi dengan </w:t>
      </w:r>
      <w:r w:rsidR="00844B04" w:rsidRPr="00844B04">
        <w:rPr>
          <w:rFonts w:ascii="Times New Roman" w:hAnsi="Times New Roman"/>
          <w:sz w:val="24"/>
          <w:szCs w:val="24"/>
        </w:rPr>
        <w:t xml:space="preserve">faktor pengurang berupa </w:t>
      </w:r>
      <w:r w:rsidR="00844B04" w:rsidRPr="002027E7">
        <w:rPr>
          <w:rFonts w:ascii="Times New Roman" w:hAnsi="Times New Roman"/>
          <w:i/>
          <w:sz w:val="24"/>
          <w:szCs w:val="24"/>
        </w:rPr>
        <w:t>goodwill</w:t>
      </w:r>
      <w:r w:rsidR="00844B04" w:rsidRPr="00844B04">
        <w:rPr>
          <w:rFonts w:ascii="Times New Roman" w:hAnsi="Times New Roman"/>
          <w:sz w:val="24"/>
          <w:szCs w:val="24"/>
        </w:rPr>
        <w:t xml:space="preserve">, aset tidak berwujud lainnya dan </w:t>
      </w:r>
      <w:r w:rsidR="00844B04">
        <w:rPr>
          <w:rFonts w:ascii="Times New Roman" w:hAnsi="Times New Roman"/>
          <w:sz w:val="24"/>
          <w:szCs w:val="24"/>
        </w:rPr>
        <w:t>f</w:t>
      </w:r>
      <w:r w:rsidR="00844B04" w:rsidRPr="00844B04">
        <w:rPr>
          <w:rFonts w:ascii="Times New Roman" w:hAnsi="Times New Roman"/>
          <w:sz w:val="24"/>
          <w:szCs w:val="24"/>
        </w:rPr>
        <w:t>aktor pengurang modal inti lainnya</w:t>
      </w:r>
      <w:r w:rsidR="008770B5">
        <w:rPr>
          <w:rFonts w:ascii="Times New Roman" w:hAnsi="Times New Roman"/>
          <w:sz w:val="24"/>
          <w:szCs w:val="24"/>
        </w:rPr>
        <w:t xml:space="preserve"> yang ditetapkan oleh Bank Indonesia</w:t>
      </w:r>
      <w:r w:rsidR="00844B04" w:rsidRPr="00844B04">
        <w:rPr>
          <w:rFonts w:ascii="Times New Roman" w:hAnsi="Times New Roman"/>
          <w:sz w:val="24"/>
          <w:szCs w:val="24"/>
        </w:rPr>
        <w:t>.</w:t>
      </w:r>
      <w:r>
        <w:rPr>
          <w:rFonts w:ascii="Times New Roman" w:hAnsi="Times New Roman"/>
          <w:sz w:val="24"/>
          <w:szCs w:val="24"/>
        </w:rPr>
        <w:t xml:space="preserve"> </w:t>
      </w:r>
      <w:r w:rsidR="00AA3A55" w:rsidRPr="00844B04">
        <w:rPr>
          <w:rFonts w:ascii="Times New Roman" w:hAnsi="Times New Roman"/>
          <w:sz w:val="24"/>
          <w:szCs w:val="24"/>
        </w:rPr>
        <w:t>Modal inti terdiri dari :</w:t>
      </w:r>
    </w:p>
    <w:p w:rsidR="00AA3A55" w:rsidRDefault="00AA3A55" w:rsidP="00B23BAB">
      <w:pPr>
        <w:pStyle w:val="ListParagraph"/>
        <w:numPr>
          <w:ilvl w:val="0"/>
          <w:numId w:val="33"/>
        </w:numPr>
        <w:tabs>
          <w:tab w:val="left" w:pos="-1350"/>
        </w:tabs>
        <w:autoSpaceDE w:val="0"/>
        <w:autoSpaceDN w:val="0"/>
        <w:adjustRightInd w:val="0"/>
        <w:spacing w:line="480" w:lineRule="auto"/>
        <w:ind w:left="360"/>
        <w:jc w:val="both"/>
        <w:rPr>
          <w:rFonts w:ascii="Times New Roman" w:hAnsi="Times New Roman"/>
          <w:sz w:val="24"/>
          <w:szCs w:val="24"/>
        </w:rPr>
      </w:pPr>
      <w:r>
        <w:rPr>
          <w:rFonts w:ascii="Times New Roman" w:hAnsi="Times New Roman"/>
          <w:sz w:val="24"/>
          <w:szCs w:val="24"/>
        </w:rPr>
        <w:t>M</w:t>
      </w:r>
      <w:r w:rsidR="00DD2977" w:rsidRPr="00AA3A55">
        <w:rPr>
          <w:rFonts w:ascii="Times New Roman" w:hAnsi="Times New Roman"/>
          <w:sz w:val="24"/>
          <w:szCs w:val="24"/>
        </w:rPr>
        <w:t>odal disetor</w:t>
      </w:r>
      <w:r>
        <w:rPr>
          <w:rFonts w:ascii="Times New Roman" w:hAnsi="Times New Roman"/>
          <w:sz w:val="24"/>
          <w:szCs w:val="24"/>
        </w:rPr>
        <w:t xml:space="preserve">, yaitu modal yang ditanamkan oleh pemegang saham yang dapat diakui sebagai modal disetor dengan persyaratan sebagai berikut : </w:t>
      </w:r>
    </w:p>
    <w:p w:rsidR="00AA3A55" w:rsidRPr="00AA3A55" w:rsidRDefault="00AA3A55" w:rsidP="00B23BAB">
      <w:pPr>
        <w:pStyle w:val="ListParagraph"/>
        <w:numPr>
          <w:ilvl w:val="0"/>
          <w:numId w:val="37"/>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lastRenderedPageBreak/>
        <w:t>D</w:t>
      </w:r>
      <w:r w:rsidRPr="00AA3A55">
        <w:rPr>
          <w:rFonts w:ascii="Times New Roman" w:hAnsi="Times New Roman"/>
          <w:sz w:val="24"/>
          <w:szCs w:val="24"/>
        </w:rPr>
        <w:t>iterbitkan dan telah dibayar penuh;</w:t>
      </w:r>
    </w:p>
    <w:p w:rsidR="00AA3A55" w:rsidRPr="00AA3A55" w:rsidRDefault="00AA3A55" w:rsidP="00B23BAB">
      <w:pPr>
        <w:pStyle w:val="ListParagraph"/>
        <w:numPr>
          <w:ilvl w:val="0"/>
          <w:numId w:val="37"/>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B</w:t>
      </w:r>
      <w:r w:rsidRPr="00AA3A55">
        <w:rPr>
          <w:rFonts w:ascii="Times New Roman" w:hAnsi="Times New Roman"/>
          <w:sz w:val="24"/>
          <w:szCs w:val="24"/>
        </w:rPr>
        <w:t>ersifat permanen;</w:t>
      </w:r>
    </w:p>
    <w:p w:rsidR="00AA3A55" w:rsidRPr="00AA3A55" w:rsidRDefault="00AA3A55" w:rsidP="00B23BAB">
      <w:pPr>
        <w:pStyle w:val="ListParagraph"/>
        <w:numPr>
          <w:ilvl w:val="0"/>
          <w:numId w:val="37"/>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T</w:t>
      </w:r>
      <w:r w:rsidRPr="00AA3A55">
        <w:rPr>
          <w:rFonts w:ascii="Times New Roman" w:hAnsi="Times New Roman"/>
          <w:sz w:val="24"/>
          <w:szCs w:val="24"/>
        </w:rPr>
        <w:t>ersedia untuk menyerap kerugian yang terjadi sebelum likuidasi maupun pada saat likuidasi;</w:t>
      </w:r>
    </w:p>
    <w:p w:rsidR="00AA3A55" w:rsidRPr="00AA3A55" w:rsidRDefault="00AA3A55" w:rsidP="00B23BAB">
      <w:pPr>
        <w:pStyle w:val="ListParagraph"/>
        <w:numPr>
          <w:ilvl w:val="0"/>
          <w:numId w:val="37"/>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P</w:t>
      </w:r>
      <w:r w:rsidRPr="00AA3A55">
        <w:rPr>
          <w:rFonts w:ascii="Times New Roman" w:hAnsi="Times New Roman"/>
          <w:sz w:val="24"/>
          <w:szCs w:val="24"/>
        </w:rPr>
        <w:t>erolehan imbal hasil tidak dapat dipastikan dan tidak dapat diakumulasikan antar periode</w:t>
      </w:r>
    </w:p>
    <w:p w:rsidR="00AA3A55" w:rsidRPr="00AA3A55" w:rsidRDefault="00AA3A55" w:rsidP="00B23BAB">
      <w:pPr>
        <w:pStyle w:val="ListParagraph"/>
        <w:numPr>
          <w:ilvl w:val="0"/>
          <w:numId w:val="37"/>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T</w:t>
      </w:r>
      <w:r w:rsidRPr="00AA3A55">
        <w:rPr>
          <w:rFonts w:ascii="Times New Roman" w:hAnsi="Times New Roman"/>
          <w:sz w:val="24"/>
          <w:szCs w:val="24"/>
        </w:rPr>
        <w:t>idak diproteksi maupun dijamin oleh Bank atau Perusahaan Anak.</w:t>
      </w:r>
    </w:p>
    <w:p w:rsidR="00C655A9" w:rsidRPr="00C655A9" w:rsidRDefault="00AA3A55" w:rsidP="00B23BAB">
      <w:pPr>
        <w:pStyle w:val="ListParagraph"/>
        <w:numPr>
          <w:ilvl w:val="0"/>
          <w:numId w:val="33"/>
        </w:numPr>
        <w:tabs>
          <w:tab w:val="left" w:pos="-1350"/>
        </w:tabs>
        <w:autoSpaceDE w:val="0"/>
        <w:autoSpaceDN w:val="0"/>
        <w:adjustRightInd w:val="0"/>
        <w:spacing w:line="480" w:lineRule="auto"/>
        <w:ind w:left="360"/>
        <w:jc w:val="both"/>
        <w:rPr>
          <w:rFonts w:ascii="Times New Roman" w:hAnsi="Times New Roman"/>
          <w:sz w:val="24"/>
          <w:szCs w:val="24"/>
        </w:rPr>
      </w:pPr>
      <w:r w:rsidRPr="00C655A9">
        <w:rPr>
          <w:rFonts w:ascii="Times New Roman" w:hAnsi="Times New Roman"/>
          <w:sz w:val="24"/>
          <w:szCs w:val="24"/>
        </w:rPr>
        <w:t>C</w:t>
      </w:r>
      <w:r w:rsidR="00DD2977" w:rsidRPr="00C655A9">
        <w:rPr>
          <w:rFonts w:ascii="Times New Roman" w:hAnsi="Times New Roman"/>
          <w:sz w:val="24"/>
          <w:szCs w:val="24"/>
        </w:rPr>
        <w:t>adangan tambahan modal (</w:t>
      </w:r>
      <w:r w:rsidR="00DD2977" w:rsidRPr="00C655A9">
        <w:rPr>
          <w:rFonts w:ascii="Times New Roman" w:hAnsi="Times New Roman"/>
          <w:i/>
          <w:sz w:val="24"/>
          <w:szCs w:val="24"/>
        </w:rPr>
        <w:t>disclosed reserve</w:t>
      </w:r>
      <w:r w:rsidR="00DD2977" w:rsidRPr="00C655A9">
        <w:rPr>
          <w:rFonts w:ascii="Times New Roman" w:hAnsi="Times New Roman"/>
          <w:sz w:val="24"/>
          <w:szCs w:val="24"/>
        </w:rPr>
        <w:t>)</w:t>
      </w:r>
      <w:r w:rsidR="00C655A9" w:rsidRPr="00C655A9">
        <w:rPr>
          <w:rFonts w:ascii="Times New Roman" w:hAnsi="Times New Roman"/>
          <w:sz w:val="24"/>
          <w:szCs w:val="24"/>
        </w:rPr>
        <w:t>, terdiri dari:</w:t>
      </w:r>
    </w:p>
    <w:p w:rsidR="00C655A9" w:rsidRDefault="00C655A9" w:rsidP="00B23BAB">
      <w:pPr>
        <w:pStyle w:val="ListParagraph"/>
        <w:numPr>
          <w:ilvl w:val="0"/>
          <w:numId w:val="34"/>
        </w:numPr>
        <w:autoSpaceDE w:val="0"/>
        <w:autoSpaceDN w:val="0"/>
        <w:adjustRightInd w:val="0"/>
        <w:spacing w:line="480" w:lineRule="auto"/>
        <w:jc w:val="both"/>
        <w:rPr>
          <w:rFonts w:ascii="Times New Roman" w:hAnsi="Times New Roman"/>
          <w:sz w:val="24"/>
          <w:szCs w:val="24"/>
        </w:rPr>
      </w:pPr>
      <w:r w:rsidRPr="00C655A9">
        <w:rPr>
          <w:rFonts w:ascii="Times New Roman" w:hAnsi="Times New Roman"/>
          <w:sz w:val="24"/>
          <w:szCs w:val="24"/>
        </w:rPr>
        <w:t xml:space="preserve">Faktor penambah yang bersumber dari </w:t>
      </w:r>
      <w:r>
        <w:rPr>
          <w:rFonts w:ascii="Times New Roman" w:hAnsi="Times New Roman"/>
          <w:sz w:val="24"/>
          <w:szCs w:val="24"/>
        </w:rPr>
        <w:t>:</w:t>
      </w:r>
    </w:p>
    <w:p w:rsidR="00C655A9" w:rsidRPr="00C655A9" w:rsidRDefault="00C655A9" w:rsidP="00B23BAB">
      <w:pPr>
        <w:pStyle w:val="ListParagraph"/>
        <w:numPr>
          <w:ilvl w:val="0"/>
          <w:numId w:val="35"/>
        </w:numPr>
        <w:autoSpaceDE w:val="0"/>
        <w:autoSpaceDN w:val="0"/>
        <w:adjustRightInd w:val="0"/>
        <w:spacing w:line="480" w:lineRule="auto"/>
        <w:ind w:left="1080"/>
        <w:jc w:val="both"/>
        <w:rPr>
          <w:rFonts w:ascii="Times New Roman" w:hAnsi="Times New Roman"/>
          <w:sz w:val="24"/>
          <w:szCs w:val="24"/>
        </w:rPr>
      </w:pPr>
      <w:r w:rsidRPr="00C655A9">
        <w:rPr>
          <w:rFonts w:ascii="Times New Roman" w:hAnsi="Times New Roman"/>
          <w:sz w:val="24"/>
          <w:szCs w:val="24"/>
        </w:rPr>
        <w:t>Agio</w:t>
      </w:r>
    </w:p>
    <w:p w:rsidR="00C655A9" w:rsidRPr="00C655A9" w:rsidRDefault="00C655A9" w:rsidP="00B23BAB">
      <w:pPr>
        <w:pStyle w:val="ListParagraph"/>
        <w:numPr>
          <w:ilvl w:val="0"/>
          <w:numId w:val="35"/>
        </w:numPr>
        <w:autoSpaceDE w:val="0"/>
        <w:autoSpaceDN w:val="0"/>
        <w:adjustRightInd w:val="0"/>
        <w:spacing w:line="480" w:lineRule="auto"/>
        <w:ind w:left="1080"/>
        <w:jc w:val="both"/>
        <w:rPr>
          <w:rFonts w:ascii="Times New Roman" w:hAnsi="Times New Roman"/>
          <w:sz w:val="24"/>
          <w:szCs w:val="24"/>
        </w:rPr>
      </w:pPr>
      <w:r w:rsidRPr="00C655A9">
        <w:rPr>
          <w:rFonts w:ascii="Times New Roman" w:hAnsi="Times New Roman"/>
          <w:sz w:val="24"/>
          <w:szCs w:val="24"/>
        </w:rPr>
        <w:t>Modal sumbangan</w:t>
      </w:r>
    </w:p>
    <w:p w:rsidR="00C655A9" w:rsidRPr="00C655A9" w:rsidRDefault="00C655A9" w:rsidP="00B23BAB">
      <w:pPr>
        <w:pStyle w:val="ListParagraph"/>
        <w:numPr>
          <w:ilvl w:val="0"/>
          <w:numId w:val="35"/>
        </w:numPr>
        <w:autoSpaceDE w:val="0"/>
        <w:autoSpaceDN w:val="0"/>
        <w:adjustRightInd w:val="0"/>
        <w:spacing w:line="480" w:lineRule="auto"/>
        <w:ind w:left="1080"/>
        <w:jc w:val="both"/>
        <w:rPr>
          <w:rFonts w:ascii="Times New Roman" w:hAnsi="Times New Roman"/>
          <w:sz w:val="24"/>
          <w:szCs w:val="24"/>
        </w:rPr>
      </w:pPr>
      <w:r w:rsidRPr="00C655A9">
        <w:rPr>
          <w:rFonts w:ascii="Times New Roman" w:hAnsi="Times New Roman"/>
          <w:sz w:val="24"/>
          <w:szCs w:val="24"/>
        </w:rPr>
        <w:t>Cadangan umum modal</w:t>
      </w:r>
    </w:p>
    <w:p w:rsidR="00C655A9" w:rsidRPr="00C655A9" w:rsidRDefault="00C655A9" w:rsidP="00B23BAB">
      <w:pPr>
        <w:pStyle w:val="ListParagraph"/>
        <w:numPr>
          <w:ilvl w:val="0"/>
          <w:numId w:val="35"/>
        </w:numPr>
        <w:autoSpaceDE w:val="0"/>
        <w:autoSpaceDN w:val="0"/>
        <w:adjustRightInd w:val="0"/>
        <w:spacing w:line="480" w:lineRule="auto"/>
        <w:ind w:left="1080"/>
        <w:jc w:val="both"/>
        <w:rPr>
          <w:rFonts w:ascii="Times New Roman" w:hAnsi="Times New Roman"/>
          <w:sz w:val="24"/>
          <w:szCs w:val="24"/>
        </w:rPr>
      </w:pPr>
      <w:r w:rsidRPr="00C655A9">
        <w:rPr>
          <w:rFonts w:ascii="Times New Roman" w:hAnsi="Times New Roman"/>
          <w:sz w:val="24"/>
          <w:szCs w:val="24"/>
        </w:rPr>
        <w:t>Cadangan tujuan modal</w:t>
      </w:r>
    </w:p>
    <w:p w:rsidR="00C655A9" w:rsidRPr="00C655A9" w:rsidRDefault="00C655A9" w:rsidP="00B23BAB">
      <w:pPr>
        <w:pStyle w:val="ListParagraph"/>
        <w:numPr>
          <w:ilvl w:val="0"/>
          <w:numId w:val="35"/>
        </w:numPr>
        <w:autoSpaceDE w:val="0"/>
        <w:autoSpaceDN w:val="0"/>
        <w:adjustRightInd w:val="0"/>
        <w:spacing w:line="480" w:lineRule="auto"/>
        <w:ind w:left="1080"/>
        <w:jc w:val="both"/>
        <w:rPr>
          <w:rFonts w:ascii="Times New Roman" w:hAnsi="Times New Roman"/>
          <w:sz w:val="24"/>
          <w:szCs w:val="24"/>
        </w:rPr>
      </w:pPr>
      <w:r w:rsidRPr="00C655A9">
        <w:rPr>
          <w:rFonts w:ascii="Times New Roman" w:hAnsi="Times New Roman"/>
          <w:sz w:val="24"/>
          <w:szCs w:val="24"/>
        </w:rPr>
        <w:t>Laba tahun-tahun lalu</w:t>
      </w:r>
    </w:p>
    <w:p w:rsidR="00C655A9" w:rsidRPr="00C655A9" w:rsidRDefault="00C655A9" w:rsidP="00B23BAB">
      <w:pPr>
        <w:pStyle w:val="ListParagraph"/>
        <w:numPr>
          <w:ilvl w:val="0"/>
          <w:numId w:val="35"/>
        </w:numPr>
        <w:autoSpaceDE w:val="0"/>
        <w:autoSpaceDN w:val="0"/>
        <w:adjustRightInd w:val="0"/>
        <w:spacing w:line="480" w:lineRule="auto"/>
        <w:ind w:left="1080"/>
        <w:jc w:val="both"/>
        <w:rPr>
          <w:rFonts w:ascii="Times New Roman" w:hAnsi="Times New Roman"/>
          <w:sz w:val="24"/>
          <w:szCs w:val="24"/>
        </w:rPr>
      </w:pPr>
      <w:r w:rsidRPr="00C655A9">
        <w:rPr>
          <w:rFonts w:ascii="Times New Roman" w:hAnsi="Times New Roman"/>
          <w:sz w:val="24"/>
          <w:szCs w:val="24"/>
        </w:rPr>
        <w:t>Laba tahun berjalan sebesar 50% (lima puluh persen)</w:t>
      </w:r>
    </w:p>
    <w:p w:rsidR="00C655A9" w:rsidRPr="00C655A9" w:rsidRDefault="00C655A9" w:rsidP="00B23BAB">
      <w:pPr>
        <w:pStyle w:val="ListParagraph"/>
        <w:numPr>
          <w:ilvl w:val="0"/>
          <w:numId w:val="35"/>
        </w:numPr>
        <w:autoSpaceDE w:val="0"/>
        <w:autoSpaceDN w:val="0"/>
        <w:adjustRightInd w:val="0"/>
        <w:spacing w:line="480" w:lineRule="auto"/>
        <w:ind w:left="1080"/>
        <w:jc w:val="both"/>
        <w:rPr>
          <w:rFonts w:ascii="Times New Roman" w:hAnsi="Times New Roman"/>
          <w:sz w:val="24"/>
          <w:szCs w:val="24"/>
        </w:rPr>
      </w:pPr>
      <w:r w:rsidRPr="00C655A9">
        <w:rPr>
          <w:rFonts w:ascii="Times New Roman" w:hAnsi="Times New Roman"/>
          <w:sz w:val="24"/>
          <w:szCs w:val="24"/>
        </w:rPr>
        <w:t xml:space="preserve">Selisih lebih penjabaran laporan keuangan. </w:t>
      </w:r>
    </w:p>
    <w:p w:rsidR="007106B1" w:rsidRDefault="00C655A9" w:rsidP="00B23BAB">
      <w:pPr>
        <w:pStyle w:val="ListParagraph"/>
        <w:numPr>
          <w:ilvl w:val="0"/>
          <w:numId w:val="35"/>
        </w:numPr>
        <w:autoSpaceDE w:val="0"/>
        <w:autoSpaceDN w:val="0"/>
        <w:adjustRightInd w:val="0"/>
        <w:spacing w:line="480" w:lineRule="auto"/>
        <w:ind w:left="1080"/>
        <w:jc w:val="both"/>
        <w:rPr>
          <w:rFonts w:ascii="Times New Roman" w:hAnsi="Times New Roman"/>
          <w:sz w:val="24"/>
          <w:szCs w:val="24"/>
        </w:rPr>
      </w:pPr>
      <w:r w:rsidRPr="00C655A9">
        <w:rPr>
          <w:rFonts w:ascii="Times New Roman" w:hAnsi="Times New Roman"/>
          <w:sz w:val="24"/>
          <w:szCs w:val="24"/>
        </w:rPr>
        <w:t>Dana setoran modal, yang memenuhi persyaratan : telah disetor penuh untuk tujuan penambahan modal, namun belum didukung dengan kelengkapan persyaratan untuk dapat digolongkan sebagai modal disetor seperti pelaksanaan Rapat Umum Pemegang Saham (RUPS) maupun pengesahan anggaran dasar oleh instansi yang berwenang</w:t>
      </w:r>
      <w:r w:rsidR="007106B1">
        <w:rPr>
          <w:rFonts w:ascii="Times New Roman" w:hAnsi="Times New Roman"/>
          <w:sz w:val="24"/>
          <w:szCs w:val="24"/>
        </w:rPr>
        <w:t>.</w:t>
      </w:r>
    </w:p>
    <w:p w:rsidR="00C655A9" w:rsidRPr="00C655A9" w:rsidRDefault="007106B1" w:rsidP="00B23BAB">
      <w:pPr>
        <w:pStyle w:val="ListParagraph"/>
        <w:numPr>
          <w:ilvl w:val="0"/>
          <w:numId w:val="35"/>
        </w:numPr>
        <w:autoSpaceDE w:val="0"/>
        <w:autoSpaceDN w:val="0"/>
        <w:adjustRightInd w:val="0"/>
        <w:spacing w:line="480" w:lineRule="auto"/>
        <w:ind w:left="1080"/>
        <w:jc w:val="both"/>
        <w:rPr>
          <w:rFonts w:ascii="Times New Roman" w:hAnsi="Times New Roman"/>
          <w:sz w:val="24"/>
          <w:szCs w:val="24"/>
        </w:rPr>
      </w:pPr>
      <w:r>
        <w:rPr>
          <w:rFonts w:ascii="Times New Roman" w:hAnsi="Times New Roman"/>
          <w:sz w:val="24"/>
          <w:szCs w:val="24"/>
        </w:rPr>
        <w:t>D</w:t>
      </w:r>
      <w:r w:rsidR="00C655A9" w:rsidRPr="00C655A9">
        <w:rPr>
          <w:rFonts w:ascii="Times New Roman" w:hAnsi="Times New Roman"/>
          <w:sz w:val="24"/>
          <w:szCs w:val="24"/>
        </w:rPr>
        <w:t>itempatkan pada rekening khusus (</w:t>
      </w:r>
      <w:r w:rsidR="00C655A9" w:rsidRPr="00FC6683">
        <w:rPr>
          <w:rFonts w:ascii="Times New Roman" w:hAnsi="Times New Roman"/>
          <w:i/>
          <w:sz w:val="24"/>
          <w:szCs w:val="24"/>
        </w:rPr>
        <w:t>escrow account</w:t>
      </w:r>
      <w:r w:rsidR="00C655A9" w:rsidRPr="00C655A9">
        <w:rPr>
          <w:rFonts w:ascii="Times New Roman" w:hAnsi="Times New Roman"/>
          <w:sz w:val="24"/>
          <w:szCs w:val="24"/>
        </w:rPr>
        <w:t xml:space="preserve">) yang tidak diberikan imbal hasil, tidak boleh ditarik kembali oleh pemegang </w:t>
      </w:r>
      <w:r w:rsidR="00C655A9" w:rsidRPr="00C655A9">
        <w:rPr>
          <w:rFonts w:ascii="Times New Roman" w:hAnsi="Times New Roman"/>
          <w:sz w:val="24"/>
          <w:szCs w:val="24"/>
        </w:rPr>
        <w:lastRenderedPageBreak/>
        <w:t>saham/calon pemegang saham dan tersedia untuk menyerap kerugian dan penggunaan dana harus dengan persetujuan Bank Indonesia.</w:t>
      </w:r>
    </w:p>
    <w:p w:rsidR="00C655A9" w:rsidRPr="003121E1" w:rsidRDefault="00C655A9" w:rsidP="00B23BAB">
      <w:pPr>
        <w:pStyle w:val="ListParagraph"/>
        <w:numPr>
          <w:ilvl w:val="0"/>
          <w:numId w:val="35"/>
        </w:numPr>
        <w:autoSpaceDE w:val="0"/>
        <w:autoSpaceDN w:val="0"/>
        <w:adjustRightInd w:val="0"/>
        <w:spacing w:line="480" w:lineRule="auto"/>
        <w:ind w:left="1080"/>
        <w:jc w:val="both"/>
        <w:rPr>
          <w:rFonts w:ascii="Times New Roman" w:hAnsi="Times New Roman"/>
          <w:sz w:val="24"/>
          <w:szCs w:val="24"/>
        </w:rPr>
      </w:pPr>
      <w:r w:rsidRPr="00C655A9">
        <w:rPr>
          <w:rFonts w:ascii="Times New Roman" w:hAnsi="Times New Roman"/>
          <w:sz w:val="24"/>
          <w:szCs w:val="24"/>
        </w:rPr>
        <w:t>Waran yang diterbitkan sebagai insentif kepada pemegang saham Bank sebesar 50% (lima puluh persen), dengan memenuhi persyaratan : instrumen yang mendasari adalah saham biasa, tidak dapat dikonversi ke dalam bentuk selain saham dan nilai yang diperhitungkan adalah nilai wajar dari waran pada tanggal penerbitannya</w:t>
      </w:r>
      <w:r w:rsidRPr="003121E1">
        <w:rPr>
          <w:rFonts w:ascii="Times New Roman" w:hAnsi="Times New Roman"/>
          <w:sz w:val="24"/>
          <w:szCs w:val="24"/>
        </w:rPr>
        <w:t>.</w:t>
      </w:r>
    </w:p>
    <w:p w:rsidR="003121E1" w:rsidRDefault="003121E1" w:rsidP="00B23BAB">
      <w:pPr>
        <w:pStyle w:val="ListParagraph"/>
        <w:numPr>
          <w:ilvl w:val="0"/>
          <w:numId w:val="35"/>
        </w:numPr>
        <w:autoSpaceDE w:val="0"/>
        <w:autoSpaceDN w:val="0"/>
        <w:adjustRightInd w:val="0"/>
        <w:spacing w:line="480" w:lineRule="auto"/>
        <w:ind w:left="1080"/>
        <w:jc w:val="both"/>
        <w:rPr>
          <w:rFonts w:ascii="Times New Roman" w:hAnsi="Times New Roman"/>
          <w:sz w:val="24"/>
          <w:szCs w:val="24"/>
        </w:rPr>
      </w:pPr>
      <w:r w:rsidRPr="003121E1">
        <w:rPr>
          <w:rFonts w:ascii="Times New Roman" w:hAnsi="Times New Roman"/>
          <w:sz w:val="24"/>
          <w:szCs w:val="24"/>
        </w:rPr>
        <w:t>Opsi saham (</w:t>
      </w:r>
      <w:r w:rsidRPr="00FC6683">
        <w:rPr>
          <w:rFonts w:ascii="Times New Roman" w:hAnsi="Times New Roman"/>
          <w:i/>
          <w:sz w:val="24"/>
          <w:szCs w:val="24"/>
        </w:rPr>
        <w:t>stock option</w:t>
      </w:r>
      <w:r w:rsidRPr="003121E1">
        <w:rPr>
          <w:rFonts w:ascii="Times New Roman" w:hAnsi="Times New Roman"/>
          <w:sz w:val="24"/>
          <w:szCs w:val="24"/>
        </w:rPr>
        <w:t>) yang diterbitkan melalui program kompensasi pegawai/manajemen berbasis saham (</w:t>
      </w:r>
      <w:r w:rsidRPr="00FC6683">
        <w:rPr>
          <w:rFonts w:ascii="Times New Roman" w:hAnsi="Times New Roman"/>
          <w:i/>
          <w:sz w:val="24"/>
          <w:szCs w:val="24"/>
        </w:rPr>
        <w:t>employee/ management stock option</w:t>
      </w:r>
      <w:r w:rsidRPr="003121E1">
        <w:rPr>
          <w:rFonts w:ascii="Times New Roman" w:hAnsi="Times New Roman"/>
          <w:sz w:val="24"/>
          <w:szCs w:val="24"/>
        </w:rPr>
        <w:t xml:space="preserve">) sebesar 50% (lima puluh persen), dengan memenuhi persyaratan : instrumen yang mendasari adalah saham biasa, tidak dapat dikonversi ke dalam bentuk selain saham, dan c) nilai yang diperhitungkan adalah nilai wajar dari </w:t>
      </w:r>
      <w:r w:rsidRPr="00FC6683">
        <w:rPr>
          <w:rFonts w:ascii="Times New Roman" w:hAnsi="Times New Roman"/>
          <w:i/>
          <w:sz w:val="24"/>
          <w:szCs w:val="24"/>
        </w:rPr>
        <w:t>stock option</w:t>
      </w:r>
      <w:r w:rsidRPr="003121E1">
        <w:rPr>
          <w:rFonts w:ascii="Times New Roman" w:hAnsi="Times New Roman"/>
          <w:sz w:val="24"/>
          <w:szCs w:val="24"/>
        </w:rPr>
        <w:t xml:space="preserve"> pada tanggal pemberian kompensasi.</w:t>
      </w:r>
    </w:p>
    <w:p w:rsidR="00257791" w:rsidRDefault="00DE69E4" w:rsidP="00B23BAB">
      <w:pPr>
        <w:pStyle w:val="ListParagraph"/>
        <w:numPr>
          <w:ilvl w:val="0"/>
          <w:numId w:val="34"/>
        </w:numPr>
        <w:autoSpaceDE w:val="0"/>
        <w:autoSpaceDN w:val="0"/>
        <w:adjustRightInd w:val="0"/>
        <w:spacing w:line="480" w:lineRule="auto"/>
        <w:jc w:val="both"/>
        <w:rPr>
          <w:rFonts w:ascii="Times New Roman" w:hAnsi="Times New Roman"/>
          <w:sz w:val="24"/>
          <w:szCs w:val="24"/>
        </w:rPr>
      </w:pPr>
      <w:r w:rsidRPr="00DE69E4">
        <w:rPr>
          <w:rFonts w:ascii="Times New Roman" w:hAnsi="Times New Roman"/>
          <w:sz w:val="24"/>
          <w:szCs w:val="24"/>
        </w:rPr>
        <w:t xml:space="preserve">Faktor pengurang, </w:t>
      </w:r>
      <w:r w:rsidR="00257791">
        <w:rPr>
          <w:rFonts w:ascii="Times New Roman" w:hAnsi="Times New Roman"/>
          <w:sz w:val="24"/>
          <w:szCs w:val="24"/>
        </w:rPr>
        <w:t>yang terdiri dari ;</w:t>
      </w:r>
    </w:p>
    <w:p w:rsidR="00257791" w:rsidRPr="00257791" w:rsidRDefault="00257791" w:rsidP="00B23BAB">
      <w:pPr>
        <w:pStyle w:val="ListParagraph"/>
        <w:numPr>
          <w:ilvl w:val="0"/>
          <w:numId w:val="38"/>
        </w:numPr>
        <w:autoSpaceDE w:val="0"/>
        <w:autoSpaceDN w:val="0"/>
        <w:adjustRightInd w:val="0"/>
        <w:spacing w:line="480" w:lineRule="auto"/>
        <w:ind w:left="1080"/>
        <w:jc w:val="both"/>
        <w:rPr>
          <w:rFonts w:ascii="Times New Roman" w:hAnsi="Times New Roman"/>
          <w:sz w:val="24"/>
          <w:szCs w:val="24"/>
        </w:rPr>
      </w:pPr>
      <w:r w:rsidRPr="00257791">
        <w:rPr>
          <w:rFonts w:ascii="Times New Roman" w:hAnsi="Times New Roman"/>
          <w:sz w:val="24"/>
          <w:szCs w:val="24"/>
        </w:rPr>
        <w:t>D</w:t>
      </w:r>
      <w:r w:rsidR="00DE69E4" w:rsidRPr="00257791">
        <w:rPr>
          <w:rFonts w:ascii="Times New Roman" w:hAnsi="Times New Roman"/>
          <w:sz w:val="24"/>
          <w:szCs w:val="24"/>
        </w:rPr>
        <w:t>isagio</w:t>
      </w:r>
    </w:p>
    <w:p w:rsidR="00257791" w:rsidRPr="00257791" w:rsidRDefault="00257791" w:rsidP="00B23BAB">
      <w:pPr>
        <w:pStyle w:val="ListParagraph"/>
        <w:numPr>
          <w:ilvl w:val="0"/>
          <w:numId w:val="38"/>
        </w:numPr>
        <w:autoSpaceDE w:val="0"/>
        <w:autoSpaceDN w:val="0"/>
        <w:adjustRightInd w:val="0"/>
        <w:spacing w:line="480" w:lineRule="auto"/>
        <w:ind w:left="1080"/>
        <w:jc w:val="both"/>
        <w:rPr>
          <w:rFonts w:ascii="Times New Roman" w:hAnsi="Times New Roman"/>
          <w:sz w:val="24"/>
          <w:szCs w:val="24"/>
        </w:rPr>
      </w:pPr>
      <w:r w:rsidRPr="00257791">
        <w:rPr>
          <w:rFonts w:ascii="Times New Roman" w:hAnsi="Times New Roman"/>
          <w:sz w:val="24"/>
          <w:szCs w:val="24"/>
        </w:rPr>
        <w:t>R</w:t>
      </w:r>
      <w:r w:rsidR="00DE69E4" w:rsidRPr="00257791">
        <w:rPr>
          <w:rFonts w:ascii="Times New Roman" w:hAnsi="Times New Roman"/>
          <w:sz w:val="24"/>
          <w:szCs w:val="24"/>
        </w:rPr>
        <w:t>ugi tahun-tahun lalu</w:t>
      </w:r>
    </w:p>
    <w:p w:rsidR="00257791" w:rsidRPr="00257791" w:rsidRDefault="00257791" w:rsidP="00B23BAB">
      <w:pPr>
        <w:pStyle w:val="ListParagraph"/>
        <w:numPr>
          <w:ilvl w:val="0"/>
          <w:numId w:val="38"/>
        </w:numPr>
        <w:autoSpaceDE w:val="0"/>
        <w:autoSpaceDN w:val="0"/>
        <w:adjustRightInd w:val="0"/>
        <w:spacing w:line="480" w:lineRule="auto"/>
        <w:ind w:left="1080"/>
        <w:jc w:val="both"/>
        <w:rPr>
          <w:rFonts w:ascii="Times New Roman" w:hAnsi="Times New Roman"/>
          <w:sz w:val="24"/>
          <w:szCs w:val="24"/>
        </w:rPr>
      </w:pPr>
      <w:r w:rsidRPr="00257791">
        <w:rPr>
          <w:rFonts w:ascii="Times New Roman" w:hAnsi="Times New Roman"/>
          <w:sz w:val="24"/>
          <w:szCs w:val="24"/>
        </w:rPr>
        <w:t>R</w:t>
      </w:r>
      <w:r w:rsidR="00DE69E4" w:rsidRPr="00257791">
        <w:rPr>
          <w:rFonts w:ascii="Times New Roman" w:hAnsi="Times New Roman"/>
          <w:sz w:val="24"/>
          <w:szCs w:val="24"/>
        </w:rPr>
        <w:t>ugi tahun berjalan</w:t>
      </w:r>
    </w:p>
    <w:p w:rsidR="00257791" w:rsidRPr="00257791" w:rsidRDefault="00257791" w:rsidP="00B23BAB">
      <w:pPr>
        <w:pStyle w:val="ListParagraph"/>
        <w:numPr>
          <w:ilvl w:val="0"/>
          <w:numId w:val="38"/>
        </w:numPr>
        <w:autoSpaceDE w:val="0"/>
        <w:autoSpaceDN w:val="0"/>
        <w:adjustRightInd w:val="0"/>
        <w:spacing w:line="480" w:lineRule="auto"/>
        <w:ind w:left="1080"/>
        <w:jc w:val="both"/>
        <w:rPr>
          <w:rFonts w:ascii="Times New Roman" w:hAnsi="Times New Roman"/>
          <w:sz w:val="24"/>
          <w:szCs w:val="24"/>
        </w:rPr>
      </w:pPr>
      <w:r w:rsidRPr="00257791">
        <w:rPr>
          <w:rFonts w:ascii="Times New Roman" w:hAnsi="Times New Roman"/>
          <w:sz w:val="24"/>
          <w:szCs w:val="24"/>
        </w:rPr>
        <w:t>S</w:t>
      </w:r>
      <w:r w:rsidR="00DE69E4" w:rsidRPr="00257791">
        <w:rPr>
          <w:rFonts w:ascii="Times New Roman" w:hAnsi="Times New Roman"/>
          <w:sz w:val="24"/>
          <w:szCs w:val="24"/>
        </w:rPr>
        <w:t>elisih kurang penjabaran laporan keuangan</w:t>
      </w:r>
    </w:p>
    <w:p w:rsidR="00257791" w:rsidRPr="00257791" w:rsidRDefault="00257791" w:rsidP="00B23BAB">
      <w:pPr>
        <w:pStyle w:val="ListParagraph"/>
        <w:numPr>
          <w:ilvl w:val="0"/>
          <w:numId w:val="38"/>
        </w:numPr>
        <w:autoSpaceDE w:val="0"/>
        <w:autoSpaceDN w:val="0"/>
        <w:adjustRightInd w:val="0"/>
        <w:spacing w:line="480" w:lineRule="auto"/>
        <w:ind w:left="1080"/>
        <w:jc w:val="both"/>
        <w:rPr>
          <w:rFonts w:ascii="Times New Roman" w:hAnsi="Times New Roman"/>
          <w:sz w:val="24"/>
          <w:szCs w:val="24"/>
        </w:rPr>
      </w:pPr>
      <w:r w:rsidRPr="00257791">
        <w:rPr>
          <w:rFonts w:ascii="Times New Roman" w:hAnsi="Times New Roman"/>
          <w:sz w:val="24"/>
          <w:szCs w:val="24"/>
        </w:rPr>
        <w:t>P</w:t>
      </w:r>
      <w:r w:rsidR="00DE69E4" w:rsidRPr="00257791">
        <w:rPr>
          <w:rFonts w:ascii="Times New Roman" w:hAnsi="Times New Roman"/>
          <w:sz w:val="24"/>
          <w:szCs w:val="24"/>
        </w:rPr>
        <w:t>endapatan komprehensif lainnya yang negative yang mencakup kerugian yang belum terealisasi yang timbul dari penurunan nilai wajar penyertaan yang diklasifikasikan dalam kelompok tersedia untuk dijual</w:t>
      </w:r>
    </w:p>
    <w:p w:rsidR="00257791" w:rsidRPr="00257791" w:rsidRDefault="00257791" w:rsidP="00B23BAB">
      <w:pPr>
        <w:pStyle w:val="ListParagraph"/>
        <w:numPr>
          <w:ilvl w:val="0"/>
          <w:numId w:val="38"/>
        </w:numPr>
        <w:autoSpaceDE w:val="0"/>
        <w:autoSpaceDN w:val="0"/>
        <w:adjustRightInd w:val="0"/>
        <w:spacing w:line="480" w:lineRule="auto"/>
        <w:ind w:left="1080"/>
        <w:jc w:val="both"/>
        <w:rPr>
          <w:rFonts w:ascii="Times New Roman" w:hAnsi="Times New Roman"/>
          <w:sz w:val="24"/>
          <w:szCs w:val="24"/>
        </w:rPr>
      </w:pPr>
      <w:r w:rsidRPr="00257791">
        <w:rPr>
          <w:rFonts w:ascii="Times New Roman" w:hAnsi="Times New Roman"/>
          <w:sz w:val="24"/>
          <w:szCs w:val="24"/>
        </w:rPr>
        <w:lastRenderedPageBreak/>
        <w:t>S</w:t>
      </w:r>
      <w:r w:rsidR="00DE69E4" w:rsidRPr="00257791">
        <w:rPr>
          <w:rFonts w:ascii="Times New Roman" w:hAnsi="Times New Roman"/>
          <w:sz w:val="24"/>
          <w:szCs w:val="24"/>
        </w:rPr>
        <w:t>elisih kurang antara PPA atas aset produktif dan cadangan kerugian penurunan nilai aset keuangan atas aset produktif</w:t>
      </w:r>
    </w:p>
    <w:p w:rsidR="00257791" w:rsidRPr="00257791" w:rsidRDefault="00257791" w:rsidP="00B23BAB">
      <w:pPr>
        <w:pStyle w:val="ListParagraph"/>
        <w:numPr>
          <w:ilvl w:val="0"/>
          <w:numId w:val="38"/>
        </w:numPr>
        <w:autoSpaceDE w:val="0"/>
        <w:autoSpaceDN w:val="0"/>
        <w:adjustRightInd w:val="0"/>
        <w:spacing w:line="480" w:lineRule="auto"/>
        <w:ind w:left="1080"/>
        <w:jc w:val="both"/>
        <w:rPr>
          <w:rFonts w:ascii="Times New Roman" w:hAnsi="Times New Roman"/>
          <w:sz w:val="24"/>
          <w:szCs w:val="24"/>
        </w:rPr>
      </w:pPr>
      <w:r w:rsidRPr="00257791">
        <w:rPr>
          <w:rFonts w:ascii="Times New Roman" w:hAnsi="Times New Roman"/>
          <w:sz w:val="24"/>
          <w:szCs w:val="24"/>
        </w:rPr>
        <w:t>S</w:t>
      </w:r>
      <w:r w:rsidR="00DE69E4" w:rsidRPr="00257791">
        <w:rPr>
          <w:rFonts w:ascii="Times New Roman" w:hAnsi="Times New Roman"/>
          <w:sz w:val="24"/>
          <w:szCs w:val="24"/>
        </w:rPr>
        <w:t>elisih kurang antara jumlah penyesuaian terhadap hasil valuasi dari instrumen keuangan dalam Trading Book</w:t>
      </w:r>
    </w:p>
    <w:p w:rsidR="00C655A9" w:rsidRPr="00257791" w:rsidRDefault="00257791" w:rsidP="00B23BAB">
      <w:pPr>
        <w:pStyle w:val="ListParagraph"/>
        <w:numPr>
          <w:ilvl w:val="0"/>
          <w:numId w:val="38"/>
        </w:numPr>
        <w:autoSpaceDE w:val="0"/>
        <w:autoSpaceDN w:val="0"/>
        <w:adjustRightInd w:val="0"/>
        <w:spacing w:line="480" w:lineRule="auto"/>
        <w:ind w:left="1080"/>
        <w:jc w:val="both"/>
        <w:rPr>
          <w:rFonts w:ascii="Times New Roman" w:hAnsi="Times New Roman"/>
          <w:sz w:val="24"/>
          <w:szCs w:val="24"/>
        </w:rPr>
      </w:pPr>
      <w:r w:rsidRPr="00257791">
        <w:rPr>
          <w:rFonts w:ascii="Times New Roman" w:hAnsi="Times New Roman"/>
          <w:sz w:val="24"/>
          <w:szCs w:val="24"/>
        </w:rPr>
        <w:t>J</w:t>
      </w:r>
      <w:r w:rsidR="00DE69E4" w:rsidRPr="00257791">
        <w:rPr>
          <w:rFonts w:ascii="Times New Roman" w:hAnsi="Times New Roman"/>
          <w:sz w:val="24"/>
          <w:szCs w:val="24"/>
        </w:rPr>
        <w:t>umlah penyesuaian berdasarkan standar akuntansi keuangan yang berlaku; dan PPA non produkt</w:t>
      </w:r>
      <w:r w:rsidR="00790F4D" w:rsidRPr="00257791">
        <w:rPr>
          <w:rFonts w:ascii="Times New Roman" w:hAnsi="Times New Roman"/>
          <w:sz w:val="24"/>
          <w:szCs w:val="24"/>
        </w:rPr>
        <w:t>iv</w:t>
      </w:r>
    </w:p>
    <w:p w:rsidR="00790F4D" w:rsidRPr="00790F4D" w:rsidRDefault="00790F4D" w:rsidP="00B23BAB">
      <w:pPr>
        <w:pStyle w:val="ListParagraph"/>
        <w:numPr>
          <w:ilvl w:val="0"/>
          <w:numId w:val="33"/>
        </w:numPr>
        <w:tabs>
          <w:tab w:val="left" w:pos="-1350"/>
        </w:tabs>
        <w:autoSpaceDE w:val="0"/>
        <w:autoSpaceDN w:val="0"/>
        <w:adjustRightInd w:val="0"/>
        <w:spacing w:line="480" w:lineRule="auto"/>
        <w:ind w:left="360"/>
        <w:jc w:val="both"/>
        <w:rPr>
          <w:rFonts w:ascii="Times New Roman" w:hAnsi="Times New Roman"/>
          <w:sz w:val="24"/>
          <w:szCs w:val="24"/>
        </w:rPr>
      </w:pPr>
      <w:r w:rsidRPr="00790F4D">
        <w:rPr>
          <w:rFonts w:ascii="Times New Roman" w:hAnsi="Times New Roman"/>
          <w:sz w:val="24"/>
          <w:szCs w:val="24"/>
        </w:rPr>
        <w:t>M</w:t>
      </w:r>
      <w:r w:rsidR="00DD2977" w:rsidRPr="00790F4D">
        <w:rPr>
          <w:rFonts w:ascii="Times New Roman" w:hAnsi="Times New Roman"/>
          <w:sz w:val="24"/>
          <w:szCs w:val="24"/>
        </w:rPr>
        <w:t>odal inovatif (</w:t>
      </w:r>
      <w:r w:rsidR="00DD2977" w:rsidRPr="00790F4D">
        <w:rPr>
          <w:rFonts w:ascii="Times New Roman" w:hAnsi="Times New Roman"/>
          <w:i/>
          <w:sz w:val="24"/>
          <w:szCs w:val="24"/>
        </w:rPr>
        <w:t>innovative capital instrument</w:t>
      </w:r>
      <w:r w:rsidR="00DD2977" w:rsidRPr="00790F4D">
        <w:rPr>
          <w:rFonts w:ascii="Times New Roman" w:hAnsi="Times New Roman"/>
          <w:sz w:val="24"/>
          <w:szCs w:val="24"/>
        </w:rPr>
        <w:t xml:space="preserve">) dengan penyediaan paling </w:t>
      </w:r>
      <w:r w:rsidRPr="00790F4D">
        <w:rPr>
          <w:rFonts w:ascii="Times New Roman" w:hAnsi="Times New Roman"/>
          <w:sz w:val="24"/>
          <w:szCs w:val="24"/>
        </w:rPr>
        <w:t>tinggi</w:t>
      </w:r>
      <w:r w:rsidR="002027E7">
        <w:rPr>
          <w:rFonts w:ascii="Times New Roman" w:hAnsi="Times New Roman"/>
          <w:sz w:val="24"/>
          <w:szCs w:val="24"/>
        </w:rPr>
        <w:t xml:space="preserve"> </w:t>
      </w:r>
      <w:r w:rsidRPr="00790F4D">
        <w:rPr>
          <w:rFonts w:ascii="Times New Roman" w:hAnsi="Times New Roman"/>
          <w:sz w:val="24"/>
          <w:szCs w:val="24"/>
        </w:rPr>
        <w:t>sebesar 10% (sepuluh persen) dari modal inti dan harus memenuhi persyaratan sebagai berikut:</w:t>
      </w:r>
    </w:p>
    <w:p w:rsidR="00790F4D" w:rsidRPr="00790F4D" w:rsidRDefault="00790F4D" w:rsidP="00B23BAB">
      <w:pPr>
        <w:pStyle w:val="ListParagraph"/>
        <w:numPr>
          <w:ilvl w:val="0"/>
          <w:numId w:val="39"/>
        </w:numPr>
        <w:autoSpaceDE w:val="0"/>
        <w:autoSpaceDN w:val="0"/>
        <w:adjustRightInd w:val="0"/>
        <w:spacing w:line="480" w:lineRule="auto"/>
        <w:jc w:val="both"/>
        <w:rPr>
          <w:rFonts w:ascii="Times New Roman" w:hAnsi="Times New Roman"/>
          <w:sz w:val="24"/>
          <w:szCs w:val="24"/>
        </w:rPr>
      </w:pPr>
      <w:r w:rsidRPr="00790F4D">
        <w:rPr>
          <w:rFonts w:ascii="Times New Roman" w:hAnsi="Times New Roman"/>
          <w:sz w:val="24"/>
          <w:szCs w:val="24"/>
        </w:rPr>
        <w:t>Diterbitkan dan telah dibayar penuh;</w:t>
      </w:r>
    </w:p>
    <w:p w:rsidR="00790F4D" w:rsidRPr="00790F4D" w:rsidRDefault="00790F4D" w:rsidP="00B23BAB">
      <w:pPr>
        <w:pStyle w:val="ListParagraph"/>
        <w:numPr>
          <w:ilvl w:val="0"/>
          <w:numId w:val="39"/>
        </w:numPr>
        <w:autoSpaceDE w:val="0"/>
        <w:autoSpaceDN w:val="0"/>
        <w:adjustRightInd w:val="0"/>
        <w:spacing w:line="480" w:lineRule="auto"/>
        <w:jc w:val="both"/>
        <w:rPr>
          <w:rFonts w:ascii="Times New Roman" w:hAnsi="Times New Roman"/>
          <w:sz w:val="24"/>
          <w:szCs w:val="24"/>
        </w:rPr>
      </w:pPr>
      <w:r w:rsidRPr="00790F4D">
        <w:rPr>
          <w:rFonts w:ascii="Times New Roman" w:hAnsi="Times New Roman"/>
          <w:sz w:val="24"/>
          <w:szCs w:val="24"/>
        </w:rPr>
        <w:t xml:space="preserve">Tidak memiliki jangka waktu dan tidak ada persyaratan yang </w:t>
      </w:r>
      <w:r w:rsidR="005B16AD">
        <w:rPr>
          <w:rFonts w:ascii="Times New Roman" w:hAnsi="Times New Roman"/>
          <w:sz w:val="24"/>
          <w:szCs w:val="24"/>
        </w:rPr>
        <w:t>m</w:t>
      </w:r>
      <w:r w:rsidRPr="00790F4D">
        <w:rPr>
          <w:rFonts w:ascii="Times New Roman" w:hAnsi="Times New Roman"/>
          <w:sz w:val="24"/>
          <w:szCs w:val="24"/>
        </w:rPr>
        <w:t>ewajibkan pelunasan oleh Bank di masa mendatang;</w:t>
      </w:r>
    </w:p>
    <w:p w:rsidR="00790F4D" w:rsidRPr="00790F4D" w:rsidRDefault="00790F4D" w:rsidP="00B23BAB">
      <w:pPr>
        <w:pStyle w:val="ListParagraph"/>
        <w:numPr>
          <w:ilvl w:val="0"/>
          <w:numId w:val="39"/>
        </w:numPr>
        <w:autoSpaceDE w:val="0"/>
        <w:autoSpaceDN w:val="0"/>
        <w:adjustRightInd w:val="0"/>
        <w:spacing w:line="480" w:lineRule="auto"/>
        <w:jc w:val="both"/>
        <w:rPr>
          <w:rFonts w:ascii="Times New Roman" w:hAnsi="Times New Roman"/>
          <w:sz w:val="24"/>
          <w:szCs w:val="24"/>
        </w:rPr>
      </w:pPr>
      <w:r w:rsidRPr="00790F4D">
        <w:rPr>
          <w:rFonts w:ascii="Times New Roman" w:hAnsi="Times New Roman"/>
          <w:sz w:val="24"/>
          <w:szCs w:val="24"/>
        </w:rPr>
        <w:t>Tersedia untuk menyerap kerugian yang terjadi sebelum likuidasi maupun pada saat likuidasi dan bersifat subordinasi, yang secara jelas dinyatakan dalam dokumentasi penerbitan/perjanjian</w:t>
      </w:r>
    </w:p>
    <w:p w:rsidR="00790F4D" w:rsidRDefault="00790F4D" w:rsidP="00B23BAB">
      <w:pPr>
        <w:pStyle w:val="ListParagraph"/>
        <w:numPr>
          <w:ilvl w:val="0"/>
          <w:numId w:val="39"/>
        </w:numPr>
        <w:autoSpaceDE w:val="0"/>
        <w:autoSpaceDN w:val="0"/>
        <w:adjustRightInd w:val="0"/>
        <w:spacing w:line="480" w:lineRule="auto"/>
        <w:jc w:val="both"/>
        <w:rPr>
          <w:rFonts w:ascii="Times New Roman" w:hAnsi="Times New Roman"/>
          <w:sz w:val="24"/>
          <w:szCs w:val="24"/>
        </w:rPr>
      </w:pPr>
      <w:r w:rsidRPr="00790F4D">
        <w:rPr>
          <w:rFonts w:ascii="Times New Roman" w:hAnsi="Times New Roman"/>
          <w:sz w:val="24"/>
          <w:szCs w:val="24"/>
        </w:rPr>
        <w:t>Perolehan imbal hasil tidak dapat dipastikan dan tidak dapat diakumulasikan antar periode;</w:t>
      </w:r>
    </w:p>
    <w:p w:rsidR="00CD7EFC" w:rsidRDefault="00CD7EFC" w:rsidP="00B23BAB">
      <w:pPr>
        <w:pStyle w:val="ListParagraph"/>
        <w:numPr>
          <w:ilvl w:val="0"/>
          <w:numId w:val="39"/>
        </w:numPr>
        <w:autoSpaceDE w:val="0"/>
        <w:autoSpaceDN w:val="0"/>
        <w:adjustRightInd w:val="0"/>
        <w:spacing w:line="480" w:lineRule="auto"/>
        <w:jc w:val="both"/>
        <w:rPr>
          <w:rFonts w:ascii="Times New Roman" w:hAnsi="Times New Roman"/>
          <w:sz w:val="24"/>
          <w:szCs w:val="24"/>
        </w:rPr>
      </w:pPr>
      <w:r w:rsidRPr="00CD7EFC">
        <w:rPr>
          <w:rFonts w:ascii="Times New Roman" w:hAnsi="Times New Roman"/>
          <w:sz w:val="24"/>
          <w:szCs w:val="24"/>
        </w:rPr>
        <w:t>Telah memperoleh persetujuan Bank Indonesia untuk diperhitungkan sebagai komponen modal</w:t>
      </w:r>
      <w:r>
        <w:rPr>
          <w:rFonts w:ascii="Times New Roman" w:hAnsi="Times New Roman"/>
          <w:sz w:val="24"/>
          <w:szCs w:val="24"/>
        </w:rPr>
        <w:t xml:space="preserve">. </w:t>
      </w:r>
    </w:p>
    <w:p w:rsidR="003F0CEF" w:rsidRDefault="003F0CEF" w:rsidP="00257791">
      <w:pPr>
        <w:tabs>
          <w:tab w:val="left" w:pos="-1350"/>
        </w:tabs>
        <w:autoSpaceDE w:val="0"/>
        <w:autoSpaceDN w:val="0"/>
        <w:adjustRightInd w:val="0"/>
        <w:spacing w:line="480" w:lineRule="auto"/>
        <w:ind w:firstLine="720"/>
        <w:jc w:val="both"/>
        <w:rPr>
          <w:rFonts w:ascii="Times New Roman" w:hAnsi="Times New Roman"/>
          <w:sz w:val="24"/>
          <w:szCs w:val="24"/>
        </w:rPr>
      </w:pPr>
    </w:p>
    <w:p w:rsidR="005B16AD" w:rsidRPr="00257791" w:rsidRDefault="007106B1" w:rsidP="00257791">
      <w:pPr>
        <w:tabs>
          <w:tab w:val="left" w:pos="-1350"/>
        </w:tabs>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Komponen modal yang lain adalah </w:t>
      </w:r>
      <w:r w:rsidR="003F0CEF">
        <w:rPr>
          <w:rFonts w:ascii="Times New Roman" w:hAnsi="Times New Roman"/>
          <w:sz w:val="24"/>
          <w:szCs w:val="24"/>
        </w:rPr>
        <w:t xml:space="preserve">modal </w:t>
      </w:r>
      <w:r w:rsidR="00E50570" w:rsidRPr="00257791">
        <w:rPr>
          <w:rFonts w:ascii="Times New Roman" w:hAnsi="Times New Roman"/>
          <w:sz w:val="24"/>
          <w:szCs w:val="24"/>
        </w:rPr>
        <w:t>pelengkap (tier 2)</w:t>
      </w:r>
      <w:r w:rsidR="002027E7">
        <w:rPr>
          <w:rFonts w:ascii="Times New Roman" w:hAnsi="Times New Roman"/>
          <w:sz w:val="24"/>
          <w:szCs w:val="24"/>
        </w:rPr>
        <w:t xml:space="preserve"> </w:t>
      </w:r>
      <w:r w:rsidR="003F0CEF">
        <w:rPr>
          <w:rFonts w:ascii="Times New Roman" w:hAnsi="Times New Roman"/>
          <w:sz w:val="24"/>
          <w:szCs w:val="24"/>
        </w:rPr>
        <w:t xml:space="preserve">yang </w:t>
      </w:r>
      <w:r w:rsidR="00FA4AA4" w:rsidRPr="00257791">
        <w:rPr>
          <w:rFonts w:ascii="Times New Roman" w:hAnsi="Times New Roman"/>
          <w:sz w:val="24"/>
          <w:szCs w:val="24"/>
        </w:rPr>
        <w:t>d</w:t>
      </w:r>
      <w:r w:rsidR="00DD2977" w:rsidRPr="00257791">
        <w:rPr>
          <w:rFonts w:ascii="Times New Roman" w:hAnsi="Times New Roman"/>
          <w:sz w:val="24"/>
          <w:szCs w:val="24"/>
        </w:rPr>
        <w:t xml:space="preserve">iperhitungkan paling tinggi 100% dari modal inti. Modal pelengkap terdiri dari </w:t>
      </w:r>
      <w:r w:rsidR="00AD3507" w:rsidRPr="00257791">
        <w:rPr>
          <w:rFonts w:ascii="Times New Roman" w:hAnsi="Times New Roman"/>
          <w:sz w:val="24"/>
          <w:szCs w:val="24"/>
        </w:rPr>
        <w:t>:</w:t>
      </w:r>
    </w:p>
    <w:p w:rsidR="00AD3507" w:rsidRPr="00AD3507" w:rsidRDefault="005B16AD" w:rsidP="003F0CEF">
      <w:pPr>
        <w:pStyle w:val="ListParagraph"/>
        <w:numPr>
          <w:ilvl w:val="1"/>
          <w:numId w:val="17"/>
        </w:numPr>
        <w:tabs>
          <w:tab w:val="left" w:pos="-1350"/>
        </w:tabs>
        <w:autoSpaceDE w:val="0"/>
        <w:autoSpaceDN w:val="0"/>
        <w:adjustRightInd w:val="0"/>
        <w:spacing w:line="480" w:lineRule="auto"/>
        <w:ind w:left="360"/>
        <w:jc w:val="both"/>
        <w:rPr>
          <w:rFonts w:ascii="Times New Roman" w:hAnsi="Times New Roman"/>
          <w:sz w:val="24"/>
          <w:szCs w:val="24"/>
        </w:rPr>
      </w:pPr>
      <w:r w:rsidRPr="00AD3507">
        <w:rPr>
          <w:rFonts w:ascii="Times New Roman" w:hAnsi="Times New Roman"/>
          <w:sz w:val="24"/>
          <w:szCs w:val="24"/>
        </w:rPr>
        <w:t xml:space="preserve"> M</w:t>
      </w:r>
      <w:r w:rsidR="00DD2977" w:rsidRPr="00AD3507">
        <w:rPr>
          <w:rFonts w:ascii="Times New Roman" w:hAnsi="Times New Roman"/>
          <w:sz w:val="24"/>
          <w:szCs w:val="24"/>
        </w:rPr>
        <w:t>odal pelengkap level atas (</w:t>
      </w:r>
      <w:r w:rsidR="00DD2977" w:rsidRPr="00AD3507">
        <w:rPr>
          <w:rFonts w:ascii="Times New Roman" w:hAnsi="Times New Roman"/>
          <w:i/>
          <w:sz w:val="24"/>
          <w:szCs w:val="24"/>
        </w:rPr>
        <w:t>upper tier</w:t>
      </w:r>
      <w:r w:rsidR="00DD2977" w:rsidRPr="00AD3507">
        <w:rPr>
          <w:rFonts w:ascii="Times New Roman" w:hAnsi="Times New Roman"/>
          <w:sz w:val="24"/>
          <w:szCs w:val="24"/>
        </w:rPr>
        <w:t xml:space="preserve"> 2)</w:t>
      </w:r>
      <w:r w:rsidR="002027E7">
        <w:rPr>
          <w:rFonts w:ascii="Times New Roman" w:hAnsi="Times New Roman"/>
          <w:sz w:val="24"/>
          <w:szCs w:val="24"/>
        </w:rPr>
        <w:t xml:space="preserve"> </w:t>
      </w:r>
      <w:r w:rsidR="003F0CEF">
        <w:rPr>
          <w:rFonts w:ascii="Times New Roman" w:hAnsi="Times New Roman"/>
          <w:sz w:val="24"/>
          <w:szCs w:val="24"/>
        </w:rPr>
        <w:t>yang dapat berwuju</w:t>
      </w:r>
      <w:r w:rsidR="002027E7">
        <w:rPr>
          <w:rFonts w:ascii="Times New Roman" w:hAnsi="Times New Roman"/>
          <w:sz w:val="24"/>
          <w:szCs w:val="24"/>
        </w:rPr>
        <w:t>d</w:t>
      </w:r>
      <w:r w:rsidR="003F0CEF">
        <w:rPr>
          <w:rFonts w:ascii="Times New Roman" w:hAnsi="Times New Roman"/>
          <w:sz w:val="24"/>
          <w:szCs w:val="24"/>
        </w:rPr>
        <w:t xml:space="preserve"> :</w:t>
      </w:r>
    </w:p>
    <w:p w:rsidR="00AD3507" w:rsidRPr="00AD3507" w:rsidRDefault="00AD3507" w:rsidP="00B23BAB">
      <w:pPr>
        <w:pStyle w:val="ListParagraph"/>
        <w:numPr>
          <w:ilvl w:val="0"/>
          <w:numId w:val="36"/>
        </w:numPr>
        <w:tabs>
          <w:tab w:val="left" w:pos="-1350"/>
        </w:tabs>
        <w:autoSpaceDE w:val="0"/>
        <w:autoSpaceDN w:val="0"/>
        <w:adjustRightInd w:val="0"/>
        <w:spacing w:line="480" w:lineRule="auto"/>
        <w:ind w:left="810"/>
        <w:jc w:val="both"/>
        <w:rPr>
          <w:rFonts w:ascii="Times New Roman" w:hAnsi="Times New Roman"/>
          <w:sz w:val="24"/>
          <w:szCs w:val="24"/>
        </w:rPr>
      </w:pPr>
      <w:r w:rsidRPr="00AD3507">
        <w:rPr>
          <w:rFonts w:ascii="Times New Roman" w:hAnsi="Times New Roman"/>
          <w:sz w:val="24"/>
          <w:szCs w:val="24"/>
        </w:rPr>
        <w:lastRenderedPageBreak/>
        <w:t>Instrumen modal dalam bentuk saham</w:t>
      </w:r>
      <w:r>
        <w:rPr>
          <w:rFonts w:ascii="Times New Roman" w:hAnsi="Times New Roman"/>
          <w:sz w:val="24"/>
          <w:szCs w:val="24"/>
        </w:rPr>
        <w:t>.</w:t>
      </w:r>
    </w:p>
    <w:p w:rsidR="00AD3507" w:rsidRPr="00AD3507" w:rsidRDefault="00AD3507" w:rsidP="00B23BAB">
      <w:pPr>
        <w:pStyle w:val="ListParagraph"/>
        <w:numPr>
          <w:ilvl w:val="0"/>
          <w:numId w:val="36"/>
        </w:numPr>
        <w:tabs>
          <w:tab w:val="left" w:pos="-1350"/>
        </w:tabs>
        <w:autoSpaceDE w:val="0"/>
        <w:autoSpaceDN w:val="0"/>
        <w:adjustRightInd w:val="0"/>
        <w:spacing w:line="480" w:lineRule="auto"/>
        <w:ind w:left="810"/>
        <w:jc w:val="both"/>
        <w:rPr>
          <w:rFonts w:ascii="Times New Roman" w:hAnsi="Times New Roman"/>
          <w:sz w:val="24"/>
          <w:szCs w:val="24"/>
        </w:rPr>
      </w:pPr>
      <w:r w:rsidRPr="00AD3507">
        <w:rPr>
          <w:rFonts w:ascii="Times New Roman" w:hAnsi="Times New Roman"/>
          <w:sz w:val="24"/>
          <w:szCs w:val="24"/>
        </w:rPr>
        <w:t>Bagian dari modal inovatif yang tidak dapat diperhitungkan dalam modal inti</w:t>
      </w:r>
    </w:p>
    <w:p w:rsidR="00AD3507" w:rsidRPr="00AD3507" w:rsidRDefault="00AD3507" w:rsidP="00B23BAB">
      <w:pPr>
        <w:pStyle w:val="ListParagraph"/>
        <w:numPr>
          <w:ilvl w:val="0"/>
          <w:numId w:val="36"/>
        </w:numPr>
        <w:tabs>
          <w:tab w:val="left" w:pos="-1350"/>
        </w:tabs>
        <w:autoSpaceDE w:val="0"/>
        <w:autoSpaceDN w:val="0"/>
        <w:adjustRightInd w:val="0"/>
        <w:spacing w:line="480" w:lineRule="auto"/>
        <w:ind w:left="810"/>
        <w:jc w:val="both"/>
        <w:rPr>
          <w:rFonts w:ascii="Times New Roman" w:hAnsi="Times New Roman"/>
          <w:sz w:val="24"/>
          <w:szCs w:val="24"/>
        </w:rPr>
      </w:pPr>
      <w:r w:rsidRPr="00AD3507">
        <w:rPr>
          <w:rFonts w:ascii="Times New Roman" w:hAnsi="Times New Roman"/>
          <w:sz w:val="24"/>
          <w:szCs w:val="24"/>
        </w:rPr>
        <w:t xml:space="preserve">Revaluasi aset tetap yang mencakup : selisih nilai revaluasi aset tetap yang sebelumnya telah diklasifikasikan ke saldo laba, sebesar 45%  dan peningkatan nilai wajar atas aset tetap yang belum direalisasi yang sebelumnya telah diklasifikasikan ke saldo laba, sebesar 45%. </w:t>
      </w:r>
    </w:p>
    <w:p w:rsidR="00AD3507" w:rsidRPr="00AD3507" w:rsidRDefault="00AD3507" w:rsidP="00B23BAB">
      <w:pPr>
        <w:pStyle w:val="ListParagraph"/>
        <w:numPr>
          <w:ilvl w:val="0"/>
          <w:numId w:val="36"/>
        </w:numPr>
        <w:autoSpaceDE w:val="0"/>
        <w:autoSpaceDN w:val="0"/>
        <w:adjustRightInd w:val="0"/>
        <w:spacing w:line="480" w:lineRule="auto"/>
        <w:ind w:left="810"/>
        <w:jc w:val="both"/>
        <w:rPr>
          <w:rFonts w:ascii="Times New Roman" w:hAnsi="Times New Roman"/>
          <w:sz w:val="24"/>
          <w:szCs w:val="24"/>
        </w:rPr>
      </w:pPr>
      <w:r w:rsidRPr="00AD3507">
        <w:rPr>
          <w:rFonts w:ascii="Times New Roman" w:hAnsi="Times New Roman"/>
          <w:sz w:val="24"/>
          <w:szCs w:val="24"/>
        </w:rPr>
        <w:t>Cadangan umum PPA atas aset produktif yang wajib dibentuk dengan jumlah paling tinggi sebesar 1,25% dari ATMR untuk Risiko Kredit</w:t>
      </w:r>
    </w:p>
    <w:p w:rsidR="00AD3507" w:rsidRPr="00AD3507" w:rsidRDefault="00AD3507" w:rsidP="00B23BAB">
      <w:pPr>
        <w:pStyle w:val="ListParagraph"/>
        <w:numPr>
          <w:ilvl w:val="0"/>
          <w:numId w:val="36"/>
        </w:numPr>
        <w:autoSpaceDE w:val="0"/>
        <w:autoSpaceDN w:val="0"/>
        <w:adjustRightInd w:val="0"/>
        <w:spacing w:line="480" w:lineRule="auto"/>
        <w:ind w:left="810"/>
        <w:jc w:val="both"/>
        <w:rPr>
          <w:rFonts w:ascii="Times New Roman" w:hAnsi="Times New Roman"/>
          <w:sz w:val="24"/>
          <w:szCs w:val="24"/>
        </w:rPr>
      </w:pPr>
      <w:r w:rsidRPr="00AD3507">
        <w:rPr>
          <w:rFonts w:ascii="Times New Roman" w:hAnsi="Times New Roman"/>
          <w:sz w:val="24"/>
          <w:szCs w:val="24"/>
        </w:rPr>
        <w:t>Pendapatan komprehensif lainnya paling tinggi sebesar 45% yaitu berupa keuntungan yang belum terealisasi yang timbul dari peningkatan nilai wajar</w:t>
      </w:r>
      <w:r>
        <w:rPr>
          <w:rFonts w:ascii="Times New Roman" w:hAnsi="Times New Roman"/>
          <w:sz w:val="24"/>
          <w:szCs w:val="24"/>
        </w:rPr>
        <w:t>.</w:t>
      </w:r>
    </w:p>
    <w:p w:rsidR="00AD3507" w:rsidRPr="00AD3507" w:rsidRDefault="00AD3507" w:rsidP="00B23BAB">
      <w:pPr>
        <w:pStyle w:val="ListParagraph"/>
        <w:numPr>
          <w:ilvl w:val="0"/>
          <w:numId w:val="36"/>
        </w:numPr>
        <w:autoSpaceDE w:val="0"/>
        <w:autoSpaceDN w:val="0"/>
        <w:adjustRightInd w:val="0"/>
        <w:spacing w:line="480" w:lineRule="auto"/>
        <w:ind w:left="810"/>
        <w:jc w:val="both"/>
        <w:rPr>
          <w:rFonts w:ascii="Times New Roman" w:hAnsi="Times New Roman"/>
          <w:sz w:val="24"/>
          <w:szCs w:val="24"/>
        </w:rPr>
      </w:pPr>
      <w:r>
        <w:rPr>
          <w:rFonts w:ascii="Times New Roman" w:hAnsi="Times New Roman"/>
          <w:sz w:val="24"/>
          <w:szCs w:val="24"/>
        </w:rPr>
        <w:t>P</w:t>
      </w:r>
      <w:r w:rsidRPr="00AD3507">
        <w:rPr>
          <w:rFonts w:ascii="Times New Roman" w:hAnsi="Times New Roman"/>
          <w:sz w:val="24"/>
          <w:szCs w:val="24"/>
        </w:rPr>
        <w:t>enyertaan yang diklasifikasikan dalam kelompok tersedia untuk dijual.</w:t>
      </w:r>
    </w:p>
    <w:p w:rsidR="005B16AD" w:rsidRDefault="005B16AD" w:rsidP="003F0CEF">
      <w:pPr>
        <w:pStyle w:val="ListParagraph"/>
        <w:numPr>
          <w:ilvl w:val="1"/>
          <w:numId w:val="17"/>
        </w:numPr>
        <w:tabs>
          <w:tab w:val="left" w:pos="-1350"/>
        </w:tabs>
        <w:autoSpaceDE w:val="0"/>
        <w:autoSpaceDN w:val="0"/>
        <w:adjustRightInd w:val="0"/>
        <w:spacing w:line="480" w:lineRule="auto"/>
        <w:ind w:left="360"/>
        <w:jc w:val="both"/>
        <w:rPr>
          <w:rFonts w:ascii="Times New Roman" w:hAnsi="Times New Roman"/>
          <w:sz w:val="24"/>
          <w:szCs w:val="24"/>
        </w:rPr>
      </w:pPr>
      <w:r w:rsidRPr="003F5C6A">
        <w:rPr>
          <w:rFonts w:ascii="Times New Roman" w:hAnsi="Times New Roman"/>
          <w:sz w:val="24"/>
          <w:szCs w:val="24"/>
        </w:rPr>
        <w:t>M</w:t>
      </w:r>
      <w:r w:rsidR="00DD2977" w:rsidRPr="003F5C6A">
        <w:rPr>
          <w:rFonts w:ascii="Times New Roman" w:hAnsi="Times New Roman"/>
          <w:sz w:val="24"/>
          <w:szCs w:val="24"/>
        </w:rPr>
        <w:t>odal pelengkap level bawah (</w:t>
      </w:r>
      <w:r w:rsidR="00DD2977" w:rsidRPr="003F5C6A">
        <w:rPr>
          <w:rFonts w:ascii="Times New Roman" w:hAnsi="Times New Roman"/>
          <w:i/>
          <w:sz w:val="24"/>
          <w:szCs w:val="24"/>
        </w:rPr>
        <w:t>lower tier</w:t>
      </w:r>
      <w:r w:rsidR="003F5C6A" w:rsidRPr="003F5C6A">
        <w:rPr>
          <w:rFonts w:ascii="Times New Roman" w:hAnsi="Times New Roman"/>
          <w:sz w:val="24"/>
          <w:szCs w:val="24"/>
        </w:rPr>
        <w:t xml:space="preserve"> 2)</w:t>
      </w:r>
      <w:r w:rsidR="003F0CEF">
        <w:rPr>
          <w:rFonts w:ascii="Times New Roman" w:hAnsi="Times New Roman"/>
          <w:sz w:val="24"/>
          <w:szCs w:val="24"/>
        </w:rPr>
        <w:t xml:space="preserve"> yang besarnya </w:t>
      </w:r>
      <w:r w:rsidR="003F5C6A" w:rsidRPr="003F5C6A">
        <w:rPr>
          <w:rFonts w:ascii="Times New Roman" w:hAnsi="Times New Roman"/>
          <w:sz w:val="24"/>
          <w:szCs w:val="24"/>
        </w:rPr>
        <w:t xml:space="preserve">maksimal 50% (lima puluh persen) dari modal inti yang bersumber dari pinjaman subordinasi atau obligasi subordinasi. </w:t>
      </w:r>
    </w:p>
    <w:p w:rsidR="00DD2977" w:rsidRDefault="00DD2977" w:rsidP="003F0CEF">
      <w:pPr>
        <w:pStyle w:val="ListParagraph"/>
        <w:numPr>
          <w:ilvl w:val="1"/>
          <w:numId w:val="17"/>
        </w:numPr>
        <w:tabs>
          <w:tab w:val="left" w:pos="-1350"/>
        </w:tabs>
        <w:autoSpaceDE w:val="0"/>
        <w:autoSpaceDN w:val="0"/>
        <w:adjustRightInd w:val="0"/>
        <w:spacing w:line="480" w:lineRule="auto"/>
        <w:ind w:left="360"/>
        <w:jc w:val="both"/>
        <w:rPr>
          <w:rFonts w:ascii="Times New Roman" w:hAnsi="Times New Roman"/>
          <w:sz w:val="24"/>
          <w:szCs w:val="24"/>
        </w:rPr>
      </w:pPr>
      <w:r w:rsidRPr="003F0CEF">
        <w:rPr>
          <w:rFonts w:ascii="Times New Roman" w:hAnsi="Times New Roman"/>
          <w:sz w:val="24"/>
          <w:szCs w:val="24"/>
        </w:rPr>
        <w:t>M</w:t>
      </w:r>
      <w:r w:rsidR="00E50570" w:rsidRPr="003F0CEF">
        <w:rPr>
          <w:rFonts w:ascii="Times New Roman" w:hAnsi="Times New Roman"/>
          <w:sz w:val="24"/>
          <w:szCs w:val="24"/>
        </w:rPr>
        <w:t xml:space="preserve">odal pelengkap tambahan (tier 3) </w:t>
      </w:r>
      <w:r w:rsidR="003F0CEF">
        <w:rPr>
          <w:rFonts w:ascii="Times New Roman" w:hAnsi="Times New Roman"/>
          <w:sz w:val="24"/>
          <w:szCs w:val="24"/>
        </w:rPr>
        <w:t xml:space="preserve">yang besarnya </w:t>
      </w:r>
      <w:r w:rsidR="00FA4AA4" w:rsidRPr="003F0CEF">
        <w:rPr>
          <w:rFonts w:ascii="Times New Roman" w:hAnsi="Times New Roman"/>
          <w:sz w:val="24"/>
          <w:szCs w:val="24"/>
        </w:rPr>
        <w:t xml:space="preserve">setelah </w:t>
      </w:r>
      <w:r w:rsidR="00E50570" w:rsidRPr="003F0CEF">
        <w:rPr>
          <w:rFonts w:ascii="Times New Roman" w:hAnsi="Times New Roman"/>
          <w:sz w:val="24"/>
          <w:szCs w:val="24"/>
        </w:rPr>
        <w:t xml:space="preserve">memperhitungkan faktor-faktor yang menjadi pengurang modal. </w:t>
      </w:r>
    </w:p>
    <w:p w:rsidR="00D623DB" w:rsidRDefault="007106B1" w:rsidP="00D623DB">
      <w:pPr>
        <w:autoSpaceDE w:val="0"/>
        <w:autoSpaceDN w:val="0"/>
        <w:adjustRightInd w:val="0"/>
        <w:spacing w:line="480" w:lineRule="auto"/>
        <w:ind w:firstLine="720"/>
        <w:jc w:val="both"/>
        <w:rPr>
          <w:rFonts w:ascii="Times New Roman" w:hAnsi="Times New Roman"/>
          <w:sz w:val="24"/>
          <w:szCs w:val="24"/>
        </w:rPr>
      </w:pPr>
      <w:r w:rsidRPr="007106B1">
        <w:rPr>
          <w:rFonts w:ascii="Times New Roman" w:hAnsi="Times New Roman"/>
          <w:sz w:val="24"/>
          <w:szCs w:val="24"/>
        </w:rPr>
        <w:t>Komponen kedua perhitungan KPMM adalah Aset Tertimbang Menurut Risiko (ATMR).</w:t>
      </w:r>
      <w:r w:rsidR="002027E7">
        <w:rPr>
          <w:rFonts w:ascii="Times New Roman" w:hAnsi="Times New Roman"/>
          <w:sz w:val="24"/>
          <w:szCs w:val="24"/>
        </w:rPr>
        <w:t xml:space="preserve"> </w:t>
      </w:r>
      <w:r w:rsidRPr="007106B1">
        <w:rPr>
          <w:rFonts w:ascii="Times New Roman" w:hAnsi="Times New Roman"/>
          <w:sz w:val="24"/>
          <w:szCs w:val="24"/>
        </w:rPr>
        <w:t xml:space="preserve">Setiap Bank wajib memperhitungkan ATMR untuk Risiko Kredit dan Risiko Operasional. Sedangkan bank yang memenuhi </w:t>
      </w:r>
      <w:r w:rsidR="00FD1A53">
        <w:rPr>
          <w:rFonts w:ascii="Times New Roman" w:hAnsi="Times New Roman"/>
          <w:sz w:val="24"/>
          <w:szCs w:val="24"/>
        </w:rPr>
        <w:t>k</w:t>
      </w:r>
      <w:r w:rsidRPr="007106B1">
        <w:rPr>
          <w:rFonts w:ascii="Times New Roman" w:hAnsi="Times New Roman"/>
          <w:sz w:val="24"/>
          <w:szCs w:val="24"/>
        </w:rPr>
        <w:t xml:space="preserve">riteria berikut di bawah ini, selain </w:t>
      </w:r>
      <w:r w:rsidR="00302434">
        <w:rPr>
          <w:rFonts w:ascii="Times New Roman" w:hAnsi="Times New Roman"/>
          <w:sz w:val="24"/>
          <w:szCs w:val="24"/>
        </w:rPr>
        <w:t xml:space="preserve">berkewajiban menghitung ATMR untuk </w:t>
      </w:r>
      <w:r w:rsidRPr="007106B1">
        <w:rPr>
          <w:rFonts w:ascii="Times New Roman" w:hAnsi="Times New Roman"/>
          <w:sz w:val="24"/>
          <w:szCs w:val="24"/>
        </w:rPr>
        <w:t>kedua risiko</w:t>
      </w:r>
      <w:r w:rsidR="00302434">
        <w:rPr>
          <w:rFonts w:ascii="Times New Roman" w:hAnsi="Times New Roman"/>
          <w:sz w:val="24"/>
          <w:szCs w:val="24"/>
        </w:rPr>
        <w:t xml:space="preserve">, </w:t>
      </w:r>
      <w:r w:rsidRPr="007106B1">
        <w:rPr>
          <w:rFonts w:ascii="Times New Roman" w:hAnsi="Times New Roman"/>
          <w:sz w:val="24"/>
          <w:szCs w:val="24"/>
        </w:rPr>
        <w:t xml:space="preserve">bank yang bersangkutan </w:t>
      </w:r>
      <w:r w:rsidR="00302434">
        <w:rPr>
          <w:rFonts w:ascii="Times New Roman" w:hAnsi="Times New Roman"/>
          <w:sz w:val="24"/>
          <w:szCs w:val="24"/>
        </w:rPr>
        <w:t xml:space="preserve">juga </w:t>
      </w:r>
      <w:r w:rsidRPr="007106B1">
        <w:rPr>
          <w:rFonts w:ascii="Times New Roman" w:hAnsi="Times New Roman"/>
          <w:sz w:val="24"/>
          <w:szCs w:val="24"/>
        </w:rPr>
        <w:t xml:space="preserve">diwajibkan </w:t>
      </w:r>
      <w:r w:rsidR="00302434">
        <w:rPr>
          <w:rFonts w:ascii="Times New Roman" w:hAnsi="Times New Roman"/>
          <w:sz w:val="24"/>
          <w:szCs w:val="24"/>
        </w:rPr>
        <w:t xml:space="preserve">untuk </w:t>
      </w:r>
      <w:r w:rsidRPr="007106B1">
        <w:rPr>
          <w:rFonts w:ascii="Times New Roman" w:hAnsi="Times New Roman"/>
          <w:sz w:val="24"/>
          <w:szCs w:val="24"/>
        </w:rPr>
        <w:t xml:space="preserve">memperhitungkan ATMR </w:t>
      </w:r>
      <w:r w:rsidR="00F9675E" w:rsidRPr="007106B1">
        <w:rPr>
          <w:rFonts w:ascii="Times New Roman" w:hAnsi="Times New Roman"/>
          <w:sz w:val="24"/>
          <w:szCs w:val="24"/>
        </w:rPr>
        <w:t>Risiko Pasar</w:t>
      </w:r>
      <w:r w:rsidR="00302434">
        <w:rPr>
          <w:rFonts w:ascii="Times New Roman" w:hAnsi="Times New Roman"/>
          <w:sz w:val="24"/>
          <w:szCs w:val="24"/>
        </w:rPr>
        <w:t>:</w:t>
      </w:r>
    </w:p>
    <w:p w:rsidR="00992017" w:rsidRPr="00D623DB" w:rsidRDefault="00992017" w:rsidP="00B23BAB">
      <w:pPr>
        <w:pStyle w:val="ListParagraph"/>
        <w:numPr>
          <w:ilvl w:val="0"/>
          <w:numId w:val="40"/>
        </w:numPr>
        <w:autoSpaceDE w:val="0"/>
        <w:autoSpaceDN w:val="0"/>
        <w:adjustRightInd w:val="0"/>
        <w:spacing w:line="480" w:lineRule="auto"/>
        <w:ind w:left="360"/>
        <w:jc w:val="both"/>
        <w:rPr>
          <w:rFonts w:ascii="Times New Roman" w:hAnsi="Times New Roman"/>
          <w:sz w:val="24"/>
          <w:szCs w:val="24"/>
        </w:rPr>
      </w:pPr>
      <w:r w:rsidRPr="00D623DB">
        <w:rPr>
          <w:rFonts w:ascii="Times New Roman" w:hAnsi="Times New Roman"/>
          <w:sz w:val="24"/>
          <w:szCs w:val="24"/>
        </w:rPr>
        <w:lastRenderedPageBreak/>
        <w:t>Bank yang secara individual memenuhi salah satu kriteria sebagai</w:t>
      </w:r>
      <w:r w:rsidR="002027E7">
        <w:rPr>
          <w:rFonts w:ascii="Times New Roman" w:hAnsi="Times New Roman"/>
          <w:sz w:val="24"/>
          <w:szCs w:val="24"/>
        </w:rPr>
        <w:t xml:space="preserve"> </w:t>
      </w:r>
      <w:r w:rsidRPr="00D623DB">
        <w:rPr>
          <w:rFonts w:ascii="Times New Roman" w:hAnsi="Times New Roman"/>
          <w:sz w:val="24"/>
          <w:szCs w:val="24"/>
        </w:rPr>
        <w:t>berikut:</w:t>
      </w:r>
    </w:p>
    <w:p w:rsidR="00992017" w:rsidRPr="00D623DB" w:rsidRDefault="00992017" w:rsidP="00B23BAB">
      <w:pPr>
        <w:pStyle w:val="ListParagraph"/>
        <w:numPr>
          <w:ilvl w:val="0"/>
          <w:numId w:val="41"/>
        </w:numPr>
        <w:autoSpaceDE w:val="0"/>
        <w:autoSpaceDN w:val="0"/>
        <w:adjustRightInd w:val="0"/>
        <w:spacing w:line="480" w:lineRule="auto"/>
        <w:jc w:val="both"/>
        <w:rPr>
          <w:rFonts w:ascii="Times New Roman" w:hAnsi="Times New Roman"/>
          <w:sz w:val="24"/>
          <w:szCs w:val="24"/>
        </w:rPr>
      </w:pPr>
      <w:r w:rsidRPr="00D623DB">
        <w:rPr>
          <w:rFonts w:ascii="Times New Roman" w:hAnsi="Times New Roman"/>
          <w:sz w:val="24"/>
          <w:szCs w:val="24"/>
        </w:rPr>
        <w:t>Bank dengan total aset sebesar Rp10</w:t>
      </w:r>
      <w:r w:rsidR="00D623DB" w:rsidRPr="00D623DB">
        <w:rPr>
          <w:rFonts w:ascii="Times New Roman" w:hAnsi="Times New Roman"/>
          <w:sz w:val="24"/>
          <w:szCs w:val="24"/>
        </w:rPr>
        <w:t xml:space="preserve"> triliun atau lebih. </w:t>
      </w:r>
    </w:p>
    <w:p w:rsidR="00992017" w:rsidRPr="00D623DB" w:rsidRDefault="00992017" w:rsidP="00B23BAB">
      <w:pPr>
        <w:pStyle w:val="ListParagraph"/>
        <w:numPr>
          <w:ilvl w:val="0"/>
          <w:numId w:val="41"/>
        </w:numPr>
        <w:autoSpaceDE w:val="0"/>
        <w:autoSpaceDN w:val="0"/>
        <w:adjustRightInd w:val="0"/>
        <w:spacing w:line="480" w:lineRule="auto"/>
        <w:jc w:val="both"/>
        <w:rPr>
          <w:rFonts w:ascii="Times New Roman" w:hAnsi="Times New Roman"/>
          <w:sz w:val="24"/>
          <w:szCs w:val="24"/>
        </w:rPr>
      </w:pPr>
      <w:r w:rsidRPr="00D623DB">
        <w:rPr>
          <w:rFonts w:ascii="Times New Roman" w:hAnsi="Times New Roman"/>
          <w:sz w:val="24"/>
          <w:szCs w:val="24"/>
        </w:rPr>
        <w:t xml:space="preserve">Bank devisa dengan posisi instrumen keuangan berupa suratberharga dan/atau transaksi derivatif dalam </w:t>
      </w:r>
      <w:r w:rsidRPr="00FC6683">
        <w:rPr>
          <w:rFonts w:ascii="Times New Roman" w:hAnsi="Times New Roman"/>
          <w:i/>
          <w:sz w:val="24"/>
          <w:szCs w:val="24"/>
        </w:rPr>
        <w:t>Trading Book</w:t>
      </w:r>
      <w:r w:rsidR="002027E7">
        <w:rPr>
          <w:rFonts w:ascii="Times New Roman" w:hAnsi="Times New Roman"/>
          <w:i/>
          <w:sz w:val="24"/>
          <w:szCs w:val="24"/>
        </w:rPr>
        <w:t xml:space="preserve"> </w:t>
      </w:r>
      <w:r w:rsidRPr="00D623DB">
        <w:rPr>
          <w:rFonts w:ascii="Times New Roman" w:hAnsi="Times New Roman"/>
          <w:sz w:val="24"/>
          <w:szCs w:val="24"/>
        </w:rPr>
        <w:t>sebesar Rp20</w:t>
      </w:r>
      <w:r w:rsidR="00D623DB" w:rsidRPr="00D623DB">
        <w:rPr>
          <w:rFonts w:ascii="Times New Roman" w:hAnsi="Times New Roman"/>
          <w:sz w:val="24"/>
          <w:szCs w:val="24"/>
        </w:rPr>
        <w:t xml:space="preserve"> triliun</w:t>
      </w:r>
      <w:r w:rsidRPr="00D623DB">
        <w:rPr>
          <w:rFonts w:ascii="Times New Roman" w:hAnsi="Times New Roman"/>
          <w:sz w:val="24"/>
          <w:szCs w:val="24"/>
        </w:rPr>
        <w:t xml:space="preserve"> ataulebih</w:t>
      </w:r>
      <w:r w:rsidR="00D623DB" w:rsidRPr="00D623DB">
        <w:rPr>
          <w:rFonts w:ascii="Times New Roman" w:hAnsi="Times New Roman"/>
          <w:sz w:val="24"/>
          <w:szCs w:val="24"/>
        </w:rPr>
        <w:t>.</w:t>
      </w:r>
    </w:p>
    <w:p w:rsidR="00992017" w:rsidRPr="00D623DB" w:rsidRDefault="00992017" w:rsidP="00B23BAB">
      <w:pPr>
        <w:pStyle w:val="ListParagraph"/>
        <w:numPr>
          <w:ilvl w:val="0"/>
          <w:numId w:val="40"/>
        </w:numPr>
        <w:autoSpaceDE w:val="0"/>
        <w:autoSpaceDN w:val="0"/>
        <w:adjustRightInd w:val="0"/>
        <w:spacing w:line="480" w:lineRule="auto"/>
        <w:ind w:left="360"/>
        <w:jc w:val="both"/>
        <w:rPr>
          <w:rFonts w:ascii="Times New Roman" w:hAnsi="Times New Roman"/>
          <w:sz w:val="24"/>
          <w:szCs w:val="24"/>
        </w:rPr>
      </w:pPr>
      <w:r w:rsidRPr="00D623DB">
        <w:rPr>
          <w:rFonts w:ascii="Times New Roman" w:hAnsi="Times New Roman"/>
          <w:sz w:val="24"/>
          <w:szCs w:val="24"/>
        </w:rPr>
        <w:t>Bank bukan Bank devisa dengan posisi instrumen keuangan</w:t>
      </w:r>
      <w:r w:rsidR="002027E7">
        <w:rPr>
          <w:rFonts w:ascii="Times New Roman" w:hAnsi="Times New Roman"/>
          <w:sz w:val="24"/>
          <w:szCs w:val="24"/>
        </w:rPr>
        <w:t xml:space="preserve"> </w:t>
      </w:r>
      <w:r w:rsidRPr="00D623DB">
        <w:rPr>
          <w:rFonts w:ascii="Times New Roman" w:hAnsi="Times New Roman"/>
          <w:sz w:val="24"/>
          <w:szCs w:val="24"/>
        </w:rPr>
        <w:t>berupa surat berharga dan/atau transaksi derivatif suku bunga</w:t>
      </w:r>
      <w:r w:rsidR="002027E7">
        <w:rPr>
          <w:rFonts w:ascii="Times New Roman" w:hAnsi="Times New Roman"/>
          <w:sz w:val="24"/>
          <w:szCs w:val="24"/>
        </w:rPr>
        <w:t xml:space="preserve"> </w:t>
      </w:r>
      <w:r w:rsidRPr="00D623DB">
        <w:rPr>
          <w:rFonts w:ascii="Times New Roman" w:hAnsi="Times New Roman"/>
          <w:sz w:val="24"/>
          <w:szCs w:val="24"/>
        </w:rPr>
        <w:t xml:space="preserve">dalam </w:t>
      </w:r>
      <w:r w:rsidRPr="00FC6683">
        <w:rPr>
          <w:rFonts w:ascii="Times New Roman" w:hAnsi="Times New Roman"/>
          <w:i/>
          <w:sz w:val="24"/>
          <w:szCs w:val="24"/>
        </w:rPr>
        <w:t>Trading Book</w:t>
      </w:r>
      <w:r w:rsidRPr="00D623DB">
        <w:rPr>
          <w:rFonts w:ascii="Times New Roman" w:hAnsi="Times New Roman"/>
          <w:sz w:val="24"/>
          <w:szCs w:val="24"/>
        </w:rPr>
        <w:t xml:space="preserve"> sebesar Rp25</w:t>
      </w:r>
      <w:r w:rsidR="00D623DB" w:rsidRPr="00D623DB">
        <w:rPr>
          <w:rFonts w:ascii="Times New Roman" w:hAnsi="Times New Roman"/>
          <w:sz w:val="24"/>
          <w:szCs w:val="24"/>
        </w:rPr>
        <w:t xml:space="preserve"> triliun </w:t>
      </w:r>
      <w:r w:rsidRPr="00D623DB">
        <w:rPr>
          <w:rFonts w:ascii="Times New Roman" w:hAnsi="Times New Roman"/>
          <w:sz w:val="24"/>
          <w:szCs w:val="24"/>
        </w:rPr>
        <w:t>atau lebih</w:t>
      </w:r>
      <w:r w:rsidR="00D623DB" w:rsidRPr="00D623DB">
        <w:rPr>
          <w:rFonts w:ascii="Times New Roman" w:hAnsi="Times New Roman"/>
          <w:sz w:val="24"/>
          <w:szCs w:val="24"/>
        </w:rPr>
        <w:t>.</w:t>
      </w:r>
    </w:p>
    <w:p w:rsidR="00992017" w:rsidRPr="00D623DB" w:rsidRDefault="00D623DB" w:rsidP="00B23BAB">
      <w:pPr>
        <w:pStyle w:val="ListParagraph"/>
        <w:numPr>
          <w:ilvl w:val="0"/>
          <w:numId w:val="40"/>
        </w:numPr>
        <w:autoSpaceDE w:val="0"/>
        <w:autoSpaceDN w:val="0"/>
        <w:adjustRightInd w:val="0"/>
        <w:spacing w:line="480" w:lineRule="auto"/>
        <w:ind w:left="360"/>
        <w:jc w:val="both"/>
        <w:rPr>
          <w:rFonts w:ascii="Times New Roman" w:hAnsi="Times New Roman"/>
          <w:sz w:val="24"/>
          <w:szCs w:val="24"/>
        </w:rPr>
      </w:pPr>
      <w:r w:rsidRPr="00D623DB">
        <w:rPr>
          <w:rFonts w:ascii="Times New Roman" w:hAnsi="Times New Roman"/>
          <w:sz w:val="24"/>
          <w:szCs w:val="24"/>
        </w:rPr>
        <w:t xml:space="preserve">Bank </w:t>
      </w:r>
      <w:r w:rsidR="00992017" w:rsidRPr="00D623DB">
        <w:rPr>
          <w:rFonts w:ascii="Times New Roman" w:hAnsi="Times New Roman"/>
          <w:sz w:val="24"/>
          <w:szCs w:val="24"/>
        </w:rPr>
        <w:t>yang secara konsolidasi dengan Perusahaan Anak memenuhisalah satu kriteria sebagai berikut:</w:t>
      </w:r>
    </w:p>
    <w:p w:rsidR="00992017" w:rsidRDefault="00992017" w:rsidP="00B23BAB">
      <w:pPr>
        <w:pStyle w:val="ListParagraph"/>
        <w:numPr>
          <w:ilvl w:val="0"/>
          <w:numId w:val="42"/>
        </w:numPr>
        <w:autoSpaceDE w:val="0"/>
        <w:autoSpaceDN w:val="0"/>
        <w:adjustRightInd w:val="0"/>
        <w:spacing w:line="480" w:lineRule="auto"/>
        <w:jc w:val="both"/>
        <w:rPr>
          <w:rFonts w:ascii="Times New Roman" w:hAnsi="Times New Roman"/>
          <w:sz w:val="24"/>
          <w:szCs w:val="24"/>
        </w:rPr>
      </w:pPr>
      <w:r w:rsidRPr="00D623DB">
        <w:rPr>
          <w:rFonts w:ascii="Times New Roman" w:hAnsi="Times New Roman"/>
          <w:sz w:val="24"/>
          <w:szCs w:val="24"/>
        </w:rPr>
        <w:t>Bank devisa yang secara konsolidasi dengan Perusahaan Anakmemiliki posisi instrumen keuangan berupa surat berharga</w:t>
      </w:r>
      <w:r w:rsidR="002027E7">
        <w:rPr>
          <w:rFonts w:ascii="Times New Roman" w:hAnsi="Times New Roman"/>
          <w:sz w:val="24"/>
          <w:szCs w:val="24"/>
        </w:rPr>
        <w:t xml:space="preserve"> </w:t>
      </w:r>
      <w:r w:rsidRPr="00D623DB">
        <w:rPr>
          <w:rFonts w:ascii="Times New Roman" w:hAnsi="Times New Roman"/>
          <w:sz w:val="24"/>
          <w:szCs w:val="24"/>
        </w:rPr>
        <w:t>termasuk instrumen keuangan yang terekspos risiko ekuitas</w:t>
      </w:r>
      <w:r w:rsidR="002027E7">
        <w:rPr>
          <w:rFonts w:ascii="Times New Roman" w:hAnsi="Times New Roman"/>
          <w:sz w:val="24"/>
          <w:szCs w:val="24"/>
        </w:rPr>
        <w:t xml:space="preserve"> </w:t>
      </w:r>
      <w:r w:rsidRPr="00D623DB">
        <w:rPr>
          <w:rFonts w:ascii="Times New Roman" w:hAnsi="Times New Roman"/>
          <w:sz w:val="24"/>
          <w:szCs w:val="24"/>
        </w:rPr>
        <w:t xml:space="preserve">dan/atau transaksi derivatif dalam </w:t>
      </w:r>
      <w:r w:rsidRPr="00FC6683">
        <w:rPr>
          <w:rFonts w:ascii="Times New Roman" w:hAnsi="Times New Roman"/>
          <w:i/>
          <w:sz w:val="24"/>
          <w:szCs w:val="24"/>
        </w:rPr>
        <w:t xml:space="preserve">Trading Book </w:t>
      </w:r>
      <w:r w:rsidRPr="00D623DB">
        <w:rPr>
          <w:rFonts w:ascii="Times New Roman" w:hAnsi="Times New Roman"/>
          <w:sz w:val="24"/>
          <w:szCs w:val="24"/>
        </w:rPr>
        <w:t>dan/atau</w:t>
      </w:r>
      <w:r w:rsidR="002027E7">
        <w:rPr>
          <w:rFonts w:ascii="Times New Roman" w:hAnsi="Times New Roman"/>
          <w:sz w:val="24"/>
          <w:szCs w:val="24"/>
        </w:rPr>
        <w:t xml:space="preserve"> </w:t>
      </w:r>
      <w:r w:rsidRPr="00D623DB">
        <w:rPr>
          <w:rFonts w:ascii="Times New Roman" w:hAnsi="Times New Roman"/>
          <w:sz w:val="24"/>
          <w:szCs w:val="24"/>
        </w:rPr>
        <w:t>instrumen keuangan yang terekspos risiko komoditas dalam</w:t>
      </w:r>
      <w:r w:rsidRPr="00FC6683">
        <w:rPr>
          <w:rFonts w:ascii="Times New Roman" w:hAnsi="Times New Roman"/>
          <w:i/>
          <w:sz w:val="24"/>
          <w:szCs w:val="24"/>
        </w:rPr>
        <w:t>Trading Book</w:t>
      </w:r>
      <w:r w:rsidRPr="00D623DB">
        <w:rPr>
          <w:rFonts w:ascii="Times New Roman" w:hAnsi="Times New Roman"/>
          <w:sz w:val="24"/>
          <w:szCs w:val="24"/>
        </w:rPr>
        <w:t xml:space="preserve"> dan </w:t>
      </w:r>
      <w:r w:rsidRPr="00FC6683">
        <w:rPr>
          <w:rFonts w:ascii="Times New Roman" w:hAnsi="Times New Roman"/>
          <w:i/>
          <w:sz w:val="24"/>
          <w:szCs w:val="24"/>
        </w:rPr>
        <w:t>Banking Book</w:t>
      </w:r>
      <w:r w:rsidRPr="00D623DB">
        <w:rPr>
          <w:rFonts w:ascii="Times New Roman" w:hAnsi="Times New Roman"/>
          <w:sz w:val="24"/>
          <w:szCs w:val="24"/>
        </w:rPr>
        <w:t xml:space="preserve"> sebesar Rp20</w:t>
      </w:r>
      <w:r w:rsidR="00D623DB" w:rsidRPr="00D623DB">
        <w:rPr>
          <w:rFonts w:ascii="Times New Roman" w:hAnsi="Times New Roman"/>
          <w:sz w:val="24"/>
          <w:szCs w:val="24"/>
        </w:rPr>
        <w:t xml:space="preserve"> miliar </w:t>
      </w:r>
      <w:r w:rsidRPr="00D623DB">
        <w:rPr>
          <w:rFonts w:ascii="Times New Roman" w:hAnsi="Times New Roman"/>
          <w:sz w:val="24"/>
          <w:szCs w:val="24"/>
        </w:rPr>
        <w:t xml:space="preserve"> atau lebih;</w:t>
      </w:r>
    </w:p>
    <w:p w:rsidR="00992017" w:rsidRPr="00D623DB" w:rsidRDefault="00992017" w:rsidP="00B23BAB">
      <w:pPr>
        <w:pStyle w:val="ListParagraph"/>
        <w:numPr>
          <w:ilvl w:val="0"/>
          <w:numId w:val="42"/>
        </w:numPr>
        <w:autoSpaceDE w:val="0"/>
        <w:autoSpaceDN w:val="0"/>
        <w:adjustRightInd w:val="0"/>
        <w:spacing w:line="480" w:lineRule="auto"/>
        <w:jc w:val="both"/>
        <w:rPr>
          <w:rFonts w:ascii="Times New Roman" w:hAnsi="Times New Roman"/>
          <w:sz w:val="24"/>
          <w:szCs w:val="24"/>
        </w:rPr>
      </w:pPr>
      <w:r w:rsidRPr="00D623DB">
        <w:rPr>
          <w:rFonts w:ascii="Times New Roman" w:hAnsi="Times New Roman"/>
          <w:sz w:val="24"/>
          <w:szCs w:val="24"/>
        </w:rPr>
        <w:t>Bank bukan Bank devisa yang secara konsolidasi denganPerusahaan Anak memiliki posisi instrumen keuangan berupa</w:t>
      </w:r>
      <w:r w:rsidR="002027E7">
        <w:rPr>
          <w:rFonts w:ascii="Times New Roman" w:hAnsi="Times New Roman"/>
          <w:sz w:val="24"/>
          <w:szCs w:val="24"/>
        </w:rPr>
        <w:t xml:space="preserve"> </w:t>
      </w:r>
      <w:r w:rsidRPr="00D623DB">
        <w:rPr>
          <w:rFonts w:ascii="Times New Roman" w:hAnsi="Times New Roman"/>
          <w:sz w:val="24"/>
          <w:szCs w:val="24"/>
        </w:rPr>
        <w:t>surat berharga termasuk instrumen keuangan yang terekspos</w:t>
      </w:r>
      <w:r w:rsidR="002027E7">
        <w:rPr>
          <w:rFonts w:ascii="Times New Roman" w:hAnsi="Times New Roman"/>
          <w:sz w:val="24"/>
          <w:szCs w:val="24"/>
        </w:rPr>
        <w:t xml:space="preserve"> </w:t>
      </w:r>
      <w:r w:rsidRPr="00D623DB">
        <w:rPr>
          <w:rFonts w:ascii="Times New Roman" w:hAnsi="Times New Roman"/>
          <w:sz w:val="24"/>
          <w:szCs w:val="24"/>
        </w:rPr>
        <w:t xml:space="preserve">risiko ekuitas dan/atau transaksi derivatif dalam </w:t>
      </w:r>
      <w:r w:rsidRPr="00FC6683">
        <w:rPr>
          <w:rFonts w:ascii="Times New Roman" w:hAnsi="Times New Roman"/>
          <w:i/>
          <w:sz w:val="24"/>
          <w:szCs w:val="24"/>
        </w:rPr>
        <w:t>Trading Book</w:t>
      </w:r>
      <w:r w:rsidR="002027E7">
        <w:rPr>
          <w:rFonts w:ascii="Times New Roman" w:hAnsi="Times New Roman"/>
          <w:i/>
          <w:sz w:val="24"/>
          <w:szCs w:val="24"/>
        </w:rPr>
        <w:t xml:space="preserve"> </w:t>
      </w:r>
      <w:r w:rsidRPr="00D623DB">
        <w:rPr>
          <w:rFonts w:ascii="Times New Roman" w:hAnsi="Times New Roman"/>
          <w:sz w:val="24"/>
          <w:szCs w:val="24"/>
        </w:rPr>
        <w:t>dan/atau instrumen keuangan yang terekspos risiko komoditas</w:t>
      </w:r>
      <w:r w:rsidR="002027E7">
        <w:rPr>
          <w:rFonts w:ascii="Times New Roman" w:hAnsi="Times New Roman"/>
          <w:sz w:val="24"/>
          <w:szCs w:val="24"/>
        </w:rPr>
        <w:t xml:space="preserve"> </w:t>
      </w:r>
      <w:r w:rsidRPr="00D623DB">
        <w:rPr>
          <w:rFonts w:ascii="Times New Roman" w:hAnsi="Times New Roman"/>
          <w:sz w:val="24"/>
          <w:szCs w:val="24"/>
        </w:rPr>
        <w:t xml:space="preserve">dalam </w:t>
      </w:r>
      <w:r w:rsidRPr="00FC6683">
        <w:rPr>
          <w:rFonts w:ascii="Times New Roman" w:hAnsi="Times New Roman"/>
          <w:i/>
          <w:sz w:val="24"/>
          <w:szCs w:val="24"/>
        </w:rPr>
        <w:t>Trading Book</w:t>
      </w:r>
      <w:r w:rsidRPr="00D623DB">
        <w:rPr>
          <w:rFonts w:ascii="Times New Roman" w:hAnsi="Times New Roman"/>
          <w:sz w:val="24"/>
          <w:szCs w:val="24"/>
        </w:rPr>
        <w:t xml:space="preserve"> dan </w:t>
      </w:r>
      <w:r w:rsidRPr="00FC6683">
        <w:rPr>
          <w:rFonts w:ascii="Times New Roman" w:hAnsi="Times New Roman"/>
          <w:i/>
          <w:sz w:val="24"/>
          <w:szCs w:val="24"/>
        </w:rPr>
        <w:t>Banking Book</w:t>
      </w:r>
      <w:r w:rsidRPr="00D623DB">
        <w:rPr>
          <w:rFonts w:ascii="Times New Roman" w:hAnsi="Times New Roman"/>
          <w:sz w:val="24"/>
          <w:szCs w:val="24"/>
        </w:rPr>
        <w:t xml:space="preserve"> sebesar</w:t>
      </w:r>
      <w:r w:rsidR="002027E7">
        <w:rPr>
          <w:rFonts w:ascii="Times New Roman" w:hAnsi="Times New Roman"/>
          <w:sz w:val="24"/>
          <w:szCs w:val="24"/>
        </w:rPr>
        <w:t xml:space="preserve"> </w:t>
      </w:r>
      <w:r w:rsidRPr="00D623DB">
        <w:rPr>
          <w:rFonts w:ascii="Times New Roman" w:hAnsi="Times New Roman"/>
          <w:sz w:val="24"/>
          <w:szCs w:val="24"/>
        </w:rPr>
        <w:t>Rp25</w:t>
      </w:r>
      <w:r w:rsidR="00D623DB" w:rsidRPr="00D623DB">
        <w:rPr>
          <w:rFonts w:ascii="Times New Roman" w:hAnsi="Times New Roman"/>
          <w:sz w:val="24"/>
          <w:szCs w:val="24"/>
        </w:rPr>
        <w:t xml:space="preserve"> miliar </w:t>
      </w:r>
      <w:r w:rsidRPr="00D623DB">
        <w:rPr>
          <w:rFonts w:ascii="Times New Roman" w:hAnsi="Times New Roman"/>
          <w:sz w:val="24"/>
          <w:szCs w:val="24"/>
        </w:rPr>
        <w:t>atau lebih.</w:t>
      </w:r>
    </w:p>
    <w:p w:rsidR="00AB36EC" w:rsidRPr="00D623DB" w:rsidRDefault="00992017" w:rsidP="00B23BAB">
      <w:pPr>
        <w:pStyle w:val="ListParagraph"/>
        <w:numPr>
          <w:ilvl w:val="0"/>
          <w:numId w:val="42"/>
        </w:numPr>
        <w:autoSpaceDE w:val="0"/>
        <w:autoSpaceDN w:val="0"/>
        <w:adjustRightInd w:val="0"/>
        <w:spacing w:line="480" w:lineRule="auto"/>
        <w:jc w:val="both"/>
        <w:rPr>
          <w:rFonts w:ascii="Times New Roman" w:hAnsi="Times New Roman"/>
          <w:sz w:val="24"/>
          <w:szCs w:val="24"/>
        </w:rPr>
      </w:pPr>
      <w:r w:rsidRPr="00D623DB">
        <w:rPr>
          <w:rFonts w:ascii="Times New Roman" w:hAnsi="Times New Roman"/>
          <w:sz w:val="24"/>
          <w:szCs w:val="24"/>
        </w:rPr>
        <w:lastRenderedPageBreak/>
        <w:t>Bank yang memiliki jaringan kantor dan/atau Perusahaan Anak dinegara lain maupun kantor cabang dari bank yang berkedudukan diluar negeri.</w:t>
      </w:r>
    </w:p>
    <w:p w:rsidR="00302434" w:rsidRDefault="00302434" w:rsidP="00302434">
      <w:pPr>
        <w:tabs>
          <w:tab w:val="left" w:pos="-1350"/>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p>
    <w:p w:rsidR="00C24F98" w:rsidRPr="009E52CA" w:rsidRDefault="00C24F98" w:rsidP="00647711">
      <w:pPr>
        <w:pStyle w:val="ListParagraph"/>
        <w:numPr>
          <w:ilvl w:val="0"/>
          <w:numId w:val="18"/>
        </w:numPr>
        <w:tabs>
          <w:tab w:val="left" w:pos="1890"/>
        </w:tabs>
        <w:autoSpaceDE w:val="0"/>
        <w:autoSpaceDN w:val="0"/>
        <w:adjustRightInd w:val="0"/>
        <w:spacing w:line="480" w:lineRule="auto"/>
        <w:ind w:hanging="720"/>
        <w:jc w:val="both"/>
        <w:rPr>
          <w:rFonts w:ascii="Times New Roman" w:hAnsi="Times New Roman"/>
          <w:b/>
          <w:sz w:val="24"/>
          <w:szCs w:val="24"/>
        </w:rPr>
      </w:pPr>
      <w:r w:rsidRPr="009E52CA">
        <w:rPr>
          <w:rFonts w:ascii="Times New Roman" w:hAnsi="Times New Roman"/>
          <w:b/>
          <w:sz w:val="24"/>
          <w:szCs w:val="24"/>
        </w:rPr>
        <w:t>BOPO</w:t>
      </w:r>
      <w:r>
        <w:rPr>
          <w:rFonts w:ascii="Times New Roman" w:hAnsi="Times New Roman"/>
          <w:b/>
          <w:sz w:val="24"/>
          <w:szCs w:val="24"/>
        </w:rPr>
        <w:t xml:space="preserve"> (Biaya Operasional Pendapatan Operasional)</w:t>
      </w:r>
    </w:p>
    <w:p w:rsidR="00E10BBF" w:rsidRDefault="00FC6683" w:rsidP="00FC6683">
      <w:pPr>
        <w:shd w:val="clear" w:color="auto" w:fill="FFFFFF"/>
        <w:spacing w:line="480" w:lineRule="auto"/>
        <w:ind w:firstLine="720"/>
        <w:jc w:val="both"/>
        <w:rPr>
          <w:rFonts w:ascii="Times New Roman" w:eastAsia="Times New Roman" w:hAnsi="Times New Roman"/>
          <w:color w:val="000000"/>
          <w:sz w:val="24"/>
          <w:szCs w:val="24"/>
          <w:lang w:val="es-ES_tradnl"/>
        </w:rPr>
      </w:pPr>
      <w:r w:rsidRPr="00FC6683">
        <w:rPr>
          <w:rFonts w:ascii="Times New Roman" w:eastAsia="Times New Roman" w:hAnsi="Times New Roman"/>
          <w:color w:val="000000"/>
          <w:sz w:val="24"/>
          <w:szCs w:val="24"/>
          <w:lang w:val="es-ES_tradnl"/>
        </w:rPr>
        <w:t xml:space="preserve">Pada laporan laba rugi sendiri terdapat dua pos utama, yakni pendapatan operasional dan biaya operasional. Jika pendapatan operasional merupakan hasil yang diperoleh dari kegiatan operasional, maka biaya operasional adalah biaya yang dikeluarkan untuk menjalankan kegiatan operasional tersebut. Jika biaya operasional besar namun hanya menghasilkan pendapatan operasional yang sedikit, maka bank tersebut tergolong tidak efisien dalam menjalankan kegiatan operasionalnya, di lain pihak, biaya operasional yang besar nantinya akan mengurangi jumlah laba bersih yang dapat diperoleh karena biaya operasional merupakan faktor pengurang dalam laporan laba rugi. </w:t>
      </w:r>
    </w:p>
    <w:p w:rsidR="00FC6683" w:rsidRDefault="00FC6683" w:rsidP="00FC6683">
      <w:pPr>
        <w:shd w:val="clear" w:color="auto" w:fill="FFFFFF"/>
        <w:spacing w:line="480" w:lineRule="auto"/>
        <w:ind w:firstLine="720"/>
        <w:jc w:val="both"/>
        <w:rPr>
          <w:rFonts w:ascii="Times New Roman" w:eastAsia="Times New Roman" w:hAnsi="Times New Roman"/>
          <w:color w:val="000000"/>
          <w:sz w:val="24"/>
          <w:szCs w:val="24"/>
          <w:lang w:val="es-ES_tradnl"/>
        </w:rPr>
      </w:pPr>
      <w:r w:rsidRPr="00FC6683">
        <w:rPr>
          <w:rFonts w:ascii="Times New Roman" w:eastAsia="Times New Roman" w:hAnsi="Times New Roman"/>
          <w:color w:val="000000"/>
          <w:sz w:val="24"/>
          <w:szCs w:val="24"/>
          <w:lang w:val="es-ES_tradnl"/>
        </w:rPr>
        <w:t>Bank yang nilai rasio BOPO-nya tinggi menunjukkan bahwa bank tersebut tidak beroperasi dengan efisien sehingga kemungkinan suatu bank dalam dalam kondisi bermasalah semakin besar. Nilai rasio BOPO yang ideal berada antara 50-75% sesuai dengan ketentuan Bank Indonesia</w:t>
      </w:r>
      <w:r>
        <w:rPr>
          <w:rFonts w:ascii="Times New Roman" w:eastAsia="Times New Roman" w:hAnsi="Times New Roman"/>
          <w:color w:val="000000"/>
          <w:sz w:val="24"/>
          <w:szCs w:val="24"/>
          <w:lang w:val="es-ES_tradnl"/>
        </w:rPr>
        <w:t>. Beber</w:t>
      </w:r>
      <w:r w:rsidR="00357774">
        <w:rPr>
          <w:rFonts w:ascii="Times New Roman" w:eastAsia="Times New Roman" w:hAnsi="Times New Roman"/>
          <w:color w:val="000000"/>
          <w:sz w:val="24"/>
          <w:szCs w:val="24"/>
          <w:lang w:val="es-ES_tradnl"/>
        </w:rPr>
        <w:t>apa</w:t>
      </w:r>
      <w:r>
        <w:rPr>
          <w:rFonts w:ascii="Times New Roman" w:eastAsia="Times New Roman" w:hAnsi="Times New Roman"/>
          <w:color w:val="000000"/>
          <w:sz w:val="24"/>
          <w:szCs w:val="24"/>
          <w:lang w:val="es-ES_tradnl"/>
        </w:rPr>
        <w:t xml:space="preserve"> pandangan mengenai BOPO sebagai berikut:</w:t>
      </w:r>
    </w:p>
    <w:p w:rsidR="00FC6683" w:rsidRDefault="00FC6683" w:rsidP="00FC6683">
      <w:pPr>
        <w:pStyle w:val="ListParagraph"/>
        <w:numPr>
          <w:ilvl w:val="0"/>
          <w:numId w:val="47"/>
        </w:numPr>
        <w:shd w:val="clear" w:color="auto" w:fill="FFFFFF"/>
        <w:spacing w:line="480" w:lineRule="auto"/>
        <w:ind w:left="360"/>
        <w:jc w:val="both"/>
        <w:rPr>
          <w:rFonts w:ascii="Times New Roman" w:eastAsia="Times New Roman" w:hAnsi="Times New Roman"/>
          <w:color w:val="222222"/>
          <w:sz w:val="24"/>
          <w:szCs w:val="24"/>
        </w:rPr>
      </w:pPr>
      <w:r w:rsidRPr="00FC6683">
        <w:rPr>
          <w:rFonts w:ascii="Times New Roman" w:eastAsia="Times New Roman" w:hAnsi="Times New Roman"/>
          <w:color w:val="222222"/>
          <w:sz w:val="24"/>
          <w:szCs w:val="24"/>
        </w:rPr>
        <w:t>Kuncoro dan Suhardjono</w:t>
      </w:r>
      <w:r>
        <w:rPr>
          <w:rFonts w:ascii="Times New Roman" w:eastAsia="Times New Roman" w:hAnsi="Times New Roman"/>
          <w:color w:val="222222"/>
          <w:sz w:val="24"/>
          <w:szCs w:val="24"/>
        </w:rPr>
        <w:t xml:space="preserve"> (</w:t>
      </w:r>
      <w:r w:rsidRPr="00FC6683">
        <w:rPr>
          <w:rFonts w:ascii="Times New Roman" w:eastAsia="Times New Roman" w:hAnsi="Times New Roman"/>
          <w:color w:val="222222"/>
          <w:sz w:val="24"/>
          <w:szCs w:val="24"/>
        </w:rPr>
        <w:t>2002)</w:t>
      </w:r>
      <w:r w:rsidR="002027E7">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B</w:t>
      </w:r>
      <w:r w:rsidR="00C24F98" w:rsidRPr="00FC6683">
        <w:rPr>
          <w:rFonts w:ascii="Times New Roman" w:eastAsia="Times New Roman" w:hAnsi="Times New Roman"/>
          <w:color w:val="222222"/>
          <w:sz w:val="24"/>
          <w:szCs w:val="24"/>
        </w:rPr>
        <w:t>OPO termasuk rasio rentabilitas (</w:t>
      </w:r>
      <w:r w:rsidR="00C24F98" w:rsidRPr="00FC6683">
        <w:rPr>
          <w:rFonts w:ascii="Times New Roman" w:eastAsia="Times New Roman" w:hAnsi="Times New Roman"/>
          <w:i/>
          <w:color w:val="222222"/>
          <w:sz w:val="24"/>
          <w:szCs w:val="24"/>
        </w:rPr>
        <w:t>earnings</w:t>
      </w:r>
      <w:r w:rsidR="00C24F98" w:rsidRPr="00FC6683">
        <w:rPr>
          <w:rFonts w:ascii="Times New Roman" w:eastAsia="Times New Roman" w:hAnsi="Times New Roman"/>
          <w:color w:val="222222"/>
          <w:sz w:val="24"/>
          <w:szCs w:val="24"/>
        </w:rPr>
        <w:t xml:space="preserve">). </w:t>
      </w:r>
      <w:r w:rsidR="00357774">
        <w:rPr>
          <w:rFonts w:ascii="Times New Roman" w:eastAsia="Times New Roman" w:hAnsi="Times New Roman"/>
          <w:color w:val="222222"/>
          <w:sz w:val="24"/>
          <w:szCs w:val="24"/>
        </w:rPr>
        <w:t xml:space="preserve"> </w:t>
      </w:r>
      <w:r w:rsidR="00C24F98" w:rsidRPr="00FC6683">
        <w:rPr>
          <w:rFonts w:ascii="Times New Roman" w:eastAsia="Times New Roman" w:hAnsi="Times New Roman"/>
          <w:color w:val="222222"/>
          <w:sz w:val="24"/>
          <w:szCs w:val="24"/>
        </w:rPr>
        <w:t xml:space="preserve">Keberhasilan bank didasarkan pada penilaian kuantitatif terhadap rentabilitas bank dapat diukur dengan menggunakan rasio biaya operasional terhadap pendapatan operasional </w:t>
      </w:r>
    </w:p>
    <w:p w:rsidR="00FD1A53" w:rsidRDefault="00C24F98" w:rsidP="00FC6683">
      <w:pPr>
        <w:pStyle w:val="ListParagraph"/>
        <w:numPr>
          <w:ilvl w:val="0"/>
          <w:numId w:val="47"/>
        </w:numPr>
        <w:shd w:val="clear" w:color="auto" w:fill="FFFFFF"/>
        <w:spacing w:line="480" w:lineRule="auto"/>
        <w:ind w:left="360"/>
        <w:jc w:val="both"/>
        <w:rPr>
          <w:rFonts w:ascii="Times New Roman" w:eastAsia="Times New Roman" w:hAnsi="Times New Roman"/>
          <w:color w:val="222222"/>
          <w:sz w:val="24"/>
          <w:szCs w:val="24"/>
        </w:rPr>
      </w:pPr>
      <w:r w:rsidRPr="00FC6683">
        <w:rPr>
          <w:rFonts w:ascii="Times New Roman" w:eastAsia="Times New Roman" w:hAnsi="Times New Roman"/>
          <w:color w:val="222222"/>
          <w:sz w:val="24"/>
          <w:szCs w:val="24"/>
        </w:rPr>
        <w:lastRenderedPageBreak/>
        <w:t>Dendawijaya (2005)</w:t>
      </w:r>
      <w:r w:rsidR="002027E7">
        <w:rPr>
          <w:rFonts w:ascii="Times New Roman" w:eastAsia="Times New Roman" w:hAnsi="Times New Roman"/>
          <w:color w:val="222222"/>
          <w:sz w:val="24"/>
          <w:szCs w:val="24"/>
        </w:rPr>
        <w:t xml:space="preserve">, BOPO </w:t>
      </w:r>
      <w:r w:rsidRPr="00FC6683">
        <w:rPr>
          <w:rFonts w:ascii="Times New Roman" w:eastAsia="Times New Roman" w:hAnsi="Times New Roman"/>
          <w:color w:val="222222"/>
          <w:sz w:val="24"/>
          <w:szCs w:val="24"/>
        </w:rPr>
        <w:t>digunakan untuk mengukur tingkat efisiensi dan kemampuan bank dalam melakukan kegiatan operasinya.</w:t>
      </w:r>
    </w:p>
    <w:p w:rsidR="00C24F98" w:rsidRPr="00FC6683" w:rsidRDefault="00FC6683" w:rsidP="00FC6683">
      <w:pPr>
        <w:pStyle w:val="ListParagraph"/>
        <w:numPr>
          <w:ilvl w:val="0"/>
          <w:numId w:val="47"/>
        </w:numPr>
        <w:shd w:val="clear" w:color="auto" w:fill="FFFFFF"/>
        <w:spacing w:line="480" w:lineRule="auto"/>
        <w:ind w:left="360"/>
        <w:jc w:val="both"/>
        <w:rPr>
          <w:rFonts w:ascii="Times New Roman" w:eastAsia="Times New Roman" w:hAnsi="Times New Roman"/>
          <w:color w:val="222222"/>
          <w:sz w:val="24"/>
          <w:szCs w:val="24"/>
        </w:rPr>
      </w:pPr>
      <w:r w:rsidRPr="00FC6683">
        <w:rPr>
          <w:rFonts w:ascii="Times New Roman" w:eastAsia="Times New Roman" w:hAnsi="Times New Roman"/>
          <w:color w:val="222222"/>
          <w:sz w:val="24"/>
          <w:szCs w:val="24"/>
        </w:rPr>
        <w:t xml:space="preserve">Almilia dan Herdiningtyas </w:t>
      </w:r>
      <w:r>
        <w:t>(</w:t>
      </w:r>
      <w:r w:rsidRPr="00FC6683">
        <w:rPr>
          <w:rFonts w:ascii="Times New Roman" w:eastAsia="Times New Roman" w:hAnsi="Times New Roman"/>
          <w:color w:val="222222"/>
          <w:sz w:val="24"/>
          <w:szCs w:val="24"/>
        </w:rPr>
        <w:t>2005)</w:t>
      </w:r>
      <w:r w:rsidR="002027E7">
        <w:rPr>
          <w:rFonts w:ascii="Times New Roman" w:eastAsia="Times New Roman" w:hAnsi="Times New Roman"/>
          <w:color w:val="222222"/>
          <w:sz w:val="24"/>
          <w:szCs w:val="24"/>
        </w:rPr>
        <w:t xml:space="preserve">, </w:t>
      </w:r>
      <w:r w:rsidR="00C24F98" w:rsidRPr="00FC6683">
        <w:rPr>
          <w:rFonts w:ascii="Times New Roman" w:eastAsia="Times New Roman" w:hAnsi="Times New Roman"/>
          <w:color w:val="222222"/>
          <w:sz w:val="24"/>
          <w:szCs w:val="24"/>
        </w:rPr>
        <w:t>Biaya Operasional terhadap Pendapatan Operasional (BOPO) sering disebut rasio efisiensi digunakan untuk mengukur kemampuan manajemen bank dalam mengendalikan biaya operasional terhadap pendapatan operasional. Semakin kecil rasio ini berarti semakin efisien biaya operasional yang dike</w:t>
      </w:r>
      <w:r>
        <w:rPr>
          <w:rFonts w:ascii="Times New Roman" w:eastAsia="Times New Roman" w:hAnsi="Times New Roman"/>
          <w:color w:val="222222"/>
          <w:sz w:val="24"/>
          <w:szCs w:val="24"/>
        </w:rPr>
        <w:t xml:space="preserve">luarkan bank yang bersangkutan. </w:t>
      </w:r>
    </w:p>
    <w:p w:rsidR="00FD1A53" w:rsidRDefault="00FD1A53" w:rsidP="00FD1A53">
      <w:pPr>
        <w:tabs>
          <w:tab w:val="left" w:pos="-1350"/>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00C24F98" w:rsidRPr="00A60D1A">
        <w:rPr>
          <w:rFonts w:ascii="Times New Roman" w:hAnsi="Times New Roman"/>
          <w:sz w:val="24"/>
          <w:szCs w:val="24"/>
          <w:lang w:val="id-ID"/>
        </w:rPr>
        <w:t xml:space="preserve">Aspek manajemen bank dapat dinilai dengan menggunakan rasio </w:t>
      </w:r>
      <w:r w:rsidR="00C24F98" w:rsidRPr="00A60D1A">
        <w:rPr>
          <w:rFonts w:ascii="Times New Roman" w:hAnsi="Times New Roman"/>
          <w:b/>
          <w:bCs/>
          <w:sz w:val="24"/>
          <w:szCs w:val="24"/>
          <w:lang w:val="id-ID"/>
        </w:rPr>
        <w:t>(</w:t>
      </w:r>
      <w:r w:rsidR="00C24F98" w:rsidRPr="00A60D1A">
        <w:rPr>
          <w:rFonts w:ascii="Times New Roman" w:hAnsi="Times New Roman"/>
          <w:i/>
          <w:iCs/>
          <w:sz w:val="24"/>
          <w:szCs w:val="24"/>
          <w:lang w:val="id-ID"/>
        </w:rPr>
        <w:t xml:space="preserve">Operating Expense to Operating Income </w:t>
      </w:r>
      <w:r w:rsidR="00C24F98" w:rsidRPr="00A60D1A">
        <w:rPr>
          <w:rFonts w:ascii="Times New Roman" w:hAnsi="Times New Roman"/>
          <w:b/>
          <w:bCs/>
          <w:sz w:val="24"/>
          <w:szCs w:val="24"/>
          <w:lang w:val="id-ID"/>
        </w:rPr>
        <w:t>(</w:t>
      </w:r>
      <w:r w:rsidR="00C24F98" w:rsidRPr="00A60D1A">
        <w:rPr>
          <w:rFonts w:ascii="Times New Roman" w:hAnsi="Times New Roman"/>
          <w:sz w:val="24"/>
          <w:szCs w:val="24"/>
          <w:lang w:val="id-ID"/>
        </w:rPr>
        <w:t xml:space="preserve">OEOI) atau disebut juga rasio Beban Operasional terhadap Pendapatan Operasional (BOPO). Rasio ini menunjukkan perbandingan antara </w:t>
      </w:r>
      <w:r w:rsidR="00C24F98" w:rsidRPr="00A60D1A">
        <w:rPr>
          <w:rFonts w:ascii="Times New Roman" w:hAnsi="Times New Roman"/>
          <w:i/>
          <w:iCs/>
          <w:sz w:val="24"/>
          <w:szCs w:val="24"/>
          <w:lang w:val="id-ID"/>
        </w:rPr>
        <w:t xml:space="preserve">operation expense </w:t>
      </w:r>
      <w:r w:rsidR="00C24F98" w:rsidRPr="00A60D1A">
        <w:rPr>
          <w:rFonts w:ascii="Times New Roman" w:hAnsi="Times New Roman"/>
          <w:sz w:val="24"/>
          <w:szCs w:val="24"/>
          <w:lang w:val="id-ID"/>
        </w:rPr>
        <w:t xml:space="preserve">dengan  </w:t>
      </w:r>
      <w:r w:rsidR="00C24F98" w:rsidRPr="00A60D1A">
        <w:rPr>
          <w:rFonts w:ascii="Times New Roman" w:hAnsi="Times New Roman"/>
          <w:i/>
          <w:iCs/>
          <w:sz w:val="24"/>
          <w:szCs w:val="24"/>
          <w:lang w:val="id-ID"/>
        </w:rPr>
        <w:t>operation income</w:t>
      </w:r>
      <w:r w:rsidR="00C24F98" w:rsidRPr="00A60D1A">
        <w:rPr>
          <w:rFonts w:ascii="Times New Roman" w:hAnsi="Times New Roman"/>
          <w:sz w:val="24"/>
          <w:szCs w:val="24"/>
          <w:lang w:val="id-ID"/>
        </w:rPr>
        <w:t xml:space="preserve">. Rasio biaya operasional digunakan untuk mengukur tingkat efisiensi dan  kemampuan bank dalam melakukan kegiatan </w:t>
      </w:r>
      <w:r w:rsidR="00C24F98" w:rsidRPr="00A60D1A">
        <w:rPr>
          <w:rFonts w:ascii="Times New Roman" w:hAnsi="Times New Roman"/>
          <w:color w:val="000000"/>
          <w:sz w:val="24"/>
          <w:szCs w:val="24"/>
          <w:lang w:val="id-ID"/>
        </w:rPr>
        <w:t>operasinya</w:t>
      </w:r>
      <w:r w:rsidR="00C24F98" w:rsidRPr="00A60D1A">
        <w:rPr>
          <w:rFonts w:ascii="Times New Roman" w:hAnsi="Times New Roman"/>
          <w:sz w:val="24"/>
          <w:szCs w:val="24"/>
          <w:lang w:val="id-ID"/>
        </w:rPr>
        <w:t xml:space="preserve">. Kegiatan utama bank pada prinsipnya adalah bertindak sebagai perantara, yaitu menghimpun dan menyalurkan dana, maka biaya dan pendapatan operasional bank didomonasi oleh biaya bunga dan pendapatan bunga (Dendawijaya,  2009). </w:t>
      </w:r>
    </w:p>
    <w:p w:rsidR="00C24F98" w:rsidRPr="00A60D1A" w:rsidRDefault="00FD1A53" w:rsidP="00FD1A53">
      <w:pPr>
        <w:tabs>
          <w:tab w:val="left" w:pos="-1350"/>
        </w:tabs>
        <w:autoSpaceDE w:val="0"/>
        <w:autoSpaceDN w:val="0"/>
        <w:adjustRightInd w:val="0"/>
        <w:spacing w:line="480" w:lineRule="auto"/>
        <w:jc w:val="both"/>
        <w:rPr>
          <w:rFonts w:ascii="Times New Roman" w:eastAsia="Times New Roman" w:hAnsi="Times New Roman"/>
          <w:color w:val="000000"/>
          <w:sz w:val="24"/>
          <w:szCs w:val="24"/>
        </w:rPr>
      </w:pPr>
      <w:r>
        <w:rPr>
          <w:rFonts w:ascii="Times New Roman" w:hAnsi="Times New Roman"/>
          <w:sz w:val="24"/>
          <w:szCs w:val="24"/>
        </w:rPr>
        <w:tab/>
      </w:r>
      <w:r w:rsidR="00C24F98" w:rsidRPr="00A60D1A">
        <w:rPr>
          <w:rFonts w:ascii="Times New Roman" w:hAnsi="Times New Roman"/>
          <w:sz w:val="24"/>
          <w:szCs w:val="24"/>
          <w:lang w:val="id-ID"/>
        </w:rPr>
        <w:t>Menurut Suardana (2007) semakin besar rasio ini menunjukan bahwa manajemen bank cenderung menghasilkan laba operasi yang lebih kecil sebagai akibat kegiatan operasionalnya kurang efisien atau biaya operasional yang relatif lebih besar</w:t>
      </w:r>
      <w:r w:rsidR="00C24F98" w:rsidRPr="00A60D1A">
        <w:rPr>
          <w:rFonts w:ascii="Times New Roman" w:hAnsi="Times New Roman"/>
          <w:sz w:val="24"/>
          <w:szCs w:val="24"/>
        </w:rPr>
        <w:t xml:space="preserve">. </w:t>
      </w:r>
      <w:r w:rsidR="00C24F98" w:rsidRPr="00A60D1A">
        <w:rPr>
          <w:rFonts w:ascii="Times New Roman" w:hAnsi="Times New Roman"/>
          <w:color w:val="000000"/>
          <w:sz w:val="24"/>
          <w:szCs w:val="24"/>
          <w:lang w:val="id-ID"/>
        </w:rPr>
        <w:t>Secara matematis BOPO dapat dirumuskan sebagai berikut: (Muljono, 1995)</w:t>
      </w:r>
      <w:r w:rsidR="00C24F98" w:rsidRPr="00A60D1A">
        <w:rPr>
          <w:rFonts w:ascii="Times New Roman" w:hAnsi="Times New Roman"/>
          <w:color w:val="000000"/>
          <w:sz w:val="24"/>
          <w:szCs w:val="24"/>
        </w:rPr>
        <w:t>:</w:t>
      </w:r>
    </w:p>
    <w:p w:rsidR="00C24F98" w:rsidRPr="00A60D1A" w:rsidRDefault="004712C9" w:rsidP="00C24F98">
      <w:pPr>
        <w:spacing w:line="480" w:lineRule="auto"/>
        <w:ind w:left="720" w:firstLine="720"/>
        <w:jc w:val="both"/>
        <w:rPr>
          <w:rFonts w:ascii="Times New Roman" w:hAnsi="Times New Roman"/>
          <w:color w:val="000000"/>
          <w:sz w:val="24"/>
          <w:szCs w:val="24"/>
          <w:lang w:val="id-ID"/>
        </w:rPr>
      </w:pPr>
      <w:r w:rsidRPr="004712C9">
        <w:rPr>
          <w:rFonts w:ascii="Times New Roman" w:hAnsi="Times New Roman"/>
          <w:noProof/>
          <w:sz w:val="24"/>
          <w:szCs w:val="24"/>
        </w:rPr>
        <w:pict>
          <v:line id="Line 224" o:spid="_x0000_s1271" style="position:absolute;left:0;text-align:left;z-index:251681792;visibility:visible" from="114.7pt,24.25pt" to="236.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wK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"/>
        </w:pict>
      </w:r>
      <w:r w:rsidRPr="004712C9">
        <w:rPr>
          <w:rFonts w:ascii="Times New Roman" w:hAnsi="Times New Roman"/>
          <w:noProof/>
          <w:sz w:val="24"/>
          <w:szCs w:val="24"/>
        </w:rPr>
        <w:pict>
          <v:shapetype id="_x0000_t202" coordsize="21600,21600" o:spt="202" path="m,l,21600r21600,l21600,xe">
            <v:stroke joinstyle="miter"/>
            <v:path gradientshapeok="t" o:connecttype="rect"/>
          </v:shapetype>
          <v:shape id="Text Box 223" o:spid="_x0000_s1027" type="#_x0000_t202" style="position:absolute;left:0;text-align:left;margin-left:61.2pt;margin-top:-.55pt;width:246.1pt;height: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" stroked="f">
            <v:textbox>
              <w:txbxContent>
                <w:p w:rsidR="00357774" w:rsidRPr="00FD1A53" w:rsidRDefault="00357774" w:rsidP="00C24F98">
                  <w:pPr>
                    <w:rPr>
                      <w:rFonts w:ascii="Times New Roman" w:hAnsi="Times New Roman"/>
                      <w:sz w:val="24"/>
                      <w:szCs w:val="24"/>
                    </w:rPr>
                  </w:pPr>
                  <w:r>
                    <w:tab/>
                  </w:r>
                  <w:r w:rsidRPr="00FD1A53">
                    <w:rPr>
                      <w:rFonts w:ascii="Times New Roman" w:hAnsi="Times New Roman"/>
                      <w:sz w:val="24"/>
                      <w:szCs w:val="24"/>
                    </w:rPr>
                    <w:t xml:space="preserve">  </w:t>
                  </w:r>
                  <w:r>
                    <w:rPr>
                      <w:rFonts w:ascii="Times New Roman" w:hAnsi="Times New Roman"/>
                      <w:sz w:val="24"/>
                      <w:szCs w:val="24"/>
                    </w:rPr>
                    <w:t xml:space="preserve">        </w:t>
                  </w:r>
                  <w:r w:rsidRPr="00FD1A53">
                    <w:rPr>
                      <w:rFonts w:ascii="Times New Roman" w:hAnsi="Times New Roman"/>
                      <w:sz w:val="24"/>
                      <w:szCs w:val="24"/>
                    </w:rPr>
                    <w:t>Biaya Operasional</w:t>
                  </w:r>
                </w:p>
                <w:p w:rsidR="00357774" w:rsidRPr="00FD1A53" w:rsidRDefault="00357774" w:rsidP="00C24F98">
                  <w:pPr>
                    <w:rPr>
                      <w:rFonts w:ascii="Times New Roman" w:hAnsi="Times New Roman"/>
                      <w:sz w:val="24"/>
                      <w:szCs w:val="24"/>
                    </w:rPr>
                  </w:pPr>
                  <w:r w:rsidRPr="00FD1A53">
                    <w:rPr>
                      <w:rFonts w:ascii="Times New Roman" w:hAnsi="Times New Roman"/>
                      <w:sz w:val="24"/>
                      <w:szCs w:val="24"/>
                    </w:rPr>
                    <w:t xml:space="preserve">BOPO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x 100%</w:t>
                  </w:r>
                </w:p>
                <w:p w:rsidR="00357774" w:rsidRPr="00FD1A53" w:rsidRDefault="00357774" w:rsidP="00C24F98">
                  <w:pPr>
                    <w:rPr>
                      <w:rFonts w:ascii="Times New Roman" w:hAnsi="Times New Roman"/>
                      <w:sz w:val="24"/>
                      <w:szCs w:val="24"/>
                    </w:rPr>
                  </w:pPr>
                  <w:r w:rsidRPr="00FD1A53">
                    <w:rPr>
                      <w:rFonts w:ascii="Times New Roman" w:hAnsi="Times New Roman"/>
                      <w:sz w:val="24"/>
                      <w:szCs w:val="24"/>
                    </w:rPr>
                    <w:tab/>
                    <w:t xml:space="preserve">      Pendapatan Operasional</w:t>
                  </w:r>
                </w:p>
              </w:txbxContent>
            </v:textbox>
          </v:shape>
        </w:pict>
      </w:r>
    </w:p>
    <w:p w:rsidR="00C24F98" w:rsidRPr="002027E7" w:rsidRDefault="00C24F98" w:rsidP="00C24F98">
      <w:pPr>
        <w:spacing w:line="480" w:lineRule="auto"/>
        <w:ind w:left="720" w:firstLine="720"/>
        <w:jc w:val="both"/>
        <w:rPr>
          <w:rFonts w:ascii="Times New Roman" w:hAnsi="Times New Roman"/>
          <w:color w:val="000000"/>
          <w:sz w:val="24"/>
          <w:szCs w:val="24"/>
        </w:rPr>
      </w:pPr>
      <w:r w:rsidRPr="00A60D1A">
        <w:rPr>
          <w:rFonts w:ascii="Times New Roman" w:hAnsi="Times New Roman"/>
          <w:color w:val="000000"/>
          <w:sz w:val="24"/>
          <w:szCs w:val="24"/>
          <w:lang w:val="id-ID"/>
        </w:rPr>
        <w:tab/>
      </w:r>
      <w:r w:rsidRPr="00A60D1A">
        <w:rPr>
          <w:rFonts w:ascii="Times New Roman" w:hAnsi="Times New Roman"/>
          <w:color w:val="000000"/>
          <w:sz w:val="24"/>
          <w:szCs w:val="24"/>
          <w:lang w:val="id-ID"/>
        </w:rPr>
        <w:tab/>
      </w:r>
      <w:r w:rsidRPr="00A60D1A">
        <w:rPr>
          <w:rFonts w:ascii="Times New Roman" w:hAnsi="Times New Roman"/>
          <w:color w:val="000000"/>
          <w:sz w:val="24"/>
          <w:szCs w:val="24"/>
          <w:lang w:val="id-ID"/>
        </w:rPr>
        <w:tab/>
      </w:r>
      <w:r w:rsidRPr="00A60D1A">
        <w:rPr>
          <w:rFonts w:ascii="Times New Roman" w:hAnsi="Times New Roman"/>
          <w:color w:val="000000"/>
          <w:sz w:val="24"/>
          <w:szCs w:val="24"/>
          <w:lang w:val="id-ID"/>
        </w:rPr>
        <w:tab/>
      </w:r>
      <w:r w:rsidRPr="00A60D1A">
        <w:rPr>
          <w:rFonts w:ascii="Times New Roman" w:hAnsi="Times New Roman"/>
          <w:color w:val="000000"/>
          <w:sz w:val="24"/>
          <w:szCs w:val="24"/>
          <w:lang w:val="id-ID"/>
        </w:rPr>
        <w:tab/>
      </w:r>
      <w:r w:rsidRPr="00A60D1A">
        <w:rPr>
          <w:rFonts w:ascii="Times New Roman" w:hAnsi="Times New Roman"/>
          <w:color w:val="000000"/>
          <w:sz w:val="24"/>
          <w:szCs w:val="24"/>
          <w:lang w:val="id-ID"/>
        </w:rPr>
        <w:tab/>
      </w:r>
      <w:r w:rsidRPr="00A60D1A">
        <w:rPr>
          <w:rFonts w:ascii="Times New Roman" w:hAnsi="Times New Roman"/>
          <w:color w:val="000000"/>
          <w:sz w:val="24"/>
          <w:szCs w:val="24"/>
          <w:lang w:val="id-ID"/>
        </w:rPr>
        <w:tab/>
      </w:r>
      <w:r w:rsidR="002027E7">
        <w:rPr>
          <w:rFonts w:ascii="Times New Roman" w:hAnsi="Times New Roman"/>
          <w:color w:val="000000"/>
          <w:sz w:val="24"/>
          <w:szCs w:val="24"/>
        </w:rPr>
        <w:t>…………   (</w:t>
      </w:r>
      <w:r w:rsidR="00357774">
        <w:rPr>
          <w:rFonts w:ascii="Times New Roman" w:hAnsi="Times New Roman"/>
          <w:color w:val="000000"/>
          <w:sz w:val="24"/>
          <w:szCs w:val="24"/>
        </w:rPr>
        <w:t>4</w:t>
      </w:r>
      <w:r w:rsidR="002027E7">
        <w:rPr>
          <w:rFonts w:ascii="Times New Roman" w:hAnsi="Times New Roman"/>
          <w:color w:val="000000"/>
          <w:sz w:val="24"/>
          <w:szCs w:val="24"/>
        </w:rPr>
        <w:t>)</w:t>
      </w:r>
    </w:p>
    <w:p w:rsidR="00805CCC" w:rsidRDefault="00805CCC" w:rsidP="00746406">
      <w:pPr>
        <w:pStyle w:val="BodyText"/>
        <w:spacing w:line="480" w:lineRule="auto"/>
        <w:jc w:val="both"/>
        <w:rPr>
          <w:b w:val="0"/>
        </w:rPr>
      </w:pPr>
      <w:r>
        <w:rPr>
          <w:b w:val="0"/>
        </w:rPr>
        <w:lastRenderedPageBreak/>
        <w:tab/>
      </w:r>
      <w:r w:rsidRPr="00805CCC">
        <w:rPr>
          <w:b w:val="0"/>
        </w:rPr>
        <w:t>Menurut Ikatan Akuntansi Indonesia (1999</w:t>
      </w:r>
      <w:r>
        <w:rPr>
          <w:b w:val="0"/>
        </w:rPr>
        <w:t xml:space="preserve">), </w:t>
      </w:r>
      <w:r w:rsidRPr="00805CCC">
        <w:rPr>
          <w:b w:val="0"/>
        </w:rPr>
        <w:t>pendapatan adalah</w:t>
      </w:r>
      <w:r>
        <w:rPr>
          <w:b w:val="0"/>
        </w:rPr>
        <w:t xml:space="preserve"> a</w:t>
      </w:r>
      <w:r w:rsidRPr="00805CCC">
        <w:rPr>
          <w:b w:val="0"/>
        </w:rPr>
        <w:t xml:space="preserve">rus masuk bruto dari manfaat ekonomi yang timbul dari aktivitas normal perusahaan selama satu periode, bila arus masuk itu mengakibatkan kenaikan ekuitas, yang tidak berasal dari kontribusi penanaman modal.Menurut </w:t>
      </w:r>
      <w:r w:rsidRPr="00805CCC">
        <w:rPr>
          <w:b w:val="0"/>
          <w:i/>
        </w:rPr>
        <w:t>Commite On Accounting Concept and Standart</w:t>
      </w:r>
      <w:r w:rsidRPr="00805CCC">
        <w:rPr>
          <w:b w:val="0"/>
        </w:rPr>
        <w:t xml:space="preserve"> dari AAA dikutip oleh Theodorus Tuonakotta (1984) pendapatan adalah</w:t>
      </w:r>
      <w:r>
        <w:rPr>
          <w:b w:val="0"/>
        </w:rPr>
        <w:t xml:space="preserve"> p</w:t>
      </w:r>
      <w:r w:rsidRPr="00805CCC">
        <w:rPr>
          <w:b w:val="0"/>
        </w:rPr>
        <w:t xml:space="preserve">ernyataan moneter mengenai barang dan jasa yang ditransfer perusahaan kepada langganan-langganannya dalam jangka waktu tertentu.Jenis-Jenis Pendapatan Bank diantaranya </w:t>
      </w:r>
      <w:r>
        <w:rPr>
          <w:b w:val="0"/>
        </w:rPr>
        <w:t>adalah sebagai berikut :</w:t>
      </w:r>
    </w:p>
    <w:p w:rsidR="00805CCC" w:rsidRDefault="00805CCC" w:rsidP="00805CCC">
      <w:pPr>
        <w:pStyle w:val="BodyText"/>
        <w:numPr>
          <w:ilvl w:val="0"/>
          <w:numId w:val="48"/>
        </w:numPr>
        <w:spacing w:line="480" w:lineRule="auto"/>
        <w:ind w:left="360"/>
        <w:jc w:val="both"/>
        <w:rPr>
          <w:b w:val="0"/>
        </w:rPr>
      </w:pPr>
      <w:r>
        <w:rPr>
          <w:b w:val="0"/>
        </w:rPr>
        <w:t>Pendapatan Operasional</w:t>
      </w:r>
      <w:r w:rsidR="00C63980">
        <w:rPr>
          <w:b w:val="0"/>
        </w:rPr>
        <w:t xml:space="preserve">, pada umumnya terdiri dari : </w:t>
      </w:r>
    </w:p>
    <w:p w:rsidR="00C63980" w:rsidRPr="00C63980" w:rsidRDefault="00C63980" w:rsidP="00C63980">
      <w:pPr>
        <w:pStyle w:val="BodyText"/>
        <w:numPr>
          <w:ilvl w:val="0"/>
          <w:numId w:val="49"/>
        </w:numPr>
        <w:spacing w:line="480" w:lineRule="auto"/>
        <w:jc w:val="both"/>
        <w:rPr>
          <w:b w:val="0"/>
        </w:rPr>
      </w:pPr>
      <w:r w:rsidRPr="00C63980">
        <w:rPr>
          <w:b w:val="0"/>
        </w:rPr>
        <w:t>Pendapatan bunga debitur</w:t>
      </w:r>
      <w:r>
        <w:rPr>
          <w:b w:val="0"/>
        </w:rPr>
        <w:t xml:space="preserve">. Untuk pendapatan bunga </w:t>
      </w:r>
      <w:r w:rsidRPr="00C63980">
        <w:rPr>
          <w:b w:val="0"/>
        </w:rPr>
        <w:t xml:space="preserve">dari aktiva produktif </w:t>
      </w:r>
      <w:r w:rsidRPr="00C63980">
        <w:rPr>
          <w:b w:val="0"/>
          <w:i/>
        </w:rPr>
        <w:t>non-perfoming</w:t>
      </w:r>
      <w:r w:rsidRPr="00C63980">
        <w:rPr>
          <w:b w:val="0"/>
        </w:rPr>
        <w:t xml:space="preserve">, tidak diakui sebagai pendapatan periode berjalan sejak aktiva tersebut dinyatakan </w:t>
      </w:r>
      <w:r w:rsidRPr="00465DEB">
        <w:rPr>
          <w:b w:val="0"/>
          <w:i/>
        </w:rPr>
        <w:t>non-performing</w:t>
      </w:r>
      <w:r w:rsidRPr="00C63980">
        <w:rPr>
          <w:b w:val="0"/>
        </w:rPr>
        <w:t xml:space="preserve">. Dengan demikian, bank tidak perlu melakukan penyesesuaian terhadap pendapatan bunga yang telah diakui sebelum aktiva produktif tersebut dinyatakan </w:t>
      </w:r>
      <w:r w:rsidRPr="00C26DD8">
        <w:rPr>
          <w:b w:val="0"/>
          <w:i/>
        </w:rPr>
        <w:t>non-performing</w:t>
      </w:r>
      <w:r w:rsidRPr="00C63980">
        <w:rPr>
          <w:b w:val="0"/>
        </w:rPr>
        <w:t>. Bunga dari aktiva non-performing yang tidak diakui sebagai pendapatan akan dicatat dalam rekening administrative karena merupakan peristiwa kontijensi.</w:t>
      </w:r>
    </w:p>
    <w:p w:rsidR="00465DEB" w:rsidRDefault="00C63980" w:rsidP="00C63980">
      <w:pPr>
        <w:pStyle w:val="BodyText"/>
        <w:numPr>
          <w:ilvl w:val="0"/>
          <w:numId w:val="49"/>
        </w:numPr>
        <w:spacing w:line="480" w:lineRule="auto"/>
        <w:jc w:val="both"/>
        <w:rPr>
          <w:b w:val="0"/>
        </w:rPr>
      </w:pPr>
      <w:r w:rsidRPr="00805CCC">
        <w:rPr>
          <w:b w:val="0"/>
        </w:rPr>
        <w:t>Komisi dan provisi</w:t>
      </w:r>
      <w:r>
        <w:rPr>
          <w:b w:val="0"/>
        </w:rPr>
        <w:t xml:space="preserve">. </w:t>
      </w:r>
      <w:r w:rsidRPr="00C63980">
        <w:rPr>
          <w:b w:val="0"/>
        </w:rPr>
        <w:t xml:space="preserve">Komisi merupakan pendapatan bank yang sedang digiatkan belakangan. Komisi ini merupakan beban yang diperhitungkan kepada para nasabah bank yang mempergunakan jasa bank. Komisi juga lazimnya dibukukan langsung sebagai pendapatan pada saat bank menjual jasa kepada para nasabahnya.Provisi kredit merupakan sumber pendapatan bank yang akan diterima dan diakui sebagai pendapatan pada saat kredit </w:t>
      </w:r>
      <w:r w:rsidRPr="00C63980">
        <w:rPr>
          <w:b w:val="0"/>
        </w:rPr>
        <w:lastRenderedPageBreak/>
        <w:t>disetujui oleh bank. Biasanya provisi kredit langsung dibayarkan oleh nasabah yang bersangkutan.</w:t>
      </w:r>
      <w:r w:rsidR="00C26DD8">
        <w:rPr>
          <w:b w:val="0"/>
        </w:rPr>
        <w:t xml:space="preserve"> </w:t>
      </w:r>
      <w:r w:rsidRPr="00C63980">
        <w:rPr>
          <w:b w:val="0"/>
        </w:rPr>
        <w:t>Komisi dan provisi yang tidak berkaitan langsung dengan kegiatan perkreditan namun terkait dengan jangka waktu diperlukan sebagai pendapatan atau beban yang ditangguhkan dan diamortisasi secara sistimatis selang jangka waktunya. Pendapatan atau beban komisi dan provisi tersebut disajikan sebagai bagian dari pendapatan dan beban operasional lainnya dalam tubuh laporan laba-rugi.</w:t>
      </w:r>
    </w:p>
    <w:p w:rsidR="00C63980" w:rsidRPr="00465DEB" w:rsidRDefault="00465DEB" w:rsidP="00465DEB">
      <w:pPr>
        <w:pStyle w:val="BodyText"/>
        <w:numPr>
          <w:ilvl w:val="0"/>
          <w:numId w:val="49"/>
        </w:numPr>
        <w:spacing w:line="480" w:lineRule="auto"/>
        <w:jc w:val="both"/>
        <w:rPr>
          <w:b w:val="0"/>
        </w:rPr>
      </w:pPr>
      <w:r w:rsidRPr="00465DEB">
        <w:rPr>
          <w:b w:val="0"/>
        </w:rPr>
        <w:t xml:space="preserve">Pendapatan </w:t>
      </w:r>
      <w:r w:rsidR="00C63980" w:rsidRPr="00465DEB">
        <w:rPr>
          <w:b w:val="0"/>
        </w:rPr>
        <w:t>Pendapatan atas transaksi valuta asing</w:t>
      </w:r>
      <w:r w:rsidRPr="00465DEB">
        <w:rPr>
          <w:b w:val="0"/>
        </w:rPr>
        <w:t xml:space="preserve">. </w:t>
      </w:r>
      <w:r w:rsidR="00C63980" w:rsidRPr="00465DEB">
        <w:rPr>
          <w:b w:val="0"/>
        </w:rPr>
        <w:t xml:space="preserve">Pendapatan </w:t>
      </w:r>
      <w:r>
        <w:rPr>
          <w:b w:val="0"/>
        </w:rPr>
        <w:t xml:space="preserve">ini </w:t>
      </w:r>
      <w:r w:rsidR="00C63980" w:rsidRPr="00465DEB">
        <w:rPr>
          <w:b w:val="0"/>
        </w:rPr>
        <w:t>lazimnya berasal dari kurs. Selisih kurs ini akan dimasukkan kedalam pos pendapatan dalam laporan laba rugi. Laba atau rugi yang timbul dari transaksi valuta asing harus diakui sebagai pendapatan atau beban dalam perhitungan laba-rugi periode berjalan.Terhadap aktiva dan kewajiban yang dimiliki suatu bank dalam valuta asing harus dijabarkan dalam Valuta Rupiah. Penjabaran aktiva dan kewajiban dalam mata uang asing ke dalam valuta rupiah harus diakui sebagai pendapatan atau beban dalam perhitungan laba-rugi periode berjalan. Penjabaran seluruh aktiva dan kewajiban dalam Valuta Rupiah harus mempergunakan kurs tengah Bank Indonesia.</w:t>
      </w:r>
    </w:p>
    <w:p w:rsidR="00C63980" w:rsidRPr="00805CCC" w:rsidRDefault="00C63980" w:rsidP="00C63980">
      <w:pPr>
        <w:pStyle w:val="BodyText"/>
        <w:numPr>
          <w:ilvl w:val="0"/>
          <w:numId w:val="49"/>
        </w:numPr>
        <w:spacing w:line="480" w:lineRule="auto"/>
        <w:jc w:val="both"/>
        <w:rPr>
          <w:b w:val="0"/>
        </w:rPr>
      </w:pPr>
      <w:r w:rsidRPr="00805CCC">
        <w:rPr>
          <w:b w:val="0"/>
        </w:rPr>
        <w:t xml:space="preserve">Pendapatan Operasional lain </w:t>
      </w:r>
      <w:r w:rsidR="00465DEB">
        <w:rPr>
          <w:b w:val="0"/>
        </w:rPr>
        <w:t xml:space="preserve">seperti </w:t>
      </w:r>
      <w:r w:rsidRPr="00805CCC">
        <w:rPr>
          <w:b w:val="0"/>
        </w:rPr>
        <w:t>Devide</w:t>
      </w:r>
      <w:r w:rsidR="00465DEB">
        <w:rPr>
          <w:b w:val="0"/>
        </w:rPr>
        <w:t xml:space="preserve">n, L/R penjualan surat berharga. </w:t>
      </w:r>
    </w:p>
    <w:p w:rsidR="00805CCC" w:rsidRDefault="00805CCC" w:rsidP="00805CCC">
      <w:pPr>
        <w:pStyle w:val="BodyText"/>
        <w:spacing w:line="480" w:lineRule="auto"/>
        <w:jc w:val="both"/>
        <w:rPr>
          <w:b w:val="0"/>
        </w:rPr>
      </w:pPr>
    </w:p>
    <w:p w:rsidR="00805CCC" w:rsidRPr="00805CCC" w:rsidRDefault="00805CCC" w:rsidP="00805CCC">
      <w:pPr>
        <w:pStyle w:val="BodyText"/>
        <w:numPr>
          <w:ilvl w:val="0"/>
          <w:numId w:val="48"/>
        </w:numPr>
        <w:spacing w:line="480" w:lineRule="auto"/>
        <w:ind w:left="360"/>
        <w:jc w:val="both"/>
        <w:rPr>
          <w:b w:val="0"/>
        </w:rPr>
      </w:pPr>
      <w:r>
        <w:rPr>
          <w:b w:val="0"/>
        </w:rPr>
        <w:t xml:space="preserve">Pendapatan Non Operasional </w:t>
      </w:r>
    </w:p>
    <w:p w:rsidR="008F7229" w:rsidRPr="00B42108" w:rsidRDefault="008F7229" w:rsidP="008F7229">
      <w:pPr>
        <w:pStyle w:val="BodyText"/>
        <w:numPr>
          <w:ilvl w:val="0"/>
          <w:numId w:val="50"/>
        </w:numPr>
        <w:spacing w:line="480" w:lineRule="auto"/>
        <w:ind w:left="720"/>
        <w:jc w:val="both"/>
        <w:rPr>
          <w:b w:val="0"/>
        </w:rPr>
      </w:pPr>
      <w:r w:rsidRPr="00B42108">
        <w:rPr>
          <w:b w:val="0"/>
        </w:rPr>
        <w:lastRenderedPageBreak/>
        <w:t>Pendapatan dari penjualan aktiva tetap</w:t>
      </w:r>
      <w:r w:rsidR="00B42108" w:rsidRPr="00B42108">
        <w:rPr>
          <w:b w:val="0"/>
        </w:rPr>
        <w:t xml:space="preserve"> seperti </w:t>
      </w:r>
      <w:r w:rsidRPr="00B42108">
        <w:rPr>
          <w:b w:val="0"/>
        </w:rPr>
        <w:t>penyewaan fasilitas gedung yang dimiliki oleh bank</w:t>
      </w:r>
      <w:r w:rsidR="00B42108">
        <w:rPr>
          <w:b w:val="0"/>
        </w:rPr>
        <w:t xml:space="preserve">. </w:t>
      </w:r>
    </w:p>
    <w:p w:rsidR="00B42108" w:rsidRDefault="008F7229" w:rsidP="00B42108">
      <w:pPr>
        <w:pStyle w:val="BodyText"/>
        <w:numPr>
          <w:ilvl w:val="0"/>
          <w:numId w:val="50"/>
        </w:numPr>
        <w:spacing w:line="480" w:lineRule="auto"/>
        <w:ind w:left="720"/>
        <w:jc w:val="both"/>
        <w:rPr>
          <w:b w:val="0"/>
        </w:rPr>
      </w:pPr>
      <w:r w:rsidRPr="00B42108">
        <w:rPr>
          <w:b w:val="0"/>
        </w:rPr>
        <w:t>Pendapatan Luar Biasa</w:t>
      </w:r>
      <w:r w:rsidR="00B42108" w:rsidRPr="00B42108">
        <w:rPr>
          <w:b w:val="0"/>
        </w:rPr>
        <w:t xml:space="preserve"> yaitu </w:t>
      </w:r>
      <w:r w:rsidR="00B42108">
        <w:rPr>
          <w:b w:val="0"/>
        </w:rPr>
        <w:t xml:space="preserve">pendapatan </w:t>
      </w:r>
      <w:r w:rsidRPr="00B42108">
        <w:rPr>
          <w:b w:val="0"/>
        </w:rPr>
        <w:t xml:space="preserve">yang memenuhi kriteria bersifat tidak normal dan tidak sering terjadi. Keuntungan ini merupakan suatu </w:t>
      </w:r>
      <w:r w:rsidRPr="00B42108">
        <w:rPr>
          <w:b w:val="0"/>
          <w:i/>
        </w:rPr>
        <w:t>windfall profi</w:t>
      </w:r>
      <w:r w:rsidR="00B42108">
        <w:rPr>
          <w:b w:val="0"/>
        </w:rPr>
        <w:t xml:space="preserve"> yang h</w:t>
      </w:r>
      <w:r w:rsidRPr="00B42108">
        <w:rPr>
          <w:b w:val="0"/>
        </w:rPr>
        <w:t>arus digolongkan sebagai keuntungan atau pendapatan luar biasa.</w:t>
      </w:r>
      <w:r w:rsidR="00B42108">
        <w:rPr>
          <w:b w:val="0"/>
        </w:rPr>
        <w:t xml:space="preserve"> Pe</w:t>
      </w:r>
      <w:r w:rsidRPr="00B42108">
        <w:rPr>
          <w:b w:val="0"/>
        </w:rPr>
        <w:t>ndapatan luar biasa harus dipisahkan dari hasil usaha sehari-hari dan ditunjukkan secara terpisah dalam perhitungan laba-rugi disertai pengungkapan mengenai sifat dan jumlahnya. Dengan demikian perlu batasan atau definisi mengenai pos atau transaksi apa saja yang dapat digolongkan yang sifatnya luar biasa. Yang dimaksud dengan pos luar biasa adalah pos yang memenuhi kedua kriteria sebagai berikut:</w:t>
      </w:r>
    </w:p>
    <w:p w:rsidR="00B42108" w:rsidRDefault="008F7229" w:rsidP="004F15A1">
      <w:pPr>
        <w:pStyle w:val="BodyText"/>
        <w:numPr>
          <w:ilvl w:val="0"/>
          <w:numId w:val="51"/>
        </w:numPr>
        <w:spacing w:line="480" w:lineRule="auto"/>
        <w:ind w:left="1170"/>
        <w:jc w:val="both"/>
        <w:rPr>
          <w:b w:val="0"/>
        </w:rPr>
      </w:pPr>
      <w:r w:rsidRPr="00B42108">
        <w:rPr>
          <w:b w:val="0"/>
        </w:rPr>
        <w:t>Bersifat tidak normal (tidak biasa)</w:t>
      </w:r>
    </w:p>
    <w:p w:rsidR="00B42108" w:rsidRPr="00B42108" w:rsidRDefault="008F7229" w:rsidP="004F15A1">
      <w:pPr>
        <w:pStyle w:val="BodyText"/>
        <w:numPr>
          <w:ilvl w:val="0"/>
          <w:numId w:val="51"/>
        </w:numPr>
        <w:spacing w:line="480" w:lineRule="auto"/>
        <w:ind w:left="1170"/>
        <w:jc w:val="both"/>
        <w:rPr>
          <w:b w:val="0"/>
        </w:rPr>
      </w:pPr>
      <w:r w:rsidRPr="00B42108">
        <w:rPr>
          <w:b w:val="0"/>
        </w:rPr>
        <w:t>Kejadian atau transaksi yang bersangkutan memilih tingkat abnormalitas yang tinggi dan tidak berhubungan dengan aktifitas perusahaan sehari-hari</w:t>
      </w:r>
    </w:p>
    <w:p w:rsidR="00B2758F" w:rsidRDefault="008F7229" w:rsidP="004F15A1">
      <w:pPr>
        <w:pStyle w:val="BodyText"/>
        <w:numPr>
          <w:ilvl w:val="0"/>
          <w:numId w:val="51"/>
        </w:numPr>
        <w:spacing w:line="480" w:lineRule="auto"/>
        <w:ind w:left="1170"/>
        <w:jc w:val="both"/>
        <w:rPr>
          <w:b w:val="0"/>
        </w:rPr>
      </w:pPr>
      <w:r w:rsidRPr="00B42108">
        <w:rPr>
          <w:b w:val="0"/>
        </w:rPr>
        <w:t xml:space="preserve">Tidak Sering </w:t>
      </w:r>
      <w:r w:rsidR="00B42108" w:rsidRPr="00B42108">
        <w:rPr>
          <w:b w:val="0"/>
        </w:rPr>
        <w:t>t</w:t>
      </w:r>
      <w:r w:rsidRPr="00B42108">
        <w:rPr>
          <w:b w:val="0"/>
        </w:rPr>
        <w:t>erjadi</w:t>
      </w:r>
      <w:r w:rsidR="00B42108" w:rsidRPr="00B42108">
        <w:rPr>
          <w:b w:val="0"/>
        </w:rPr>
        <w:t xml:space="preserve"> dan </w:t>
      </w:r>
      <w:r w:rsidR="00B42108">
        <w:rPr>
          <w:b w:val="0"/>
        </w:rPr>
        <w:t>k</w:t>
      </w:r>
      <w:r w:rsidRPr="00B42108">
        <w:rPr>
          <w:b w:val="0"/>
        </w:rPr>
        <w:t xml:space="preserve">ejadian atau transaksi </w:t>
      </w:r>
      <w:r w:rsidR="00B42108">
        <w:rPr>
          <w:b w:val="0"/>
        </w:rPr>
        <w:t xml:space="preserve">tersebut </w:t>
      </w:r>
      <w:r w:rsidRPr="00B42108">
        <w:rPr>
          <w:b w:val="0"/>
        </w:rPr>
        <w:t>tidak dihubungkan akan terulang lagi di masa yang akan datang.</w:t>
      </w:r>
    </w:p>
    <w:p w:rsidR="00B2758F" w:rsidRDefault="00B2758F" w:rsidP="00B2758F">
      <w:pPr>
        <w:pStyle w:val="BodyText"/>
        <w:spacing w:line="480" w:lineRule="auto"/>
        <w:ind w:firstLine="720"/>
        <w:jc w:val="both"/>
        <w:rPr>
          <w:b w:val="0"/>
        </w:rPr>
      </w:pPr>
      <w:r>
        <w:rPr>
          <w:b w:val="0"/>
        </w:rPr>
        <w:t>Sedangkan yang dimaksud b</w:t>
      </w:r>
      <w:r w:rsidRPr="00B2758F">
        <w:rPr>
          <w:b w:val="0"/>
        </w:rPr>
        <w:t>iaya adalah semua biaya yang secara langsung maupun tidak langsung telah dimanfaatkan untuk menciptakan pendapatan dalam suatu periode tertentu.</w:t>
      </w:r>
      <w:r w:rsidR="008D26AB">
        <w:rPr>
          <w:b w:val="0"/>
        </w:rPr>
        <w:t xml:space="preserve"> </w:t>
      </w:r>
      <w:r w:rsidRPr="00B2758F">
        <w:rPr>
          <w:b w:val="0"/>
        </w:rPr>
        <w:t>Biaya yang dikeluarkan tidak memberikan manfaat ekonomis untuk kegiatan periode berikutnya.</w:t>
      </w:r>
      <w:r w:rsidR="008D26AB">
        <w:rPr>
          <w:b w:val="0"/>
        </w:rPr>
        <w:t xml:space="preserve"> </w:t>
      </w:r>
      <w:r w:rsidRPr="00B2758F">
        <w:rPr>
          <w:b w:val="0"/>
        </w:rPr>
        <w:t>Jenis – Jenis Biaya Bank</w:t>
      </w:r>
      <w:r>
        <w:rPr>
          <w:b w:val="0"/>
        </w:rPr>
        <w:t xml:space="preserve">: </w:t>
      </w:r>
    </w:p>
    <w:p w:rsidR="00B2758F" w:rsidRDefault="00F477B1" w:rsidP="004F15A1">
      <w:pPr>
        <w:pStyle w:val="BodyText"/>
        <w:numPr>
          <w:ilvl w:val="0"/>
          <w:numId w:val="52"/>
        </w:numPr>
        <w:spacing w:line="480" w:lineRule="auto"/>
        <w:ind w:left="360"/>
        <w:jc w:val="both"/>
        <w:rPr>
          <w:b w:val="0"/>
        </w:rPr>
      </w:pPr>
      <w:r>
        <w:rPr>
          <w:b w:val="0"/>
        </w:rPr>
        <w:t xml:space="preserve">Biaya Operasional, yang pada umumnya terdiri dari :  </w:t>
      </w:r>
    </w:p>
    <w:p w:rsidR="00F477B1" w:rsidRPr="00F477B1" w:rsidRDefault="00F477B1" w:rsidP="004F15A1">
      <w:pPr>
        <w:pStyle w:val="BodyText"/>
        <w:numPr>
          <w:ilvl w:val="0"/>
          <w:numId w:val="53"/>
        </w:numPr>
        <w:spacing w:line="480" w:lineRule="auto"/>
        <w:ind w:left="720"/>
        <w:jc w:val="both"/>
        <w:rPr>
          <w:b w:val="0"/>
        </w:rPr>
      </w:pPr>
      <w:r w:rsidRPr="00F477B1">
        <w:rPr>
          <w:b w:val="0"/>
        </w:rPr>
        <w:lastRenderedPageBreak/>
        <w:t>Biaya Bunga, biaya ini paling besar porsinya terhadap biaya bank keseluruhan. Biaya ini harus diantisipasikan oleh bank pada penutupan tahun buku atau pada tanggal laporan.</w:t>
      </w:r>
    </w:p>
    <w:p w:rsidR="00F477B1" w:rsidRPr="00F477B1" w:rsidRDefault="00F477B1" w:rsidP="004F15A1">
      <w:pPr>
        <w:pStyle w:val="BodyText"/>
        <w:numPr>
          <w:ilvl w:val="0"/>
          <w:numId w:val="53"/>
        </w:numPr>
        <w:spacing w:line="480" w:lineRule="auto"/>
        <w:ind w:left="720"/>
        <w:jc w:val="both"/>
        <w:rPr>
          <w:b w:val="0"/>
        </w:rPr>
      </w:pPr>
      <w:r w:rsidRPr="00F477B1">
        <w:rPr>
          <w:b w:val="0"/>
        </w:rPr>
        <w:t xml:space="preserve">Biaya Valuta Asing. Biaya dalam transaksi valuta asing biasanya muncul dari selisih kurs yang merugi. Munculnya kerugian selisih kurs baik dari transaksi </w:t>
      </w:r>
      <w:r w:rsidRPr="00F477B1">
        <w:rPr>
          <w:b w:val="0"/>
          <w:i/>
        </w:rPr>
        <w:t>spot</w:t>
      </w:r>
      <w:r w:rsidRPr="00F477B1">
        <w:rPr>
          <w:b w:val="0"/>
        </w:rPr>
        <w:t xml:space="preserve">, </w:t>
      </w:r>
      <w:r w:rsidRPr="00F477B1">
        <w:rPr>
          <w:b w:val="0"/>
          <w:i/>
        </w:rPr>
        <w:t>forward</w:t>
      </w:r>
      <w:r w:rsidRPr="00F477B1">
        <w:rPr>
          <w:b w:val="0"/>
        </w:rPr>
        <w:t xml:space="preserve">, maupun </w:t>
      </w:r>
      <w:r w:rsidRPr="00F477B1">
        <w:rPr>
          <w:b w:val="0"/>
          <w:i/>
        </w:rPr>
        <w:t>swap</w:t>
      </w:r>
      <w:r w:rsidRPr="00F477B1">
        <w:rPr>
          <w:b w:val="0"/>
        </w:rPr>
        <w:t>akan dibebankan ke dalam laporan laba rugi.</w:t>
      </w:r>
    </w:p>
    <w:p w:rsidR="00F477B1" w:rsidRDefault="00F477B1" w:rsidP="004F15A1">
      <w:pPr>
        <w:pStyle w:val="BodyText"/>
        <w:numPr>
          <w:ilvl w:val="0"/>
          <w:numId w:val="53"/>
        </w:numPr>
        <w:spacing w:line="480" w:lineRule="auto"/>
        <w:ind w:left="720"/>
        <w:jc w:val="both"/>
        <w:rPr>
          <w:b w:val="0"/>
        </w:rPr>
      </w:pPr>
      <w:r w:rsidRPr="00F477B1">
        <w:rPr>
          <w:b w:val="0"/>
        </w:rPr>
        <w:t xml:space="preserve">Biaya </w:t>
      </w:r>
      <w:r w:rsidRPr="00F477B1">
        <w:rPr>
          <w:b w:val="0"/>
          <w:i/>
        </w:rPr>
        <w:t>Overhead</w:t>
      </w:r>
      <w:r w:rsidRPr="00F477B1">
        <w:rPr>
          <w:b w:val="0"/>
        </w:rPr>
        <w:t xml:space="preserve">. Dalam operasi bank sehari-hari diperlukan biaya untuk mengolah transaksi. Biaya ini berhubungan langsung dengan periode terjadinya sehingga harus dicatat dan diakui sebagai beban periode berjalan. Biaya </w:t>
      </w:r>
      <w:r w:rsidRPr="00F477B1">
        <w:rPr>
          <w:b w:val="0"/>
          <w:i/>
        </w:rPr>
        <w:t>overhead</w:t>
      </w:r>
      <w:r w:rsidRPr="00F477B1">
        <w:rPr>
          <w:b w:val="0"/>
        </w:rPr>
        <w:t xml:space="preserve"> yang terjadi </w:t>
      </w:r>
      <w:r>
        <w:rPr>
          <w:b w:val="0"/>
        </w:rPr>
        <w:t>di bank memiliki ciri-ciri :</w:t>
      </w:r>
    </w:p>
    <w:p w:rsidR="00F477B1" w:rsidRPr="00F477B1" w:rsidRDefault="00F477B1" w:rsidP="00A15F1D">
      <w:pPr>
        <w:pStyle w:val="BodyText"/>
        <w:numPr>
          <w:ilvl w:val="0"/>
          <w:numId w:val="54"/>
        </w:numPr>
        <w:spacing w:line="480" w:lineRule="auto"/>
        <w:ind w:left="1080"/>
        <w:jc w:val="both"/>
        <w:rPr>
          <w:b w:val="0"/>
        </w:rPr>
      </w:pPr>
      <w:r w:rsidRPr="00F477B1">
        <w:rPr>
          <w:b w:val="0"/>
        </w:rPr>
        <w:t>Tidak dapat diidentifikasikan secara langsung dengan jasa yang dihasilkan karena biaya yang dikeluarkan untuk semua kegiatan bank</w:t>
      </w:r>
    </w:p>
    <w:p w:rsidR="00F477B1" w:rsidRPr="00F477B1" w:rsidRDefault="00F477B1" w:rsidP="00A15F1D">
      <w:pPr>
        <w:pStyle w:val="BodyText"/>
        <w:widowControl w:val="0"/>
        <w:numPr>
          <w:ilvl w:val="0"/>
          <w:numId w:val="54"/>
        </w:numPr>
        <w:suppressAutoHyphens/>
        <w:spacing w:line="480" w:lineRule="auto"/>
        <w:ind w:left="1080"/>
        <w:jc w:val="both"/>
        <w:rPr>
          <w:b w:val="0"/>
        </w:rPr>
      </w:pPr>
      <w:r w:rsidRPr="00F477B1">
        <w:rPr>
          <w:b w:val="0"/>
        </w:rPr>
        <w:t>Menjadi biaya pada periode terjadinya</w:t>
      </w:r>
    </w:p>
    <w:p w:rsidR="00F477B1" w:rsidRPr="00F477B1" w:rsidRDefault="00F477B1" w:rsidP="00A15F1D">
      <w:pPr>
        <w:pStyle w:val="BodyText"/>
        <w:widowControl w:val="0"/>
        <w:numPr>
          <w:ilvl w:val="0"/>
          <w:numId w:val="54"/>
        </w:numPr>
        <w:suppressAutoHyphens/>
        <w:spacing w:line="480" w:lineRule="auto"/>
        <w:ind w:left="1080"/>
        <w:jc w:val="both"/>
        <w:rPr>
          <w:b w:val="0"/>
        </w:rPr>
      </w:pPr>
      <w:r w:rsidRPr="00F477B1">
        <w:rPr>
          <w:b w:val="0"/>
        </w:rPr>
        <w:t>Tidak memberikan manfaat untuk masa yang akan datang</w:t>
      </w:r>
      <w:r w:rsidRPr="00F477B1">
        <w:rPr>
          <w:b w:val="0"/>
        </w:rPr>
        <w:br/>
        <w:t xml:space="preserve">Contoh biaya </w:t>
      </w:r>
      <w:r w:rsidRPr="00F477B1">
        <w:rPr>
          <w:b w:val="0"/>
          <w:i/>
        </w:rPr>
        <w:t>overhead</w:t>
      </w:r>
      <w:r w:rsidRPr="00F477B1">
        <w:rPr>
          <w:b w:val="0"/>
        </w:rPr>
        <w:t xml:space="preserve"> : biaya gaji pegawai, tunjangan-tunjangan, biaya penyusutan aktiva tetap, biaya kegiatan kantor dll.</w:t>
      </w:r>
    </w:p>
    <w:p w:rsidR="0046749E" w:rsidRPr="0046749E" w:rsidRDefault="0046749E" w:rsidP="004F15A1">
      <w:pPr>
        <w:pStyle w:val="BodyText"/>
        <w:numPr>
          <w:ilvl w:val="0"/>
          <w:numId w:val="52"/>
        </w:numPr>
        <w:spacing w:line="480" w:lineRule="auto"/>
        <w:ind w:left="360"/>
        <w:jc w:val="both"/>
        <w:rPr>
          <w:b w:val="0"/>
        </w:rPr>
      </w:pPr>
      <w:r w:rsidRPr="0046749E">
        <w:rPr>
          <w:b w:val="0"/>
        </w:rPr>
        <w:t>Biaya Non Operasional, yaitu biaya–biaya yang yang dikeluarkan yang tidak berkaitan dengan kegiatan utama bank misalnya kerug</w:t>
      </w:r>
      <w:r>
        <w:rPr>
          <w:b w:val="0"/>
        </w:rPr>
        <w:t xml:space="preserve">ian dari penjualan aktiva tetap, yang pada umumnya terdiri dari : </w:t>
      </w:r>
    </w:p>
    <w:p w:rsidR="0046749E" w:rsidRPr="0046749E" w:rsidRDefault="0046749E" w:rsidP="004F15A1">
      <w:pPr>
        <w:pStyle w:val="BodyText"/>
        <w:numPr>
          <w:ilvl w:val="0"/>
          <w:numId w:val="55"/>
        </w:numPr>
        <w:spacing w:line="480" w:lineRule="auto"/>
        <w:ind w:left="720"/>
        <w:jc w:val="both"/>
        <w:rPr>
          <w:b w:val="0"/>
        </w:rPr>
      </w:pPr>
      <w:r w:rsidRPr="0046749E">
        <w:rPr>
          <w:b w:val="0"/>
        </w:rPr>
        <w:t>Pos Luar Biasa. Biaya ini harus dipisahkan dari hasil usaha sehari-hari dan ditunjukkan secara terpisah dalam perhitungan laba rugi disertai pengungkapan atas sifat dan jumlahnya.</w:t>
      </w:r>
      <w:r w:rsidR="00C26DD8">
        <w:rPr>
          <w:b w:val="0"/>
        </w:rPr>
        <w:t xml:space="preserve"> </w:t>
      </w:r>
      <w:r w:rsidRPr="0046749E">
        <w:rPr>
          <w:b w:val="0"/>
        </w:rPr>
        <w:t xml:space="preserve">Biaya luar biasa kejadiannya tidak </w:t>
      </w:r>
      <w:r w:rsidRPr="0046749E">
        <w:rPr>
          <w:b w:val="0"/>
        </w:rPr>
        <w:lastRenderedPageBreak/>
        <w:t>normal dan tidak sering terjadi atau tidak terulang lagi di masa yang akan datang.</w:t>
      </w:r>
    </w:p>
    <w:p w:rsidR="0046749E" w:rsidRDefault="0046749E" w:rsidP="004F15A1">
      <w:pPr>
        <w:pStyle w:val="BodyText"/>
        <w:numPr>
          <w:ilvl w:val="0"/>
          <w:numId w:val="55"/>
        </w:numPr>
        <w:spacing w:line="480" w:lineRule="auto"/>
        <w:ind w:left="720"/>
        <w:jc w:val="both"/>
        <w:rPr>
          <w:b w:val="0"/>
        </w:rPr>
      </w:pPr>
      <w:r w:rsidRPr="0046749E">
        <w:rPr>
          <w:b w:val="0"/>
        </w:rPr>
        <w:t>Koreksi Masa Lalu. Koreksi masa lalu yang berkaitan dengan unsure laba-rugi dapat dilakukan apabila telah terjadi kesalahan dalam perhitungan atau kesalahan penerapan prinsip akuntansi yang tidak tepat waktu atau tidak dapat diterima, kelalaian mencatat suatu transaksi atau kejadian yang telah terjadi, dan kesalahan matematis. Koreksi yang dilakukan terhadap laba-rugi periode lalu harus tetap diungkapkan.</w:t>
      </w:r>
    </w:p>
    <w:p w:rsidR="0046749E" w:rsidRPr="0046749E" w:rsidRDefault="0046749E" w:rsidP="004F15A1">
      <w:pPr>
        <w:pStyle w:val="BodyText"/>
        <w:numPr>
          <w:ilvl w:val="0"/>
          <w:numId w:val="55"/>
        </w:numPr>
        <w:spacing w:line="480" w:lineRule="auto"/>
        <w:ind w:left="720"/>
        <w:jc w:val="both"/>
        <w:rPr>
          <w:b w:val="0"/>
        </w:rPr>
      </w:pPr>
      <w:r>
        <w:rPr>
          <w:b w:val="0"/>
        </w:rPr>
        <w:t xml:space="preserve">Pajak </w:t>
      </w:r>
      <w:r w:rsidRPr="0046749E">
        <w:rPr>
          <w:b w:val="0"/>
        </w:rPr>
        <w:t>Penghasilan. Pos biaya paling akhir dalam tubuh laporan laba-rugi adalah pajak penghasilan. Pajak penghasilan dihitung berdasarkan laba menurut akuntansi atau laba kena pajak (</w:t>
      </w:r>
      <w:r w:rsidRPr="0046749E">
        <w:rPr>
          <w:b w:val="0"/>
          <w:i/>
        </w:rPr>
        <w:t>taxable income</w:t>
      </w:r>
      <w:r w:rsidRPr="0046749E">
        <w:rPr>
          <w:b w:val="0"/>
        </w:rPr>
        <w:t>) untuk diperhitungkan dengan tarif pajak penghasilan.</w:t>
      </w:r>
    </w:p>
    <w:p w:rsidR="0046749E" w:rsidRDefault="0046749E" w:rsidP="0046749E">
      <w:pPr>
        <w:pStyle w:val="BodyText"/>
        <w:spacing w:line="480" w:lineRule="auto"/>
        <w:ind w:left="720"/>
        <w:jc w:val="both"/>
      </w:pPr>
    </w:p>
    <w:p w:rsidR="00332817" w:rsidRDefault="00C24F98" w:rsidP="00332817">
      <w:pPr>
        <w:pStyle w:val="ListParagraph"/>
        <w:numPr>
          <w:ilvl w:val="0"/>
          <w:numId w:val="18"/>
        </w:numPr>
        <w:tabs>
          <w:tab w:val="left" w:pos="1890"/>
        </w:tabs>
        <w:autoSpaceDE w:val="0"/>
        <w:autoSpaceDN w:val="0"/>
        <w:adjustRightInd w:val="0"/>
        <w:spacing w:line="480" w:lineRule="auto"/>
        <w:ind w:hanging="720"/>
        <w:jc w:val="both"/>
        <w:rPr>
          <w:rFonts w:ascii="Times New Roman" w:hAnsi="Times New Roman"/>
          <w:b/>
          <w:sz w:val="24"/>
          <w:szCs w:val="24"/>
        </w:rPr>
      </w:pPr>
      <w:r w:rsidRPr="009E52CA">
        <w:rPr>
          <w:rFonts w:ascii="Times New Roman" w:hAnsi="Times New Roman"/>
          <w:b/>
          <w:sz w:val="24"/>
          <w:szCs w:val="24"/>
        </w:rPr>
        <w:t>LDR</w:t>
      </w:r>
      <w:r w:rsidR="008D26AB">
        <w:rPr>
          <w:rFonts w:ascii="Times New Roman" w:hAnsi="Times New Roman"/>
          <w:b/>
          <w:sz w:val="24"/>
          <w:szCs w:val="24"/>
        </w:rPr>
        <w:t xml:space="preserve"> (</w:t>
      </w:r>
      <w:r w:rsidR="008D26AB" w:rsidRPr="008D26AB">
        <w:rPr>
          <w:rFonts w:ascii="Times New Roman" w:hAnsi="Times New Roman"/>
          <w:b/>
          <w:i/>
          <w:sz w:val="24"/>
          <w:szCs w:val="24"/>
        </w:rPr>
        <w:t>Loan to Deposit Ratio</w:t>
      </w:r>
      <w:r w:rsidR="008D26AB">
        <w:rPr>
          <w:rFonts w:ascii="Times New Roman" w:hAnsi="Times New Roman"/>
          <w:b/>
          <w:sz w:val="24"/>
          <w:szCs w:val="24"/>
        </w:rPr>
        <w:t>)</w:t>
      </w:r>
    </w:p>
    <w:p w:rsidR="0045063B" w:rsidRDefault="00332817" w:rsidP="0045063B">
      <w:pPr>
        <w:tabs>
          <w:tab w:val="left" w:pos="1890"/>
        </w:tabs>
        <w:autoSpaceDE w:val="0"/>
        <w:autoSpaceDN w:val="0"/>
        <w:adjustRightInd w:val="0"/>
        <w:spacing w:line="480" w:lineRule="auto"/>
        <w:ind w:firstLine="720"/>
        <w:jc w:val="both"/>
        <w:rPr>
          <w:rFonts w:ascii="Times New Roman" w:eastAsia="Times New Roman" w:hAnsi="Times New Roman"/>
          <w:sz w:val="24"/>
          <w:szCs w:val="24"/>
        </w:rPr>
      </w:pPr>
      <w:r w:rsidRPr="00332817">
        <w:rPr>
          <w:rFonts w:ascii="Times New Roman" w:eastAsia="Times New Roman" w:hAnsi="Times New Roman"/>
          <w:sz w:val="24"/>
          <w:szCs w:val="24"/>
        </w:rPr>
        <w:t xml:space="preserve">Pengertian </w:t>
      </w:r>
      <w:r w:rsidRPr="008D26AB">
        <w:rPr>
          <w:rFonts w:ascii="Times New Roman" w:eastAsia="Times New Roman" w:hAnsi="Times New Roman"/>
          <w:i/>
          <w:sz w:val="24"/>
          <w:szCs w:val="24"/>
        </w:rPr>
        <w:t>Loan to Deposit Ratio</w:t>
      </w:r>
      <w:r w:rsidRPr="00332817">
        <w:rPr>
          <w:rFonts w:ascii="Times New Roman" w:eastAsia="Times New Roman" w:hAnsi="Times New Roman"/>
          <w:sz w:val="24"/>
          <w:szCs w:val="24"/>
        </w:rPr>
        <w:t xml:space="preserve"> (LDR) menurut Martono (2002) menyatakan bahwa</w:t>
      </w:r>
      <w:r w:rsidR="008D26AB">
        <w:rPr>
          <w:rFonts w:ascii="Times New Roman" w:eastAsia="Times New Roman" w:hAnsi="Times New Roman"/>
          <w:sz w:val="24"/>
          <w:szCs w:val="24"/>
        </w:rPr>
        <w:t xml:space="preserve"> </w:t>
      </w:r>
      <w:r w:rsidRPr="008D26AB">
        <w:rPr>
          <w:rFonts w:ascii="Times New Roman" w:eastAsia="Times New Roman" w:hAnsi="Times New Roman"/>
          <w:i/>
          <w:sz w:val="24"/>
          <w:szCs w:val="24"/>
        </w:rPr>
        <w:t>Loan to Deposit Ratio</w:t>
      </w:r>
      <w:r w:rsidRPr="00332817">
        <w:rPr>
          <w:rFonts w:ascii="Times New Roman" w:eastAsia="Times New Roman" w:hAnsi="Times New Roman"/>
          <w:sz w:val="24"/>
          <w:szCs w:val="24"/>
        </w:rPr>
        <w:t xml:space="preserve"> adalah rasio untuk mengetahui kemampuan bank dalam membayar kembali kewajiban kepada nasabah yang telah menanamkan dananya dengan kredit-kredit yang telah diberikan kepada para debiturnya.</w:t>
      </w:r>
      <w:r w:rsidR="0045063B">
        <w:rPr>
          <w:rFonts w:ascii="Times New Roman" w:eastAsia="Times New Roman" w:hAnsi="Times New Roman"/>
          <w:sz w:val="24"/>
          <w:szCs w:val="24"/>
        </w:rPr>
        <w:t xml:space="preserve"> Sedangkan me</w:t>
      </w:r>
      <w:r w:rsidRPr="00332817">
        <w:rPr>
          <w:rFonts w:ascii="Times New Roman" w:eastAsia="Times New Roman" w:hAnsi="Times New Roman"/>
          <w:sz w:val="24"/>
          <w:szCs w:val="24"/>
        </w:rPr>
        <w:t>nurut Mulyono (2001</w:t>
      </w:r>
      <w:r w:rsidR="0045063B">
        <w:rPr>
          <w:rFonts w:ascii="Times New Roman" w:eastAsia="Times New Roman" w:hAnsi="Times New Roman"/>
          <w:sz w:val="24"/>
          <w:szCs w:val="24"/>
        </w:rPr>
        <w:t xml:space="preserve">), LDR </w:t>
      </w:r>
      <w:r w:rsidRPr="00332817">
        <w:rPr>
          <w:rFonts w:ascii="Times New Roman" w:eastAsia="Times New Roman" w:hAnsi="Times New Roman"/>
          <w:sz w:val="24"/>
          <w:szCs w:val="24"/>
        </w:rPr>
        <w:t xml:space="preserve">merupakan rasio perbandingan antara jumlah dana yang disalurkan ke masyarakat (kredit) dengan jumlah dana masyarakat dan modal sendiri yang digunakan. Rasio ini menggambarkan kemampuan bank membayar kembali penarikan yang dilakukan </w:t>
      </w:r>
      <w:r w:rsidRPr="00332817">
        <w:rPr>
          <w:rFonts w:ascii="Times New Roman" w:eastAsia="Times New Roman" w:hAnsi="Times New Roman"/>
          <w:sz w:val="24"/>
          <w:szCs w:val="24"/>
        </w:rPr>
        <w:lastRenderedPageBreak/>
        <w:t>nasabah deposan dengan mengandalkan kredit yang diberikan sebagai sumber likuiditasnya.</w:t>
      </w:r>
    </w:p>
    <w:p w:rsidR="0045063B" w:rsidRDefault="00332817" w:rsidP="0045063B">
      <w:pPr>
        <w:tabs>
          <w:tab w:val="left" w:pos="1890"/>
        </w:tabs>
        <w:autoSpaceDE w:val="0"/>
        <w:autoSpaceDN w:val="0"/>
        <w:adjustRightInd w:val="0"/>
        <w:spacing w:line="480" w:lineRule="auto"/>
        <w:ind w:firstLine="720"/>
        <w:jc w:val="both"/>
        <w:rPr>
          <w:rFonts w:ascii="Times New Roman" w:eastAsia="Times New Roman" w:hAnsi="Times New Roman"/>
          <w:sz w:val="24"/>
          <w:szCs w:val="24"/>
        </w:rPr>
      </w:pPr>
      <w:r w:rsidRPr="00332817">
        <w:rPr>
          <w:rFonts w:ascii="Times New Roman" w:eastAsia="Times New Roman" w:hAnsi="Times New Roman"/>
          <w:sz w:val="24"/>
          <w:szCs w:val="24"/>
        </w:rPr>
        <w:t>Lukman Dendawijaya (2005:116) mend</w:t>
      </w:r>
      <w:r w:rsidR="009A6AA2">
        <w:rPr>
          <w:rFonts w:ascii="Times New Roman" w:eastAsia="Times New Roman" w:hAnsi="Times New Roman"/>
          <w:sz w:val="24"/>
          <w:szCs w:val="24"/>
        </w:rPr>
        <w:t>e</w:t>
      </w:r>
      <w:r w:rsidRPr="00332817">
        <w:rPr>
          <w:rFonts w:ascii="Times New Roman" w:eastAsia="Times New Roman" w:hAnsi="Times New Roman"/>
          <w:sz w:val="24"/>
          <w:szCs w:val="24"/>
        </w:rPr>
        <w:t>finisikan L</w:t>
      </w:r>
      <w:r w:rsidR="0045063B">
        <w:rPr>
          <w:rFonts w:ascii="Times New Roman" w:eastAsia="Times New Roman" w:hAnsi="Times New Roman"/>
          <w:sz w:val="24"/>
          <w:szCs w:val="24"/>
        </w:rPr>
        <w:t xml:space="preserve">DR </w:t>
      </w:r>
      <w:r w:rsidRPr="00332817">
        <w:rPr>
          <w:rFonts w:ascii="Times New Roman" w:eastAsia="Times New Roman" w:hAnsi="Times New Roman"/>
          <w:sz w:val="24"/>
          <w:szCs w:val="24"/>
        </w:rPr>
        <w:t xml:space="preserve">adalah ukuran seberapa jauh kemampuan bank dalam membiayai kembali penarikan dana yang dilakukan deposan dengan mengandalkan kredit yang diberikan sebagai sumber likuiditasnya. S. Scott Mc Donald dan Timothy W Koch (2006:581) menyebutkan bahwa </w:t>
      </w:r>
      <w:r w:rsidR="009A6AA2">
        <w:rPr>
          <w:rFonts w:ascii="Times New Roman" w:eastAsia="Times New Roman" w:hAnsi="Times New Roman"/>
          <w:sz w:val="24"/>
          <w:szCs w:val="24"/>
        </w:rPr>
        <w:t>“</w:t>
      </w:r>
      <w:r w:rsidRPr="009A6AA2">
        <w:rPr>
          <w:rFonts w:ascii="Times New Roman" w:eastAsia="Times New Roman" w:hAnsi="Times New Roman"/>
          <w:i/>
          <w:sz w:val="24"/>
          <w:szCs w:val="24"/>
        </w:rPr>
        <w:t>many bank and bank analyst monitor loan to deposit ratio as a general measure of liquidity</w:t>
      </w:r>
      <w:r w:rsidR="009A6AA2" w:rsidRPr="009A6AA2">
        <w:rPr>
          <w:rFonts w:ascii="Times New Roman" w:eastAsia="Times New Roman" w:hAnsi="Times New Roman"/>
          <w:i/>
          <w:sz w:val="24"/>
          <w:szCs w:val="24"/>
        </w:rPr>
        <w:t>”</w:t>
      </w:r>
      <w:r w:rsidRPr="00332817">
        <w:rPr>
          <w:rFonts w:ascii="Times New Roman" w:eastAsia="Times New Roman" w:hAnsi="Times New Roman"/>
          <w:sz w:val="24"/>
          <w:szCs w:val="24"/>
        </w:rPr>
        <w:t xml:space="preserve">. </w:t>
      </w:r>
      <w:r w:rsidR="009A6AA2">
        <w:rPr>
          <w:rFonts w:ascii="Times New Roman" w:eastAsia="Times New Roman" w:hAnsi="Times New Roman"/>
          <w:sz w:val="24"/>
          <w:szCs w:val="24"/>
        </w:rPr>
        <w:t>(</w:t>
      </w:r>
      <w:r w:rsidRPr="00332817">
        <w:rPr>
          <w:rFonts w:ascii="Times New Roman" w:eastAsia="Times New Roman" w:hAnsi="Times New Roman"/>
          <w:sz w:val="24"/>
          <w:szCs w:val="24"/>
        </w:rPr>
        <w:t>semua bank dan analis</w:t>
      </w:r>
      <w:r w:rsidR="008D26AB">
        <w:rPr>
          <w:rFonts w:ascii="Times New Roman" w:eastAsia="Times New Roman" w:hAnsi="Times New Roman"/>
          <w:sz w:val="24"/>
          <w:szCs w:val="24"/>
        </w:rPr>
        <w:t xml:space="preserve"> </w:t>
      </w:r>
      <w:r w:rsidRPr="00332817">
        <w:rPr>
          <w:rFonts w:ascii="Times New Roman" w:eastAsia="Times New Roman" w:hAnsi="Times New Roman"/>
          <w:sz w:val="24"/>
          <w:szCs w:val="24"/>
        </w:rPr>
        <w:t xml:space="preserve">bank melihat </w:t>
      </w:r>
      <w:r w:rsidRPr="008D26AB">
        <w:rPr>
          <w:rFonts w:ascii="Times New Roman" w:eastAsia="Times New Roman" w:hAnsi="Times New Roman"/>
          <w:i/>
          <w:sz w:val="24"/>
          <w:szCs w:val="24"/>
        </w:rPr>
        <w:t>Loan to Deposit Ratio</w:t>
      </w:r>
      <w:r w:rsidRPr="00332817">
        <w:rPr>
          <w:rFonts w:ascii="Times New Roman" w:eastAsia="Times New Roman" w:hAnsi="Times New Roman"/>
          <w:sz w:val="24"/>
          <w:szCs w:val="24"/>
        </w:rPr>
        <w:t xml:space="preserve"> sebagai alat ukur dari likuiditas bank</w:t>
      </w:r>
      <w:r w:rsidR="009A6AA2">
        <w:rPr>
          <w:rFonts w:ascii="Times New Roman" w:eastAsia="Times New Roman" w:hAnsi="Times New Roman"/>
          <w:sz w:val="24"/>
          <w:szCs w:val="24"/>
        </w:rPr>
        <w:t>)</w:t>
      </w:r>
      <w:r w:rsidRPr="00332817">
        <w:rPr>
          <w:rFonts w:ascii="Times New Roman" w:eastAsia="Times New Roman" w:hAnsi="Times New Roman"/>
          <w:sz w:val="24"/>
          <w:szCs w:val="24"/>
        </w:rPr>
        <w:t>.</w:t>
      </w:r>
    </w:p>
    <w:p w:rsidR="00332817" w:rsidRPr="00332817" w:rsidRDefault="0045063B" w:rsidP="0045063B">
      <w:pPr>
        <w:tabs>
          <w:tab w:val="left" w:pos="1890"/>
        </w:tabs>
        <w:autoSpaceDE w:val="0"/>
        <w:autoSpaceDN w:val="0"/>
        <w:adjustRightInd w:val="0"/>
        <w:spacing w:line="480" w:lineRule="auto"/>
        <w:ind w:firstLine="720"/>
        <w:jc w:val="both"/>
        <w:rPr>
          <w:rFonts w:ascii="Times New Roman" w:hAnsi="Times New Roman"/>
          <w:sz w:val="24"/>
          <w:szCs w:val="24"/>
        </w:rPr>
      </w:pPr>
      <w:r>
        <w:rPr>
          <w:rFonts w:ascii="Times New Roman" w:eastAsia="Times New Roman" w:hAnsi="Times New Roman"/>
          <w:sz w:val="24"/>
          <w:szCs w:val="24"/>
        </w:rPr>
        <w:t xml:space="preserve">Sedangkan Mangasa Augustinus </w:t>
      </w:r>
      <w:r w:rsidR="00332817" w:rsidRPr="00332817">
        <w:rPr>
          <w:rFonts w:ascii="Times New Roman" w:eastAsia="Times New Roman" w:hAnsi="Times New Roman"/>
          <w:sz w:val="24"/>
          <w:szCs w:val="24"/>
        </w:rPr>
        <w:t xml:space="preserve">Sipahutar </w:t>
      </w:r>
      <w:r>
        <w:rPr>
          <w:rFonts w:ascii="Times New Roman" w:eastAsia="Times New Roman" w:hAnsi="Times New Roman"/>
          <w:sz w:val="24"/>
          <w:szCs w:val="24"/>
        </w:rPr>
        <w:t xml:space="preserve">(2011) </w:t>
      </w:r>
      <w:r w:rsidR="00332817" w:rsidRPr="00332817">
        <w:rPr>
          <w:rFonts w:ascii="Times New Roman" w:eastAsia="Times New Roman" w:hAnsi="Times New Roman"/>
          <w:sz w:val="24"/>
          <w:szCs w:val="24"/>
        </w:rPr>
        <w:t xml:space="preserve">dalam bukunya menyebutkan bahwa </w:t>
      </w:r>
      <w:r w:rsidR="00332817" w:rsidRPr="009A6AA2">
        <w:rPr>
          <w:rFonts w:ascii="Times New Roman" w:eastAsia="Times New Roman" w:hAnsi="Times New Roman"/>
          <w:i/>
          <w:sz w:val="24"/>
          <w:szCs w:val="24"/>
        </w:rPr>
        <w:t xml:space="preserve">Loan to Deposit Ratio </w:t>
      </w:r>
      <w:r w:rsidR="00332817" w:rsidRPr="00332817">
        <w:rPr>
          <w:rFonts w:ascii="Times New Roman" w:eastAsia="Times New Roman" w:hAnsi="Times New Roman"/>
          <w:sz w:val="24"/>
          <w:szCs w:val="24"/>
        </w:rPr>
        <w:t>merupakan perbandingan antara kredit yang disalurkan perbankan terhadap penghimpunan dana pihak ketiga. Indikator ini menjadi alat ukur terhadap tingkat ekspansifitas perbankan dalam menyalurkan kredit.Semakin tinggi indikator ini maka semakin baik pula perbankan melakukan fungsi intermediasinya, demikian pula sebaliknya semakin rendah indikator ini maka semakin rendah pula perbankan melakukan fungsi intermediasinya.</w:t>
      </w:r>
      <w:r w:rsidR="008D26AB">
        <w:rPr>
          <w:rFonts w:ascii="Times New Roman" w:eastAsia="Times New Roman" w:hAnsi="Times New Roman"/>
          <w:sz w:val="24"/>
          <w:szCs w:val="24"/>
        </w:rPr>
        <w:t xml:space="preserve"> </w:t>
      </w:r>
      <w:r w:rsidR="00332817" w:rsidRPr="00332817">
        <w:rPr>
          <w:rFonts w:ascii="Times New Roman" w:eastAsia="Times New Roman" w:hAnsi="Times New Roman"/>
          <w:sz w:val="24"/>
          <w:szCs w:val="24"/>
        </w:rPr>
        <w:t xml:space="preserve">Berdasarkan definisi di atas, </w:t>
      </w:r>
      <w:r w:rsidR="00332817" w:rsidRPr="009A6AA2">
        <w:rPr>
          <w:rFonts w:ascii="Times New Roman" w:eastAsia="Times New Roman" w:hAnsi="Times New Roman"/>
          <w:i/>
          <w:sz w:val="24"/>
          <w:szCs w:val="24"/>
        </w:rPr>
        <w:t>Loan to Deposit Ratio</w:t>
      </w:r>
      <w:r w:rsidR="00332817" w:rsidRPr="00332817">
        <w:rPr>
          <w:rFonts w:ascii="Times New Roman" w:eastAsia="Times New Roman" w:hAnsi="Times New Roman"/>
          <w:sz w:val="24"/>
          <w:szCs w:val="24"/>
        </w:rPr>
        <w:t xml:space="preserve"> merupakan salah satu rasio yang digunakan untuk mengetahui tingkat likuiditas bank dan juga menjadi alat ukur terhadap fungsi intermediasi perbankan. </w:t>
      </w:r>
    </w:p>
    <w:p w:rsidR="00A15F1D" w:rsidRPr="00A15F1D" w:rsidRDefault="0045063B" w:rsidP="0045063B">
      <w:pPr>
        <w:autoSpaceDE w:val="0"/>
        <w:autoSpaceDN w:val="0"/>
        <w:adjustRightInd w:val="0"/>
        <w:spacing w:line="480" w:lineRule="auto"/>
        <w:jc w:val="both"/>
        <w:rPr>
          <w:rFonts w:ascii="Times New Roman" w:hAnsi="Times New Roman"/>
          <w:b/>
          <w:sz w:val="24"/>
          <w:szCs w:val="24"/>
        </w:rPr>
      </w:pPr>
      <w:r>
        <w:rPr>
          <w:rFonts w:ascii="Times New Roman" w:hAnsi="Times New Roman"/>
          <w:sz w:val="24"/>
          <w:szCs w:val="24"/>
        </w:rPr>
        <w:tab/>
      </w:r>
      <w:r w:rsidR="00C24F98" w:rsidRPr="00332817">
        <w:rPr>
          <w:rFonts w:ascii="Times New Roman" w:hAnsi="Times New Roman"/>
          <w:sz w:val="24"/>
          <w:szCs w:val="24"/>
          <w:lang w:val="id-ID"/>
        </w:rPr>
        <w:t>Likuiditas ialah kemampuan suatu bank melunasi kewajiban kewajiban keuangan yang segera dapat dicairkan atau yang sudah jatuh tempo (Simorangkir, 2004). Salah satu rasio untuk mengukur likuiditas (</w:t>
      </w:r>
      <w:r w:rsidR="00C24F98" w:rsidRPr="00332817">
        <w:rPr>
          <w:rFonts w:ascii="Times New Roman" w:hAnsi="Times New Roman"/>
          <w:i/>
          <w:iCs/>
          <w:sz w:val="24"/>
          <w:szCs w:val="24"/>
          <w:lang w:val="id-ID"/>
        </w:rPr>
        <w:t>liquidity</w:t>
      </w:r>
      <w:r w:rsidR="00C24F98" w:rsidRPr="00332817">
        <w:rPr>
          <w:rFonts w:ascii="Times New Roman" w:hAnsi="Times New Roman"/>
          <w:sz w:val="24"/>
          <w:szCs w:val="24"/>
          <w:lang w:val="id-ID"/>
        </w:rPr>
        <w:t xml:space="preserve">) bank adalah </w:t>
      </w:r>
      <w:r w:rsidR="00C24F98" w:rsidRPr="00332817">
        <w:rPr>
          <w:rFonts w:ascii="Times New Roman" w:hAnsi="Times New Roman"/>
          <w:i/>
          <w:iCs/>
          <w:sz w:val="24"/>
          <w:szCs w:val="24"/>
          <w:lang w:val="id-ID"/>
        </w:rPr>
        <w:t xml:space="preserve">Loan to Deposit Ratio </w:t>
      </w:r>
      <w:r w:rsidR="00C24F98" w:rsidRPr="00332817">
        <w:rPr>
          <w:rFonts w:ascii="Times New Roman" w:hAnsi="Times New Roman"/>
          <w:sz w:val="24"/>
          <w:szCs w:val="24"/>
          <w:lang w:val="id-ID"/>
        </w:rPr>
        <w:t xml:space="preserve">(LDR). Rasio ini merupakan  perbandingan total pinjaman yang </w:t>
      </w:r>
      <w:r w:rsidR="00C24F98" w:rsidRPr="00332817">
        <w:rPr>
          <w:rFonts w:ascii="Times New Roman" w:hAnsi="Times New Roman"/>
          <w:sz w:val="24"/>
          <w:szCs w:val="24"/>
          <w:lang w:val="id-ID"/>
        </w:rPr>
        <w:lastRenderedPageBreak/>
        <w:t xml:space="preserve">diberikan dengan total dana pihak ketiga atau total deposit. Menurut Asmoro (2010) </w:t>
      </w:r>
      <w:r w:rsidR="00C24F98" w:rsidRPr="00332817">
        <w:rPr>
          <w:rFonts w:ascii="Times New Roman" w:hAnsi="Times New Roman"/>
          <w:i/>
          <w:iCs/>
          <w:sz w:val="24"/>
          <w:szCs w:val="24"/>
          <w:lang w:val="id-ID"/>
        </w:rPr>
        <w:t xml:space="preserve">Loan to Deposit Ratio </w:t>
      </w:r>
      <w:r w:rsidR="00C24F98" w:rsidRPr="00332817">
        <w:rPr>
          <w:rFonts w:ascii="Times New Roman" w:hAnsi="Times New Roman"/>
          <w:sz w:val="24"/>
          <w:szCs w:val="24"/>
          <w:lang w:val="id-ID"/>
        </w:rPr>
        <w:t xml:space="preserve">ini menunjukkan seberapa jauh kemampuan bank dalam membayar kembali penarikan dana yang dilakukan deposan dengan mengandalkan kredit yang diberikan sebagai sumber likuiditasnya. Hal tersebut dapat diartikan seberapa jauh pemberian kredit kepada nasabah dapat mengimbangi kewajiban bank untuk segera memenuhi permintaan deposan yang ingin menarik kembali dana yang telah disetor yang telah digunakan oleh bank untuk memberikan kredit. Semakin meningkat LDR </w:t>
      </w:r>
      <w:r w:rsidR="00C24F98" w:rsidRPr="00332817">
        <w:rPr>
          <w:rFonts w:ascii="Times New Roman" w:hAnsi="Times New Roman"/>
          <w:color w:val="000000"/>
          <w:sz w:val="24"/>
          <w:szCs w:val="24"/>
          <w:lang w:val="id-ID"/>
        </w:rPr>
        <w:t>menunjukan</w:t>
      </w:r>
      <w:r w:rsidR="00C24F98" w:rsidRPr="00332817">
        <w:rPr>
          <w:rFonts w:ascii="Times New Roman" w:hAnsi="Times New Roman"/>
          <w:sz w:val="24"/>
          <w:szCs w:val="24"/>
          <w:lang w:val="id-ID"/>
        </w:rPr>
        <w:t xml:space="preserve"> semakin meningkat pula profit yang diterima bank. Besarnya LDR dihitung sebagai berikut:</w:t>
      </w:r>
    </w:p>
    <w:p w:rsidR="00C24F98" w:rsidRPr="009E52CA" w:rsidRDefault="004712C9" w:rsidP="00C24F98">
      <w:pPr>
        <w:tabs>
          <w:tab w:val="left" w:pos="426"/>
        </w:tabs>
        <w:spacing w:line="480" w:lineRule="auto"/>
        <w:ind w:left="720" w:firstLine="720"/>
        <w:jc w:val="both"/>
        <w:rPr>
          <w:rFonts w:ascii="Times New Roman" w:hAnsi="Times New Roman"/>
          <w:color w:val="000000"/>
          <w:sz w:val="24"/>
          <w:szCs w:val="24"/>
          <w:lang w:val="id-ID"/>
        </w:rPr>
      </w:pPr>
      <w:r w:rsidRPr="004712C9">
        <w:rPr>
          <w:noProof/>
        </w:rPr>
        <w:pict>
          <v:line id="Line 226" o:spid="_x0000_s1270" style="position:absolute;left:0;text-align:left;z-index:251683840;visibility:visible" from="66.5pt,21.65pt" to="173.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" strokecolor="#030"/>
        </w:pict>
      </w:r>
      <w:r w:rsidRPr="004712C9">
        <w:rPr>
          <w:noProof/>
        </w:rPr>
        <w:pict>
          <v:rect id="Rectangle 225" o:spid="_x0000_s1028" style="position:absolute;left:0;text-align:left;margin-left:18pt;margin-top:-1.8pt;width:242.95pt;height:5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" stroked="f" strokecolor="#030">
            <v:textbox>
              <w:txbxContent>
                <w:p w:rsidR="00357774" w:rsidRPr="00A60D1A" w:rsidRDefault="00357774" w:rsidP="0020620C">
                  <w:pPr>
                    <w:ind w:firstLine="720"/>
                    <w:rPr>
                      <w:rFonts w:ascii="Times New Roman" w:hAnsi="Times New Roman"/>
                      <w:lang w:val="sv-SE"/>
                    </w:rPr>
                  </w:pPr>
                  <w:r>
                    <w:rPr>
                      <w:rFonts w:ascii="Times New Roman" w:hAnsi="Times New Roman"/>
                      <w:lang w:val="sv-SE"/>
                    </w:rPr>
                    <w:t xml:space="preserve">           </w:t>
                  </w:r>
                  <w:r w:rsidRPr="00A60D1A">
                    <w:rPr>
                      <w:rFonts w:ascii="Times New Roman" w:hAnsi="Times New Roman"/>
                      <w:lang w:val="sv-SE"/>
                    </w:rPr>
                    <w:t>Jumlah Kredit</w:t>
                  </w:r>
                </w:p>
                <w:p w:rsidR="00357774" w:rsidRPr="00A60D1A" w:rsidRDefault="00357774" w:rsidP="00C24F98">
                  <w:pPr>
                    <w:rPr>
                      <w:rFonts w:ascii="Times New Roman" w:hAnsi="Times New Roman"/>
                      <w:lang w:val="sv-SE"/>
                    </w:rPr>
                  </w:pPr>
                  <w:r w:rsidRPr="00A60D1A">
                    <w:rPr>
                      <w:rFonts w:ascii="Times New Roman" w:hAnsi="Times New Roman"/>
                      <w:lang w:val="sv-SE"/>
                    </w:rPr>
                    <w:t xml:space="preserve">LDR  = </w:t>
                  </w:r>
                  <w:r>
                    <w:rPr>
                      <w:rFonts w:ascii="Times New Roman" w:hAnsi="Times New Roman"/>
                      <w:lang w:val="sv-SE"/>
                    </w:rPr>
                    <w:tab/>
                  </w:r>
                  <w:r>
                    <w:rPr>
                      <w:rFonts w:ascii="Times New Roman" w:hAnsi="Times New Roman"/>
                      <w:lang w:val="sv-SE"/>
                    </w:rPr>
                    <w:tab/>
                  </w:r>
                  <w:r>
                    <w:rPr>
                      <w:rFonts w:ascii="Times New Roman" w:hAnsi="Times New Roman"/>
                      <w:lang w:val="sv-SE"/>
                    </w:rPr>
                    <w:tab/>
                    <w:t xml:space="preserve">     x 100%</w:t>
                  </w:r>
                </w:p>
                <w:p w:rsidR="00357774" w:rsidRPr="00A60D1A" w:rsidRDefault="00357774" w:rsidP="0020620C">
                  <w:pPr>
                    <w:rPr>
                      <w:rFonts w:ascii="Times New Roman" w:hAnsi="Times New Roman"/>
                      <w:lang w:val="sv-SE"/>
                    </w:rPr>
                  </w:pPr>
                  <w:r>
                    <w:rPr>
                      <w:rFonts w:ascii="Times New Roman" w:hAnsi="Times New Roman"/>
                      <w:lang w:val="sv-SE"/>
                    </w:rPr>
                    <w:t xml:space="preserve">                   </w:t>
                  </w:r>
                  <w:r w:rsidRPr="00A60D1A">
                    <w:rPr>
                      <w:rFonts w:ascii="Times New Roman" w:hAnsi="Times New Roman"/>
                      <w:lang w:val="sv-SE"/>
                    </w:rPr>
                    <w:t>Jumlah Dana Pihak III</w:t>
                  </w:r>
                </w:p>
              </w:txbxContent>
            </v:textbox>
          </v:rect>
        </w:pict>
      </w:r>
      <w:r w:rsidR="00C24F98" w:rsidRPr="009E52CA">
        <w:rPr>
          <w:rFonts w:ascii="Times New Roman" w:hAnsi="Times New Roman"/>
          <w:color w:val="000000"/>
          <w:sz w:val="24"/>
          <w:szCs w:val="24"/>
          <w:lang w:val="id-ID"/>
        </w:rPr>
        <w:tab/>
      </w:r>
      <w:r w:rsidR="00C24F98" w:rsidRPr="009E52CA">
        <w:rPr>
          <w:rFonts w:ascii="Times New Roman" w:hAnsi="Times New Roman"/>
          <w:color w:val="000000"/>
          <w:sz w:val="24"/>
          <w:szCs w:val="24"/>
          <w:lang w:val="id-ID"/>
        </w:rPr>
        <w:tab/>
      </w:r>
      <w:r w:rsidR="00C24F98" w:rsidRPr="009E52CA">
        <w:rPr>
          <w:rFonts w:ascii="Times New Roman" w:hAnsi="Times New Roman"/>
          <w:color w:val="000000"/>
          <w:sz w:val="24"/>
          <w:szCs w:val="24"/>
          <w:lang w:val="id-ID"/>
        </w:rPr>
        <w:tab/>
      </w:r>
      <w:r w:rsidR="00C24F98" w:rsidRPr="009E52CA">
        <w:rPr>
          <w:rFonts w:ascii="Times New Roman" w:hAnsi="Times New Roman"/>
          <w:color w:val="000000"/>
          <w:sz w:val="24"/>
          <w:szCs w:val="24"/>
          <w:lang w:val="id-ID"/>
        </w:rPr>
        <w:tab/>
      </w:r>
      <w:r w:rsidR="00C24F98" w:rsidRPr="009E52CA">
        <w:rPr>
          <w:rFonts w:ascii="Times New Roman" w:hAnsi="Times New Roman"/>
          <w:color w:val="000000"/>
          <w:sz w:val="24"/>
          <w:szCs w:val="24"/>
          <w:lang w:val="id-ID"/>
        </w:rPr>
        <w:tab/>
      </w:r>
      <w:r w:rsidR="00C24F98" w:rsidRPr="009E52CA">
        <w:rPr>
          <w:rFonts w:ascii="Times New Roman" w:hAnsi="Times New Roman"/>
          <w:color w:val="000000"/>
          <w:sz w:val="24"/>
          <w:szCs w:val="24"/>
          <w:lang w:val="id-ID"/>
        </w:rPr>
        <w:tab/>
      </w:r>
      <w:r w:rsidR="00C24F98" w:rsidRPr="009E52CA">
        <w:rPr>
          <w:rFonts w:ascii="Times New Roman" w:hAnsi="Times New Roman"/>
          <w:color w:val="000000"/>
          <w:sz w:val="24"/>
          <w:szCs w:val="24"/>
          <w:lang w:val="id-ID"/>
        </w:rPr>
        <w:tab/>
      </w:r>
      <w:r w:rsidR="00C24F98" w:rsidRPr="009E52CA">
        <w:rPr>
          <w:rFonts w:ascii="Times New Roman" w:hAnsi="Times New Roman"/>
          <w:color w:val="000000"/>
          <w:sz w:val="24"/>
          <w:szCs w:val="24"/>
          <w:lang w:val="id-ID"/>
        </w:rPr>
        <w:tab/>
      </w:r>
    </w:p>
    <w:p w:rsidR="00C24F98" w:rsidRPr="009E52CA" w:rsidRDefault="0020620C" w:rsidP="00C24F98">
      <w:pPr>
        <w:tabs>
          <w:tab w:val="left" w:pos="-1350"/>
        </w:tabs>
        <w:autoSpaceDE w:val="0"/>
        <w:autoSpaceDN w:val="0"/>
        <w:adjustRightInd w:val="0"/>
        <w:spacing w:line="480" w:lineRule="auto"/>
        <w:ind w:left="720" w:firstLine="72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r w:rsidR="00746406">
        <w:rPr>
          <w:rFonts w:ascii="Times New Roman" w:hAnsi="Times New Roman"/>
          <w:color w:val="000000"/>
          <w:sz w:val="24"/>
          <w:szCs w:val="24"/>
        </w:rPr>
        <w:t>5</w:t>
      </w:r>
      <w:r>
        <w:rPr>
          <w:rFonts w:ascii="Times New Roman" w:hAnsi="Times New Roman"/>
          <w:color w:val="000000"/>
          <w:sz w:val="24"/>
          <w:szCs w:val="24"/>
        </w:rPr>
        <w:t>)</w:t>
      </w:r>
    </w:p>
    <w:p w:rsidR="00746406" w:rsidRDefault="00746406" w:rsidP="0020620C">
      <w:pPr>
        <w:spacing w:line="480" w:lineRule="auto"/>
        <w:ind w:firstLine="720"/>
        <w:jc w:val="both"/>
        <w:rPr>
          <w:rFonts w:ascii="Times New Roman" w:hAnsi="Times New Roman"/>
          <w:color w:val="000000"/>
          <w:sz w:val="24"/>
          <w:szCs w:val="24"/>
        </w:rPr>
      </w:pPr>
    </w:p>
    <w:p w:rsidR="00C24F98" w:rsidRDefault="00C24F98" w:rsidP="0020620C">
      <w:pPr>
        <w:spacing w:line="480" w:lineRule="auto"/>
        <w:ind w:firstLine="720"/>
        <w:jc w:val="both"/>
        <w:rPr>
          <w:rFonts w:ascii="Times New Roman" w:hAnsi="Times New Roman"/>
          <w:color w:val="000000"/>
          <w:sz w:val="24"/>
          <w:szCs w:val="24"/>
        </w:rPr>
      </w:pPr>
      <w:r w:rsidRPr="009E52CA">
        <w:rPr>
          <w:rFonts w:ascii="Times New Roman" w:hAnsi="Times New Roman"/>
          <w:color w:val="000000"/>
          <w:sz w:val="24"/>
          <w:szCs w:val="24"/>
          <w:lang w:val="id-ID"/>
        </w:rPr>
        <w:t xml:space="preserve">Bank dengan tingkat </w:t>
      </w:r>
      <w:r w:rsidRPr="009E52CA">
        <w:rPr>
          <w:rFonts w:ascii="Times New Roman" w:hAnsi="Times New Roman"/>
          <w:sz w:val="24"/>
          <w:szCs w:val="24"/>
          <w:lang w:val="id-ID"/>
        </w:rPr>
        <w:t>agresivitas</w:t>
      </w:r>
      <w:r w:rsidRPr="009E52CA">
        <w:rPr>
          <w:rFonts w:ascii="Times New Roman" w:hAnsi="Times New Roman"/>
          <w:color w:val="000000"/>
          <w:sz w:val="24"/>
          <w:szCs w:val="24"/>
          <w:lang w:val="id-ID"/>
        </w:rPr>
        <w:t xml:space="preserve"> yang tinggi (yang tercermin dari angka LDRnya yang tinggi, diatas 110%) akan mengalami kesulitan likuiditas  (dan sekaligus penurunan rentabilitas). Hal ini didasarkan pada anggapan bahwa </w:t>
      </w:r>
      <w:r w:rsidRPr="008D26AB">
        <w:rPr>
          <w:rFonts w:ascii="Times New Roman" w:hAnsi="Times New Roman"/>
          <w:i/>
          <w:color w:val="000000"/>
          <w:sz w:val="24"/>
          <w:szCs w:val="24"/>
          <w:lang w:val="id-ID"/>
        </w:rPr>
        <w:t xml:space="preserve">loan </w:t>
      </w:r>
      <w:r w:rsidRPr="009E52CA">
        <w:rPr>
          <w:rFonts w:ascii="Times New Roman" w:hAnsi="Times New Roman"/>
          <w:color w:val="000000"/>
          <w:sz w:val="24"/>
          <w:szCs w:val="24"/>
          <w:lang w:val="id-ID"/>
        </w:rPr>
        <w:t xml:space="preserve">dinilai sebagai </w:t>
      </w:r>
      <w:r w:rsidRPr="008D26AB">
        <w:rPr>
          <w:rFonts w:ascii="Times New Roman" w:hAnsi="Times New Roman"/>
          <w:i/>
          <w:color w:val="000000"/>
          <w:sz w:val="24"/>
          <w:szCs w:val="24"/>
          <w:shd w:val="clear" w:color="auto" w:fill="FFFFFF"/>
        </w:rPr>
        <w:t>earning</w:t>
      </w:r>
      <w:r w:rsidRPr="008D26AB">
        <w:rPr>
          <w:rFonts w:ascii="Times New Roman" w:hAnsi="Times New Roman"/>
          <w:i/>
          <w:color w:val="000000"/>
          <w:sz w:val="24"/>
          <w:szCs w:val="24"/>
          <w:lang w:val="id-ID"/>
        </w:rPr>
        <w:t xml:space="preserve"> asset</w:t>
      </w:r>
      <w:r w:rsidRPr="009E52CA">
        <w:rPr>
          <w:rFonts w:ascii="Times New Roman" w:hAnsi="Times New Roman"/>
          <w:color w:val="000000"/>
          <w:sz w:val="24"/>
          <w:szCs w:val="24"/>
          <w:lang w:val="id-ID"/>
        </w:rPr>
        <w:t xml:space="preserve"> bank yang kurang atau bahkan sangat tidak likuid.</w:t>
      </w:r>
    </w:p>
    <w:p w:rsidR="003C5E6B" w:rsidRDefault="003C5E6B" w:rsidP="00FB0603">
      <w:pPr>
        <w:shd w:val="clear" w:color="auto" w:fill="FFFFFF"/>
        <w:spacing w:line="480" w:lineRule="auto"/>
        <w:jc w:val="both"/>
        <w:rPr>
          <w:rFonts w:ascii="Times New Roman" w:eastAsia="Times New Roman" w:hAnsi="Times New Roman"/>
          <w:color w:val="000000"/>
          <w:sz w:val="24"/>
          <w:szCs w:val="24"/>
        </w:rPr>
      </w:pPr>
      <w:r w:rsidRPr="00B11DE2">
        <w:rPr>
          <w:rFonts w:ascii="Arial" w:eastAsia="Times New Roman" w:hAnsi="Arial" w:cs="Arial"/>
          <w:color w:val="000000"/>
          <w:sz w:val="24"/>
          <w:szCs w:val="24"/>
        </w:rPr>
        <w:t>          </w:t>
      </w:r>
      <w:r w:rsidRPr="00FB0603">
        <w:rPr>
          <w:rFonts w:ascii="Times New Roman" w:eastAsia="Times New Roman" w:hAnsi="Times New Roman"/>
          <w:color w:val="000000"/>
          <w:sz w:val="24"/>
          <w:szCs w:val="24"/>
        </w:rPr>
        <w:t> Tingkat LDR suatu bank haruslah dijaga agar tidak menjadi terlalu rendah ataupun terlalu tinggi.</w:t>
      </w:r>
      <w:r w:rsidR="008D26AB">
        <w:rPr>
          <w:rFonts w:ascii="Times New Roman" w:eastAsia="Times New Roman" w:hAnsi="Times New Roman"/>
          <w:color w:val="000000"/>
          <w:sz w:val="24"/>
          <w:szCs w:val="24"/>
        </w:rPr>
        <w:t xml:space="preserve"> </w:t>
      </w:r>
      <w:r w:rsidRPr="00FB0603">
        <w:rPr>
          <w:rFonts w:ascii="Times New Roman" w:eastAsia="Times New Roman" w:hAnsi="Times New Roman"/>
          <w:color w:val="000000"/>
          <w:sz w:val="24"/>
          <w:szCs w:val="24"/>
        </w:rPr>
        <w:t xml:space="preserve">Untuk itu, diperlukan suatu standar mengenai tingkat LDR. Bank Indonesia selaku otoritas moneter memperlakukan </w:t>
      </w:r>
      <w:r w:rsidR="00FB0603">
        <w:rPr>
          <w:rFonts w:ascii="Times New Roman" w:eastAsia="Times New Roman" w:hAnsi="Times New Roman"/>
          <w:color w:val="000000"/>
          <w:sz w:val="24"/>
          <w:szCs w:val="24"/>
        </w:rPr>
        <w:t xml:space="preserve">PBI </w:t>
      </w:r>
      <w:r w:rsidRPr="00FB0603">
        <w:rPr>
          <w:rFonts w:ascii="Times New Roman" w:eastAsia="Times New Roman" w:hAnsi="Times New Roman"/>
          <w:color w:val="000000"/>
          <w:sz w:val="24"/>
          <w:szCs w:val="24"/>
        </w:rPr>
        <w:t xml:space="preserve"> No</w:t>
      </w:r>
      <w:r w:rsidR="00FB0603">
        <w:rPr>
          <w:rFonts w:ascii="Times New Roman" w:eastAsia="Times New Roman" w:hAnsi="Times New Roman"/>
          <w:color w:val="000000"/>
          <w:sz w:val="24"/>
          <w:szCs w:val="24"/>
        </w:rPr>
        <w:t xml:space="preserve">. </w:t>
      </w:r>
      <w:r w:rsidRPr="00FB0603">
        <w:rPr>
          <w:rFonts w:ascii="Times New Roman" w:eastAsia="Times New Roman" w:hAnsi="Times New Roman"/>
          <w:color w:val="000000"/>
          <w:sz w:val="24"/>
          <w:szCs w:val="24"/>
        </w:rPr>
        <w:t xml:space="preserve">12/19/PBI/2010 yang berisi ketentuan standar LDR pada tingkat 78%-100%.Sanksi bagi bank di Indonesia yang tingkat LDR berada di luar kisaran 78-100%, maka BI akan mengenakan denda sebesar 0,1% dari jumlah simpanan nasabah di bank </w:t>
      </w:r>
      <w:r w:rsidRPr="00FB0603">
        <w:rPr>
          <w:rFonts w:ascii="Times New Roman" w:eastAsia="Times New Roman" w:hAnsi="Times New Roman"/>
          <w:color w:val="000000"/>
          <w:sz w:val="24"/>
          <w:szCs w:val="24"/>
        </w:rPr>
        <w:lastRenderedPageBreak/>
        <w:t>bersangkutan untuk tiap 1% kekurangan LDR yang dialami bank.</w:t>
      </w:r>
      <w:r w:rsidR="008D26AB">
        <w:rPr>
          <w:rFonts w:ascii="Times New Roman" w:eastAsia="Times New Roman" w:hAnsi="Times New Roman"/>
          <w:color w:val="000000"/>
          <w:sz w:val="24"/>
          <w:szCs w:val="24"/>
        </w:rPr>
        <w:t xml:space="preserve"> </w:t>
      </w:r>
      <w:r w:rsidRPr="00FB0603">
        <w:rPr>
          <w:rFonts w:ascii="Times New Roman" w:eastAsia="Times New Roman" w:hAnsi="Times New Roman"/>
          <w:color w:val="000000"/>
          <w:sz w:val="24"/>
          <w:szCs w:val="24"/>
        </w:rPr>
        <w:t>Sementara bank yang memiliki tingkat LDR diatas 100% akan diminta oleh BI untuk menambah setoran Giro Wajib Minimum (GWM) primer sebesar 0,2% dari jumlah simpanan nasabah di bank bersangkutan untuk tiap 1% nilai kelebihan LDR yang dialami bank, di</w:t>
      </w:r>
      <w:r w:rsidR="008D26AB">
        <w:rPr>
          <w:rFonts w:ascii="Times New Roman" w:eastAsia="Times New Roman" w:hAnsi="Times New Roman"/>
          <w:color w:val="000000"/>
          <w:sz w:val="24"/>
          <w:szCs w:val="24"/>
        </w:rPr>
        <w:t xml:space="preserve"> </w:t>
      </w:r>
      <w:r w:rsidRPr="00FB0603">
        <w:rPr>
          <w:rFonts w:ascii="Times New Roman" w:eastAsia="Times New Roman" w:hAnsi="Times New Roman"/>
          <w:color w:val="000000"/>
          <w:sz w:val="24"/>
          <w:szCs w:val="24"/>
        </w:rPr>
        <w:t>mana penambahan dana GWM primer tidak dibe</w:t>
      </w:r>
      <w:r w:rsidR="00FB0603">
        <w:rPr>
          <w:rFonts w:ascii="Times New Roman" w:eastAsia="Times New Roman" w:hAnsi="Times New Roman"/>
          <w:color w:val="000000"/>
          <w:sz w:val="24"/>
          <w:szCs w:val="24"/>
        </w:rPr>
        <w:t>r</w:t>
      </w:r>
      <w:r w:rsidRPr="00FB0603">
        <w:rPr>
          <w:rFonts w:ascii="Times New Roman" w:eastAsia="Times New Roman" w:hAnsi="Times New Roman"/>
          <w:color w:val="000000"/>
          <w:sz w:val="24"/>
          <w:szCs w:val="24"/>
        </w:rPr>
        <w:t>ikan bunga</w:t>
      </w:r>
      <w:r w:rsidR="00FB0603">
        <w:rPr>
          <w:rFonts w:ascii="Times New Roman" w:eastAsia="Times New Roman" w:hAnsi="Times New Roman"/>
          <w:color w:val="000000"/>
          <w:sz w:val="24"/>
          <w:szCs w:val="24"/>
        </w:rPr>
        <w:t>, k</w:t>
      </w:r>
      <w:r w:rsidRPr="00FB0603">
        <w:rPr>
          <w:rFonts w:ascii="Times New Roman" w:eastAsia="Times New Roman" w:hAnsi="Times New Roman"/>
          <w:color w:val="000000"/>
          <w:sz w:val="24"/>
          <w:szCs w:val="24"/>
        </w:rPr>
        <w:t>ecuali bagi bank yang memiliki CAR diatas 14% tidak terkena penalty walau LDR diatas 100%.</w:t>
      </w:r>
    </w:p>
    <w:p w:rsidR="00A15F1D" w:rsidRPr="00FB0603" w:rsidRDefault="00A15F1D" w:rsidP="00FB0603">
      <w:pPr>
        <w:shd w:val="clear" w:color="auto" w:fill="FFFFFF"/>
        <w:spacing w:line="480" w:lineRule="auto"/>
        <w:jc w:val="both"/>
        <w:rPr>
          <w:rFonts w:ascii="Times New Roman" w:eastAsia="Times New Roman" w:hAnsi="Times New Roman"/>
          <w:color w:val="000000"/>
          <w:sz w:val="24"/>
          <w:szCs w:val="24"/>
        </w:rPr>
      </w:pPr>
    </w:p>
    <w:p w:rsidR="00C24F98" w:rsidRPr="00685B63" w:rsidRDefault="00C24F98" w:rsidP="00647711">
      <w:pPr>
        <w:pStyle w:val="ListParagraph"/>
        <w:numPr>
          <w:ilvl w:val="0"/>
          <w:numId w:val="18"/>
        </w:numPr>
        <w:tabs>
          <w:tab w:val="left" w:pos="1890"/>
        </w:tabs>
        <w:autoSpaceDE w:val="0"/>
        <w:autoSpaceDN w:val="0"/>
        <w:adjustRightInd w:val="0"/>
        <w:spacing w:line="480" w:lineRule="auto"/>
        <w:ind w:hanging="720"/>
        <w:jc w:val="both"/>
        <w:rPr>
          <w:rFonts w:ascii="Times New Roman" w:hAnsi="Times New Roman"/>
          <w:b/>
          <w:sz w:val="24"/>
          <w:szCs w:val="24"/>
        </w:rPr>
      </w:pPr>
      <w:r w:rsidRPr="005C2BDE">
        <w:rPr>
          <w:rFonts w:ascii="Times New Roman" w:hAnsi="Times New Roman"/>
          <w:b/>
          <w:sz w:val="24"/>
          <w:szCs w:val="24"/>
        </w:rPr>
        <w:t>S</w:t>
      </w:r>
      <w:r w:rsidR="00CD7994">
        <w:rPr>
          <w:rFonts w:ascii="Times New Roman" w:hAnsi="Times New Roman"/>
          <w:b/>
          <w:sz w:val="24"/>
          <w:szCs w:val="24"/>
        </w:rPr>
        <w:t xml:space="preserve">uku </w:t>
      </w:r>
      <w:r w:rsidRPr="005C2BDE">
        <w:rPr>
          <w:rFonts w:ascii="Times New Roman" w:hAnsi="Times New Roman"/>
          <w:b/>
          <w:sz w:val="24"/>
          <w:szCs w:val="24"/>
        </w:rPr>
        <w:t>B</w:t>
      </w:r>
      <w:r w:rsidR="00CD7994">
        <w:rPr>
          <w:rFonts w:ascii="Times New Roman" w:hAnsi="Times New Roman"/>
          <w:b/>
          <w:sz w:val="24"/>
          <w:szCs w:val="24"/>
        </w:rPr>
        <w:t xml:space="preserve">unga </w:t>
      </w:r>
      <w:r w:rsidRPr="005C2BDE">
        <w:rPr>
          <w:rFonts w:ascii="Times New Roman" w:hAnsi="Times New Roman"/>
          <w:b/>
          <w:sz w:val="24"/>
          <w:szCs w:val="24"/>
        </w:rPr>
        <w:t>D</w:t>
      </w:r>
      <w:r w:rsidR="00CD7994">
        <w:rPr>
          <w:rFonts w:ascii="Times New Roman" w:hAnsi="Times New Roman"/>
          <w:b/>
          <w:sz w:val="24"/>
          <w:szCs w:val="24"/>
        </w:rPr>
        <w:t xml:space="preserve">asar </w:t>
      </w:r>
      <w:r w:rsidRPr="005C2BDE">
        <w:rPr>
          <w:rFonts w:ascii="Times New Roman" w:hAnsi="Times New Roman"/>
          <w:b/>
          <w:sz w:val="24"/>
          <w:szCs w:val="24"/>
        </w:rPr>
        <w:t>K</w:t>
      </w:r>
      <w:r w:rsidR="00CD7994">
        <w:rPr>
          <w:rFonts w:ascii="Times New Roman" w:hAnsi="Times New Roman"/>
          <w:b/>
          <w:sz w:val="24"/>
          <w:szCs w:val="24"/>
        </w:rPr>
        <w:t>redit</w:t>
      </w:r>
    </w:p>
    <w:p w:rsidR="0045538C" w:rsidRPr="00575542" w:rsidRDefault="0045538C" w:rsidP="00FD1A53">
      <w:pPr>
        <w:autoSpaceDE w:val="0"/>
        <w:autoSpaceDN w:val="0"/>
        <w:adjustRightInd w:val="0"/>
        <w:spacing w:line="480" w:lineRule="auto"/>
        <w:ind w:firstLine="720"/>
        <w:jc w:val="both"/>
        <w:rPr>
          <w:rFonts w:ascii="Times New Roman" w:hAnsi="Times New Roman"/>
          <w:color w:val="000000"/>
          <w:sz w:val="24"/>
          <w:szCs w:val="24"/>
          <w:shd w:val="clear" w:color="auto" w:fill="FFFFFF"/>
        </w:rPr>
      </w:pPr>
      <w:r w:rsidRPr="00575542">
        <w:rPr>
          <w:rFonts w:ascii="Times New Roman" w:hAnsi="Times New Roman"/>
          <w:color w:val="000000"/>
          <w:sz w:val="24"/>
          <w:szCs w:val="24"/>
        </w:rPr>
        <w:t xml:space="preserve">Kebijakan Suku Bunga Dasar Kredit didasari SE BI </w:t>
      </w:r>
      <w:r w:rsidR="00CF6E30" w:rsidRPr="00575542">
        <w:rPr>
          <w:rFonts w:ascii="Times New Roman" w:hAnsi="Times New Roman"/>
          <w:color w:val="000000"/>
          <w:sz w:val="24"/>
          <w:szCs w:val="24"/>
        </w:rPr>
        <w:t xml:space="preserve">mengenai </w:t>
      </w:r>
      <w:r w:rsidR="00CF6E30" w:rsidRPr="00575542">
        <w:rPr>
          <w:rFonts w:ascii="Times New Roman" w:hAnsi="Times New Roman"/>
          <w:color w:val="000000"/>
          <w:sz w:val="24"/>
          <w:szCs w:val="24"/>
          <w:shd w:val="clear" w:color="auto" w:fill="FFFFFF"/>
        </w:rPr>
        <w:t xml:space="preserve">kebijakan pengaturan publikasi Suku Bunga Dasar Kredit (SBDK) </w:t>
      </w:r>
      <w:r w:rsidRPr="00575542">
        <w:rPr>
          <w:rFonts w:ascii="Times New Roman" w:hAnsi="Times New Roman"/>
          <w:sz w:val="24"/>
          <w:szCs w:val="24"/>
        </w:rPr>
        <w:t>pada SE Bank Indonesia nomer 13/5/DPNP tanggal  8 Februari 2011perihal Transparansi Informasi Suku Bunga Dasar Kredit (SBDK)</w:t>
      </w:r>
      <w:r w:rsidR="008D26AB">
        <w:rPr>
          <w:rFonts w:ascii="Times New Roman" w:hAnsi="Times New Roman"/>
          <w:sz w:val="24"/>
          <w:szCs w:val="24"/>
        </w:rPr>
        <w:t xml:space="preserve"> </w:t>
      </w:r>
      <w:r w:rsidR="00575542" w:rsidRPr="00575542">
        <w:rPr>
          <w:rFonts w:ascii="Times New Roman" w:hAnsi="Times New Roman"/>
          <w:sz w:val="24"/>
          <w:szCs w:val="24"/>
        </w:rPr>
        <w:t xml:space="preserve">dan SE BI </w:t>
      </w:r>
      <w:r w:rsidR="001A41EC" w:rsidRPr="00575542">
        <w:rPr>
          <w:rFonts w:ascii="Times New Roman" w:hAnsi="Times New Roman"/>
          <w:sz w:val="23"/>
          <w:szCs w:val="23"/>
        </w:rPr>
        <w:t>No. 15/1/DPNP Jakarta, 15 Januari 2013</w:t>
      </w:r>
      <w:r w:rsidR="00575542" w:rsidRPr="00575542">
        <w:rPr>
          <w:rFonts w:ascii="Times New Roman" w:hAnsi="Times New Roman"/>
          <w:sz w:val="23"/>
          <w:szCs w:val="23"/>
        </w:rPr>
        <w:t xml:space="preserve"> tentang </w:t>
      </w:r>
      <w:r w:rsidR="001A41EC" w:rsidRPr="00575542">
        <w:rPr>
          <w:rFonts w:ascii="Times New Roman" w:hAnsi="Times New Roman"/>
          <w:sz w:val="23"/>
          <w:szCs w:val="23"/>
        </w:rPr>
        <w:t>Transparansi Informasi Suku Bunga Dasar Kredit</w:t>
      </w:r>
      <w:r w:rsidRPr="00575542">
        <w:rPr>
          <w:rFonts w:ascii="Times New Roman" w:hAnsi="Times New Roman"/>
          <w:sz w:val="24"/>
          <w:szCs w:val="24"/>
        </w:rPr>
        <w:t xml:space="preserve">. Kebijakan tersebut </w:t>
      </w:r>
      <w:r w:rsidR="00CF6E30" w:rsidRPr="00575542">
        <w:rPr>
          <w:rFonts w:ascii="Times New Roman" w:hAnsi="Times New Roman"/>
          <w:color w:val="000000"/>
          <w:sz w:val="24"/>
          <w:szCs w:val="24"/>
          <w:shd w:val="clear" w:color="auto" w:fill="FFFFFF"/>
        </w:rPr>
        <w:t>bertujuan untuk meningkatkan transparansi mengenai karakteristik produk perbankan termasuk manfaat, biaya dan risikonya untuk memberikan kejelasan kepada nasaba</w:t>
      </w:r>
      <w:r w:rsidR="008D26AB">
        <w:rPr>
          <w:rFonts w:ascii="Times New Roman" w:hAnsi="Times New Roman"/>
          <w:color w:val="000000"/>
          <w:sz w:val="24"/>
          <w:szCs w:val="24"/>
          <w:shd w:val="clear" w:color="auto" w:fill="FFFFFF"/>
        </w:rPr>
        <w:t>h</w:t>
      </w:r>
      <w:r w:rsidR="00CF6E30" w:rsidRPr="00575542">
        <w:rPr>
          <w:rFonts w:ascii="Times New Roman" w:hAnsi="Times New Roman"/>
          <w:color w:val="000000"/>
          <w:sz w:val="24"/>
          <w:szCs w:val="24"/>
          <w:shd w:val="clear" w:color="auto" w:fill="FFFFFF"/>
        </w:rPr>
        <w:t xml:space="preserve"> dan meningkatkan </w:t>
      </w:r>
      <w:r w:rsidR="00CF6E30" w:rsidRPr="00575542">
        <w:rPr>
          <w:rFonts w:ascii="Times New Roman" w:hAnsi="Times New Roman"/>
          <w:i/>
          <w:color w:val="000000"/>
          <w:sz w:val="24"/>
          <w:szCs w:val="24"/>
          <w:shd w:val="clear" w:color="auto" w:fill="FFFFFF"/>
        </w:rPr>
        <w:t>good governance</w:t>
      </w:r>
      <w:r w:rsidR="00CF6E30" w:rsidRPr="00575542">
        <w:rPr>
          <w:rFonts w:ascii="Times New Roman" w:hAnsi="Times New Roman"/>
          <w:color w:val="000000"/>
          <w:sz w:val="24"/>
          <w:szCs w:val="24"/>
          <w:shd w:val="clear" w:color="auto" w:fill="FFFFFF"/>
        </w:rPr>
        <w:t xml:space="preserve"> serta mendorong persaingan sehat dalam industri perbankan sehingga tercipta disiplin pasar yang lebih baik.</w:t>
      </w:r>
    </w:p>
    <w:p w:rsidR="00CF6E30" w:rsidRDefault="0045538C" w:rsidP="00FD1A53">
      <w:pPr>
        <w:autoSpaceDE w:val="0"/>
        <w:autoSpaceDN w:val="0"/>
        <w:adjustRightInd w:val="0"/>
        <w:spacing w:line="480" w:lineRule="auto"/>
        <w:ind w:firstLine="709"/>
        <w:jc w:val="both"/>
        <w:rPr>
          <w:rFonts w:ascii="TimesNewRomanPSMT" w:hAnsi="TimesNewRomanPSMT" w:cs="TimesNewRomanPSMT"/>
          <w:b/>
          <w:sz w:val="24"/>
          <w:szCs w:val="24"/>
        </w:rPr>
      </w:pPr>
      <w:r w:rsidRPr="00575542">
        <w:rPr>
          <w:rFonts w:ascii="Times New Roman" w:hAnsi="Times New Roman"/>
          <w:sz w:val="24"/>
          <w:szCs w:val="24"/>
        </w:rPr>
        <w:t>Sebelum kebijakan SBDK ini dikeluarkan Bank Indonesia, terdapat kesenjangan informasi tentang suku Bunga.</w:t>
      </w:r>
      <w:r w:rsidR="008D26AB">
        <w:rPr>
          <w:rFonts w:ascii="Times New Roman" w:hAnsi="Times New Roman"/>
          <w:sz w:val="24"/>
          <w:szCs w:val="24"/>
        </w:rPr>
        <w:t xml:space="preserve"> </w:t>
      </w:r>
      <w:r w:rsidRPr="00575542">
        <w:rPr>
          <w:rFonts w:ascii="Times New Roman" w:hAnsi="Times New Roman"/>
          <w:sz w:val="24"/>
          <w:szCs w:val="24"/>
        </w:rPr>
        <w:t>B</w:t>
      </w:r>
      <w:r w:rsidR="00CF6E30" w:rsidRPr="00575542">
        <w:rPr>
          <w:rFonts w:ascii="Times New Roman" w:hAnsi="Times New Roman"/>
          <w:color w:val="000000"/>
          <w:sz w:val="24"/>
          <w:szCs w:val="24"/>
          <w:shd w:val="clear" w:color="auto" w:fill="FFFFFF"/>
        </w:rPr>
        <w:t>agi nasabah bank</w:t>
      </w:r>
      <w:r w:rsidRPr="00575542">
        <w:rPr>
          <w:rFonts w:ascii="Times New Roman" w:hAnsi="Times New Roman"/>
          <w:color w:val="000000"/>
          <w:sz w:val="24"/>
          <w:szCs w:val="24"/>
          <w:shd w:val="clear" w:color="auto" w:fill="FFFFFF"/>
        </w:rPr>
        <w:t xml:space="preserve">, untuk </w:t>
      </w:r>
      <w:r w:rsidR="00CF6E30" w:rsidRPr="00575542">
        <w:rPr>
          <w:rFonts w:ascii="Times New Roman" w:hAnsi="Times New Roman"/>
          <w:color w:val="000000"/>
          <w:sz w:val="24"/>
          <w:szCs w:val="24"/>
          <w:shd w:val="clear" w:color="auto" w:fill="FFFFFF"/>
        </w:rPr>
        <w:t>mendapatkan informasi tentang suku</w:t>
      </w:r>
      <w:r w:rsidR="00CF6E30" w:rsidRPr="00CF6E30">
        <w:rPr>
          <w:rFonts w:ascii="Times New Roman" w:hAnsi="Times New Roman"/>
          <w:color w:val="000000"/>
          <w:sz w:val="24"/>
          <w:szCs w:val="24"/>
          <w:shd w:val="clear" w:color="auto" w:fill="FFFFFF"/>
        </w:rPr>
        <w:t xml:space="preserve"> bunga simpanan adalah perkara mudah. Sebab, besaran bunga dana itu terpampang jelas di setiap </w:t>
      </w:r>
      <w:r w:rsidR="00CF6E30" w:rsidRPr="00CF6E30">
        <w:rPr>
          <w:rFonts w:ascii="Times New Roman" w:hAnsi="Times New Roman"/>
          <w:i/>
          <w:color w:val="000000"/>
          <w:sz w:val="24"/>
          <w:szCs w:val="24"/>
          <w:shd w:val="clear" w:color="auto" w:fill="FFFFFF"/>
        </w:rPr>
        <w:t>counter</w:t>
      </w:r>
      <w:r w:rsidR="00CF6E30" w:rsidRPr="00CF6E30">
        <w:rPr>
          <w:rFonts w:ascii="Times New Roman" w:hAnsi="Times New Roman"/>
          <w:color w:val="000000"/>
          <w:sz w:val="24"/>
          <w:szCs w:val="24"/>
          <w:shd w:val="clear" w:color="auto" w:fill="FFFFFF"/>
        </w:rPr>
        <w:t xml:space="preserve"> bank. Namun untuk suku bunga kredit, tidak ada satu bank pun yang bersedia memajang atau </w:t>
      </w:r>
      <w:r w:rsidR="00CF6E30" w:rsidRPr="00CF6E30">
        <w:rPr>
          <w:rFonts w:ascii="Times New Roman" w:hAnsi="Times New Roman"/>
          <w:color w:val="000000"/>
          <w:sz w:val="24"/>
          <w:szCs w:val="24"/>
          <w:shd w:val="clear" w:color="auto" w:fill="FFFFFF"/>
        </w:rPr>
        <w:lastRenderedPageBreak/>
        <w:t>mengumumkan secara terbuka.</w:t>
      </w:r>
      <w:r w:rsidR="008D26AB">
        <w:rPr>
          <w:rFonts w:ascii="Times New Roman" w:hAnsi="Times New Roman"/>
          <w:color w:val="000000"/>
          <w:sz w:val="24"/>
          <w:szCs w:val="24"/>
          <w:shd w:val="clear" w:color="auto" w:fill="FFFFFF"/>
        </w:rPr>
        <w:t xml:space="preserve"> </w:t>
      </w:r>
      <w:r w:rsidR="00CF6E30" w:rsidRPr="00CF6E30">
        <w:rPr>
          <w:rFonts w:ascii="Times New Roman" w:hAnsi="Times New Roman"/>
          <w:color w:val="000000"/>
          <w:sz w:val="24"/>
          <w:szCs w:val="24"/>
          <w:shd w:val="clear" w:color="auto" w:fill="FFFFFF"/>
        </w:rPr>
        <w:t>Kesenjangan informasi inilah yang hendak dijembatani oleh Bank Indonesia (BI).</w:t>
      </w:r>
    </w:p>
    <w:p w:rsidR="00CF6E30" w:rsidRDefault="0088761E" w:rsidP="0088761E">
      <w:pPr>
        <w:tabs>
          <w:tab w:val="left" w:pos="-1350"/>
        </w:tabs>
        <w:autoSpaceDE w:val="0"/>
        <w:autoSpaceDN w:val="0"/>
        <w:adjustRightInd w:val="0"/>
        <w:spacing w:line="480" w:lineRule="auto"/>
        <w:jc w:val="both"/>
        <w:rPr>
          <w:rFonts w:ascii="Times New Roman" w:eastAsia="Times New Roman" w:hAnsi="Times New Roman"/>
          <w:color w:val="000000"/>
          <w:sz w:val="24"/>
          <w:szCs w:val="24"/>
        </w:rPr>
      </w:pPr>
      <w:r>
        <w:rPr>
          <w:rFonts w:ascii="Times New Roman" w:hAnsi="Times New Roman"/>
          <w:color w:val="000000"/>
          <w:sz w:val="24"/>
          <w:szCs w:val="24"/>
          <w:shd w:val="clear" w:color="auto" w:fill="FFFFFF"/>
        </w:rPr>
        <w:tab/>
      </w:r>
      <w:r w:rsidR="00CF6E30" w:rsidRPr="00CF6E30">
        <w:rPr>
          <w:rFonts w:ascii="Times New Roman" w:hAnsi="Times New Roman"/>
          <w:color w:val="000000"/>
          <w:sz w:val="24"/>
          <w:szCs w:val="24"/>
          <w:shd w:val="clear" w:color="auto" w:fill="FFFFFF"/>
        </w:rPr>
        <w:t xml:space="preserve">Kebijakan </w:t>
      </w:r>
      <w:r w:rsidR="0045538C">
        <w:rPr>
          <w:rFonts w:ascii="Times New Roman" w:hAnsi="Times New Roman"/>
          <w:color w:val="000000"/>
          <w:sz w:val="24"/>
          <w:szCs w:val="24"/>
          <w:shd w:val="clear" w:color="auto" w:fill="FFFFFF"/>
        </w:rPr>
        <w:t xml:space="preserve">SBDK dapat </w:t>
      </w:r>
      <w:r w:rsidR="00CF6E30" w:rsidRPr="00CF6E30">
        <w:rPr>
          <w:rFonts w:ascii="Times New Roman" w:hAnsi="Times New Roman"/>
          <w:color w:val="000000"/>
          <w:sz w:val="24"/>
          <w:szCs w:val="24"/>
          <w:shd w:val="clear" w:color="auto" w:fill="FFFFFF"/>
        </w:rPr>
        <w:t>menjadi sarana untuk mendorong kompetisi yang sehat dalam industri perbankan melalui terciptanya disiplin pasar (</w:t>
      </w:r>
      <w:r w:rsidR="00CF6E30" w:rsidRPr="00CF6E30">
        <w:rPr>
          <w:rStyle w:val="Emphasis"/>
          <w:rFonts w:ascii="Times New Roman" w:hAnsi="Times New Roman"/>
          <w:color w:val="000000"/>
          <w:sz w:val="24"/>
          <w:szCs w:val="24"/>
          <w:shd w:val="clear" w:color="auto" w:fill="FFFFFF"/>
        </w:rPr>
        <w:t>market discipline</w:t>
      </w:r>
      <w:r w:rsidR="00CF6E30" w:rsidRPr="00CF6E30">
        <w:rPr>
          <w:rFonts w:ascii="Times New Roman" w:hAnsi="Times New Roman"/>
          <w:color w:val="000000"/>
          <w:sz w:val="24"/>
          <w:szCs w:val="24"/>
          <w:shd w:val="clear" w:color="auto" w:fill="FFFFFF"/>
        </w:rPr>
        <w:t xml:space="preserve">) yang lebih baik sehingga bermanfaat bagi masyarakat luas. Lebih dari itu, transparansi bakal membuat semua pihak mendapatkan informasi yang sama, sehingga tercipta </w:t>
      </w:r>
      <w:r w:rsidR="00CF6E30" w:rsidRPr="00CF6E30">
        <w:rPr>
          <w:rFonts w:ascii="Times New Roman" w:hAnsi="Times New Roman"/>
          <w:i/>
          <w:color w:val="000000"/>
          <w:sz w:val="24"/>
          <w:szCs w:val="24"/>
          <w:shd w:val="clear" w:color="auto" w:fill="FFFFFF"/>
        </w:rPr>
        <w:t>level of playing field</w:t>
      </w:r>
      <w:r w:rsidR="00CF6E30" w:rsidRPr="00CF6E30">
        <w:rPr>
          <w:rFonts w:ascii="Times New Roman" w:hAnsi="Times New Roman"/>
          <w:color w:val="000000"/>
          <w:sz w:val="24"/>
          <w:szCs w:val="24"/>
          <w:shd w:val="clear" w:color="auto" w:fill="FFFFFF"/>
        </w:rPr>
        <w:t xml:space="preserve"> yang sama pula.</w:t>
      </w:r>
      <w:r w:rsidR="008D26AB">
        <w:rPr>
          <w:rFonts w:ascii="Times New Roman" w:hAnsi="Times New Roman"/>
          <w:color w:val="000000"/>
          <w:sz w:val="24"/>
          <w:szCs w:val="24"/>
          <w:shd w:val="clear" w:color="auto" w:fill="FFFFFF"/>
        </w:rPr>
        <w:t xml:space="preserve"> </w:t>
      </w:r>
      <w:r w:rsidR="00CF6E30" w:rsidRPr="00CF6E30">
        <w:rPr>
          <w:rFonts w:ascii="Times New Roman" w:hAnsi="Times New Roman"/>
          <w:color w:val="000000"/>
          <w:sz w:val="24"/>
          <w:szCs w:val="24"/>
          <w:shd w:val="clear" w:color="auto" w:fill="FFFFFF"/>
        </w:rPr>
        <w:t xml:space="preserve">Publikasi informasi SBDK dilakukan melalui media seperti </w:t>
      </w:r>
      <w:r w:rsidR="00CF6E30" w:rsidRPr="00CF6E30">
        <w:rPr>
          <w:rFonts w:ascii="Times New Roman" w:hAnsi="Times New Roman"/>
          <w:i/>
          <w:color w:val="000000"/>
          <w:sz w:val="24"/>
          <w:szCs w:val="24"/>
          <w:shd w:val="clear" w:color="auto" w:fill="FFFFFF"/>
        </w:rPr>
        <w:t xml:space="preserve">website </w:t>
      </w:r>
      <w:r w:rsidR="00CF6E30" w:rsidRPr="00CF6E30">
        <w:rPr>
          <w:rFonts w:ascii="Times New Roman" w:hAnsi="Times New Roman"/>
          <w:color w:val="000000"/>
          <w:sz w:val="24"/>
          <w:szCs w:val="24"/>
          <w:shd w:val="clear" w:color="auto" w:fill="FFFFFF"/>
        </w:rPr>
        <w:t>resmi Bank Indonesia (</w:t>
      </w:r>
      <w:hyperlink r:id="rId15" w:history="1">
        <w:r w:rsidR="00CF6E30" w:rsidRPr="00CF6E30">
          <w:rPr>
            <w:rStyle w:val="Hyperlink"/>
            <w:rFonts w:ascii="Times New Roman" w:hAnsi="Times New Roman"/>
            <w:sz w:val="24"/>
            <w:szCs w:val="24"/>
            <w:shd w:val="clear" w:color="auto" w:fill="FFFFFF"/>
          </w:rPr>
          <w:t>www.bi.go.id</w:t>
        </w:r>
      </w:hyperlink>
      <w:r w:rsidR="00CF6E30" w:rsidRPr="00CF6E30">
        <w:rPr>
          <w:rFonts w:ascii="Times New Roman" w:hAnsi="Times New Roman"/>
          <w:color w:val="000000"/>
          <w:sz w:val="24"/>
          <w:szCs w:val="24"/>
          <w:shd w:val="clear" w:color="auto" w:fill="FFFFFF"/>
        </w:rPr>
        <w:t xml:space="preserve">), pengumuman di setiap kantor bank, halaman utama website bank (dalam hal bank memiliki </w:t>
      </w:r>
      <w:r w:rsidR="00CF6E30" w:rsidRPr="00CF6E30">
        <w:rPr>
          <w:rFonts w:ascii="Times New Roman" w:hAnsi="Times New Roman"/>
          <w:i/>
          <w:color w:val="000000"/>
          <w:sz w:val="24"/>
          <w:szCs w:val="24"/>
          <w:shd w:val="clear" w:color="auto" w:fill="FFFFFF"/>
        </w:rPr>
        <w:t>website</w:t>
      </w:r>
      <w:r w:rsidR="00CF6E30" w:rsidRPr="00CF6E30">
        <w:rPr>
          <w:rFonts w:ascii="Times New Roman" w:hAnsi="Times New Roman"/>
          <w:color w:val="000000"/>
          <w:sz w:val="24"/>
          <w:szCs w:val="24"/>
          <w:shd w:val="clear" w:color="auto" w:fill="FFFFFF"/>
        </w:rPr>
        <w:t xml:space="preserve">) dan surat kabar yang dilakukan bersama dengan pengumuman Laporan Keuangan Publikasi Triwulanan untuk posisi akhir bulan Maret, Juni, September dan Desember. </w:t>
      </w:r>
      <w:r w:rsidR="00CF6E30" w:rsidRPr="00CF6E30">
        <w:rPr>
          <w:rFonts w:ascii="Times New Roman" w:eastAsia="Times New Roman" w:hAnsi="Times New Roman"/>
          <w:color w:val="000000"/>
          <w:sz w:val="24"/>
          <w:szCs w:val="24"/>
        </w:rPr>
        <w:t>Informasi SBDK yang dipublikasikan oleh bank adalah informasi SBDK yang berlaku pada saat dipublikasikan.</w:t>
      </w:r>
      <w:r w:rsidR="008D26AB">
        <w:rPr>
          <w:rFonts w:ascii="Times New Roman" w:eastAsia="Times New Roman" w:hAnsi="Times New Roman"/>
          <w:color w:val="000000"/>
          <w:sz w:val="24"/>
          <w:szCs w:val="24"/>
        </w:rPr>
        <w:t xml:space="preserve"> </w:t>
      </w:r>
      <w:r w:rsidR="00CF6E30" w:rsidRPr="00CF6E30">
        <w:rPr>
          <w:rFonts w:ascii="Times New Roman" w:eastAsia="Times New Roman" w:hAnsi="Times New Roman"/>
          <w:color w:val="000000"/>
          <w:sz w:val="24"/>
          <w:szCs w:val="24"/>
        </w:rPr>
        <w:t>Setiap kali terdapat perubahan SBDK maka perubahan tersebut wajib dipublikasikan kembali.</w:t>
      </w:r>
    </w:p>
    <w:p w:rsidR="0045538C" w:rsidRPr="0045538C" w:rsidRDefault="0088761E" w:rsidP="0088761E">
      <w:pPr>
        <w:tabs>
          <w:tab w:val="left" w:pos="720"/>
        </w:tabs>
        <w:suppressAutoHyphens/>
        <w:spacing w:line="480" w:lineRule="auto"/>
        <w:jc w:val="both"/>
        <w:rPr>
          <w:rFonts w:ascii="Times New Roman" w:hAnsi="Times New Roman"/>
          <w:sz w:val="24"/>
          <w:szCs w:val="24"/>
        </w:rPr>
      </w:pPr>
      <w:r>
        <w:rPr>
          <w:rFonts w:ascii="Times New Roman" w:hAnsi="Times New Roman"/>
          <w:sz w:val="24"/>
          <w:szCs w:val="24"/>
        </w:rPr>
        <w:tab/>
      </w:r>
      <w:r w:rsidR="0045538C" w:rsidRPr="0045538C">
        <w:rPr>
          <w:rFonts w:ascii="Times New Roman" w:hAnsi="Times New Roman"/>
          <w:sz w:val="24"/>
          <w:szCs w:val="24"/>
          <w:lang w:val="id-ID"/>
        </w:rPr>
        <w:t>Manfaat transparansi SBDK</w:t>
      </w:r>
      <w:r>
        <w:rPr>
          <w:rFonts w:ascii="Times New Roman" w:hAnsi="Times New Roman"/>
          <w:sz w:val="24"/>
          <w:szCs w:val="24"/>
        </w:rPr>
        <w:t xml:space="preserve"> adalah p</w:t>
      </w:r>
      <w:r w:rsidR="0045538C" w:rsidRPr="0045538C">
        <w:rPr>
          <w:rFonts w:ascii="Times New Roman" w:hAnsi="Times New Roman"/>
          <w:sz w:val="24"/>
          <w:szCs w:val="24"/>
          <w:lang w:val="id-ID"/>
        </w:rPr>
        <w:t>ertama, menciptakan transparansi. Dengan keluarnya kebijakan pengaturan publikasi SBDK, BI sangat mengharapkan dapat tercipta transparansi. Dengan demikian, nasabah dapat membandingkan SBDK bank satu dengan bank lain yang lebih kompetitif. Kedua</w:t>
      </w:r>
      <w:r w:rsidR="00C53177">
        <w:rPr>
          <w:rFonts w:ascii="Times New Roman" w:hAnsi="Times New Roman"/>
          <w:sz w:val="24"/>
          <w:szCs w:val="24"/>
        </w:rPr>
        <w:t xml:space="preserve"> </w:t>
      </w:r>
      <w:r w:rsidR="0045538C" w:rsidRPr="0045538C">
        <w:rPr>
          <w:rFonts w:ascii="Times New Roman" w:hAnsi="Times New Roman"/>
          <w:sz w:val="24"/>
          <w:szCs w:val="24"/>
          <w:lang w:val="id-ID"/>
        </w:rPr>
        <w:t>membangun iklim persaingan sehat.</w:t>
      </w:r>
      <w:r w:rsidR="008D26AB">
        <w:rPr>
          <w:rFonts w:ascii="Times New Roman" w:hAnsi="Times New Roman"/>
          <w:sz w:val="24"/>
          <w:szCs w:val="24"/>
        </w:rPr>
        <w:t xml:space="preserve"> </w:t>
      </w:r>
      <w:r w:rsidR="0045538C" w:rsidRPr="0045538C">
        <w:rPr>
          <w:rFonts w:ascii="Times New Roman" w:hAnsi="Times New Roman"/>
          <w:sz w:val="24"/>
          <w:szCs w:val="24"/>
          <w:lang w:val="id-ID"/>
        </w:rPr>
        <w:t>Dengan terciptanya transparansi tersebut, BI juga berharap akan lahir iklim persaingan yang sehat antarbank nasional dalam merebut nasabah utama</w:t>
      </w:r>
      <w:r w:rsidR="00C53177">
        <w:rPr>
          <w:rFonts w:ascii="Times New Roman" w:hAnsi="Times New Roman"/>
          <w:sz w:val="24"/>
          <w:szCs w:val="24"/>
        </w:rPr>
        <w:t xml:space="preserve"> </w:t>
      </w:r>
      <w:r w:rsidR="0045538C" w:rsidRPr="0045538C">
        <w:rPr>
          <w:rFonts w:ascii="Times New Roman" w:hAnsi="Times New Roman"/>
          <w:i/>
          <w:iCs/>
          <w:sz w:val="24"/>
          <w:szCs w:val="24"/>
          <w:lang w:val="id-ID"/>
        </w:rPr>
        <w:t>(prime customer).</w:t>
      </w:r>
      <w:r w:rsidR="0045538C" w:rsidRPr="0045538C">
        <w:rPr>
          <w:rFonts w:ascii="Times New Roman" w:hAnsi="Times New Roman"/>
          <w:sz w:val="24"/>
          <w:szCs w:val="24"/>
          <w:lang w:val="id-ID"/>
        </w:rPr>
        <w:t> Selain memicu persaingan yang sehat, transparansi SBDK akan mendorong efisiensi</w:t>
      </w:r>
      <w:r w:rsidR="0045538C" w:rsidRPr="0045538C">
        <w:rPr>
          <w:rFonts w:ascii="Times New Roman" w:hAnsi="Times New Roman"/>
          <w:sz w:val="24"/>
          <w:szCs w:val="24"/>
        </w:rPr>
        <w:t xml:space="preserve">. </w:t>
      </w:r>
    </w:p>
    <w:p w:rsidR="0045538C" w:rsidRDefault="0088761E" w:rsidP="0088761E">
      <w:pPr>
        <w:tabs>
          <w:tab w:val="left" w:pos="720"/>
        </w:tabs>
        <w:suppressAutoHyphens/>
        <w:spacing w:line="480" w:lineRule="auto"/>
        <w:jc w:val="both"/>
        <w:rPr>
          <w:rFonts w:ascii="Times New Roman" w:hAnsi="Times New Roman"/>
          <w:sz w:val="24"/>
          <w:szCs w:val="24"/>
        </w:rPr>
      </w:pPr>
      <w:r>
        <w:rPr>
          <w:rFonts w:ascii="Times New Roman" w:eastAsia="Times New Roman" w:hAnsi="Times New Roman"/>
          <w:color w:val="000000"/>
          <w:sz w:val="24"/>
          <w:szCs w:val="24"/>
        </w:rPr>
        <w:lastRenderedPageBreak/>
        <w:tab/>
      </w:r>
      <w:r w:rsidR="0045538C" w:rsidRPr="0045538C">
        <w:rPr>
          <w:rFonts w:ascii="Times New Roman" w:hAnsi="Times New Roman"/>
          <w:sz w:val="24"/>
          <w:szCs w:val="24"/>
        </w:rPr>
        <w:t>Pada dasarnya, SBDK merupakan suku bunga terendah yang digunakan sebagai dasar bagi Bank dalam penentuan suku bunga kredit yang dikenakan kepada nasabah Bank yang t</w:t>
      </w:r>
      <w:r w:rsidR="00CF6E30" w:rsidRPr="0045538C">
        <w:rPr>
          <w:rFonts w:ascii="Times New Roman" w:hAnsi="Times New Roman"/>
          <w:sz w:val="24"/>
          <w:szCs w:val="24"/>
          <w:lang w:val="id-ID"/>
        </w:rPr>
        <w:t xml:space="preserve">erdiri atas tiga komponen, yakni rata-rata harga pokok dana untuk kredit, biaya </w:t>
      </w:r>
      <w:r w:rsidR="00CF6E30" w:rsidRPr="008D26AB">
        <w:rPr>
          <w:rFonts w:ascii="Times New Roman" w:hAnsi="Times New Roman"/>
          <w:i/>
          <w:sz w:val="24"/>
          <w:szCs w:val="24"/>
          <w:lang w:val="id-ID"/>
        </w:rPr>
        <w:t xml:space="preserve">overhead </w:t>
      </w:r>
      <w:r w:rsidR="00CF6E30" w:rsidRPr="0045538C">
        <w:rPr>
          <w:rFonts w:ascii="Times New Roman" w:hAnsi="Times New Roman"/>
          <w:sz w:val="24"/>
          <w:szCs w:val="24"/>
          <w:lang w:val="id-ID"/>
        </w:rPr>
        <w:t xml:space="preserve">yang dikeluarkan bank dalam proses pemberian kredit, serta margin keuntungan yang ditetapkan bank untuk aktivitas perkreditan. Harga pokok dana merupakan rata-rata biaya dana simpanan ditambah giro wajib minimum (GWM) tanpa bunga milik bank yang disimpan di BI. SBDK tersebut belum memperhitungkan komponen premi risiko yang besarnya tergantung penilaian bank terhadap risiko masing-masing debitor. Debitor baru lebih banyak memiliki risiko lebih besar dibanding debitor lama. </w:t>
      </w:r>
    </w:p>
    <w:p w:rsidR="00CF6E30" w:rsidRDefault="00CF6E30" w:rsidP="0088761E">
      <w:pPr>
        <w:autoSpaceDE w:val="0"/>
        <w:autoSpaceDN w:val="0"/>
        <w:adjustRightInd w:val="0"/>
        <w:spacing w:line="480" w:lineRule="auto"/>
        <w:ind w:firstLine="709"/>
        <w:jc w:val="both"/>
        <w:rPr>
          <w:rFonts w:ascii="Times New Roman" w:hAnsi="Times New Roman"/>
          <w:sz w:val="24"/>
          <w:szCs w:val="24"/>
        </w:rPr>
      </w:pPr>
      <w:r w:rsidRPr="00CF6E30">
        <w:rPr>
          <w:rFonts w:ascii="Times New Roman" w:hAnsi="Times New Roman"/>
          <w:sz w:val="24"/>
          <w:szCs w:val="24"/>
        </w:rPr>
        <w:t>Bank Indonesia mencatat bahwa sepanjang Maret 2011 sampai dengan Desember 2012, SBDK bank menunjukkan trend yang cenderung menurun. Tabel berikut mengilustrasikan perkembangan nilai rata-rata SBDK industri perbankan periode tahun 2011 sampai dengan tahun 2012.</w:t>
      </w:r>
    </w:p>
    <w:p w:rsidR="00CF6E30" w:rsidRPr="00CF6E30" w:rsidRDefault="00CF6E30" w:rsidP="00746406">
      <w:pPr>
        <w:tabs>
          <w:tab w:val="left" w:pos="1733"/>
        </w:tabs>
        <w:autoSpaceDE w:val="0"/>
        <w:autoSpaceDN w:val="0"/>
        <w:adjustRightInd w:val="0"/>
        <w:jc w:val="center"/>
        <w:rPr>
          <w:rFonts w:ascii="Times New Roman" w:hAnsi="Times New Roman"/>
          <w:b/>
          <w:sz w:val="24"/>
          <w:szCs w:val="24"/>
        </w:rPr>
      </w:pPr>
      <w:r w:rsidRPr="00CF6E30">
        <w:rPr>
          <w:rFonts w:ascii="Times New Roman" w:hAnsi="Times New Roman"/>
          <w:b/>
          <w:sz w:val="24"/>
          <w:szCs w:val="24"/>
        </w:rPr>
        <w:t xml:space="preserve">Tabel </w:t>
      </w:r>
      <w:r w:rsidR="00DA6DF3">
        <w:rPr>
          <w:rFonts w:ascii="Times New Roman" w:hAnsi="Times New Roman"/>
          <w:b/>
          <w:sz w:val="24"/>
          <w:szCs w:val="24"/>
        </w:rPr>
        <w:t>2</w:t>
      </w:r>
      <w:r w:rsidRPr="00CF6E30">
        <w:rPr>
          <w:rFonts w:ascii="Times New Roman" w:hAnsi="Times New Roman"/>
          <w:b/>
          <w:sz w:val="24"/>
          <w:szCs w:val="24"/>
        </w:rPr>
        <w:t>.</w:t>
      </w:r>
      <w:r w:rsidR="008D26AB">
        <w:rPr>
          <w:rFonts w:ascii="Times New Roman" w:hAnsi="Times New Roman"/>
          <w:b/>
          <w:sz w:val="24"/>
          <w:szCs w:val="24"/>
        </w:rPr>
        <w:t>1</w:t>
      </w:r>
    </w:p>
    <w:p w:rsidR="00CF6E30" w:rsidRDefault="00CF6E30" w:rsidP="00746406">
      <w:pPr>
        <w:autoSpaceDE w:val="0"/>
        <w:autoSpaceDN w:val="0"/>
        <w:adjustRightInd w:val="0"/>
        <w:jc w:val="center"/>
        <w:rPr>
          <w:rFonts w:ascii="Times New Roman" w:hAnsi="Times New Roman"/>
          <w:b/>
          <w:sz w:val="24"/>
          <w:szCs w:val="24"/>
        </w:rPr>
      </w:pPr>
      <w:r w:rsidRPr="00CF6E30">
        <w:rPr>
          <w:rFonts w:ascii="Times New Roman" w:hAnsi="Times New Roman"/>
          <w:b/>
          <w:sz w:val="24"/>
          <w:szCs w:val="24"/>
        </w:rPr>
        <w:t>Perkembangan Nilai Rata-rata Suku Bunga Dasar Kredit</w:t>
      </w:r>
      <w:r w:rsidR="00746406">
        <w:rPr>
          <w:rFonts w:ascii="Times New Roman" w:hAnsi="Times New Roman"/>
          <w:b/>
          <w:sz w:val="24"/>
          <w:szCs w:val="24"/>
        </w:rPr>
        <w:t xml:space="preserve"> (%)</w:t>
      </w:r>
    </w:p>
    <w:p w:rsidR="00746406" w:rsidRPr="00CF6E30" w:rsidRDefault="00746406" w:rsidP="00746406">
      <w:pPr>
        <w:autoSpaceDE w:val="0"/>
        <w:autoSpaceDN w:val="0"/>
        <w:adjustRightInd w:val="0"/>
        <w:jc w:val="center"/>
        <w:rPr>
          <w:rFonts w:ascii="Times New Roman" w:hAnsi="Times New Roman"/>
          <w:b/>
          <w:sz w:val="24"/>
          <w:szCs w:val="24"/>
        </w:rPr>
      </w:pPr>
    </w:p>
    <w:p w:rsidR="00CF6E30" w:rsidRPr="00CF6E30" w:rsidRDefault="00DA6DF3" w:rsidP="0020620C">
      <w:pPr>
        <w:autoSpaceDE w:val="0"/>
        <w:autoSpaceDN w:val="0"/>
        <w:adjustRightInd w:val="0"/>
        <w:jc w:val="center"/>
        <w:rPr>
          <w:rFonts w:ascii="Times New Roman" w:hAnsi="Times New Roman"/>
          <w:sz w:val="24"/>
          <w:szCs w:val="24"/>
        </w:rPr>
      </w:pPr>
      <w:r w:rsidRPr="00577112">
        <w:object w:dxaOrig="9992" w:dyaOrig="1846">
          <v:shape id="_x0000_i1026" type="#_x0000_t75" style="width:343.35pt;height:98.2pt" o:ole="">
            <v:imagedata r:id="rId16" o:title=""/>
          </v:shape>
          <o:OLEObject Type="Embed" ProgID="Excel.Sheet.12" ShapeID="_x0000_i1026" DrawAspect="Content" ObjectID="_1441955087" r:id="rId17"/>
        </w:object>
      </w:r>
    </w:p>
    <w:p w:rsidR="00CF6E30" w:rsidRPr="0045538C" w:rsidRDefault="0045538C" w:rsidP="0045538C">
      <w:pPr>
        <w:tabs>
          <w:tab w:val="left" w:pos="720"/>
        </w:tabs>
        <w:suppressAutoHyphens/>
        <w:spacing w:line="480" w:lineRule="auto"/>
        <w:jc w:val="both"/>
        <w:rPr>
          <w:rFonts w:ascii="Times New Roman" w:hAnsi="Times New Roman"/>
          <w:bCs/>
          <w:sz w:val="24"/>
          <w:szCs w:val="24"/>
        </w:rPr>
      </w:pPr>
      <w:r>
        <w:rPr>
          <w:rFonts w:ascii="Times New Roman" w:hAnsi="Times New Roman"/>
          <w:sz w:val="24"/>
          <w:szCs w:val="24"/>
        </w:rPr>
        <w:tab/>
      </w:r>
      <w:r w:rsidR="00CF6E30" w:rsidRPr="0045538C">
        <w:rPr>
          <w:rFonts w:ascii="Times New Roman" w:hAnsi="Times New Roman"/>
          <w:sz w:val="24"/>
          <w:szCs w:val="24"/>
        </w:rPr>
        <w:t>Sumber : Laporan Bulanan Bank Umum diolah 2013</w:t>
      </w:r>
    </w:p>
    <w:p w:rsidR="0020620C" w:rsidRDefault="00403427" w:rsidP="0088761E">
      <w:pPr>
        <w:pStyle w:val="BodyText"/>
        <w:spacing w:line="480" w:lineRule="auto"/>
        <w:ind w:firstLine="709"/>
        <w:jc w:val="both"/>
        <w:rPr>
          <w:b w:val="0"/>
          <w:shd w:val="clear" w:color="auto" w:fill="FFFFFF"/>
        </w:rPr>
      </w:pPr>
      <w:r w:rsidRPr="0045538C">
        <w:rPr>
          <w:b w:val="0"/>
          <w:shd w:val="clear" w:color="auto" w:fill="FFFFFF"/>
          <w:lang w:val="id-ID"/>
        </w:rPr>
        <w:t xml:space="preserve">Informasi SBDK yang dipublikasikan didasarkan atas laporan yang disampaikan oleh </w:t>
      </w:r>
      <w:r w:rsidRPr="0045538C">
        <w:rPr>
          <w:b w:val="0"/>
          <w:shd w:val="clear" w:color="auto" w:fill="FFFFFF"/>
        </w:rPr>
        <w:t>b</w:t>
      </w:r>
      <w:r w:rsidRPr="0045538C">
        <w:rPr>
          <w:b w:val="0"/>
          <w:shd w:val="clear" w:color="auto" w:fill="FFFFFF"/>
          <w:lang w:val="id-ID"/>
        </w:rPr>
        <w:t xml:space="preserve">ank kepada Bank Indonesia untuk posisi akhir bulan laporan. Informasi SBDK tersebut dapat saja berbeda dengan yang dipublikasikan pada </w:t>
      </w:r>
      <w:r w:rsidRPr="0045538C">
        <w:rPr>
          <w:b w:val="0"/>
          <w:shd w:val="clear" w:color="auto" w:fill="FFFFFF"/>
          <w:lang w:val="id-ID"/>
        </w:rPr>
        <w:lastRenderedPageBreak/>
        <w:t>papan pengumuman d</w:t>
      </w:r>
      <w:r w:rsidRPr="00573FEF">
        <w:rPr>
          <w:b w:val="0"/>
          <w:shd w:val="clear" w:color="auto" w:fill="FFFFFF"/>
          <w:lang w:val="id-ID"/>
        </w:rPr>
        <w:t xml:space="preserve">i setiap kantor </w:t>
      </w:r>
      <w:r>
        <w:rPr>
          <w:b w:val="0"/>
          <w:shd w:val="clear" w:color="auto" w:fill="FFFFFF"/>
        </w:rPr>
        <w:t>b</w:t>
      </w:r>
      <w:r w:rsidRPr="00573FEF">
        <w:rPr>
          <w:b w:val="0"/>
          <w:shd w:val="clear" w:color="auto" w:fill="FFFFFF"/>
          <w:lang w:val="id-ID"/>
        </w:rPr>
        <w:t xml:space="preserve">ank, </w:t>
      </w:r>
      <w:r w:rsidRPr="008D26AB">
        <w:rPr>
          <w:b w:val="0"/>
          <w:i/>
          <w:shd w:val="clear" w:color="auto" w:fill="FFFFFF"/>
          <w:lang w:val="id-ID"/>
        </w:rPr>
        <w:t xml:space="preserve">website </w:t>
      </w:r>
      <w:r>
        <w:rPr>
          <w:b w:val="0"/>
          <w:shd w:val="clear" w:color="auto" w:fill="FFFFFF"/>
        </w:rPr>
        <w:t>b</w:t>
      </w:r>
      <w:r w:rsidRPr="00573FEF">
        <w:rPr>
          <w:b w:val="0"/>
          <w:shd w:val="clear" w:color="auto" w:fill="FFFFFF"/>
          <w:lang w:val="id-ID"/>
        </w:rPr>
        <w:t xml:space="preserve">ank (jika </w:t>
      </w:r>
      <w:r>
        <w:rPr>
          <w:b w:val="0"/>
          <w:shd w:val="clear" w:color="auto" w:fill="FFFFFF"/>
        </w:rPr>
        <w:t>b</w:t>
      </w:r>
      <w:r w:rsidRPr="00573FEF">
        <w:rPr>
          <w:b w:val="0"/>
          <w:shd w:val="clear" w:color="auto" w:fill="FFFFFF"/>
          <w:lang w:val="id-ID"/>
        </w:rPr>
        <w:t xml:space="preserve">ank memiliki </w:t>
      </w:r>
      <w:r w:rsidRPr="008D26AB">
        <w:rPr>
          <w:b w:val="0"/>
          <w:i/>
          <w:shd w:val="clear" w:color="auto" w:fill="FFFFFF"/>
          <w:lang w:val="id-ID"/>
        </w:rPr>
        <w:t>website</w:t>
      </w:r>
      <w:r w:rsidRPr="00573FEF">
        <w:rPr>
          <w:b w:val="0"/>
          <w:shd w:val="clear" w:color="auto" w:fill="FFFFFF"/>
          <w:lang w:val="id-ID"/>
        </w:rPr>
        <w:t>) dan/atau surat kabar antara lain karena menggunakan posisi data yang berbeda. Konfirmasi atas kebenaran data dan/atau keterkinian data langsung ditujukan kepada Bank yang bersangkutan.</w:t>
      </w:r>
      <w:r w:rsidR="008D26AB">
        <w:rPr>
          <w:b w:val="0"/>
          <w:shd w:val="clear" w:color="auto" w:fill="FFFFFF"/>
        </w:rPr>
        <w:t xml:space="preserve"> </w:t>
      </w:r>
      <w:r w:rsidRPr="00403427">
        <w:rPr>
          <w:b w:val="0"/>
          <w:shd w:val="clear" w:color="auto" w:fill="FFFFFF"/>
          <w:lang w:val="id-ID"/>
        </w:rPr>
        <w:t>Informasi SBDK tersebut bukan merupakan hasil analisa dan/atau bukan mencerminkan pandangan Bank Indonesia.</w:t>
      </w:r>
      <w:r w:rsidR="008D26AB">
        <w:rPr>
          <w:b w:val="0"/>
          <w:shd w:val="clear" w:color="auto" w:fill="FFFFFF"/>
        </w:rPr>
        <w:t xml:space="preserve"> </w:t>
      </w:r>
      <w:r w:rsidRPr="00403427">
        <w:rPr>
          <w:b w:val="0"/>
          <w:shd w:val="clear" w:color="auto" w:fill="FFFFFF"/>
          <w:lang w:val="id-ID"/>
        </w:rPr>
        <w:t>Penggunaan dan/atau pengambilan tindakan yang didasarkan atas informasi SBDK pada tabel diatas sepenuhnya merupakan tanggung jawab dari pengguna. Bank Indonesia tidak bertanggung jawab atas segala akibat yang timbul dari penggunaan informasi tersebut.</w:t>
      </w:r>
    </w:p>
    <w:p w:rsidR="00403427" w:rsidRPr="00CF6E30" w:rsidRDefault="00403427" w:rsidP="0088761E">
      <w:pPr>
        <w:pStyle w:val="BodyText"/>
        <w:spacing w:line="480" w:lineRule="auto"/>
        <w:ind w:firstLine="709"/>
        <w:jc w:val="both"/>
        <w:rPr>
          <w:shd w:val="clear" w:color="auto" w:fill="FFFFFF"/>
        </w:rPr>
      </w:pPr>
      <w:r w:rsidRPr="00403427">
        <w:rPr>
          <w:b w:val="0"/>
          <w:shd w:val="clear" w:color="auto" w:fill="FFFFFF"/>
          <w:lang w:val="id-ID"/>
        </w:rPr>
        <w:t>SBDK belum memperhitungkan komponen premi risiko yang besarnya tergantung dari penilaian bank terhadap risiko masing-masing debitur/kelompok debitur. Dengan demikian, besarnya suku bunga kredit yang diberikan kepada debitur belum tentu sama dengan SBDK</w:t>
      </w:r>
      <w:r w:rsidRPr="00403427">
        <w:rPr>
          <w:b w:val="0"/>
          <w:shd w:val="clear" w:color="auto" w:fill="FFFFFF"/>
        </w:rPr>
        <w:t>. Meski demikian suku bunga kredit tergantung dengan SBDK dan premi risiko yang diestimasi oleh bank</w:t>
      </w:r>
      <w:r w:rsidRPr="00CF6E30">
        <w:rPr>
          <w:shd w:val="clear" w:color="auto" w:fill="FFFFFF"/>
        </w:rPr>
        <w:t>.</w:t>
      </w:r>
    </w:p>
    <w:p w:rsidR="00C24F98" w:rsidRDefault="009A33D8" w:rsidP="0088761E">
      <w:pPr>
        <w:autoSpaceDE w:val="0"/>
        <w:autoSpaceDN w:val="0"/>
        <w:adjustRightInd w:val="0"/>
        <w:spacing w:line="480" w:lineRule="auto"/>
        <w:ind w:firstLine="709"/>
        <w:jc w:val="both"/>
        <w:rPr>
          <w:rFonts w:ascii="Times New Roman" w:hAnsi="Times New Roman"/>
          <w:sz w:val="24"/>
          <w:szCs w:val="24"/>
        </w:rPr>
      </w:pPr>
      <w:r w:rsidRPr="009A33D8">
        <w:rPr>
          <w:rFonts w:ascii="Times New Roman" w:hAnsi="Times New Roman"/>
          <w:sz w:val="24"/>
          <w:szCs w:val="24"/>
        </w:rPr>
        <w:t xml:space="preserve">Bank wajib menyusun laporan perhitungan SBDK dalam rupiahyang memuat rincian perhitungan masing-masing komponenSBDK sesuai dengan tabel </w:t>
      </w:r>
      <w:r w:rsidR="00CF6E30">
        <w:rPr>
          <w:rFonts w:ascii="Times New Roman" w:hAnsi="Times New Roman"/>
          <w:sz w:val="24"/>
          <w:szCs w:val="24"/>
        </w:rPr>
        <w:t>p</w:t>
      </w:r>
      <w:r w:rsidRPr="009A33D8">
        <w:rPr>
          <w:rFonts w:ascii="Times New Roman" w:hAnsi="Times New Roman"/>
          <w:sz w:val="24"/>
          <w:szCs w:val="24"/>
        </w:rPr>
        <w:t>erhitungan SBDK</w:t>
      </w:r>
      <w:r w:rsidR="008D26AB">
        <w:rPr>
          <w:rFonts w:ascii="Times New Roman" w:hAnsi="Times New Roman"/>
          <w:sz w:val="24"/>
          <w:szCs w:val="24"/>
        </w:rPr>
        <w:t xml:space="preserve"> </w:t>
      </w:r>
      <w:r w:rsidR="00CF6E30">
        <w:rPr>
          <w:rFonts w:ascii="Times New Roman" w:hAnsi="Times New Roman"/>
          <w:sz w:val="24"/>
          <w:szCs w:val="24"/>
        </w:rPr>
        <w:t>dengan format yang telah ditentukan.</w:t>
      </w:r>
      <w:r w:rsidRPr="009A33D8">
        <w:rPr>
          <w:rFonts w:ascii="Times New Roman" w:hAnsi="Times New Roman"/>
          <w:sz w:val="24"/>
          <w:szCs w:val="24"/>
        </w:rPr>
        <w:t>Laporan perhitungan SBDK disampaikan kepada Bank Indonesiasecara triwulanan bersamaan dengan penyampaian Laporan</w:t>
      </w:r>
      <w:r w:rsidR="008D26AB">
        <w:rPr>
          <w:rFonts w:ascii="Times New Roman" w:hAnsi="Times New Roman"/>
          <w:sz w:val="24"/>
          <w:szCs w:val="24"/>
        </w:rPr>
        <w:t xml:space="preserve"> </w:t>
      </w:r>
      <w:r w:rsidRPr="009A33D8">
        <w:rPr>
          <w:rFonts w:ascii="Times New Roman" w:hAnsi="Times New Roman"/>
          <w:sz w:val="24"/>
          <w:szCs w:val="24"/>
        </w:rPr>
        <w:t>Keuangan Publikasi Triwulanan</w:t>
      </w:r>
      <w:r w:rsidR="00CF6E30">
        <w:rPr>
          <w:rFonts w:ascii="Times New Roman" w:hAnsi="Times New Roman"/>
          <w:sz w:val="24"/>
          <w:szCs w:val="24"/>
        </w:rPr>
        <w:t>. Contoh format publikasi SBDK adalah sebagai berikut :</w:t>
      </w:r>
    </w:p>
    <w:p w:rsidR="00746406" w:rsidRDefault="00746406" w:rsidP="00CF6E30">
      <w:pPr>
        <w:autoSpaceDE w:val="0"/>
        <w:autoSpaceDN w:val="0"/>
        <w:adjustRightInd w:val="0"/>
        <w:ind w:left="709"/>
        <w:jc w:val="center"/>
        <w:rPr>
          <w:rFonts w:ascii="Times New Roman" w:hAnsi="Times New Roman"/>
          <w:sz w:val="24"/>
          <w:szCs w:val="24"/>
        </w:rPr>
      </w:pPr>
    </w:p>
    <w:p w:rsidR="00746406" w:rsidRDefault="00746406" w:rsidP="00CF6E30">
      <w:pPr>
        <w:autoSpaceDE w:val="0"/>
        <w:autoSpaceDN w:val="0"/>
        <w:adjustRightInd w:val="0"/>
        <w:ind w:left="709"/>
        <w:jc w:val="center"/>
        <w:rPr>
          <w:rFonts w:ascii="Times New Roman" w:hAnsi="Times New Roman"/>
          <w:sz w:val="24"/>
          <w:szCs w:val="24"/>
        </w:rPr>
      </w:pPr>
    </w:p>
    <w:p w:rsidR="00746406" w:rsidRDefault="00746406" w:rsidP="00CF6E30">
      <w:pPr>
        <w:autoSpaceDE w:val="0"/>
        <w:autoSpaceDN w:val="0"/>
        <w:adjustRightInd w:val="0"/>
        <w:ind w:left="709"/>
        <w:jc w:val="center"/>
        <w:rPr>
          <w:rFonts w:ascii="Times New Roman" w:hAnsi="Times New Roman"/>
          <w:sz w:val="24"/>
          <w:szCs w:val="24"/>
        </w:rPr>
      </w:pPr>
    </w:p>
    <w:p w:rsidR="00746406" w:rsidRDefault="00746406" w:rsidP="00CF6E30">
      <w:pPr>
        <w:autoSpaceDE w:val="0"/>
        <w:autoSpaceDN w:val="0"/>
        <w:adjustRightInd w:val="0"/>
        <w:ind w:left="709"/>
        <w:jc w:val="center"/>
        <w:rPr>
          <w:rFonts w:ascii="Times New Roman" w:hAnsi="Times New Roman"/>
          <w:sz w:val="24"/>
          <w:szCs w:val="24"/>
        </w:rPr>
      </w:pPr>
    </w:p>
    <w:p w:rsidR="00746406" w:rsidRDefault="00746406" w:rsidP="00CF6E30">
      <w:pPr>
        <w:autoSpaceDE w:val="0"/>
        <w:autoSpaceDN w:val="0"/>
        <w:adjustRightInd w:val="0"/>
        <w:ind w:left="709"/>
        <w:jc w:val="center"/>
        <w:rPr>
          <w:rFonts w:ascii="Times New Roman" w:hAnsi="Times New Roman"/>
          <w:sz w:val="24"/>
          <w:szCs w:val="24"/>
        </w:rPr>
      </w:pPr>
    </w:p>
    <w:p w:rsidR="00746406" w:rsidRDefault="00746406" w:rsidP="00CF6E30">
      <w:pPr>
        <w:autoSpaceDE w:val="0"/>
        <w:autoSpaceDN w:val="0"/>
        <w:adjustRightInd w:val="0"/>
        <w:ind w:left="709"/>
        <w:jc w:val="center"/>
        <w:rPr>
          <w:rFonts w:ascii="Times New Roman" w:hAnsi="Times New Roman"/>
          <w:sz w:val="24"/>
          <w:szCs w:val="24"/>
        </w:rPr>
      </w:pPr>
    </w:p>
    <w:p w:rsidR="00CF6E30" w:rsidRDefault="00CF6E30" w:rsidP="00CF6E30">
      <w:pPr>
        <w:autoSpaceDE w:val="0"/>
        <w:autoSpaceDN w:val="0"/>
        <w:adjustRightInd w:val="0"/>
        <w:ind w:left="709"/>
        <w:jc w:val="center"/>
        <w:rPr>
          <w:rFonts w:ascii="Times New Roman" w:hAnsi="Times New Roman"/>
          <w:sz w:val="24"/>
          <w:szCs w:val="24"/>
        </w:rPr>
      </w:pPr>
      <w:r>
        <w:rPr>
          <w:rFonts w:ascii="Times New Roman" w:hAnsi="Times New Roman"/>
          <w:sz w:val="24"/>
          <w:szCs w:val="24"/>
        </w:rPr>
        <w:lastRenderedPageBreak/>
        <w:t>Gambar 2.</w:t>
      </w:r>
      <w:r w:rsidR="008D26AB">
        <w:rPr>
          <w:rFonts w:ascii="Times New Roman" w:hAnsi="Times New Roman"/>
          <w:sz w:val="24"/>
          <w:szCs w:val="24"/>
        </w:rPr>
        <w:t>3</w:t>
      </w:r>
    </w:p>
    <w:p w:rsidR="00CF6E30" w:rsidRDefault="00CF6E30" w:rsidP="00CF6E30">
      <w:pPr>
        <w:autoSpaceDE w:val="0"/>
        <w:autoSpaceDN w:val="0"/>
        <w:adjustRightInd w:val="0"/>
        <w:ind w:left="709"/>
        <w:jc w:val="center"/>
        <w:rPr>
          <w:rFonts w:ascii="Times New Roman" w:hAnsi="Times New Roman"/>
          <w:sz w:val="24"/>
          <w:szCs w:val="24"/>
        </w:rPr>
      </w:pPr>
      <w:r>
        <w:rPr>
          <w:rFonts w:ascii="Times New Roman" w:hAnsi="Times New Roman"/>
          <w:sz w:val="24"/>
          <w:szCs w:val="24"/>
        </w:rPr>
        <w:t>Contoh Publikasi SBDK</w:t>
      </w:r>
    </w:p>
    <w:p w:rsidR="00CF6E30" w:rsidRPr="009A33D8" w:rsidRDefault="00CF6E30" w:rsidP="009A6AA2">
      <w:pPr>
        <w:autoSpaceDE w:val="0"/>
        <w:autoSpaceDN w:val="0"/>
        <w:adjustRightInd w:val="0"/>
        <w:spacing w:line="480" w:lineRule="auto"/>
        <w:jc w:val="center"/>
        <w:rPr>
          <w:rFonts w:ascii="TimesNewRomanPSMT" w:hAnsi="TimesNewRomanPSMT" w:cs="TimesNewRomanPSMT"/>
          <w:b/>
          <w:sz w:val="24"/>
          <w:szCs w:val="24"/>
        </w:rPr>
      </w:pPr>
      <w:r>
        <w:rPr>
          <w:rFonts w:ascii="TimesNewRomanPSMT" w:hAnsi="TimesNewRomanPSMT" w:cs="TimesNewRomanPSMT"/>
          <w:b/>
          <w:noProof/>
          <w:sz w:val="24"/>
          <w:szCs w:val="24"/>
        </w:rPr>
        <w:drawing>
          <wp:inline distT="0" distB="0" distL="0" distR="0">
            <wp:extent cx="4603806" cy="3141810"/>
            <wp:effectExtent l="0" t="0" r="6350" b="190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6452" cy="3143616"/>
                    </a:xfrm>
                    <a:prstGeom prst="rect">
                      <a:avLst/>
                    </a:prstGeom>
                    <a:noFill/>
                    <a:ln>
                      <a:noFill/>
                    </a:ln>
                  </pic:spPr>
                </pic:pic>
              </a:graphicData>
            </a:graphic>
          </wp:inline>
        </w:drawing>
      </w:r>
    </w:p>
    <w:p w:rsidR="005C2BDE" w:rsidRDefault="00A15F1D" w:rsidP="009A6AA2">
      <w:pPr>
        <w:autoSpaceDE w:val="0"/>
        <w:autoSpaceDN w:val="0"/>
        <w:adjustRightInd w:val="0"/>
        <w:spacing w:line="480" w:lineRule="auto"/>
        <w:ind w:left="426"/>
        <w:rPr>
          <w:rFonts w:ascii="TimesNewRomanPSMT" w:hAnsi="TimesNewRomanPSMT" w:cs="TimesNewRomanPSMT"/>
          <w:sz w:val="24"/>
          <w:szCs w:val="24"/>
        </w:rPr>
      </w:pPr>
      <w:r w:rsidRPr="00A15F1D">
        <w:rPr>
          <w:rFonts w:ascii="TimesNewRomanPSMT" w:hAnsi="TimesNewRomanPSMT" w:cs="TimesNewRomanPSMT"/>
          <w:sz w:val="24"/>
          <w:szCs w:val="24"/>
        </w:rPr>
        <w:t>Sumber :</w:t>
      </w:r>
      <w:r w:rsidR="008D26AB">
        <w:rPr>
          <w:rFonts w:ascii="TimesNewRomanPSMT" w:hAnsi="TimesNewRomanPSMT" w:cs="TimesNewRomanPSMT"/>
          <w:sz w:val="24"/>
          <w:szCs w:val="24"/>
        </w:rPr>
        <w:t xml:space="preserve"> </w:t>
      </w:r>
      <w:r w:rsidRPr="00A15F1D">
        <w:rPr>
          <w:rFonts w:ascii="TimesNewRomanPSMT" w:hAnsi="TimesNewRomanPSMT" w:cs="TimesNewRomanPSMT"/>
          <w:sz w:val="24"/>
          <w:szCs w:val="24"/>
        </w:rPr>
        <w:t>www.bankjateng.co.id</w:t>
      </w:r>
    </w:p>
    <w:p w:rsidR="00A15F1D" w:rsidRPr="00A15F1D" w:rsidRDefault="00A15F1D" w:rsidP="00A15F1D">
      <w:pPr>
        <w:autoSpaceDE w:val="0"/>
        <w:autoSpaceDN w:val="0"/>
        <w:adjustRightInd w:val="0"/>
        <w:spacing w:line="480" w:lineRule="auto"/>
        <w:ind w:left="720"/>
        <w:rPr>
          <w:rFonts w:ascii="TimesNewRomanPSMT" w:hAnsi="TimesNewRomanPSMT" w:cs="TimesNewRomanPSMT"/>
          <w:sz w:val="24"/>
          <w:szCs w:val="24"/>
        </w:rPr>
      </w:pPr>
    </w:p>
    <w:p w:rsidR="00C24F98" w:rsidRDefault="00C24F98" w:rsidP="00647711">
      <w:pPr>
        <w:pStyle w:val="ListParagraph"/>
        <w:numPr>
          <w:ilvl w:val="1"/>
          <w:numId w:val="9"/>
        </w:numPr>
        <w:autoSpaceDE w:val="0"/>
        <w:autoSpaceDN w:val="0"/>
        <w:adjustRightInd w:val="0"/>
        <w:spacing w:line="480" w:lineRule="auto"/>
        <w:rPr>
          <w:rFonts w:ascii="TimesNewRomanPSMT" w:hAnsi="TimesNewRomanPSMT" w:cs="TimesNewRomanPSMT"/>
          <w:b/>
          <w:sz w:val="24"/>
          <w:szCs w:val="24"/>
        </w:rPr>
      </w:pPr>
      <w:r>
        <w:rPr>
          <w:rFonts w:ascii="TimesNewRomanPSMT" w:hAnsi="TimesNewRomanPSMT" w:cs="TimesNewRomanPSMT"/>
          <w:b/>
          <w:sz w:val="24"/>
          <w:szCs w:val="24"/>
        </w:rPr>
        <w:t>PENGEMBANGAN MODEL DAN HIPOTESA PENELITIAN</w:t>
      </w:r>
    </w:p>
    <w:p w:rsidR="00A15F1D" w:rsidRDefault="00A15F1D" w:rsidP="00A15F1D">
      <w:pPr>
        <w:autoSpaceDE w:val="0"/>
        <w:autoSpaceDN w:val="0"/>
        <w:adjustRightInd w:val="0"/>
        <w:spacing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Model penelitian tentang faktor-faktor yang mempengaruhi penentuan suku bunga kredit diformulasikan sebagai berikut :</w:t>
      </w:r>
    </w:p>
    <w:p w:rsidR="00A15F1D" w:rsidRPr="00A15F1D" w:rsidRDefault="00A15F1D" w:rsidP="00A15F1D">
      <w:pPr>
        <w:autoSpaceDE w:val="0"/>
        <w:autoSpaceDN w:val="0"/>
        <w:adjustRightInd w:val="0"/>
        <w:spacing w:line="480" w:lineRule="auto"/>
        <w:ind w:left="720"/>
        <w:rPr>
          <w:rFonts w:ascii="TimesNewRomanPSMT" w:hAnsi="TimesNewRomanPSMT" w:cs="TimesNewRomanPSMT"/>
          <w:sz w:val="20"/>
          <w:szCs w:val="20"/>
        </w:rPr>
      </w:pPr>
      <w:r>
        <w:rPr>
          <w:rFonts w:ascii="TimesNewRomanPSMT" w:hAnsi="TimesNewRomanPSMT" w:cs="TimesNewRomanPSMT"/>
          <w:sz w:val="20"/>
          <w:szCs w:val="20"/>
        </w:rPr>
        <w:t>S</w:t>
      </w:r>
      <w:r w:rsidRPr="00A15F1D">
        <w:rPr>
          <w:rFonts w:ascii="TimesNewRomanPSMT" w:hAnsi="TimesNewRomanPSMT" w:cs="TimesNewRomanPSMT"/>
          <w:sz w:val="20"/>
          <w:szCs w:val="20"/>
        </w:rPr>
        <w:t xml:space="preserve">uku </w:t>
      </w:r>
      <w:r>
        <w:rPr>
          <w:rFonts w:ascii="TimesNewRomanPSMT" w:hAnsi="TimesNewRomanPSMT" w:cs="TimesNewRomanPSMT"/>
          <w:sz w:val="20"/>
          <w:szCs w:val="20"/>
        </w:rPr>
        <w:t>B</w:t>
      </w:r>
      <w:r w:rsidRPr="00A15F1D">
        <w:rPr>
          <w:rFonts w:ascii="TimesNewRomanPSMT" w:hAnsi="TimesNewRomanPSMT" w:cs="TimesNewRomanPSMT"/>
          <w:sz w:val="20"/>
          <w:szCs w:val="20"/>
        </w:rPr>
        <w:t xml:space="preserve">unga </w:t>
      </w:r>
      <w:r>
        <w:rPr>
          <w:rFonts w:ascii="TimesNewRomanPSMT" w:hAnsi="TimesNewRomanPSMT" w:cs="TimesNewRomanPSMT"/>
          <w:sz w:val="20"/>
          <w:szCs w:val="20"/>
        </w:rPr>
        <w:t xml:space="preserve">Kredit Bank </w:t>
      </w:r>
      <w:r w:rsidRPr="00A15F1D">
        <w:rPr>
          <w:rFonts w:ascii="TimesNewRomanPSMT" w:hAnsi="TimesNewRomanPSMT" w:cs="TimesNewRomanPSMT"/>
          <w:sz w:val="20"/>
          <w:szCs w:val="20"/>
        </w:rPr>
        <w:t xml:space="preserve">= </w:t>
      </w:r>
      <w:r w:rsidRPr="00A15F1D">
        <w:rPr>
          <w:rFonts w:ascii="TimesNewRomanPSMT" w:hAnsi="TimesNewRomanPSMT" w:cs="TimesNewRomanPSMT"/>
          <w:i/>
          <w:sz w:val="20"/>
          <w:szCs w:val="20"/>
        </w:rPr>
        <w:t>f</w:t>
      </w:r>
      <w:r w:rsidRPr="00A15F1D">
        <w:rPr>
          <w:rFonts w:ascii="TimesNewRomanPSMT" w:hAnsi="TimesNewRomanPSMT" w:cs="TimesNewRomanPSMT"/>
          <w:sz w:val="20"/>
          <w:szCs w:val="20"/>
        </w:rPr>
        <w:t xml:space="preserve"> (KPMM, BOPO, LDR, SBDK)………………………. </w:t>
      </w:r>
      <w:r w:rsidR="008D26AB">
        <w:rPr>
          <w:rFonts w:ascii="TimesNewRomanPSMT" w:hAnsi="TimesNewRomanPSMT" w:cs="TimesNewRomanPSMT"/>
          <w:sz w:val="20"/>
          <w:szCs w:val="20"/>
        </w:rPr>
        <w:t xml:space="preserve"> (7)</w:t>
      </w:r>
    </w:p>
    <w:p w:rsidR="00A15F1D" w:rsidRPr="00A15F1D" w:rsidRDefault="00A15F1D" w:rsidP="00A15F1D">
      <w:pPr>
        <w:autoSpaceDE w:val="0"/>
        <w:autoSpaceDN w:val="0"/>
        <w:adjustRightInd w:val="0"/>
        <w:spacing w:line="480" w:lineRule="auto"/>
        <w:rPr>
          <w:rFonts w:ascii="TimesNewRomanPSMT" w:hAnsi="TimesNewRomanPSMT" w:cs="TimesNewRomanPSMT"/>
          <w:sz w:val="24"/>
          <w:szCs w:val="24"/>
        </w:rPr>
      </w:pPr>
      <w:r w:rsidRPr="00A15F1D">
        <w:rPr>
          <w:rFonts w:ascii="TimesNewRomanPSMT" w:hAnsi="TimesNewRomanPSMT" w:cs="TimesNewRomanPSMT"/>
          <w:sz w:val="24"/>
          <w:szCs w:val="24"/>
        </w:rPr>
        <w:t>Bahwa suku bunga merupakan fungsi dari KPMM, BOPO, LDR dan SBDK</w:t>
      </w:r>
      <w:r>
        <w:rPr>
          <w:rFonts w:ascii="TimesNewRomanPSMT" w:hAnsi="TimesNewRomanPSMT" w:cs="TimesNewRomanPSMT"/>
          <w:sz w:val="24"/>
          <w:szCs w:val="24"/>
        </w:rPr>
        <w:t>.</w:t>
      </w:r>
    </w:p>
    <w:p w:rsidR="00C24F98" w:rsidRPr="00746406" w:rsidRDefault="00DC4530" w:rsidP="00647711">
      <w:pPr>
        <w:pStyle w:val="ListParagraph"/>
        <w:numPr>
          <w:ilvl w:val="2"/>
          <w:numId w:val="9"/>
        </w:numPr>
        <w:autoSpaceDE w:val="0"/>
        <w:autoSpaceDN w:val="0"/>
        <w:adjustRightInd w:val="0"/>
        <w:spacing w:line="480" w:lineRule="auto"/>
        <w:rPr>
          <w:rFonts w:ascii="TimesNewRomanPSMT" w:hAnsi="TimesNewRomanPSMT" w:cs="TimesNewRomanPSMT"/>
          <w:b/>
          <w:sz w:val="24"/>
          <w:szCs w:val="24"/>
        </w:rPr>
      </w:pPr>
      <w:r>
        <w:rPr>
          <w:rFonts w:ascii="Times New Roman" w:hAnsi="Times New Roman"/>
          <w:b/>
          <w:color w:val="000000"/>
          <w:sz w:val="24"/>
          <w:szCs w:val="24"/>
        </w:rPr>
        <w:t xml:space="preserve">Pengaruh </w:t>
      </w:r>
      <w:r w:rsidR="00746406" w:rsidRPr="00746406">
        <w:rPr>
          <w:rFonts w:ascii="Times New Roman" w:hAnsi="Times New Roman"/>
          <w:b/>
          <w:color w:val="000000"/>
          <w:sz w:val="24"/>
          <w:szCs w:val="24"/>
        </w:rPr>
        <w:t>KPMM</w:t>
      </w:r>
      <w:r w:rsidR="00746406" w:rsidRPr="00746406">
        <w:rPr>
          <w:rFonts w:ascii="Times New Roman" w:hAnsi="Times New Roman"/>
          <w:b/>
          <w:sz w:val="24"/>
          <w:szCs w:val="24"/>
        </w:rPr>
        <w:t xml:space="preserve"> terhadap Suku Bunga Kredit</w:t>
      </w:r>
    </w:p>
    <w:p w:rsidR="00C24F98" w:rsidRDefault="00A15F1D" w:rsidP="0088761E">
      <w:pPr>
        <w:pStyle w:val="BodyText"/>
        <w:spacing w:line="480" w:lineRule="auto"/>
        <w:ind w:firstLine="720"/>
        <w:jc w:val="both"/>
        <w:rPr>
          <w:b w:val="0"/>
          <w:bCs w:val="0"/>
        </w:rPr>
      </w:pPr>
      <w:r w:rsidRPr="00A90742">
        <w:rPr>
          <w:b w:val="0"/>
          <w:bCs w:val="0"/>
          <w:lang w:val="id-ID"/>
        </w:rPr>
        <w:t xml:space="preserve">Semakin </w:t>
      </w:r>
      <w:r w:rsidR="00F92BBA">
        <w:rPr>
          <w:b w:val="0"/>
          <w:bCs w:val="0"/>
        </w:rPr>
        <w:t xml:space="preserve">tinggi </w:t>
      </w:r>
      <w:r>
        <w:rPr>
          <w:b w:val="0"/>
          <w:bCs w:val="0"/>
        </w:rPr>
        <w:t xml:space="preserve">rasio </w:t>
      </w:r>
      <w:r w:rsidRPr="00A90742">
        <w:rPr>
          <w:b w:val="0"/>
        </w:rPr>
        <w:t xml:space="preserve">KPMM </w:t>
      </w:r>
      <w:r>
        <w:rPr>
          <w:b w:val="0"/>
        </w:rPr>
        <w:t>menunjukkan bank dalam kondisi yang kuat untuk men</w:t>
      </w:r>
      <w:r w:rsidR="00F92BBA">
        <w:rPr>
          <w:b w:val="0"/>
        </w:rPr>
        <w:t xml:space="preserve">ghadapi kondisi yang baik untuk mengcover kemungkinan timbulnya risiko bisnis dari aktivitas penyaluran kredit. Dengan demikian, bank memiliki kelonggaran atau </w:t>
      </w:r>
      <w:r w:rsidR="00F92BBA" w:rsidRPr="00485BF1">
        <w:rPr>
          <w:b w:val="0"/>
          <w:i/>
        </w:rPr>
        <w:t>op</w:t>
      </w:r>
      <w:r w:rsidR="00485BF1">
        <w:rPr>
          <w:b w:val="0"/>
          <w:i/>
        </w:rPr>
        <w:t>p</w:t>
      </w:r>
      <w:r w:rsidR="00F92BBA" w:rsidRPr="00485BF1">
        <w:rPr>
          <w:b w:val="0"/>
          <w:i/>
        </w:rPr>
        <w:t>ortunity</w:t>
      </w:r>
      <w:r w:rsidR="00F92BBA">
        <w:rPr>
          <w:b w:val="0"/>
        </w:rPr>
        <w:t xml:space="preserve"> untuk menyalurkan kreditnya.Untuk menarik minat masyarakat dalam mengambil kredit, maka bank dapat melakukan kebijakan </w:t>
      </w:r>
      <w:r w:rsidR="00F92BBA">
        <w:rPr>
          <w:b w:val="0"/>
        </w:rPr>
        <w:lastRenderedPageBreak/>
        <w:t>stimulus penurunan suku bunga kredit sampai range tertentu yang dianggap dapat diterima pasar dengan target KPMM pada kisaran ideal yang diinginkan dan tingkat pendapatan yang diharapkan. Stimulus penurunan suku bunga ini dapat pula menjadi informasi bagi masyarakat (investor) bahwa bank  dalam kondisi yang sehat deng</w:t>
      </w:r>
      <w:r w:rsidR="005B7179">
        <w:rPr>
          <w:b w:val="0"/>
        </w:rPr>
        <w:t>an</w:t>
      </w:r>
      <w:r w:rsidR="00F92BBA">
        <w:rPr>
          <w:b w:val="0"/>
        </w:rPr>
        <w:t xml:space="preserve"> suku bunga yang kompetitif</w:t>
      </w:r>
      <w:r w:rsidR="005B7179">
        <w:rPr>
          <w:b w:val="0"/>
        </w:rPr>
        <w:t xml:space="preserve"> sehingga stimulus tersebut menjadi semakin menarik untuk ditindaklanjuti dengan pengambilan kredit</w:t>
      </w:r>
      <w:r w:rsidR="00F92BBA">
        <w:rPr>
          <w:b w:val="0"/>
        </w:rPr>
        <w:t xml:space="preserve">. </w:t>
      </w:r>
    </w:p>
    <w:p w:rsidR="00DA6DF3" w:rsidRDefault="00F92BBA" w:rsidP="0088761E">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Pemikiran hubungan dan pengaruh KPMM terhadap suku bunga kredit ini didasari oleh teori “</w:t>
      </w:r>
      <w:r w:rsidRPr="00F92BBA">
        <w:rPr>
          <w:rFonts w:ascii="Times New Roman" w:hAnsi="Times New Roman"/>
          <w:i/>
          <w:sz w:val="24"/>
          <w:szCs w:val="24"/>
        </w:rPr>
        <w:t>Bank interest loan mark up</w:t>
      </w:r>
      <w:r w:rsidR="00C53177">
        <w:rPr>
          <w:rFonts w:ascii="Times New Roman" w:hAnsi="Times New Roman"/>
          <w:sz w:val="24"/>
          <w:szCs w:val="24"/>
        </w:rPr>
        <w:t xml:space="preserve">” dalam konteks manajemen risiko. </w:t>
      </w:r>
      <w:r>
        <w:rPr>
          <w:rFonts w:ascii="Times New Roman" w:hAnsi="Times New Roman"/>
          <w:sz w:val="24"/>
          <w:szCs w:val="24"/>
        </w:rPr>
        <w:t xml:space="preserve">Teori ini </w:t>
      </w:r>
      <w:r w:rsidR="00DA6DF3" w:rsidRPr="006A0C7F">
        <w:rPr>
          <w:rFonts w:ascii="Times New Roman" w:hAnsi="Times New Roman"/>
          <w:sz w:val="24"/>
          <w:szCs w:val="24"/>
        </w:rPr>
        <w:t>menyatakan bahwa suku bunga kredit bank adalah harga dari produk finansial yang dihasilkan oleh industri keuangan.</w:t>
      </w:r>
      <w:r w:rsidR="00C53177">
        <w:rPr>
          <w:rFonts w:ascii="Times New Roman" w:hAnsi="Times New Roman"/>
          <w:sz w:val="24"/>
          <w:szCs w:val="24"/>
        </w:rPr>
        <w:t xml:space="preserve"> </w:t>
      </w:r>
      <w:r w:rsidR="00DA6DF3" w:rsidRPr="006A0C7F">
        <w:rPr>
          <w:rFonts w:ascii="Times New Roman" w:hAnsi="Times New Roman"/>
          <w:sz w:val="24"/>
          <w:szCs w:val="24"/>
        </w:rPr>
        <w:t xml:space="preserve">Bank memiliki kemampuan sebagai </w:t>
      </w:r>
      <w:r w:rsidR="00DA6DF3" w:rsidRPr="006A0C7F">
        <w:rPr>
          <w:rFonts w:ascii="Times New Roman" w:hAnsi="Times New Roman"/>
          <w:i/>
          <w:iCs/>
          <w:sz w:val="24"/>
          <w:szCs w:val="24"/>
        </w:rPr>
        <w:t xml:space="preserve">price setter </w:t>
      </w:r>
      <w:r w:rsidR="00DA6DF3" w:rsidRPr="006A0C7F">
        <w:rPr>
          <w:rFonts w:ascii="Times New Roman" w:hAnsi="Times New Roman"/>
          <w:sz w:val="24"/>
          <w:szCs w:val="24"/>
        </w:rPr>
        <w:t xml:space="preserve">dengan menentukan besarnya </w:t>
      </w:r>
      <w:r w:rsidR="00DA6DF3" w:rsidRPr="006A0C7F">
        <w:rPr>
          <w:rFonts w:ascii="Times New Roman" w:hAnsi="Times New Roman"/>
          <w:i/>
          <w:sz w:val="24"/>
          <w:szCs w:val="24"/>
        </w:rPr>
        <w:t>markup</w:t>
      </w:r>
      <w:r w:rsidR="00DA6DF3" w:rsidRPr="006A0C7F">
        <w:rPr>
          <w:rFonts w:ascii="Times New Roman" w:hAnsi="Times New Roman"/>
          <w:sz w:val="24"/>
          <w:szCs w:val="24"/>
        </w:rPr>
        <w:t xml:space="preserve"> yang diinginkan dalam</w:t>
      </w:r>
      <w:r w:rsidR="00C53177">
        <w:rPr>
          <w:rFonts w:ascii="Times New Roman" w:hAnsi="Times New Roman"/>
          <w:sz w:val="24"/>
          <w:szCs w:val="24"/>
        </w:rPr>
        <w:t xml:space="preserve"> </w:t>
      </w:r>
      <w:r w:rsidR="00DA6DF3" w:rsidRPr="006A0C7F">
        <w:rPr>
          <w:rFonts w:ascii="Times New Roman" w:hAnsi="Times New Roman"/>
          <w:sz w:val="24"/>
          <w:szCs w:val="24"/>
        </w:rPr>
        <w:t>penetapan harga atas kredit.</w:t>
      </w:r>
      <w:r w:rsidR="00C53177">
        <w:rPr>
          <w:rFonts w:ascii="Times New Roman" w:hAnsi="Times New Roman"/>
          <w:sz w:val="24"/>
          <w:szCs w:val="24"/>
        </w:rPr>
        <w:t xml:space="preserve"> </w:t>
      </w:r>
      <w:r w:rsidR="00DA6DF3" w:rsidRPr="006A0C7F">
        <w:rPr>
          <w:rFonts w:ascii="Times New Roman" w:hAnsi="Times New Roman"/>
          <w:sz w:val="24"/>
          <w:szCs w:val="24"/>
        </w:rPr>
        <w:t xml:space="preserve">Besarnya </w:t>
      </w:r>
      <w:r w:rsidR="00DA6DF3" w:rsidRPr="006A0C7F">
        <w:rPr>
          <w:rFonts w:ascii="Times New Roman" w:hAnsi="Times New Roman"/>
          <w:i/>
          <w:iCs/>
          <w:sz w:val="24"/>
          <w:szCs w:val="24"/>
        </w:rPr>
        <w:t xml:space="preserve">markup </w:t>
      </w:r>
      <w:r w:rsidR="00DA6DF3" w:rsidRPr="006A0C7F">
        <w:rPr>
          <w:rFonts w:ascii="Times New Roman" w:hAnsi="Times New Roman"/>
          <w:sz w:val="24"/>
          <w:szCs w:val="24"/>
        </w:rPr>
        <w:t>akan menentuk</w:t>
      </w:r>
      <w:r w:rsidR="00C53177">
        <w:rPr>
          <w:rFonts w:ascii="Times New Roman" w:hAnsi="Times New Roman"/>
          <w:sz w:val="24"/>
          <w:szCs w:val="24"/>
        </w:rPr>
        <w:t>an pencapaian target laba bank dan kemampuan mengcover risiko atas kemungkinan kegagalan kredit.</w:t>
      </w:r>
    </w:p>
    <w:p w:rsidR="00DA6DF3" w:rsidRPr="006A0C7F" w:rsidRDefault="00485BF1" w:rsidP="0088761E">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R</w:t>
      </w:r>
      <w:r w:rsidR="00DA6DF3" w:rsidRPr="006A0C7F">
        <w:rPr>
          <w:rFonts w:ascii="Times New Roman" w:hAnsi="Times New Roman"/>
          <w:sz w:val="24"/>
          <w:szCs w:val="24"/>
        </w:rPr>
        <w:t>isiko terjadinya gagal bayar</w:t>
      </w:r>
      <w:r w:rsidR="00C53177">
        <w:rPr>
          <w:rFonts w:ascii="Times New Roman" w:hAnsi="Times New Roman"/>
          <w:sz w:val="24"/>
          <w:szCs w:val="24"/>
        </w:rPr>
        <w:t xml:space="preserve"> </w:t>
      </w:r>
      <w:r w:rsidR="00DA6DF3">
        <w:rPr>
          <w:rFonts w:ascii="Times New Roman" w:hAnsi="Times New Roman"/>
          <w:sz w:val="24"/>
          <w:szCs w:val="24"/>
        </w:rPr>
        <w:t xml:space="preserve">kredit yang mengurangi modal bank </w:t>
      </w:r>
      <w:r w:rsidR="00DA6DF3" w:rsidRPr="006A0C7F">
        <w:rPr>
          <w:rFonts w:ascii="Times New Roman" w:hAnsi="Times New Roman"/>
          <w:sz w:val="24"/>
          <w:szCs w:val="24"/>
        </w:rPr>
        <w:t xml:space="preserve">turut mempengaruhi besarnya </w:t>
      </w:r>
      <w:r w:rsidR="00DA6DF3" w:rsidRPr="006A0C7F">
        <w:rPr>
          <w:rFonts w:ascii="Times New Roman" w:hAnsi="Times New Roman"/>
          <w:i/>
          <w:iCs/>
          <w:sz w:val="24"/>
          <w:szCs w:val="24"/>
        </w:rPr>
        <w:t>mark up</w:t>
      </w:r>
      <w:r w:rsidR="00DA6DF3" w:rsidRPr="006A0C7F">
        <w:rPr>
          <w:rFonts w:ascii="Times New Roman" w:hAnsi="Times New Roman"/>
          <w:sz w:val="24"/>
          <w:szCs w:val="24"/>
        </w:rPr>
        <w:t xml:space="preserve">. </w:t>
      </w:r>
      <w:r w:rsidR="00DA6DF3">
        <w:rPr>
          <w:rFonts w:ascii="Times New Roman" w:hAnsi="Times New Roman"/>
          <w:sz w:val="24"/>
          <w:szCs w:val="24"/>
        </w:rPr>
        <w:t>R</w:t>
      </w:r>
      <w:r w:rsidR="00DA6DF3" w:rsidRPr="006A0C7F">
        <w:rPr>
          <w:rFonts w:ascii="Times New Roman" w:hAnsi="Times New Roman"/>
          <w:sz w:val="24"/>
          <w:szCs w:val="24"/>
        </w:rPr>
        <w:t xml:space="preserve">isiko kredit </w:t>
      </w:r>
      <w:r w:rsidR="00DA6DF3">
        <w:rPr>
          <w:rFonts w:ascii="Times New Roman" w:hAnsi="Times New Roman"/>
          <w:sz w:val="24"/>
          <w:szCs w:val="24"/>
        </w:rPr>
        <w:t>merupakan biaya y</w:t>
      </w:r>
      <w:r w:rsidR="00DA6DF3" w:rsidRPr="006A0C7F">
        <w:rPr>
          <w:rFonts w:ascii="Times New Roman" w:hAnsi="Times New Roman"/>
          <w:sz w:val="24"/>
          <w:szCs w:val="24"/>
        </w:rPr>
        <w:t>ang harus dibayarkan</w:t>
      </w:r>
      <w:r w:rsidR="00DA6DF3">
        <w:rPr>
          <w:rFonts w:ascii="Times New Roman" w:hAnsi="Times New Roman"/>
          <w:sz w:val="24"/>
          <w:szCs w:val="24"/>
        </w:rPr>
        <w:t xml:space="preserve"> bank</w:t>
      </w:r>
      <w:r w:rsidR="00DA6DF3" w:rsidRPr="006A0C7F">
        <w:rPr>
          <w:rFonts w:ascii="Times New Roman" w:hAnsi="Times New Roman"/>
          <w:sz w:val="24"/>
          <w:szCs w:val="24"/>
        </w:rPr>
        <w:t>.</w:t>
      </w:r>
      <w:r w:rsidR="00C53177">
        <w:rPr>
          <w:rFonts w:ascii="Times New Roman" w:hAnsi="Times New Roman"/>
          <w:sz w:val="24"/>
          <w:szCs w:val="24"/>
        </w:rPr>
        <w:t xml:space="preserve"> </w:t>
      </w:r>
      <w:r w:rsidR="00DA6DF3" w:rsidRPr="006A0C7F">
        <w:rPr>
          <w:rFonts w:ascii="Times New Roman" w:hAnsi="Times New Roman"/>
          <w:sz w:val="24"/>
          <w:szCs w:val="24"/>
        </w:rPr>
        <w:t xml:space="preserve">Biaya risiko ini dapat mengurangi marjin keuntungan bank sehingga menjadi beralasan apabila bank selanjutnya menetapkan </w:t>
      </w:r>
      <w:r w:rsidR="00DA6DF3" w:rsidRPr="006A0C7F">
        <w:rPr>
          <w:rFonts w:ascii="Times New Roman" w:hAnsi="Times New Roman"/>
          <w:i/>
          <w:iCs/>
          <w:sz w:val="24"/>
          <w:szCs w:val="24"/>
        </w:rPr>
        <w:t xml:space="preserve">mark up </w:t>
      </w:r>
      <w:r w:rsidR="00DA6DF3" w:rsidRPr="006A0C7F">
        <w:rPr>
          <w:rFonts w:ascii="Times New Roman" w:hAnsi="Times New Roman"/>
          <w:sz w:val="24"/>
          <w:szCs w:val="24"/>
        </w:rPr>
        <w:t>yang lebih besar untuk melindungi keuntungan yang ditargetkan.</w:t>
      </w:r>
      <w:r w:rsidR="00C53177">
        <w:rPr>
          <w:rFonts w:ascii="Times New Roman" w:hAnsi="Times New Roman"/>
          <w:sz w:val="24"/>
          <w:szCs w:val="24"/>
        </w:rPr>
        <w:t xml:space="preserve"> </w:t>
      </w:r>
      <w:r w:rsidR="00DA6DF3" w:rsidRPr="006A0C7F">
        <w:rPr>
          <w:rFonts w:ascii="Times New Roman" w:hAnsi="Times New Roman"/>
          <w:sz w:val="24"/>
          <w:szCs w:val="24"/>
        </w:rPr>
        <w:t>Hal ini dilakukan agar bank tetap dapat menjalankan usahanya dan memperoleh profit dengan optimal.</w:t>
      </w:r>
    </w:p>
    <w:p w:rsidR="005B7179" w:rsidRDefault="00CA186A" w:rsidP="00CA186A">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00C53177">
        <w:rPr>
          <w:rFonts w:ascii="Times New Roman" w:hAnsi="Times New Roman"/>
          <w:sz w:val="24"/>
          <w:szCs w:val="24"/>
        </w:rPr>
        <w:t>T</w:t>
      </w:r>
      <w:r>
        <w:rPr>
          <w:rFonts w:ascii="Times New Roman" w:hAnsi="Times New Roman"/>
          <w:sz w:val="24"/>
          <w:szCs w:val="24"/>
        </w:rPr>
        <w:t>eori sinyalling juga dapat menjadi dasar pengaruh KPMM terhadap suku bunga kredit bank</w:t>
      </w:r>
      <w:r w:rsidR="005B7179">
        <w:rPr>
          <w:rFonts w:ascii="Times New Roman" w:hAnsi="Times New Roman"/>
          <w:sz w:val="24"/>
          <w:szCs w:val="24"/>
        </w:rPr>
        <w:t xml:space="preserve"> khususnya dalam hal member sinyal bagi bank untuk menurunkan suku bunga kredit atas dasar informasi KPMM yang menunjukkan rasio yang sehat.</w:t>
      </w:r>
      <w:r w:rsidR="00777FF6">
        <w:rPr>
          <w:rFonts w:ascii="Times New Roman" w:hAnsi="Times New Roman"/>
          <w:sz w:val="24"/>
          <w:szCs w:val="24"/>
        </w:rPr>
        <w:t xml:space="preserve"> </w:t>
      </w:r>
      <w:r w:rsidR="005B7179">
        <w:rPr>
          <w:rFonts w:ascii="Times New Roman" w:hAnsi="Times New Roman"/>
          <w:sz w:val="24"/>
          <w:szCs w:val="24"/>
        </w:rPr>
        <w:t xml:space="preserve">Disamping itu, sinyaling suku bunga kredit dapat diartikan </w:t>
      </w:r>
      <w:r w:rsidR="005B7179">
        <w:rPr>
          <w:rFonts w:ascii="Times New Roman" w:hAnsi="Times New Roman"/>
          <w:sz w:val="24"/>
          <w:szCs w:val="24"/>
        </w:rPr>
        <w:lastRenderedPageBreak/>
        <w:t>sebagai upaya bank untuk menarik minat masyarakat dalam memutuskan pilihan pengambilan kredit.</w:t>
      </w:r>
    </w:p>
    <w:p w:rsidR="00C53177" w:rsidRDefault="00CA186A" w:rsidP="005B7179">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Informasi perusahaan pada hakekatnya menyajikan keterangan, catatan atau gambaran baik untuk keadaan masa lalu perusahaan dan prospeknya.</w:t>
      </w:r>
      <w:r w:rsidR="00746406">
        <w:rPr>
          <w:rFonts w:ascii="Times New Roman" w:hAnsi="Times New Roman"/>
          <w:sz w:val="24"/>
          <w:szCs w:val="24"/>
        </w:rPr>
        <w:t xml:space="preserve"> </w:t>
      </w:r>
      <w:r>
        <w:rPr>
          <w:rFonts w:ascii="Times New Roman" w:hAnsi="Times New Roman"/>
          <w:sz w:val="24"/>
          <w:szCs w:val="24"/>
        </w:rPr>
        <w:t>Informasi yang lengkap, relevan, akurat dan tepat waktu sangat diperlukan sebagai alat analisis untuk mengambil kebijakan suatu perusahaan dan keputusan investasi bagi pihak di luar perusahaan.</w:t>
      </w:r>
      <w:r w:rsidR="005B7179">
        <w:rPr>
          <w:rFonts w:ascii="Times New Roman" w:hAnsi="Times New Roman"/>
          <w:sz w:val="24"/>
          <w:szCs w:val="24"/>
        </w:rPr>
        <w:t xml:space="preserve"> M</w:t>
      </w:r>
      <w:r>
        <w:rPr>
          <w:rFonts w:ascii="Times New Roman" w:hAnsi="Times New Roman"/>
          <w:sz w:val="24"/>
          <w:szCs w:val="24"/>
        </w:rPr>
        <w:t>enurut Jogiyanto (2000;392), informasi yang dipublikasikan sebagai suatu pengumuman akan memberikan signal bagi investor dalam pengambilan keputusan investasi. Jika pengumuman tersebut mengandung nilai positif maka diharapkan pasar akan bereaksi pada waktu pengumuman tersebut diterima oleh pasar. Pada waktu informasi diumumkan dan semua pelaku pasar sudah menerima informasi tersebut, pelaku pasar terlebih dahulu menginterpretasikan dan menganalisis informasi tersebut sebagai signal baik (</w:t>
      </w:r>
      <w:r w:rsidRPr="00CA186A">
        <w:rPr>
          <w:rFonts w:ascii="Times New Roman" w:hAnsi="Times New Roman"/>
          <w:i/>
          <w:sz w:val="24"/>
          <w:szCs w:val="24"/>
        </w:rPr>
        <w:t>good news</w:t>
      </w:r>
      <w:r>
        <w:rPr>
          <w:rFonts w:ascii="Times New Roman" w:hAnsi="Times New Roman"/>
          <w:sz w:val="24"/>
          <w:szCs w:val="24"/>
        </w:rPr>
        <w:t>) atau signal buruk (</w:t>
      </w:r>
      <w:r w:rsidRPr="00CA186A">
        <w:rPr>
          <w:rFonts w:ascii="Times New Roman" w:hAnsi="Times New Roman"/>
          <w:i/>
          <w:sz w:val="24"/>
          <w:szCs w:val="24"/>
        </w:rPr>
        <w:t>bad news)</w:t>
      </w:r>
      <w:r>
        <w:rPr>
          <w:rFonts w:ascii="Times New Roman" w:hAnsi="Times New Roman"/>
          <w:sz w:val="24"/>
          <w:szCs w:val="24"/>
        </w:rPr>
        <w:t>.</w:t>
      </w:r>
      <w:r w:rsidR="00C53177">
        <w:rPr>
          <w:rFonts w:ascii="Times New Roman" w:hAnsi="Times New Roman"/>
          <w:sz w:val="24"/>
          <w:szCs w:val="24"/>
        </w:rPr>
        <w:t xml:space="preserve"> </w:t>
      </w:r>
      <w:r w:rsidR="00D83040">
        <w:rPr>
          <w:rFonts w:ascii="Times New Roman" w:hAnsi="Times New Roman"/>
          <w:sz w:val="24"/>
          <w:szCs w:val="24"/>
        </w:rPr>
        <w:t xml:space="preserve">Kondisi signal tersebut menjadi pertimbangan keputusan investasi pelaku pasar dan juga pihak bank. </w:t>
      </w:r>
    </w:p>
    <w:p w:rsidR="00CA186A" w:rsidRDefault="00CA186A" w:rsidP="005B7179">
      <w:pPr>
        <w:tabs>
          <w:tab w:val="left" w:pos="900"/>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t>Menurut Sharpe (1997; 211) dan Ivana (2005; 16), pengumuman informasi akuntasi memberikan signal bahwa perusahaan mempunyai prospek yang baik di masa mendatang (</w:t>
      </w:r>
      <w:r w:rsidRPr="005B7179">
        <w:rPr>
          <w:rFonts w:ascii="Times New Roman" w:hAnsi="Times New Roman"/>
          <w:i/>
          <w:sz w:val="24"/>
          <w:szCs w:val="24"/>
        </w:rPr>
        <w:t>good news</w:t>
      </w:r>
      <w:r>
        <w:rPr>
          <w:rFonts w:ascii="Times New Roman" w:hAnsi="Times New Roman"/>
          <w:sz w:val="24"/>
          <w:szCs w:val="24"/>
        </w:rPr>
        <w:t xml:space="preserve">) sehingga investor tertarik untuk melakukan </w:t>
      </w:r>
      <w:r w:rsidR="005B7179">
        <w:rPr>
          <w:rFonts w:ascii="Times New Roman" w:hAnsi="Times New Roman"/>
          <w:sz w:val="24"/>
          <w:szCs w:val="24"/>
        </w:rPr>
        <w:t>transaksi.</w:t>
      </w:r>
      <w:r>
        <w:rPr>
          <w:rFonts w:ascii="Times New Roman" w:hAnsi="Times New Roman"/>
          <w:sz w:val="24"/>
          <w:szCs w:val="24"/>
        </w:rPr>
        <w:tab/>
      </w:r>
      <w:r w:rsidR="00C53177">
        <w:rPr>
          <w:rFonts w:ascii="Times New Roman" w:hAnsi="Times New Roman"/>
          <w:sz w:val="24"/>
          <w:szCs w:val="24"/>
        </w:rPr>
        <w:t xml:space="preserve"> </w:t>
      </w:r>
      <w:r>
        <w:rPr>
          <w:rFonts w:ascii="Times New Roman" w:hAnsi="Times New Roman"/>
          <w:sz w:val="24"/>
          <w:szCs w:val="24"/>
        </w:rPr>
        <w:t>Salah satu jenis informasi yang dikeluarkan oleh perusahaan yang dapat menjadi signal bagi pihak di luar perusahaan, terutama ba</w:t>
      </w:r>
      <w:r w:rsidR="005B7179">
        <w:rPr>
          <w:rFonts w:ascii="Times New Roman" w:hAnsi="Times New Roman"/>
          <w:sz w:val="24"/>
          <w:szCs w:val="24"/>
        </w:rPr>
        <w:t>g</w:t>
      </w:r>
      <w:r>
        <w:rPr>
          <w:rFonts w:ascii="Times New Roman" w:hAnsi="Times New Roman"/>
          <w:sz w:val="24"/>
          <w:szCs w:val="24"/>
        </w:rPr>
        <w:t xml:space="preserve">i pihak investor adalah </w:t>
      </w:r>
      <w:r w:rsidR="005B7179">
        <w:rPr>
          <w:rFonts w:ascii="Times New Roman" w:hAnsi="Times New Roman"/>
          <w:sz w:val="24"/>
          <w:szCs w:val="24"/>
        </w:rPr>
        <w:t xml:space="preserve">media massa dan </w:t>
      </w:r>
      <w:r>
        <w:rPr>
          <w:rFonts w:ascii="Times New Roman" w:hAnsi="Times New Roman"/>
          <w:sz w:val="24"/>
          <w:szCs w:val="24"/>
        </w:rPr>
        <w:t>laporan tahunan. Informasi yang diungkapkan dapat berupa informasi akunta</w:t>
      </w:r>
      <w:r w:rsidR="005B7179">
        <w:rPr>
          <w:rFonts w:ascii="Times New Roman" w:hAnsi="Times New Roman"/>
          <w:sz w:val="24"/>
          <w:szCs w:val="24"/>
        </w:rPr>
        <w:t>n</w:t>
      </w:r>
      <w:r>
        <w:rPr>
          <w:rFonts w:ascii="Times New Roman" w:hAnsi="Times New Roman"/>
          <w:sz w:val="24"/>
          <w:szCs w:val="24"/>
        </w:rPr>
        <w:t xml:space="preserve">si yaitu informasi yang berkaitan dengan </w:t>
      </w:r>
      <w:r w:rsidR="005B7179">
        <w:rPr>
          <w:rFonts w:ascii="Times New Roman" w:hAnsi="Times New Roman"/>
          <w:sz w:val="24"/>
          <w:szCs w:val="24"/>
        </w:rPr>
        <w:t>kondisi k</w:t>
      </w:r>
      <w:r>
        <w:rPr>
          <w:rFonts w:ascii="Times New Roman" w:hAnsi="Times New Roman"/>
          <w:sz w:val="24"/>
          <w:szCs w:val="24"/>
        </w:rPr>
        <w:t xml:space="preserve">euangan dan informasi non akuntasi </w:t>
      </w:r>
      <w:r w:rsidR="005B7179">
        <w:rPr>
          <w:rFonts w:ascii="Times New Roman" w:hAnsi="Times New Roman"/>
          <w:sz w:val="24"/>
          <w:szCs w:val="24"/>
        </w:rPr>
        <w:t>seperti rasio KPMM</w:t>
      </w:r>
      <w:r>
        <w:rPr>
          <w:rFonts w:ascii="Times New Roman" w:hAnsi="Times New Roman"/>
          <w:sz w:val="24"/>
          <w:szCs w:val="24"/>
        </w:rPr>
        <w:t>.</w:t>
      </w:r>
      <w:r w:rsidR="008D26AB">
        <w:rPr>
          <w:rFonts w:ascii="Times New Roman" w:hAnsi="Times New Roman"/>
          <w:sz w:val="24"/>
          <w:szCs w:val="24"/>
        </w:rPr>
        <w:t xml:space="preserve"> </w:t>
      </w:r>
      <w:r>
        <w:rPr>
          <w:rFonts w:ascii="Times New Roman" w:hAnsi="Times New Roman"/>
          <w:sz w:val="24"/>
          <w:szCs w:val="24"/>
        </w:rPr>
        <w:lastRenderedPageBreak/>
        <w:t>Laporan tahunan hendaknya memuat infomasi yang relevan dan mengungkapkan infomasi yang diaanggap penting untuk diberitakan oleh pengguna laporan baik pihak dalam maupun pihak luar.</w:t>
      </w:r>
    </w:p>
    <w:p w:rsidR="005B7179" w:rsidRDefault="005B7179" w:rsidP="005B7179">
      <w:pPr>
        <w:tabs>
          <w:tab w:val="left" w:pos="900"/>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t>Mendasarkan pada uraian tersebut, maka hipotesa penelitian tentang pengaruh KPMM terhadap penentuan suku bunga kredit dapat dirumuskan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60"/>
        <w:gridCol w:w="6930"/>
      </w:tblGrid>
      <w:tr w:rsidR="00C24F98" w:rsidTr="005B7179">
        <w:tc>
          <w:tcPr>
            <w:tcW w:w="630" w:type="dxa"/>
          </w:tcPr>
          <w:p w:rsidR="00C24F98" w:rsidRPr="009A6AA2" w:rsidRDefault="00C24F98" w:rsidP="00FB0603">
            <w:pPr>
              <w:pStyle w:val="BodyText"/>
              <w:spacing w:line="480" w:lineRule="auto"/>
              <w:ind w:left="72" w:right="82"/>
              <w:jc w:val="both"/>
              <w:rPr>
                <w:b w:val="0"/>
                <w:bCs w:val="0"/>
                <w:lang w:val="id-ID"/>
              </w:rPr>
            </w:pPr>
            <w:r w:rsidRPr="009A6AA2">
              <w:rPr>
                <w:b w:val="0"/>
                <w:bCs w:val="0"/>
                <w:lang w:val="id-ID"/>
              </w:rPr>
              <w:t>H</w:t>
            </w:r>
            <w:r w:rsidRPr="009A6AA2">
              <w:rPr>
                <w:b w:val="0"/>
                <w:bCs w:val="0"/>
                <w:vertAlign w:val="subscript"/>
                <w:lang w:val="id-ID"/>
              </w:rPr>
              <w:t>1</w:t>
            </w:r>
          </w:p>
        </w:tc>
        <w:tc>
          <w:tcPr>
            <w:tcW w:w="360" w:type="dxa"/>
          </w:tcPr>
          <w:p w:rsidR="00C24F98" w:rsidRPr="009A6AA2" w:rsidRDefault="00C24F98" w:rsidP="00FB0603">
            <w:pPr>
              <w:pStyle w:val="BodyText"/>
              <w:spacing w:line="480" w:lineRule="auto"/>
              <w:ind w:left="72"/>
              <w:jc w:val="both"/>
              <w:rPr>
                <w:b w:val="0"/>
                <w:bCs w:val="0"/>
                <w:lang w:val="id-ID"/>
              </w:rPr>
            </w:pPr>
            <w:r w:rsidRPr="009A6AA2">
              <w:rPr>
                <w:b w:val="0"/>
                <w:bCs w:val="0"/>
                <w:lang w:val="id-ID"/>
              </w:rPr>
              <w:t>:</w:t>
            </w:r>
          </w:p>
        </w:tc>
        <w:tc>
          <w:tcPr>
            <w:tcW w:w="6930" w:type="dxa"/>
          </w:tcPr>
          <w:p w:rsidR="00C24F98" w:rsidRPr="009A6AA2" w:rsidRDefault="00C24F98" w:rsidP="00AA38F9">
            <w:pPr>
              <w:pStyle w:val="BodyText"/>
              <w:spacing w:line="480" w:lineRule="auto"/>
              <w:jc w:val="both"/>
              <w:rPr>
                <w:b w:val="0"/>
                <w:bCs w:val="0"/>
                <w:lang w:val="id-ID"/>
              </w:rPr>
            </w:pPr>
            <w:r w:rsidRPr="009A6AA2">
              <w:rPr>
                <w:b w:val="0"/>
                <w:bCs w:val="0"/>
              </w:rPr>
              <w:t xml:space="preserve">KPMM berpengaruh negatif terhadap suku bunga kredit </w:t>
            </w:r>
            <w:r w:rsidR="00AA38F9" w:rsidRPr="009A6AA2">
              <w:rPr>
                <w:b w:val="0"/>
                <w:bCs w:val="0"/>
              </w:rPr>
              <w:t>BUK</w:t>
            </w:r>
            <w:r w:rsidRPr="009A6AA2">
              <w:rPr>
                <w:b w:val="0"/>
                <w:bCs w:val="0"/>
                <w:lang w:val="id-ID"/>
              </w:rPr>
              <w:t>.</w:t>
            </w:r>
          </w:p>
        </w:tc>
      </w:tr>
      <w:tr w:rsidR="00C24F98" w:rsidTr="005B7179">
        <w:tc>
          <w:tcPr>
            <w:tcW w:w="630" w:type="dxa"/>
          </w:tcPr>
          <w:p w:rsidR="00C24F98" w:rsidRPr="009A6AA2" w:rsidRDefault="00C24F98" w:rsidP="00FB0603">
            <w:pPr>
              <w:pStyle w:val="BodyText"/>
              <w:spacing w:line="480" w:lineRule="auto"/>
              <w:ind w:left="72" w:right="82"/>
              <w:jc w:val="both"/>
              <w:rPr>
                <w:b w:val="0"/>
                <w:bCs w:val="0"/>
                <w:lang w:val="id-ID"/>
              </w:rPr>
            </w:pPr>
            <w:r w:rsidRPr="009A6AA2">
              <w:rPr>
                <w:b w:val="0"/>
                <w:bCs w:val="0"/>
                <w:lang w:val="id-ID"/>
              </w:rPr>
              <w:t>H</w:t>
            </w:r>
            <w:r w:rsidRPr="009A6AA2">
              <w:rPr>
                <w:b w:val="0"/>
                <w:bCs w:val="0"/>
                <w:vertAlign w:val="subscript"/>
              </w:rPr>
              <w:t>2</w:t>
            </w:r>
          </w:p>
        </w:tc>
        <w:tc>
          <w:tcPr>
            <w:tcW w:w="360" w:type="dxa"/>
          </w:tcPr>
          <w:p w:rsidR="00C24F98" w:rsidRPr="009A6AA2" w:rsidRDefault="00C24F98" w:rsidP="00FB0603">
            <w:pPr>
              <w:pStyle w:val="BodyText"/>
              <w:spacing w:line="480" w:lineRule="auto"/>
              <w:ind w:left="72"/>
              <w:jc w:val="both"/>
              <w:rPr>
                <w:b w:val="0"/>
                <w:bCs w:val="0"/>
                <w:lang w:val="id-ID"/>
              </w:rPr>
            </w:pPr>
            <w:r w:rsidRPr="009A6AA2">
              <w:rPr>
                <w:b w:val="0"/>
                <w:bCs w:val="0"/>
                <w:lang w:val="id-ID"/>
              </w:rPr>
              <w:t>:</w:t>
            </w:r>
          </w:p>
        </w:tc>
        <w:tc>
          <w:tcPr>
            <w:tcW w:w="6930" w:type="dxa"/>
          </w:tcPr>
          <w:p w:rsidR="00FB0603" w:rsidRPr="009A6AA2" w:rsidRDefault="00C24F98" w:rsidP="009A6AA2">
            <w:pPr>
              <w:pStyle w:val="BodyText"/>
              <w:spacing w:line="480" w:lineRule="auto"/>
              <w:ind w:left="-18"/>
              <w:jc w:val="both"/>
              <w:rPr>
                <w:b w:val="0"/>
                <w:bCs w:val="0"/>
              </w:rPr>
            </w:pPr>
            <w:r w:rsidRPr="009A6AA2">
              <w:rPr>
                <w:b w:val="0"/>
                <w:bCs w:val="0"/>
              </w:rPr>
              <w:t>KPMM berpengaruh negatif terhadap suku bunga kredit B</w:t>
            </w:r>
            <w:r w:rsidR="00AA38F9" w:rsidRPr="009A6AA2">
              <w:rPr>
                <w:b w:val="0"/>
                <w:bCs w:val="0"/>
              </w:rPr>
              <w:t>PD</w:t>
            </w:r>
            <w:r w:rsidRPr="009A6AA2">
              <w:rPr>
                <w:b w:val="0"/>
                <w:bCs w:val="0"/>
                <w:lang w:val="id-ID"/>
              </w:rPr>
              <w:t>.</w:t>
            </w:r>
          </w:p>
        </w:tc>
      </w:tr>
    </w:tbl>
    <w:p w:rsidR="00C53177" w:rsidRDefault="00C53177" w:rsidP="009A6AA2">
      <w:pPr>
        <w:autoSpaceDE w:val="0"/>
        <w:autoSpaceDN w:val="0"/>
        <w:adjustRightInd w:val="0"/>
        <w:spacing w:line="480" w:lineRule="auto"/>
        <w:rPr>
          <w:rFonts w:ascii="TimesNewRomanPSMT" w:hAnsi="TimesNewRomanPSMT" w:cs="TimesNewRomanPSMT"/>
          <w:b/>
          <w:sz w:val="24"/>
          <w:szCs w:val="24"/>
        </w:rPr>
      </w:pPr>
    </w:p>
    <w:p w:rsidR="00C24F98" w:rsidRDefault="005A4B8E" w:rsidP="00647711">
      <w:pPr>
        <w:pStyle w:val="ListParagraph"/>
        <w:numPr>
          <w:ilvl w:val="2"/>
          <w:numId w:val="9"/>
        </w:numPr>
        <w:autoSpaceDE w:val="0"/>
        <w:autoSpaceDN w:val="0"/>
        <w:adjustRightInd w:val="0"/>
        <w:spacing w:line="480" w:lineRule="auto"/>
        <w:rPr>
          <w:rFonts w:ascii="TimesNewRomanPSMT" w:hAnsi="TimesNewRomanPSMT" w:cs="TimesNewRomanPSMT"/>
          <w:b/>
          <w:sz w:val="24"/>
          <w:szCs w:val="24"/>
        </w:rPr>
      </w:pPr>
      <w:r>
        <w:rPr>
          <w:rFonts w:ascii="TimesNewRomanPSMT" w:hAnsi="TimesNewRomanPSMT" w:cs="TimesNewRomanPSMT"/>
          <w:b/>
          <w:sz w:val="24"/>
          <w:szCs w:val="24"/>
        </w:rPr>
        <w:t xml:space="preserve">Pengaruh </w:t>
      </w:r>
      <w:r w:rsidR="00C24F98">
        <w:rPr>
          <w:rFonts w:ascii="TimesNewRomanPSMT" w:hAnsi="TimesNewRomanPSMT" w:cs="TimesNewRomanPSMT"/>
          <w:b/>
          <w:sz w:val="24"/>
          <w:szCs w:val="24"/>
        </w:rPr>
        <w:t xml:space="preserve">BOPO terhadap Suku Bunga Kredit </w:t>
      </w:r>
    </w:p>
    <w:p w:rsidR="00C24F98" w:rsidRPr="00C94E0B" w:rsidRDefault="00C24F98" w:rsidP="009A6AA2">
      <w:pPr>
        <w:autoSpaceDE w:val="0"/>
        <w:autoSpaceDN w:val="0"/>
        <w:adjustRightInd w:val="0"/>
        <w:spacing w:line="480" w:lineRule="auto"/>
        <w:ind w:firstLine="567"/>
        <w:jc w:val="both"/>
        <w:rPr>
          <w:rFonts w:ascii="Times New Roman" w:hAnsi="Times New Roman"/>
          <w:color w:val="000000"/>
          <w:sz w:val="24"/>
          <w:szCs w:val="24"/>
          <w:lang w:val="id-ID"/>
        </w:rPr>
      </w:pPr>
      <w:r>
        <w:rPr>
          <w:rFonts w:ascii="Times New Roman" w:hAnsi="Times New Roman"/>
          <w:sz w:val="24"/>
          <w:szCs w:val="24"/>
        </w:rPr>
        <w:t xml:space="preserve">BOPO (Biaya </w:t>
      </w:r>
      <w:r w:rsidRPr="00A60D1A">
        <w:rPr>
          <w:rFonts w:ascii="Times New Roman" w:hAnsi="Times New Roman"/>
          <w:sz w:val="24"/>
          <w:szCs w:val="24"/>
          <w:lang w:val="id-ID"/>
        </w:rPr>
        <w:t>Operasional terhadap Pendapatan Operasional</w:t>
      </w:r>
      <w:r>
        <w:rPr>
          <w:rFonts w:ascii="Times New Roman" w:hAnsi="Times New Roman"/>
          <w:sz w:val="24"/>
          <w:szCs w:val="24"/>
        </w:rPr>
        <w:t xml:space="preserve">) adalah rasio yang </w:t>
      </w:r>
      <w:r w:rsidRPr="00A60D1A">
        <w:rPr>
          <w:rFonts w:ascii="Times New Roman" w:hAnsi="Times New Roman"/>
          <w:sz w:val="24"/>
          <w:szCs w:val="24"/>
          <w:lang w:val="id-ID"/>
        </w:rPr>
        <w:t xml:space="preserve">menunjukkan perbandingan antara </w:t>
      </w:r>
      <w:r w:rsidRPr="00A60D1A">
        <w:rPr>
          <w:rFonts w:ascii="Times New Roman" w:hAnsi="Times New Roman"/>
          <w:i/>
          <w:iCs/>
          <w:sz w:val="24"/>
          <w:szCs w:val="24"/>
          <w:lang w:val="id-ID"/>
        </w:rPr>
        <w:t xml:space="preserve">operation expense </w:t>
      </w:r>
      <w:r w:rsidRPr="00A60D1A">
        <w:rPr>
          <w:rFonts w:ascii="Times New Roman" w:hAnsi="Times New Roman"/>
          <w:sz w:val="24"/>
          <w:szCs w:val="24"/>
          <w:lang w:val="id-ID"/>
        </w:rPr>
        <w:t xml:space="preserve">dengan </w:t>
      </w:r>
      <w:r w:rsidRPr="00A60D1A">
        <w:rPr>
          <w:rFonts w:ascii="Times New Roman" w:hAnsi="Times New Roman"/>
          <w:i/>
          <w:iCs/>
          <w:sz w:val="24"/>
          <w:szCs w:val="24"/>
          <w:lang w:val="id-ID"/>
        </w:rPr>
        <w:t>operation income</w:t>
      </w:r>
      <w:r w:rsidRPr="00A60D1A">
        <w:rPr>
          <w:rFonts w:ascii="Times New Roman" w:hAnsi="Times New Roman"/>
          <w:sz w:val="24"/>
          <w:szCs w:val="24"/>
          <w:lang w:val="id-ID"/>
        </w:rPr>
        <w:t xml:space="preserve">. Rasio </w:t>
      </w:r>
      <w:r w:rsidRPr="00C94E0B">
        <w:rPr>
          <w:rFonts w:ascii="Times New Roman" w:hAnsi="Times New Roman"/>
          <w:sz w:val="24"/>
          <w:szCs w:val="24"/>
          <w:lang w:val="id-ID"/>
        </w:rPr>
        <w:t xml:space="preserve">BOPO </w:t>
      </w:r>
      <w:r w:rsidRPr="00A60D1A">
        <w:rPr>
          <w:rFonts w:ascii="Times New Roman" w:hAnsi="Times New Roman"/>
          <w:sz w:val="24"/>
          <w:szCs w:val="24"/>
          <w:lang w:val="id-ID"/>
        </w:rPr>
        <w:t>digunakan untuk mengukur tingkat efisiensi</w:t>
      </w:r>
      <w:r w:rsidRPr="00C94E0B">
        <w:rPr>
          <w:rFonts w:ascii="Times New Roman" w:hAnsi="Times New Roman"/>
          <w:sz w:val="24"/>
          <w:szCs w:val="24"/>
          <w:lang w:val="id-ID"/>
        </w:rPr>
        <w:t xml:space="preserve">, </w:t>
      </w:r>
      <w:r w:rsidRPr="00A60D1A">
        <w:rPr>
          <w:rFonts w:ascii="Times New Roman" w:hAnsi="Times New Roman"/>
          <w:sz w:val="24"/>
          <w:szCs w:val="24"/>
          <w:lang w:val="id-ID"/>
        </w:rPr>
        <w:t xml:space="preserve">kemampuan bank dalam melakukan kegiatan </w:t>
      </w:r>
      <w:r w:rsidRPr="00A60D1A">
        <w:rPr>
          <w:rFonts w:ascii="Times New Roman" w:hAnsi="Times New Roman"/>
          <w:color w:val="000000"/>
          <w:sz w:val="24"/>
          <w:szCs w:val="24"/>
          <w:lang w:val="id-ID"/>
        </w:rPr>
        <w:t>operasinya</w:t>
      </w:r>
      <w:r w:rsidR="008D26AB">
        <w:rPr>
          <w:rFonts w:ascii="Times New Roman" w:hAnsi="Times New Roman"/>
          <w:color w:val="000000"/>
          <w:sz w:val="24"/>
          <w:szCs w:val="24"/>
        </w:rPr>
        <w:t xml:space="preserve"> </w:t>
      </w:r>
      <w:r w:rsidRPr="00C94E0B">
        <w:rPr>
          <w:rFonts w:ascii="Times New Roman" w:hAnsi="Times New Roman"/>
          <w:color w:val="000000"/>
          <w:sz w:val="24"/>
          <w:szCs w:val="24"/>
          <w:lang w:val="id-ID"/>
        </w:rPr>
        <w:t>dan bagaimana b</w:t>
      </w:r>
      <w:r w:rsidRPr="00A60D1A">
        <w:rPr>
          <w:rFonts w:ascii="Times New Roman" w:hAnsi="Times New Roman"/>
          <w:color w:val="000000"/>
          <w:sz w:val="24"/>
          <w:szCs w:val="24"/>
          <w:lang w:val="id-ID"/>
        </w:rPr>
        <w:t>ank dalam menjalankan usaha pokoknya terutama kredit berdasarkan jumlah dana yang berhasil dikumpulkan</w:t>
      </w:r>
      <w:r w:rsidRPr="00C94E0B">
        <w:rPr>
          <w:rFonts w:ascii="Times New Roman" w:hAnsi="Times New Roman"/>
          <w:color w:val="000000"/>
          <w:sz w:val="24"/>
          <w:szCs w:val="24"/>
          <w:lang w:val="id-ID"/>
        </w:rPr>
        <w:t>.</w:t>
      </w:r>
    </w:p>
    <w:p w:rsidR="009A6AA2" w:rsidRDefault="0088761E" w:rsidP="009A6AA2">
      <w:pPr>
        <w:tabs>
          <w:tab w:val="left" w:pos="-1350"/>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00C24F98">
        <w:rPr>
          <w:rFonts w:ascii="Times New Roman" w:hAnsi="Times New Roman"/>
          <w:sz w:val="24"/>
          <w:szCs w:val="24"/>
        </w:rPr>
        <w:t xml:space="preserve">Ratio </w:t>
      </w:r>
      <w:r w:rsidR="00C24F98" w:rsidRPr="002204EF">
        <w:rPr>
          <w:rFonts w:ascii="Times New Roman" w:hAnsi="Times New Roman"/>
          <w:sz w:val="24"/>
          <w:szCs w:val="24"/>
          <w:lang w:val="id-ID"/>
        </w:rPr>
        <w:t xml:space="preserve">BOPO yang kecil menunjukkan semakin efisien bank dalam menjalankan aktivitas usahanya. Bank yang sehat </w:t>
      </w:r>
      <w:r w:rsidR="00C24F98" w:rsidRPr="00C94E0B">
        <w:rPr>
          <w:rFonts w:ascii="Times New Roman" w:hAnsi="Times New Roman"/>
          <w:sz w:val="24"/>
          <w:szCs w:val="24"/>
          <w:lang w:val="id-ID"/>
        </w:rPr>
        <w:t xml:space="preserve">memiliki </w:t>
      </w:r>
      <w:r w:rsidR="00C24F98" w:rsidRPr="002204EF">
        <w:rPr>
          <w:rFonts w:ascii="Times New Roman" w:hAnsi="Times New Roman"/>
          <w:sz w:val="24"/>
          <w:szCs w:val="24"/>
          <w:lang w:val="id-ID"/>
        </w:rPr>
        <w:t xml:space="preserve">rasio BOPO  kurang dari 1 </w:t>
      </w:r>
      <w:r w:rsidR="00C24F98" w:rsidRPr="00C94E0B">
        <w:rPr>
          <w:rFonts w:ascii="Times New Roman" w:hAnsi="Times New Roman"/>
          <w:sz w:val="24"/>
          <w:szCs w:val="24"/>
          <w:lang w:val="id-ID"/>
        </w:rPr>
        <w:t xml:space="preserve">dan </w:t>
      </w:r>
      <w:r w:rsidR="00C24F98" w:rsidRPr="002204EF">
        <w:rPr>
          <w:rFonts w:ascii="Times New Roman" w:hAnsi="Times New Roman"/>
          <w:sz w:val="24"/>
          <w:szCs w:val="24"/>
          <w:lang w:val="id-ID"/>
        </w:rPr>
        <w:t xml:space="preserve">sebaliknya bank kurang sehat </w:t>
      </w:r>
      <w:r w:rsidR="00C24F98" w:rsidRPr="00C94E0B">
        <w:rPr>
          <w:rFonts w:ascii="Times New Roman" w:hAnsi="Times New Roman"/>
          <w:sz w:val="24"/>
          <w:szCs w:val="24"/>
          <w:lang w:val="id-ID"/>
        </w:rPr>
        <w:t>memiliki r</w:t>
      </w:r>
      <w:r w:rsidR="00C24F98" w:rsidRPr="002204EF">
        <w:rPr>
          <w:rFonts w:ascii="Times New Roman" w:hAnsi="Times New Roman"/>
          <w:sz w:val="24"/>
          <w:szCs w:val="24"/>
          <w:lang w:val="id-ID"/>
        </w:rPr>
        <w:t>asio BOPO lebih dari 1.</w:t>
      </w:r>
      <w:r w:rsidR="00C24F98" w:rsidRPr="00C94E0B">
        <w:rPr>
          <w:rFonts w:ascii="Times New Roman" w:hAnsi="Times New Roman"/>
          <w:sz w:val="24"/>
          <w:szCs w:val="24"/>
          <w:lang w:val="id-ID"/>
        </w:rPr>
        <w:t>Dalam hal kaitan dengan suku bunga kredit maka s</w:t>
      </w:r>
      <w:r w:rsidR="00C24F98" w:rsidRPr="002204EF">
        <w:rPr>
          <w:rFonts w:ascii="Times New Roman" w:hAnsi="Times New Roman"/>
          <w:sz w:val="24"/>
          <w:szCs w:val="24"/>
          <w:lang w:val="id-ID"/>
        </w:rPr>
        <w:t>emakin tidak efisien sebuah bank beroperasi maka semakin tidak kompetitif dalam menet</w:t>
      </w:r>
      <w:r w:rsidR="00C24F98" w:rsidRPr="00C94E0B">
        <w:rPr>
          <w:rFonts w:ascii="Times New Roman" w:hAnsi="Times New Roman"/>
          <w:sz w:val="24"/>
          <w:szCs w:val="24"/>
          <w:lang w:val="id-ID"/>
        </w:rPr>
        <w:t>a</w:t>
      </w:r>
      <w:r w:rsidR="00C24F98" w:rsidRPr="002204EF">
        <w:rPr>
          <w:rFonts w:ascii="Times New Roman" w:hAnsi="Times New Roman"/>
          <w:sz w:val="24"/>
          <w:szCs w:val="24"/>
          <w:lang w:val="id-ID"/>
        </w:rPr>
        <w:t>pkan suku bunga kredit</w:t>
      </w:r>
      <w:r w:rsidR="00C24F98" w:rsidRPr="00C94E0B">
        <w:rPr>
          <w:rFonts w:ascii="Times New Roman" w:hAnsi="Times New Roman"/>
          <w:sz w:val="24"/>
          <w:szCs w:val="24"/>
          <w:lang w:val="id-ID"/>
        </w:rPr>
        <w:t>.</w:t>
      </w:r>
    </w:p>
    <w:p w:rsidR="00C24F98" w:rsidRPr="00C27BEB" w:rsidRDefault="009A6AA2" w:rsidP="00C27BEB">
      <w:pPr>
        <w:tabs>
          <w:tab w:val="left" w:pos="-1350"/>
        </w:tabs>
        <w:autoSpaceDE w:val="0"/>
        <w:autoSpaceDN w:val="0"/>
        <w:adjustRightInd w:val="0"/>
        <w:spacing w:line="480" w:lineRule="auto"/>
        <w:jc w:val="both"/>
        <w:rPr>
          <w:rFonts w:ascii="Times New Roman" w:hAnsi="Times New Roman"/>
          <w:b/>
          <w:bCs/>
          <w:color w:val="000000"/>
          <w:sz w:val="24"/>
          <w:szCs w:val="24"/>
        </w:rPr>
      </w:pPr>
      <w:r>
        <w:rPr>
          <w:rFonts w:ascii="Times New Roman" w:hAnsi="Times New Roman"/>
          <w:sz w:val="24"/>
          <w:szCs w:val="24"/>
        </w:rPr>
        <w:tab/>
      </w:r>
      <w:r w:rsidR="00C24F98" w:rsidRPr="00E908E8">
        <w:rPr>
          <w:rFonts w:ascii="Times New Roman" w:hAnsi="Times New Roman"/>
          <w:bCs/>
          <w:sz w:val="24"/>
          <w:szCs w:val="24"/>
        </w:rPr>
        <w:t>Pengaruh BOPO terhadap suku bunga kredit juga didasari oleh teori</w:t>
      </w:r>
      <w:r w:rsidR="00240B31">
        <w:rPr>
          <w:rFonts w:ascii="Times New Roman" w:hAnsi="Times New Roman"/>
          <w:bCs/>
          <w:sz w:val="24"/>
          <w:szCs w:val="24"/>
        </w:rPr>
        <w:t xml:space="preserve"> </w:t>
      </w:r>
      <w:r w:rsidR="00C24F98" w:rsidRPr="00243CFC">
        <w:rPr>
          <w:rFonts w:ascii="Times New Roman" w:hAnsi="Times New Roman"/>
          <w:bCs/>
          <w:i/>
          <w:sz w:val="24"/>
          <w:szCs w:val="24"/>
        </w:rPr>
        <w:t>loan interest mark up</w:t>
      </w:r>
      <w:r w:rsidR="00240B31">
        <w:rPr>
          <w:rFonts w:ascii="Times New Roman" w:hAnsi="Times New Roman"/>
          <w:bCs/>
          <w:i/>
          <w:sz w:val="24"/>
          <w:szCs w:val="24"/>
        </w:rPr>
        <w:t xml:space="preserve"> </w:t>
      </w:r>
      <w:r w:rsidR="00C24F98" w:rsidRPr="00E908E8">
        <w:rPr>
          <w:rFonts w:ascii="Times New Roman" w:hAnsi="Times New Roman"/>
          <w:sz w:val="24"/>
          <w:szCs w:val="24"/>
        </w:rPr>
        <w:t xml:space="preserve">yang menyebutkan bahwa dalam menentukan suku bunga kredit, </w:t>
      </w:r>
      <w:r w:rsidR="00C24F98" w:rsidRPr="00E908E8">
        <w:rPr>
          <w:rFonts w:ascii="Times New Roman" w:hAnsi="Times New Roman"/>
          <w:sz w:val="24"/>
          <w:szCs w:val="24"/>
        </w:rPr>
        <w:lastRenderedPageBreak/>
        <w:t xml:space="preserve">bank memperhitungkan biaya </w:t>
      </w:r>
      <w:r w:rsidR="00C24F98" w:rsidRPr="00E908E8">
        <w:rPr>
          <w:rFonts w:ascii="Times New Roman" w:hAnsi="Times New Roman"/>
          <w:iCs/>
          <w:sz w:val="24"/>
          <w:szCs w:val="24"/>
        </w:rPr>
        <w:t>“</w:t>
      </w:r>
      <w:r w:rsidR="00C24F98" w:rsidRPr="00E908E8">
        <w:rPr>
          <w:rFonts w:ascii="Times New Roman" w:hAnsi="Times New Roman"/>
          <w:i/>
          <w:iCs/>
          <w:sz w:val="24"/>
          <w:szCs w:val="24"/>
        </w:rPr>
        <w:t>raw material</w:t>
      </w:r>
      <w:r w:rsidR="00C24F98" w:rsidRPr="00E908E8">
        <w:rPr>
          <w:rFonts w:ascii="Times New Roman" w:hAnsi="Times New Roman"/>
          <w:sz w:val="24"/>
          <w:szCs w:val="24"/>
        </w:rPr>
        <w:t xml:space="preserve">” yaitu suku bunga </w:t>
      </w:r>
      <w:r>
        <w:rPr>
          <w:rFonts w:ascii="Times New Roman" w:hAnsi="Times New Roman"/>
          <w:sz w:val="24"/>
          <w:szCs w:val="24"/>
        </w:rPr>
        <w:t>dana</w:t>
      </w:r>
      <w:r w:rsidR="00C24F98" w:rsidRPr="00E908E8">
        <w:rPr>
          <w:rFonts w:ascii="Times New Roman" w:hAnsi="Times New Roman"/>
          <w:sz w:val="24"/>
          <w:szCs w:val="24"/>
        </w:rPr>
        <w:t xml:space="preserve">, sedangkan biaya operasional lainnya seperti biaya tenaga kerja merupakan </w:t>
      </w:r>
      <w:r w:rsidR="00C24F98" w:rsidRPr="00243CFC">
        <w:rPr>
          <w:rFonts w:ascii="Times New Roman" w:hAnsi="Times New Roman"/>
          <w:i/>
          <w:iCs/>
          <w:sz w:val="24"/>
          <w:szCs w:val="24"/>
        </w:rPr>
        <w:t>fixed</w:t>
      </w:r>
      <w:r w:rsidR="00240B31">
        <w:rPr>
          <w:rFonts w:ascii="Times New Roman" w:hAnsi="Times New Roman"/>
          <w:i/>
          <w:iCs/>
          <w:sz w:val="24"/>
          <w:szCs w:val="24"/>
        </w:rPr>
        <w:t xml:space="preserve"> </w:t>
      </w:r>
      <w:r w:rsidR="00C24F98" w:rsidRPr="00243CFC">
        <w:rPr>
          <w:rFonts w:ascii="Times New Roman" w:hAnsi="Times New Roman"/>
          <w:i/>
          <w:iCs/>
          <w:sz w:val="24"/>
          <w:szCs w:val="24"/>
        </w:rPr>
        <w:t>cost</w:t>
      </w:r>
      <w:r w:rsidR="00C24F98" w:rsidRPr="00243CFC">
        <w:rPr>
          <w:rFonts w:ascii="Times New Roman" w:hAnsi="Times New Roman"/>
          <w:i/>
          <w:sz w:val="24"/>
          <w:szCs w:val="24"/>
        </w:rPr>
        <w:t>.</w:t>
      </w:r>
      <w:r w:rsidR="00240B31">
        <w:rPr>
          <w:rFonts w:ascii="Times New Roman" w:hAnsi="Times New Roman"/>
          <w:i/>
          <w:sz w:val="24"/>
          <w:szCs w:val="24"/>
        </w:rPr>
        <w:t xml:space="preserve"> </w:t>
      </w:r>
      <w:r>
        <w:rPr>
          <w:rFonts w:ascii="Times New Roman" w:hAnsi="Times New Roman"/>
          <w:sz w:val="24"/>
          <w:szCs w:val="24"/>
        </w:rPr>
        <w:t xml:space="preserve">Lebih lanjut teori ini menjelaskan bahwa semakin tinggi </w:t>
      </w:r>
      <w:r w:rsidRPr="002D01C5">
        <w:rPr>
          <w:rFonts w:ascii="Times New Roman" w:hAnsi="Times New Roman"/>
          <w:i/>
          <w:sz w:val="24"/>
          <w:szCs w:val="24"/>
        </w:rPr>
        <w:t>income</w:t>
      </w:r>
      <w:r>
        <w:rPr>
          <w:rFonts w:ascii="Times New Roman" w:hAnsi="Times New Roman"/>
          <w:sz w:val="24"/>
          <w:szCs w:val="24"/>
        </w:rPr>
        <w:t xml:space="preserve"> bank maka biaya operasional biaya operasional juga semakin besar yang berdampak pada semakin besar BOPO maka suku bunga kredit bank juga semakin besar.</w:t>
      </w:r>
      <w:r w:rsidR="00240B31">
        <w:rPr>
          <w:rFonts w:ascii="Times New Roman" w:hAnsi="Times New Roman"/>
          <w:sz w:val="24"/>
          <w:szCs w:val="24"/>
        </w:rPr>
        <w:t xml:space="preserve"> </w:t>
      </w:r>
      <w:r w:rsidR="00C24F98" w:rsidRPr="00C27BEB">
        <w:rPr>
          <w:rFonts w:ascii="Times New Roman" w:hAnsi="Times New Roman"/>
          <w:sz w:val="24"/>
          <w:szCs w:val="24"/>
        </w:rPr>
        <w:t xml:space="preserve">Adapun </w:t>
      </w:r>
      <w:r w:rsidR="00C24F98" w:rsidRPr="00C27BEB">
        <w:rPr>
          <w:rFonts w:ascii="Times New Roman" w:hAnsi="Times New Roman"/>
          <w:color w:val="000000"/>
          <w:sz w:val="24"/>
          <w:szCs w:val="24"/>
        </w:rPr>
        <w:t>rumusan hipotesis 3 dan 4 sebagai berikut:</w:t>
      </w:r>
    </w:p>
    <w:tbl>
      <w:tblPr>
        <w:tblStyle w:val="TableGrid"/>
        <w:tblW w:w="8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84"/>
        <w:gridCol w:w="7159"/>
      </w:tblGrid>
      <w:tr w:rsidR="00C24F98" w:rsidTr="00C27BEB">
        <w:tc>
          <w:tcPr>
            <w:tcW w:w="567" w:type="dxa"/>
          </w:tcPr>
          <w:p w:rsidR="00C24F98" w:rsidRPr="00C27BEB" w:rsidRDefault="00C24F98" w:rsidP="00FB0603">
            <w:pPr>
              <w:pStyle w:val="BodyText"/>
              <w:spacing w:line="480" w:lineRule="auto"/>
              <w:ind w:left="72"/>
              <w:jc w:val="both"/>
              <w:rPr>
                <w:b w:val="0"/>
                <w:bCs w:val="0"/>
                <w:color w:val="000000"/>
              </w:rPr>
            </w:pPr>
            <w:r w:rsidRPr="00C27BEB">
              <w:rPr>
                <w:b w:val="0"/>
                <w:bCs w:val="0"/>
                <w:lang w:val="id-ID"/>
              </w:rPr>
              <w:t>H</w:t>
            </w:r>
            <w:r w:rsidRPr="00C27BEB">
              <w:rPr>
                <w:b w:val="0"/>
                <w:bCs w:val="0"/>
                <w:vertAlign w:val="subscript"/>
              </w:rPr>
              <w:t>3</w:t>
            </w:r>
          </w:p>
        </w:tc>
        <w:tc>
          <w:tcPr>
            <w:tcW w:w="284" w:type="dxa"/>
          </w:tcPr>
          <w:p w:rsidR="00C24F98" w:rsidRPr="00C27BEB" w:rsidRDefault="00C24F98" w:rsidP="00C42FC5">
            <w:pPr>
              <w:pStyle w:val="BodyText"/>
              <w:spacing w:line="480" w:lineRule="auto"/>
              <w:ind w:left="72"/>
              <w:jc w:val="both"/>
              <w:rPr>
                <w:b w:val="0"/>
                <w:bCs w:val="0"/>
                <w:color w:val="000000"/>
              </w:rPr>
            </w:pPr>
            <w:r w:rsidRPr="00C27BEB">
              <w:rPr>
                <w:b w:val="0"/>
                <w:bCs w:val="0"/>
                <w:lang w:val="id-ID"/>
              </w:rPr>
              <w:t>:</w:t>
            </w:r>
          </w:p>
        </w:tc>
        <w:tc>
          <w:tcPr>
            <w:tcW w:w="7159" w:type="dxa"/>
          </w:tcPr>
          <w:p w:rsidR="00C24F98" w:rsidRPr="00C27BEB" w:rsidRDefault="00C24F98" w:rsidP="00C27BEB">
            <w:pPr>
              <w:pStyle w:val="BodyText"/>
              <w:spacing w:line="480" w:lineRule="auto"/>
              <w:ind w:left="-108"/>
              <w:jc w:val="both"/>
              <w:rPr>
                <w:b w:val="0"/>
                <w:bCs w:val="0"/>
                <w:color w:val="000000"/>
              </w:rPr>
            </w:pPr>
            <w:r w:rsidRPr="00C27BEB">
              <w:rPr>
                <w:b w:val="0"/>
                <w:bCs w:val="0"/>
              </w:rPr>
              <w:t>BOPO berpengaruh positif terhadap suku bunga kredit B</w:t>
            </w:r>
            <w:r w:rsidR="00C27BEB" w:rsidRPr="00C27BEB">
              <w:rPr>
                <w:b w:val="0"/>
                <w:bCs w:val="0"/>
              </w:rPr>
              <w:t>UK</w:t>
            </w:r>
            <w:r w:rsidRPr="00C27BEB">
              <w:rPr>
                <w:b w:val="0"/>
                <w:bCs w:val="0"/>
                <w:lang w:val="id-ID"/>
              </w:rPr>
              <w:t>.</w:t>
            </w:r>
          </w:p>
        </w:tc>
      </w:tr>
      <w:tr w:rsidR="00C24F98" w:rsidTr="00C27BEB">
        <w:tc>
          <w:tcPr>
            <w:tcW w:w="567" w:type="dxa"/>
          </w:tcPr>
          <w:p w:rsidR="00C24F98" w:rsidRPr="00C27BEB" w:rsidRDefault="00C24F98" w:rsidP="00FB0603">
            <w:pPr>
              <w:pStyle w:val="BodyText"/>
              <w:tabs>
                <w:tab w:val="left" w:pos="0"/>
              </w:tabs>
              <w:spacing w:line="480" w:lineRule="auto"/>
              <w:ind w:left="72"/>
              <w:jc w:val="both"/>
              <w:rPr>
                <w:b w:val="0"/>
                <w:bCs w:val="0"/>
                <w:color w:val="000000"/>
              </w:rPr>
            </w:pPr>
            <w:r w:rsidRPr="00C27BEB">
              <w:rPr>
                <w:b w:val="0"/>
                <w:bCs w:val="0"/>
                <w:lang w:val="id-ID"/>
              </w:rPr>
              <w:t>H</w:t>
            </w:r>
            <w:r w:rsidRPr="00C27BEB">
              <w:rPr>
                <w:b w:val="0"/>
                <w:bCs w:val="0"/>
                <w:vertAlign w:val="subscript"/>
              </w:rPr>
              <w:t>4</w:t>
            </w:r>
          </w:p>
        </w:tc>
        <w:tc>
          <w:tcPr>
            <w:tcW w:w="284" w:type="dxa"/>
          </w:tcPr>
          <w:p w:rsidR="00C24F98" w:rsidRPr="00C27BEB" w:rsidRDefault="00C24F98" w:rsidP="00C42FC5">
            <w:pPr>
              <w:pStyle w:val="BodyText"/>
              <w:tabs>
                <w:tab w:val="left" w:pos="0"/>
              </w:tabs>
              <w:spacing w:line="480" w:lineRule="auto"/>
              <w:ind w:left="72"/>
              <w:jc w:val="both"/>
              <w:rPr>
                <w:b w:val="0"/>
                <w:bCs w:val="0"/>
                <w:color w:val="000000"/>
              </w:rPr>
            </w:pPr>
            <w:r w:rsidRPr="00C27BEB">
              <w:rPr>
                <w:b w:val="0"/>
                <w:bCs w:val="0"/>
                <w:lang w:val="id-ID"/>
              </w:rPr>
              <w:t>:</w:t>
            </w:r>
          </w:p>
        </w:tc>
        <w:tc>
          <w:tcPr>
            <w:tcW w:w="7159" w:type="dxa"/>
          </w:tcPr>
          <w:p w:rsidR="00FB0603" w:rsidRPr="00C27BEB" w:rsidRDefault="00C24F98" w:rsidP="00C27BEB">
            <w:pPr>
              <w:pStyle w:val="BodyText"/>
              <w:spacing w:line="480" w:lineRule="auto"/>
              <w:ind w:left="-108"/>
              <w:jc w:val="both"/>
              <w:rPr>
                <w:b w:val="0"/>
                <w:bCs w:val="0"/>
                <w:color w:val="000000"/>
              </w:rPr>
            </w:pPr>
            <w:r w:rsidRPr="00C27BEB">
              <w:rPr>
                <w:b w:val="0"/>
                <w:bCs w:val="0"/>
              </w:rPr>
              <w:t>BOPO berpengaruh positif terhadap suku bunga kredit B</w:t>
            </w:r>
            <w:r w:rsidR="00C27BEB" w:rsidRPr="00C27BEB">
              <w:rPr>
                <w:b w:val="0"/>
                <w:bCs w:val="0"/>
              </w:rPr>
              <w:t>PD</w:t>
            </w:r>
          </w:p>
        </w:tc>
      </w:tr>
    </w:tbl>
    <w:p w:rsidR="00C27BEB" w:rsidRPr="00C27BEB" w:rsidRDefault="00C27BEB" w:rsidP="00C27BEB">
      <w:pPr>
        <w:autoSpaceDE w:val="0"/>
        <w:autoSpaceDN w:val="0"/>
        <w:adjustRightInd w:val="0"/>
        <w:spacing w:line="480" w:lineRule="auto"/>
        <w:rPr>
          <w:rFonts w:ascii="TimesNewRomanPSMT" w:hAnsi="TimesNewRomanPSMT" w:cs="TimesNewRomanPSMT"/>
          <w:b/>
          <w:sz w:val="24"/>
          <w:szCs w:val="24"/>
        </w:rPr>
      </w:pPr>
    </w:p>
    <w:p w:rsidR="00C24F98" w:rsidRDefault="00DC4530" w:rsidP="00647711">
      <w:pPr>
        <w:pStyle w:val="ListParagraph"/>
        <w:numPr>
          <w:ilvl w:val="2"/>
          <w:numId w:val="9"/>
        </w:numPr>
        <w:autoSpaceDE w:val="0"/>
        <w:autoSpaceDN w:val="0"/>
        <w:adjustRightInd w:val="0"/>
        <w:spacing w:line="480" w:lineRule="auto"/>
        <w:rPr>
          <w:rFonts w:ascii="TimesNewRomanPSMT" w:hAnsi="TimesNewRomanPSMT" w:cs="TimesNewRomanPSMT"/>
          <w:b/>
          <w:sz w:val="24"/>
          <w:szCs w:val="24"/>
        </w:rPr>
      </w:pPr>
      <w:r>
        <w:rPr>
          <w:rFonts w:ascii="TimesNewRomanPSMT" w:hAnsi="TimesNewRomanPSMT" w:cs="TimesNewRomanPSMT"/>
          <w:b/>
          <w:sz w:val="24"/>
          <w:szCs w:val="24"/>
        </w:rPr>
        <w:t xml:space="preserve">Pengaruh </w:t>
      </w:r>
      <w:r w:rsidR="00C24F98">
        <w:rPr>
          <w:rFonts w:ascii="TimesNewRomanPSMT" w:hAnsi="TimesNewRomanPSMT" w:cs="TimesNewRomanPSMT"/>
          <w:b/>
          <w:sz w:val="24"/>
          <w:szCs w:val="24"/>
        </w:rPr>
        <w:t xml:space="preserve">LDR terhadap Suku Bunga Kredit </w:t>
      </w:r>
    </w:p>
    <w:p w:rsidR="00F92BBA" w:rsidRPr="00F92BBA" w:rsidRDefault="00C27BEB" w:rsidP="00C27BEB">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Penentuan B</w:t>
      </w:r>
      <w:r w:rsidR="00F92BBA" w:rsidRPr="00F92BBA">
        <w:rPr>
          <w:rFonts w:ascii="Times New Roman" w:hAnsi="Times New Roman"/>
          <w:sz w:val="24"/>
          <w:szCs w:val="24"/>
        </w:rPr>
        <w:t>unga kredit memperhitungkan biaya dana (</w:t>
      </w:r>
      <w:r w:rsidR="00F92BBA" w:rsidRPr="00F92BBA">
        <w:rPr>
          <w:rFonts w:ascii="Times New Roman" w:hAnsi="Times New Roman"/>
          <w:i/>
          <w:sz w:val="24"/>
          <w:szCs w:val="24"/>
        </w:rPr>
        <w:t>cost of fund</w:t>
      </w:r>
      <w:r w:rsidR="00F92BBA" w:rsidRPr="00F92BBA">
        <w:rPr>
          <w:rFonts w:ascii="Times New Roman" w:hAnsi="Times New Roman"/>
          <w:sz w:val="24"/>
          <w:szCs w:val="24"/>
        </w:rPr>
        <w:t>) dan biaya operasional lainnya seperti biaya tenaga kerja. Dana merupakan input bagi bank yang untuk memperolehnya bank akan memberikan sejumlah bunga kepada nasabah atau deposan sebagai imbalan telah menyimpan uangnya di bank tersebut.  Imbalan tersebut dapat disebut sebagai harga atas</w:t>
      </w:r>
      <w:r w:rsidR="00F92BBA" w:rsidRPr="00F92BBA">
        <w:rPr>
          <w:rFonts w:ascii="Times New Roman" w:hAnsi="Times New Roman"/>
          <w:i/>
          <w:iCs/>
          <w:sz w:val="24"/>
          <w:szCs w:val="24"/>
        </w:rPr>
        <w:t>“raw material”</w:t>
      </w:r>
      <w:r w:rsidR="00F92BBA" w:rsidRPr="00F92BBA">
        <w:rPr>
          <w:rFonts w:ascii="Times New Roman" w:hAnsi="Times New Roman"/>
          <w:sz w:val="24"/>
          <w:szCs w:val="24"/>
        </w:rPr>
        <w:t xml:space="preserve"> dan selanjutnya besarnya biaya atas dana menjadi dasar dalam penentuan harga atas kredit.</w:t>
      </w:r>
    </w:p>
    <w:p w:rsidR="00C24F98" w:rsidRPr="00C94E0B" w:rsidRDefault="00C27BEB" w:rsidP="00A71386">
      <w:pPr>
        <w:tabs>
          <w:tab w:val="left" w:pos="-1350"/>
        </w:tabs>
        <w:autoSpaceDE w:val="0"/>
        <w:autoSpaceDN w:val="0"/>
        <w:adjustRightInd w:val="0"/>
        <w:spacing w:line="480" w:lineRule="auto"/>
        <w:jc w:val="both"/>
        <w:rPr>
          <w:rFonts w:ascii="Times New Roman" w:hAnsi="Times New Roman"/>
          <w:sz w:val="24"/>
          <w:szCs w:val="24"/>
          <w:lang w:val="id-ID"/>
        </w:rPr>
      </w:pPr>
      <w:r>
        <w:rPr>
          <w:rFonts w:ascii="Times New Roman" w:hAnsi="Times New Roman"/>
          <w:i/>
          <w:sz w:val="24"/>
          <w:szCs w:val="24"/>
        </w:rPr>
        <w:tab/>
      </w:r>
      <w:r w:rsidR="00C24F98" w:rsidRPr="008674F6">
        <w:rPr>
          <w:rFonts w:ascii="Times New Roman" w:hAnsi="Times New Roman"/>
          <w:i/>
          <w:sz w:val="24"/>
          <w:szCs w:val="24"/>
        </w:rPr>
        <w:t>Loan to Deposit</w:t>
      </w:r>
      <w:r w:rsidR="00C24F98">
        <w:rPr>
          <w:rFonts w:ascii="Times New Roman" w:hAnsi="Times New Roman"/>
          <w:sz w:val="24"/>
          <w:szCs w:val="24"/>
        </w:rPr>
        <w:t xml:space="preserve"> (LDR) </w:t>
      </w:r>
      <w:r w:rsidR="00C24F98" w:rsidRPr="00A60D1A">
        <w:rPr>
          <w:rFonts w:ascii="Times New Roman" w:hAnsi="Times New Roman"/>
          <w:sz w:val="24"/>
          <w:szCs w:val="24"/>
          <w:lang w:val="id-ID"/>
        </w:rPr>
        <w:t xml:space="preserve">Rasio merupakan perbandingan total pinjaman yang diberikan dengan total dana pihak ketiga atau total deposit. Menurut Asmoro (2010) </w:t>
      </w:r>
      <w:r w:rsidR="00C24F98">
        <w:rPr>
          <w:rFonts w:ascii="Times New Roman" w:hAnsi="Times New Roman"/>
          <w:sz w:val="24"/>
          <w:szCs w:val="24"/>
        </w:rPr>
        <w:t xml:space="preserve">LDR </w:t>
      </w:r>
      <w:r w:rsidR="00C24F98" w:rsidRPr="00A60D1A">
        <w:rPr>
          <w:rFonts w:ascii="Times New Roman" w:hAnsi="Times New Roman"/>
          <w:sz w:val="24"/>
          <w:szCs w:val="24"/>
          <w:lang w:val="id-ID"/>
        </w:rPr>
        <w:t xml:space="preserve">menunjukkan seberapa jauh kemampuan bank dalam membayar kembali penarikan dana yang dilakukan deposan dengan mengandalkan kredit yang diberikan sebagai sumber likuiditasnya. Hal tersebut dapat diartikan seberapa jauh pemberian kredit kepada nasabah dapat mengimbangi kewajiban </w:t>
      </w:r>
      <w:r w:rsidR="00C24F98" w:rsidRPr="00A60D1A">
        <w:rPr>
          <w:rFonts w:ascii="Times New Roman" w:hAnsi="Times New Roman"/>
          <w:sz w:val="24"/>
          <w:szCs w:val="24"/>
          <w:lang w:val="id-ID"/>
        </w:rPr>
        <w:lastRenderedPageBreak/>
        <w:t>bank untuk segera memenuhi permintaan deposan yang ingin menarik kembali dana yang telah disetor yang telah digunakan oleh bank untuk memberikan kredit.</w:t>
      </w:r>
    </w:p>
    <w:p w:rsidR="00C24F98" w:rsidRDefault="00A71386" w:rsidP="00A71386">
      <w:pPr>
        <w:tabs>
          <w:tab w:val="left" w:pos="-1350"/>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00C24F98" w:rsidRPr="00A60D1A">
        <w:rPr>
          <w:rFonts w:ascii="Times New Roman" w:hAnsi="Times New Roman"/>
          <w:sz w:val="24"/>
          <w:szCs w:val="24"/>
          <w:lang w:val="id-ID"/>
        </w:rPr>
        <w:t xml:space="preserve">Semakin meningkat LDR </w:t>
      </w:r>
      <w:r w:rsidR="00C24F98" w:rsidRPr="00A60D1A">
        <w:rPr>
          <w:rFonts w:ascii="Times New Roman" w:hAnsi="Times New Roman"/>
          <w:color w:val="000000"/>
          <w:sz w:val="24"/>
          <w:szCs w:val="24"/>
          <w:lang w:val="id-ID"/>
        </w:rPr>
        <w:t>menunjukan</w:t>
      </w:r>
      <w:r w:rsidR="00C24F98" w:rsidRPr="00A60D1A">
        <w:rPr>
          <w:rFonts w:ascii="Times New Roman" w:hAnsi="Times New Roman"/>
          <w:sz w:val="24"/>
          <w:szCs w:val="24"/>
          <w:lang w:val="id-ID"/>
        </w:rPr>
        <w:t xml:space="preserve"> semakin meningkat </w:t>
      </w:r>
      <w:r w:rsidR="00C24F98">
        <w:rPr>
          <w:rFonts w:ascii="Times New Roman" w:hAnsi="Times New Roman"/>
          <w:sz w:val="24"/>
          <w:szCs w:val="24"/>
          <w:lang w:val="id-ID"/>
        </w:rPr>
        <w:t>pula profit yang diterima bank</w:t>
      </w:r>
      <w:r w:rsidR="00C24F98">
        <w:rPr>
          <w:rFonts w:ascii="Times New Roman" w:hAnsi="Times New Roman"/>
          <w:sz w:val="24"/>
          <w:szCs w:val="24"/>
        </w:rPr>
        <w:t xml:space="preserve">. </w:t>
      </w:r>
      <w:r w:rsidR="00C24F98" w:rsidRPr="00A60D1A">
        <w:rPr>
          <w:rFonts w:ascii="Times New Roman" w:hAnsi="Times New Roman"/>
          <w:color w:val="000000"/>
          <w:sz w:val="24"/>
          <w:szCs w:val="24"/>
          <w:lang w:val="id-ID"/>
        </w:rPr>
        <w:t xml:space="preserve">Bank dengan tingkat </w:t>
      </w:r>
      <w:r w:rsidR="00C24F98" w:rsidRPr="00A60D1A">
        <w:rPr>
          <w:rFonts w:ascii="Times New Roman" w:hAnsi="Times New Roman"/>
          <w:sz w:val="24"/>
          <w:szCs w:val="24"/>
          <w:lang w:val="id-ID"/>
        </w:rPr>
        <w:t>agresivitas</w:t>
      </w:r>
      <w:r w:rsidR="00C24F98" w:rsidRPr="00A60D1A">
        <w:rPr>
          <w:rFonts w:ascii="Times New Roman" w:hAnsi="Times New Roman"/>
          <w:color w:val="000000"/>
          <w:sz w:val="24"/>
          <w:szCs w:val="24"/>
          <w:lang w:val="id-ID"/>
        </w:rPr>
        <w:t xml:space="preserve"> yang tinggi (yang tercermin dari angka LDR</w:t>
      </w:r>
      <w:r w:rsidR="00777FF6">
        <w:rPr>
          <w:rFonts w:ascii="Times New Roman" w:hAnsi="Times New Roman"/>
          <w:color w:val="000000"/>
          <w:sz w:val="24"/>
          <w:szCs w:val="24"/>
        </w:rPr>
        <w:t xml:space="preserve"> </w:t>
      </w:r>
      <w:r w:rsidR="00C24F98" w:rsidRPr="00A60D1A">
        <w:rPr>
          <w:rFonts w:ascii="Times New Roman" w:hAnsi="Times New Roman"/>
          <w:color w:val="000000"/>
          <w:sz w:val="24"/>
          <w:szCs w:val="24"/>
          <w:lang w:val="id-ID"/>
        </w:rPr>
        <w:t>yang tinggi diatas 110%) akan mengalami kesulitan likuiditas dan s</w:t>
      </w:r>
      <w:r w:rsidR="00C24F98">
        <w:rPr>
          <w:rFonts w:ascii="Times New Roman" w:hAnsi="Times New Roman"/>
          <w:color w:val="000000"/>
          <w:sz w:val="24"/>
          <w:szCs w:val="24"/>
          <w:lang w:val="id-ID"/>
        </w:rPr>
        <w:t>ekaligus penurunan rentabilitas</w:t>
      </w:r>
      <w:r w:rsidR="00777FF6">
        <w:rPr>
          <w:rFonts w:ascii="Times New Roman" w:hAnsi="Times New Roman"/>
          <w:color w:val="000000"/>
          <w:sz w:val="24"/>
          <w:szCs w:val="24"/>
        </w:rPr>
        <w:t xml:space="preserve"> </w:t>
      </w:r>
      <w:r w:rsidR="00C24F98" w:rsidRPr="008674F6">
        <w:rPr>
          <w:rFonts w:ascii="Times New Roman" w:hAnsi="Times New Roman"/>
          <w:sz w:val="24"/>
          <w:szCs w:val="24"/>
          <w:lang w:val="id-ID"/>
        </w:rPr>
        <w:t>(Ali, 2004).</w:t>
      </w:r>
      <w:r w:rsidR="00C24F98" w:rsidRPr="00A60D1A">
        <w:rPr>
          <w:rFonts w:ascii="Times New Roman" w:hAnsi="Times New Roman"/>
          <w:color w:val="000000"/>
          <w:sz w:val="24"/>
          <w:szCs w:val="24"/>
          <w:lang w:val="id-ID"/>
        </w:rPr>
        <w:t xml:space="preserve"> Hal ini </w:t>
      </w:r>
      <w:r w:rsidR="00C24F98" w:rsidRPr="00C94E0B">
        <w:rPr>
          <w:rFonts w:ascii="Times New Roman" w:hAnsi="Times New Roman"/>
          <w:color w:val="000000"/>
          <w:sz w:val="24"/>
          <w:szCs w:val="24"/>
          <w:lang w:val="id-ID"/>
        </w:rPr>
        <w:t xml:space="preserve">mengingat </w:t>
      </w:r>
      <w:r w:rsidR="00C24F98" w:rsidRPr="00A60D1A">
        <w:rPr>
          <w:rFonts w:ascii="Times New Roman" w:hAnsi="Times New Roman"/>
          <w:color w:val="000000"/>
          <w:sz w:val="24"/>
          <w:szCs w:val="24"/>
          <w:lang w:val="id-ID"/>
        </w:rPr>
        <w:t xml:space="preserve">bahwa </w:t>
      </w:r>
      <w:r w:rsidR="00C24F98" w:rsidRPr="00C94E0B">
        <w:rPr>
          <w:rFonts w:ascii="Times New Roman" w:hAnsi="Times New Roman"/>
          <w:color w:val="000000"/>
          <w:sz w:val="24"/>
          <w:szCs w:val="24"/>
          <w:lang w:val="id-ID"/>
        </w:rPr>
        <w:t xml:space="preserve">kredit </w:t>
      </w:r>
      <w:r w:rsidR="00C24F98" w:rsidRPr="00A60D1A">
        <w:rPr>
          <w:rFonts w:ascii="Times New Roman" w:hAnsi="Times New Roman"/>
          <w:color w:val="000000"/>
          <w:sz w:val="24"/>
          <w:szCs w:val="24"/>
          <w:lang w:val="id-ID"/>
        </w:rPr>
        <w:t xml:space="preserve">dinilai sebagai </w:t>
      </w:r>
      <w:r w:rsidR="00C24F98" w:rsidRPr="00C94E0B">
        <w:rPr>
          <w:rFonts w:ascii="Times New Roman" w:hAnsi="Times New Roman"/>
          <w:i/>
          <w:color w:val="000000"/>
          <w:sz w:val="24"/>
          <w:szCs w:val="24"/>
          <w:shd w:val="clear" w:color="auto" w:fill="FFFFFF"/>
          <w:lang w:val="id-ID"/>
        </w:rPr>
        <w:t>earning</w:t>
      </w:r>
      <w:r w:rsidR="00C24F98" w:rsidRPr="008674F6">
        <w:rPr>
          <w:rFonts w:ascii="Times New Roman" w:hAnsi="Times New Roman"/>
          <w:i/>
          <w:color w:val="000000"/>
          <w:sz w:val="24"/>
          <w:szCs w:val="24"/>
          <w:lang w:val="id-ID"/>
        </w:rPr>
        <w:t xml:space="preserve"> asset</w:t>
      </w:r>
      <w:r w:rsidR="00C24F98" w:rsidRPr="00A60D1A">
        <w:rPr>
          <w:rFonts w:ascii="Times New Roman" w:hAnsi="Times New Roman"/>
          <w:color w:val="000000"/>
          <w:sz w:val="24"/>
          <w:szCs w:val="24"/>
          <w:lang w:val="id-ID"/>
        </w:rPr>
        <w:t xml:space="preserve"> bank yang kurang atau bahkan sangat tidak likuid.</w:t>
      </w:r>
      <w:r w:rsidR="00C24F98" w:rsidRPr="008674F6">
        <w:rPr>
          <w:rFonts w:ascii="Times New Roman" w:hAnsi="Times New Roman"/>
          <w:sz w:val="24"/>
          <w:szCs w:val="24"/>
          <w:lang w:val="id-ID"/>
        </w:rPr>
        <w:t>LDR yang tinggidapat diduga</w:t>
      </w:r>
      <w:r w:rsidR="00C24F98" w:rsidRPr="008674F6">
        <w:rPr>
          <w:rFonts w:ascii="Times New Roman" w:hAnsi="Times New Roman"/>
          <w:i/>
          <w:sz w:val="24"/>
          <w:szCs w:val="24"/>
          <w:lang w:val="id-ID"/>
        </w:rPr>
        <w:t>cash inflow</w:t>
      </w:r>
      <w:r w:rsidR="00C24F98" w:rsidRPr="008674F6">
        <w:rPr>
          <w:rFonts w:ascii="Times New Roman" w:hAnsi="Times New Roman"/>
          <w:sz w:val="24"/>
          <w:szCs w:val="24"/>
          <w:lang w:val="id-ID"/>
        </w:rPr>
        <w:t xml:space="preserve"> dari pelunasan pinjaman dan pembayaran bunga dari debitur pada bank menjadi tidak sebanding dengan kebutuhan untuk memenuhi </w:t>
      </w:r>
      <w:r w:rsidR="00C24F98" w:rsidRPr="008674F6">
        <w:rPr>
          <w:rFonts w:ascii="Times New Roman" w:hAnsi="Times New Roman"/>
          <w:i/>
          <w:sz w:val="24"/>
          <w:szCs w:val="24"/>
          <w:lang w:val="id-ID"/>
        </w:rPr>
        <w:t xml:space="preserve">cash outflow </w:t>
      </w:r>
      <w:r w:rsidR="00C24F98" w:rsidRPr="008674F6">
        <w:rPr>
          <w:rFonts w:ascii="Times New Roman" w:hAnsi="Times New Roman"/>
          <w:sz w:val="24"/>
          <w:szCs w:val="24"/>
          <w:lang w:val="id-ID"/>
        </w:rPr>
        <w:t>penarikan dana-dana giro, tabungan dan deposito yang jatuh waktu dari masyarakat.</w:t>
      </w:r>
    </w:p>
    <w:p w:rsidR="00C24F98" w:rsidRDefault="00A71386" w:rsidP="00A71386">
      <w:pPr>
        <w:tabs>
          <w:tab w:val="left" w:pos="-1350"/>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00C24F98" w:rsidRPr="008674F6">
        <w:rPr>
          <w:rFonts w:ascii="Times New Roman" w:hAnsi="Times New Roman"/>
          <w:sz w:val="24"/>
          <w:szCs w:val="24"/>
          <w:lang w:val="id-ID"/>
        </w:rPr>
        <w:t>LDR juga mencerminkan kemampuan bank dalam menyalurkan dana pihak ketiga pada Loan/kredit atau sejenis kredit untuk menghasilkan pendapatan atau perubahan laba. Jika dana pihak ketiga tidak tersalur (</w:t>
      </w:r>
      <w:r w:rsidR="00C24F98" w:rsidRPr="008C0F41">
        <w:rPr>
          <w:rFonts w:ascii="Times New Roman" w:hAnsi="Times New Roman"/>
          <w:i/>
          <w:sz w:val="24"/>
          <w:szCs w:val="24"/>
          <w:lang w:val="id-ID"/>
        </w:rPr>
        <w:t>iddle money</w:t>
      </w:r>
      <w:r w:rsidR="00C24F98" w:rsidRPr="008674F6">
        <w:rPr>
          <w:rFonts w:ascii="Times New Roman" w:hAnsi="Times New Roman"/>
          <w:sz w:val="24"/>
          <w:szCs w:val="24"/>
          <w:lang w:val="id-ID"/>
        </w:rPr>
        <w:t xml:space="preserve">) akan mengakibatkan kehilangan kesempatan mendapatkan bunga(Muljono, 1999). </w:t>
      </w:r>
      <w:r w:rsidR="00C24F98" w:rsidRPr="005A1AE0">
        <w:rPr>
          <w:rFonts w:ascii="Times New Roman" w:hAnsi="Times New Roman"/>
          <w:sz w:val="24"/>
          <w:szCs w:val="24"/>
        </w:rPr>
        <w:t>Untuk mencapai target minimal LDR sebesar 75% sebagaimana ditetapkan oleh Bank Indonesia maka bank harus menetapkan suku bunga yang kompetitif untuk menarik debitur. Demikian pula apabila LDR telah melebihi 100%, maka bank bisa menetapkan bunga kredit yang lebih tinggi untuk mengerem laju kredit.</w:t>
      </w:r>
    </w:p>
    <w:p w:rsidR="003C5E6B" w:rsidRPr="00FB0603" w:rsidRDefault="00FB0603" w:rsidP="00A71386">
      <w:pPr>
        <w:tabs>
          <w:tab w:val="left" w:pos="-1350"/>
        </w:tabs>
        <w:autoSpaceDE w:val="0"/>
        <w:autoSpaceDN w:val="0"/>
        <w:adjustRightInd w:val="0"/>
        <w:spacing w:line="480" w:lineRule="auto"/>
        <w:jc w:val="both"/>
        <w:rPr>
          <w:rFonts w:ascii="Times New Roman" w:hAnsi="Times New Roman"/>
          <w:color w:val="333333"/>
          <w:sz w:val="24"/>
          <w:szCs w:val="24"/>
        </w:rPr>
      </w:pPr>
      <w:r>
        <w:rPr>
          <w:rFonts w:ascii="Georgia" w:hAnsi="Georgia"/>
          <w:color w:val="333333"/>
          <w:sz w:val="21"/>
          <w:szCs w:val="21"/>
        </w:rPr>
        <w:tab/>
      </w:r>
      <w:r w:rsidR="003C5E6B" w:rsidRPr="00FB0603">
        <w:rPr>
          <w:rFonts w:ascii="Times New Roman" w:hAnsi="Times New Roman"/>
          <w:color w:val="333333"/>
          <w:sz w:val="24"/>
          <w:szCs w:val="24"/>
        </w:rPr>
        <w:t xml:space="preserve">Penyaluran kredit merupakan kegiatan utama bank, oleh karena itu sumber pendapatan utama bank berasal dari kegiatan ini. Semakin besarnya penyaluran dana dalam bentuk kredit dibandingkan dengan deposit atau simpanan masyarakat pada suatu bank membawa konsekuensi semakin besarnya risiko yang harus </w:t>
      </w:r>
      <w:r w:rsidR="003C5E6B" w:rsidRPr="00FB0603">
        <w:rPr>
          <w:rFonts w:ascii="Times New Roman" w:hAnsi="Times New Roman"/>
          <w:color w:val="333333"/>
          <w:sz w:val="24"/>
          <w:szCs w:val="24"/>
        </w:rPr>
        <w:lastRenderedPageBreak/>
        <w:t>ditanggung oleh bank yang bersangkutan.</w:t>
      </w:r>
      <w:r w:rsidR="00240B31">
        <w:rPr>
          <w:rFonts w:ascii="Times New Roman" w:hAnsi="Times New Roman"/>
          <w:color w:val="333333"/>
          <w:sz w:val="24"/>
          <w:szCs w:val="24"/>
        </w:rPr>
        <w:t xml:space="preserve"> </w:t>
      </w:r>
      <w:r w:rsidR="003C5E6B" w:rsidRPr="00FB0603">
        <w:rPr>
          <w:rFonts w:ascii="Times New Roman" w:hAnsi="Times New Roman"/>
          <w:color w:val="333333"/>
          <w:sz w:val="24"/>
          <w:szCs w:val="24"/>
        </w:rPr>
        <w:t xml:space="preserve">Semakin tinggi rasio ini semakin rendah pula kemampuan likuiditas bank (Dendawijaya, 2000:118). Sebagian praktisi perbankan menyepakati bahwa batas aman dari LDR suatu bank adalah sekitar 85%. </w:t>
      </w:r>
    </w:p>
    <w:p w:rsidR="003C5E6B" w:rsidRPr="00E8354A" w:rsidRDefault="003C5E6B" w:rsidP="00E8354A">
      <w:pPr>
        <w:shd w:val="clear" w:color="auto" w:fill="FFFFFF"/>
        <w:spacing w:line="480" w:lineRule="auto"/>
        <w:ind w:firstLine="720"/>
        <w:jc w:val="both"/>
        <w:rPr>
          <w:rFonts w:ascii="Times New Roman" w:hAnsi="Times New Roman"/>
          <w:sz w:val="24"/>
          <w:szCs w:val="24"/>
        </w:rPr>
      </w:pPr>
      <w:r w:rsidRPr="00FB0603">
        <w:rPr>
          <w:rFonts w:ascii="Times New Roman" w:eastAsia="Times New Roman" w:hAnsi="Times New Roman"/>
          <w:color w:val="000000"/>
          <w:sz w:val="24"/>
          <w:szCs w:val="24"/>
          <w:lang w:val="es-ES_tradnl"/>
        </w:rPr>
        <w:t>Di satu sisi, LDR yang semakin tinggi pada bank akan memberikan risiko yang semakin besar atas gagalnya kredit yang telah disalurkan kepada masyarakat di kemudian hari. Tetapi, di sisi lain dapat meningkatkan pendapatan bank karena setiap kredit yang disalurkan akan memberikan pendapatan berupa bunga.</w:t>
      </w:r>
    </w:p>
    <w:p w:rsidR="00C24F98" w:rsidRPr="00E908E8" w:rsidRDefault="00C24F98" w:rsidP="00A71386">
      <w:pPr>
        <w:autoSpaceDE w:val="0"/>
        <w:autoSpaceDN w:val="0"/>
        <w:adjustRightInd w:val="0"/>
        <w:spacing w:line="480" w:lineRule="auto"/>
        <w:ind w:firstLine="720"/>
        <w:jc w:val="both"/>
        <w:rPr>
          <w:rFonts w:ascii="Times New Roman" w:hAnsi="Times New Roman"/>
          <w:sz w:val="24"/>
          <w:szCs w:val="24"/>
        </w:rPr>
      </w:pPr>
      <w:r w:rsidRPr="00E8354A">
        <w:rPr>
          <w:rFonts w:ascii="Times New Roman" w:hAnsi="Times New Roman"/>
          <w:sz w:val="24"/>
          <w:szCs w:val="24"/>
        </w:rPr>
        <w:t xml:space="preserve">Pengaruh LDR terhadap suku bunga kredit didasari teori bank </w:t>
      </w:r>
      <w:r w:rsidRPr="00E8354A">
        <w:rPr>
          <w:rFonts w:ascii="Times New Roman" w:hAnsi="Times New Roman"/>
          <w:i/>
          <w:sz w:val="24"/>
          <w:szCs w:val="24"/>
        </w:rPr>
        <w:t>loan rate mark up</w:t>
      </w:r>
      <w:r w:rsidRPr="00E8354A">
        <w:rPr>
          <w:rFonts w:ascii="Times New Roman" w:hAnsi="Times New Roman"/>
          <w:sz w:val="24"/>
          <w:szCs w:val="24"/>
        </w:rPr>
        <w:t xml:space="preserve"> yang menyebutkan bahwa untuk memperoleh</w:t>
      </w:r>
      <w:r w:rsidR="00B66D07">
        <w:rPr>
          <w:rFonts w:ascii="Times New Roman" w:hAnsi="Times New Roman"/>
          <w:sz w:val="24"/>
          <w:szCs w:val="24"/>
        </w:rPr>
        <w:t xml:space="preserve"> </w:t>
      </w:r>
      <w:r w:rsidRPr="00E8354A">
        <w:rPr>
          <w:rFonts w:ascii="Times New Roman" w:hAnsi="Times New Roman"/>
          <w:sz w:val="24"/>
          <w:szCs w:val="24"/>
        </w:rPr>
        <w:t>dana (deposit) sebagai input, bank memberikan sejumlah bunga</w:t>
      </w:r>
      <w:r w:rsidR="00B66D07">
        <w:rPr>
          <w:rFonts w:ascii="Times New Roman" w:hAnsi="Times New Roman"/>
          <w:sz w:val="24"/>
          <w:szCs w:val="24"/>
        </w:rPr>
        <w:t xml:space="preserve"> </w:t>
      </w:r>
      <w:r w:rsidRPr="00E8354A">
        <w:rPr>
          <w:rFonts w:ascii="Times New Roman" w:hAnsi="Times New Roman"/>
          <w:sz w:val="24"/>
          <w:szCs w:val="24"/>
        </w:rPr>
        <w:t>kepada nasabah atau deposan sebagai imbalan telah</w:t>
      </w:r>
      <w:r w:rsidR="00B66D07">
        <w:rPr>
          <w:rFonts w:ascii="Times New Roman" w:hAnsi="Times New Roman"/>
          <w:sz w:val="24"/>
          <w:szCs w:val="24"/>
        </w:rPr>
        <w:t xml:space="preserve"> </w:t>
      </w:r>
      <w:r w:rsidRPr="00E8354A">
        <w:rPr>
          <w:rFonts w:ascii="Times New Roman" w:hAnsi="Times New Roman"/>
          <w:sz w:val="24"/>
          <w:szCs w:val="24"/>
        </w:rPr>
        <w:t>menyimpan uangnya di bank tersebut.</w:t>
      </w:r>
      <w:r w:rsidR="00B66D07">
        <w:rPr>
          <w:rFonts w:ascii="Times New Roman" w:hAnsi="Times New Roman"/>
          <w:sz w:val="24"/>
          <w:szCs w:val="24"/>
        </w:rPr>
        <w:t xml:space="preserve"> </w:t>
      </w:r>
      <w:r w:rsidRPr="00E8354A">
        <w:rPr>
          <w:rFonts w:ascii="Times New Roman" w:hAnsi="Times New Roman"/>
          <w:sz w:val="24"/>
          <w:szCs w:val="24"/>
        </w:rPr>
        <w:t>Sebagai harga atas</w:t>
      </w:r>
      <w:r w:rsidRPr="00E8354A">
        <w:rPr>
          <w:rFonts w:ascii="Times New Roman" w:hAnsi="Times New Roman"/>
          <w:i/>
          <w:iCs/>
          <w:sz w:val="24"/>
          <w:szCs w:val="24"/>
        </w:rPr>
        <w:t>“raw material”</w:t>
      </w:r>
      <w:r w:rsidRPr="00E8354A">
        <w:rPr>
          <w:rFonts w:ascii="Times New Roman" w:hAnsi="Times New Roman"/>
          <w:sz w:val="24"/>
          <w:szCs w:val="24"/>
        </w:rPr>
        <w:t>tersebut, bank selanjutnya mengambil kebijakan dalam penentua</w:t>
      </w:r>
      <w:r w:rsidRPr="00E908E8">
        <w:rPr>
          <w:rFonts w:ascii="Times New Roman" w:hAnsi="Times New Roman"/>
          <w:sz w:val="24"/>
          <w:szCs w:val="24"/>
        </w:rPr>
        <w:t>n harga atas kredit.</w:t>
      </w:r>
      <w:r w:rsidR="00240B31">
        <w:rPr>
          <w:rFonts w:ascii="Times New Roman" w:hAnsi="Times New Roman"/>
          <w:sz w:val="24"/>
          <w:szCs w:val="24"/>
        </w:rPr>
        <w:t xml:space="preserve"> </w:t>
      </w:r>
      <w:r>
        <w:rPr>
          <w:rFonts w:ascii="Times New Roman" w:hAnsi="Times New Roman"/>
          <w:sz w:val="24"/>
          <w:szCs w:val="24"/>
        </w:rPr>
        <w:t xml:space="preserve">Teori ini </w:t>
      </w:r>
      <w:r w:rsidRPr="00E908E8">
        <w:rPr>
          <w:rFonts w:ascii="Times New Roman" w:hAnsi="Times New Roman"/>
          <w:sz w:val="24"/>
          <w:szCs w:val="24"/>
        </w:rPr>
        <w:t>didukung</w:t>
      </w:r>
      <w:r w:rsidR="00576398">
        <w:rPr>
          <w:rFonts w:ascii="Times New Roman" w:hAnsi="Times New Roman"/>
          <w:sz w:val="24"/>
          <w:szCs w:val="24"/>
        </w:rPr>
        <w:t xml:space="preserve"> </w:t>
      </w:r>
      <w:r w:rsidRPr="00E908E8">
        <w:rPr>
          <w:rFonts w:ascii="Times New Roman" w:hAnsi="Times New Roman"/>
          <w:sz w:val="24"/>
          <w:szCs w:val="24"/>
        </w:rPr>
        <w:t>oleh penelitian yang dilakukan oleh Baugnet-Hradisky</w:t>
      </w:r>
      <w:r w:rsidR="005A4B8E">
        <w:rPr>
          <w:rFonts w:ascii="Times New Roman" w:hAnsi="Times New Roman"/>
          <w:sz w:val="24"/>
          <w:szCs w:val="24"/>
        </w:rPr>
        <w:t xml:space="preserve"> </w:t>
      </w:r>
      <w:r w:rsidRPr="00E908E8">
        <w:rPr>
          <w:rFonts w:ascii="Times New Roman" w:hAnsi="Times New Roman"/>
          <w:sz w:val="24"/>
          <w:szCs w:val="24"/>
        </w:rPr>
        <w:t>(2004) dan Villalpando-Guerrero (2007) bahwa penentuan</w:t>
      </w:r>
      <w:r w:rsidR="00240B31">
        <w:rPr>
          <w:rFonts w:ascii="Times New Roman" w:hAnsi="Times New Roman"/>
          <w:sz w:val="24"/>
          <w:szCs w:val="24"/>
        </w:rPr>
        <w:t xml:space="preserve"> </w:t>
      </w:r>
      <w:r w:rsidRPr="00E908E8">
        <w:rPr>
          <w:rFonts w:ascii="Times New Roman" w:hAnsi="Times New Roman"/>
          <w:sz w:val="24"/>
          <w:szCs w:val="24"/>
        </w:rPr>
        <w:t>suku bunga kredit dipengaruhi oleh besarnya biaya dana.</w:t>
      </w:r>
      <w:r w:rsidR="00B66D07">
        <w:rPr>
          <w:rFonts w:ascii="Times New Roman" w:hAnsi="Times New Roman"/>
          <w:sz w:val="24"/>
          <w:szCs w:val="24"/>
        </w:rPr>
        <w:t xml:space="preserve"> </w:t>
      </w:r>
      <w:r w:rsidRPr="00E908E8">
        <w:rPr>
          <w:rFonts w:ascii="Times New Roman" w:hAnsi="Times New Roman"/>
          <w:sz w:val="24"/>
          <w:szCs w:val="24"/>
        </w:rPr>
        <w:t>Kaymaz-Kaymaz (2011) menyimpulkan bahwa sebagai</w:t>
      </w:r>
      <w:r w:rsidR="00B66D07">
        <w:rPr>
          <w:rFonts w:ascii="Times New Roman" w:hAnsi="Times New Roman"/>
          <w:sz w:val="24"/>
          <w:szCs w:val="24"/>
        </w:rPr>
        <w:t xml:space="preserve"> </w:t>
      </w:r>
      <w:r w:rsidRPr="00E908E8">
        <w:rPr>
          <w:rFonts w:ascii="Times New Roman" w:hAnsi="Times New Roman"/>
          <w:sz w:val="24"/>
          <w:szCs w:val="24"/>
        </w:rPr>
        <w:t>biaya dana yang utama, bank menggunakan suku bunga</w:t>
      </w:r>
      <w:r w:rsidR="00B66D07">
        <w:rPr>
          <w:rFonts w:ascii="Times New Roman" w:hAnsi="Times New Roman"/>
          <w:sz w:val="24"/>
          <w:szCs w:val="24"/>
        </w:rPr>
        <w:t xml:space="preserve"> </w:t>
      </w:r>
      <w:r w:rsidR="00C27BEB">
        <w:rPr>
          <w:rFonts w:ascii="Times New Roman" w:hAnsi="Times New Roman"/>
          <w:sz w:val="24"/>
          <w:szCs w:val="24"/>
        </w:rPr>
        <w:t>dana d</w:t>
      </w:r>
      <w:r w:rsidRPr="00E908E8">
        <w:rPr>
          <w:rFonts w:ascii="Times New Roman" w:hAnsi="Times New Roman"/>
          <w:sz w:val="24"/>
          <w:szCs w:val="24"/>
        </w:rPr>
        <w:t>alam menentukan suku bunga kredit. Semakin</w:t>
      </w:r>
      <w:r w:rsidR="00B66D07">
        <w:rPr>
          <w:rFonts w:ascii="Times New Roman" w:hAnsi="Times New Roman"/>
          <w:sz w:val="24"/>
          <w:szCs w:val="24"/>
        </w:rPr>
        <w:t xml:space="preserve"> </w:t>
      </w:r>
      <w:r w:rsidRPr="00E908E8">
        <w:rPr>
          <w:rFonts w:ascii="Times New Roman" w:hAnsi="Times New Roman"/>
          <w:sz w:val="24"/>
          <w:szCs w:val="24"/>
        </w:rPr>
        <w:t>besar biaya dana, bank perlu menetapkan suku bunga</w:t>
      </w:r>
      <w:r w:rsidR="00B66D07">
        <w:rPr>
          <w:rFonts w:ascii="Times New Roman" w:hAnsi="Times New Roman"/>
          <w:sz w:val="24"/>
          <w:szCs w:val="24"/>
        </w:rPr>
        <w:t xml:space="preserve"> </w:t>
      </w:r>
      <w:r w:rsidRPr="00E908E8">
        <w:rPr>
          <w:rFonts w:ascii="Times New Roman" w:hAnsi="Times New Roman"/>
          <w:sz w:val="24"/>
          <w:szCs w:val="24"/>
        </w:rPr>
        <w:t>kredit yang lebih tinggi pula untuk menghindari kerugian.</w:t>
      </w:r>
    </w:p>
    <w:p w:rsidR="00C24F98" w:rsidRDefault="00C24F98" w:rsidP="00A71386">
      <w:pPr>
        <w:autoSpaceDE w:val="0"/>
        <w:autoSpaceDN w:val="0"/>
        <w:adjustRightInd w:val="0"/>
        <w:spacing w:line="480" w:lineRule="auto"/>
        <w:ind w:firstLine="720"/>
        <w:jc w:val="both"/>
        <w:rPr>
          <w:rFonts w:ascii="Times New Roman" w:hAnsi="Times New Roman"/>
          <w:color w:val="000000"/>
          <w:sz w:val="24"/>
          <w:szCs w:val="24"/>
        </w:rPr>
      </w:pPr>
      <w:r>
        <w:rPr>
          <w:rFonts w:ascii="Times New Roman" w:hAnsi="Times New Roman"/>
          <w:sz w:val="24"/>
          <w:szCs w:val="24"/>
        </w:rPr>
        <w:t>Hipotesa yang dikembangkan dalam penelitian ini adalah bahwa s</w:t>
      </w:r>
      <w:r w:rsidRPr="00E908E8">
        <w:rPr>
          <w:rFonts w:ascii="Times New Roman" w:hAnsi="Times New Roman"/>
          <w:sz w:val="24"/>
          <w:szCs w:val="24"/>
        </w:rPr>
        <w:t>emakin</w:t>
      </w:r>
      <w:r w:rsidR="00240B31">
        <w:rPr>
          <w:rFonts w:ascii="Times New Roman" w:hAnsi="Times New Roman"/>
          <w:sz w:val="24"/>
          <w:szCs w:val="24"/>
        </w:rPr>
        <w:t xml:space="preserve"> </w:t>
      </w:r>
      <w:r w:rsidRPr="00E908E8">
        <w:rPr>
          <w:rFonts w:ascii="Times New Roman" w:hAnsi="Times New Roman"/>
          <w:sz w:val="24"/>
          <w:szCs w:val="24"/>
        </w:rPr>
        <w:t>besar biaya dana, bank perlu menetapkan suku bunga</w:t>
      </w:r>
      <w:r w:rsidR="00B66D07">
        <w:rPr>
          <w:rFonts w:ascii="Times New Roman" w:hAnsi="Times New Roman"/>
          <w:sz w:val="24"/>
          <w:szCs w:val="24"/>
        </w:rPr>
        <w:t xml:space="preserve"> </w:t>
      </w:r>
      <w:r w:rsidRPr="00E908E8">
        <w:rPr>
          <w:rFonts w:ascii="Times New Roman" w:hAnsi="Times New Roman"/>
          <w:sz w:val="24"/>
          <w:szCs w:val="24"/>
        </w:rPr>
        <w:t xml:space="preserve">kredit yang lebih tinggi pula </w:t>
      </w:r>
      <w:r w:rsidRPr="00E908E8">
        <w:rPr>
          <w:rFonts w:ascii="Times New Roman" w:hAnsi="Times New Roman"/>
          <w:sz w:val="24"/>
          <w:szCs w:val="24"/>
        </w:rPr>
        <w:lastRenderedPageBreak/>
        <w:t>untuk menghindari kerugian</w:t>
      </w:r>
      <w:r>
        <w:rPr>
          <w:rFonts w:ascii="Times New Roman" w:hAnsi="Times New Roman"/>
          <w:sz w:val="24"/>
          <w:szCs w:val="24"/>
        </w:rPr>
        <w:t xml:space="preserve"> sehingga diduga</w:t>
      </w:r>
      <w:r w:rsidR="00B66D07">
        <w:rPr>
          <w:rFonts w:ascii="Times New Roman" w:hAnsi="Times New Roman"/>
          <w:sz w:val="24"/>
          <w:szCs w:val="24"/>
        </w:rPr>
        <w:t xml:space="preserve"> </w:t>
      </w:r>
      <w:r w:rsidRPr="006A42D6">
        <w:rPr>
          <w:rFonts w:ascii="Times New Roman" w:hAnsi="Times New Roman"/>
          <w:color w:val="000000"/>
          <w:sz w:val="24"/>
          <w:szCs w:val="24"/>
        </w:rPr>
        <w:t>LDR berpengaruh positif terhadap suku bunga kredit. Adapun rumusan dalam hipotesis 5 dan 6 sebagai berikut:</w:t>
      </w:r>
    </w:p>
    <w:tbl>
      <w:tblPr>
        <w:tblStyle w:val="TableGrid"/>
        <w:tblW w:w="8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8"/>
        <w:gridCol w:w="355"/>
        <w:gridCol w:w="7027"/>
      </w:tblGrid>
      <w:tr w:rsidR="00C24F98" w:rsidTr="00A71386">
        <w:tc>
          <w:tcPr>
            <w:tcW w:w="628" w:type="dxa"/>
          </w:tcPr>
          <w:p w:rsidR="00C24F98" w:rsidRPr="006A42D6" w:rsidRDefault="00C24F98" w:rsidP="00C42FC5">
            <w:pPr>
              <w:autoSpaceDE w:val="0"/>
              <w:autoSpaceDN w:val="0"/>
              <w:adjustRightInd w:val="0"/>
              <w:spacing w:line="480" w:lineRule="auto"/>
              <w:ind w:left="72"/>
              <w:jc w:val="both"/>
              <w:rPr>
                <w:rFonts w:ascii="Times New Roman" w:hAnsi="Times New Roman"/>
                <w:color w:val="000000"/>
                <w:sz w:val="24"/>
                <w:szCs w:val="24"/>
              </w:rPr>
            </w:pPr>
            <w:r w:rsidRPr="006A42D6">
              <w:rPr>
                <w:rFonts w:ascii="Times New Roman" w:hAnsi="Times New Roman"/>
                <w:color w:val="000000"/>
                <w:sz w:val="24"/>
                <w:szCs w:val="24"/>
              </w:rPr>
              <w:t>H</w:t>
            </w:r>
            <w:r w:rsidRPr="009E04FC">
              <w:rPr>
                <w:rFonts w:ascii="Times New Roman" w:hAnsi="Times New Roman"/>
                <w:color w:val="000000"/>
                <w:sz w:val="24"/>
                <w:szCs w:val="24"/>
                <w:vertAlign w:val="subscript"/>
              </w:rPr>
              <w:t>5</w:t>
            </w:r>
          </w:p>
        </w:tc>
        <w:tc>
          <w:tcPr>
            <w:tcW w:w="355" w:type="dxa"/>
          </w:tcPr>
          <w:p w:rsidR="00C24F98" w:rsidRPr="006A42D6" w:rsidRDefault="00C24F98" w:rsidP="00C42FC5">
            <w:pPr>
              <w:autoSpaceDE w:val="0"/>
              <w:autoSpaceDN w:val="0"/>
              <w:adjustRightInd w:val="0"/>
              <w:spacing w:line="480" w:lineRule="auto"/>
              <w:ind w:left="72"/>
              <w:jc w:val="both"/>
              <w:rPr>
                <w:rFonts w:ascii="Times New Roman" w:hAnsi="Times New Roman"/>
                <w:color w:val="000000"/>
                <w:sz w:val="24"/>
                <w:szCs w:val="24"/>
              </w:rPr>
            </w:pPr>
            <w:r w:rsidRPr="006A42D6">
              <w:rPr>
                <w:rFonts w:ascii="Times New Roman" w:hAnsi="Times New Roman"/>
                <w:color w:val="000000"/>
                <w:sz w:val="24"/>
                <w:szCs w:val="24"/>
              </w:rPr>
              <w:t>:</w:t>
            </w:r>
          </w:p>
        </w:tc>
        <w:tc>
          <w:tcPr>
            <w:tcW w:w="7027" w:type="dxa"/>
          </w:tcPr>
          <w:p w:rsidR="00C24F98" w:rsidRPr="006A42D6" w:rsidRDefault="00C24F98" w:rsidP="00C27BEB">
            <w:pPr>
              <w:pStyle w:val="BodyText"/>
              <w:spacing w:line="480" w:lineRule="auto"/>
              <w:ind w:left="79"/>
              <w:jc w:val="both"/>
              <w:rPr>
                <w:color w:val="000000"/>
              </w:rPr>
            </w:pPr>
            <w:r w:rsidRPr="006A42D6">
              <w:rPr>
                <w:b w:val="0"/>
                <w:bCs w:val="0"/>
              </w:rPr>
              <w:t xml:space="preserve">LDR berpengaruh positif terhadap suku bunga kredit </w:t>
            </w:r>
            <w:r w:rsidR="00C27BEB">
              <w:rPr>
                <w:b w:val="0"/>
                <w:bCs w:val="0"/>
              </w:rPr>
              <w:t>BUK</w:t>
            </w:r>
            <w:r w:rsidRPr="006A42D6">
              <w:rPr>
                <w:b w:val="0"/>
                <w:bCs w:val="0"/>
              </w:rPr>
              <w:t xml:space="preserve">. </w:t>
            </w:r>
          </w:p>
        </w:tc>
      </w:tr>
      <w:tr w:rsidR="00C24F98" w:rsidTr="00A71386">
        <w:tc>
          <w:tcPr>
            <w:tcW w:w="628" w:type="dxa"/>
          </w:tcPr>
          <w:p w:rsidR="00C24F98" w:rsidRPr="006A42D6" w:rsidRDefault="00C24F98" w:rsidP="00C42FC5">
            <w:pPr>
              <w:autoSpaceDE w:val="0"/>
              <w:autoSpaceDN w:val="0"/>
              <w:adjustRightInd w:val="0"/>
              <w:spacing w:line="480" w:lineRule="auto"/>
              <w:ind w:left="72"/>
              <w:jc w:val="both"/>
              <w:rPr>
                <w:rFonts w:ascii="Times New Roman" w:hAnsi="Times New Roman"/>
                <w:color w:val="000000"/>
                <w:sz w:val="24"/>
                <w:szCs w:val="24"/>
              </w:rPr>
            </w:pPr>
            <w:r w:rsidRPr="006A42D6">
              <w:rPr>
                <w:rFonts w:ascii="Times New Roman" w:hAnsi="Times New Roman"/>
                <w:color w:val="000000"/>
                <w:sz w:val="24"/>
                <w:szCs w:val="24"/>
              </w:rPr>
              <w:t>H</w:t>
            </w:r>
            <w:r w:rsidRPr="009E04FC">
              <w:rPr>
                <w:rFonts w:ascii="Times New Roman" w:hAnsi="Times New Roman"/>
                <w:color w:val="000000"/>
                <w:sz w:val="24"/>
                <w:szCs w:val="24"/>
                <w:vertAlign w:val="subscript"/>
              </w:rPr>
              <w:t>6</w:t>
            </w:r>
          </w:p>
        </w:tc>
        <w:tc>
          <w:tcPr>
            <w:tcW w:w="355" w:type="dxa"/>
          </w:tcPr>
          <w:p w:rsidR="00C24F98" w:rsidRPr="006A42D6" w:rsidRDefault="00C24F98" w:rsidP="00C42FC5">
            <w:pPr>
              <w:autoSpaceDE w:val="0"/>
              <w:autoSpaceDN w:val="0"/>
              <w:adjustRightInd w:val="0"/>
              <w:spacing w:line="480" w:lineRule="auto"/>
              <w:ind w:left="72"/>
              <w:jc w:val="both"/>
              <w:rPr>
                <w:rFonts w:ascii="Times New Roman" w:hAnsi="Times New Roman"/>
                <w:color w:val="000000"/>
                <w:sz w:val="24"/>
                <w:szCs w:val="24"/>
              </w:rPr>
            </w:pPr>
            <w:r w:rsidRPr="006A42D6">
              <w:rPr>
                <w:rFonts w:ascii="Times New Roman" w:hAnsi="Times New Roman"/>
                <w:color w:val="000000"/>
                <w:sz w:val="24"/>
                <w:szCs w:val="24"/>
              </w:rPr>
              <w:t>:</w:t>
            </w:r>
          </w:p>
        </w:tc>
        <w:tc>
          <w:tcPr>
            <w:tcW w:w="7027" w:type="dxa"/>
          </w:tcPr>
          <w:p w:rsidR="00C24F98" w:rsidRPr="006A42D6" w:rsidRDefault="00C24F98" w:rsidP="00C27BEB">
            <w:pPr>
              <w:autoSpaceDE w:val="0"/>
              <w:autoSpaceDN w:val="0"/>
              <w:adjustRightInd w:val="0"/>
              <w:spacing w:line="480" w:lineRule="auto"/>
              <w:ind w:left="79"/>
              <w:jc w:val="both"/>
              <w:rPr>
                <w:rFonts w:ascii="Times New Roman" w:hAnsi="Times New Roman"/>
                <w:color w:val="000000"/>
                <w:sz w:val="24"/>
                <w:szCs w:val="24"/>
              </w:rPr>
            </w:pPr>
            <w:r w:rsidRPr="006A42D6">
              <w:rPr>
                <w:rFonts w:ascii="Times New Roman" w:hAnsi="Times New Roman"/>
                <w:sz w:val="24"/>
                <w:szCs w:val="24"/>
              </w:rPr>
              <w:t xml:space="preserve">LDR berpengaruh positif terhadap suku bunga kredit </w:t>
            </w:r>
            <w:r w:rsidR="00C27BEB">
              <w:rPr>
                <w:rFonts w:ascii="Times New Roman" w:hAnsi="Times New Roman"/>
                <w:sz w:val="24"/>
                <w:szCs w:val="24"/>
              </w:rPr>
              <w:t>BPD</w:t>
            </w:r>
            <w:r w:rsidRPr="006A42D6">
              <w:rPr>
                <w:rFonts w:ascii="Times New Roman" w:hAnsi="Times New Roman"/>
                <w:sz w:val="24"/>
                <w:szCs w:val="24"/>
              </w:rPr>
              <w:t xml:space="preserve">. </w:t>
            </w:r>
          </w:p>
        </w:tc>
      </w:tr>
    </w:tbl>
    <w:p w:rsidR="00C24F98" w:rsidRDefault="00C24F98" w:rsidP="00C24F98">
      <w:pPr>
        <w:autoSpaceDE w:val="0"/>
        <w:autoSpaceDN w:val="0"/>
        <w:adjustRightInd w:val="0"/>
        <w:spacing w:line="480" w:lineRule="auto"/>
        <w:rPr>
          <w:rFonts w:ascii="TimesNewRomanPSMT" w:hAnsi="TimesNewRomanPSMT" w:cs="TimesNewRomanPSMT"/>
          <w:b/>
          <w:sz w:val="24"/>
          <w:szCs w:val="24"/>
        </w:rPr>
      </w:pPr>
    </w:p>
    <w:p w:rsidR="00C24F98" w:rsidRDefault="00C24F98" w:rsidP="00647711">
      <w:pPr>
        <w:pStyle w:val="ListParagraph"/>
        <w:numPr>
          <w:ilvl w:val="2"/>
          <w:numId w:val="9"/>
        </w:numPr>
        <w:autoSpaceDE w:val="0"/>
        <w:autoSpaceDN w:val="0"/>
        <w:adjustRightInd w:val="0"/>
        <w:spacing w:line="480" w:lineRule="auto"/>
        <w:rPr>
          <w:rFonts w:ascii="TimesNewRomanPSMT" w:hAnsi="TimesNewRomanPSMT" w:cs="TimesNewRomanPSMT"/>
          <w:b/>
          <w:sz w:val="24"/>
          <w:szCs w:val="24"/>
        </w:rPr>
      </w:pPr>
      <w:r>
        <w:rPr>
          <w:rFonts w:ascii="TimesNewRomanPSMT" w:hAnsi="TimesNewRomanPSMT" w:cs="TimesNewRomanPSMT"/>
          <w:b/>
          <w:sz w:val="24"/>
          <w:szCs w:val="24"/>
        </w:rPr>
        <w:t>Pengaruh SBDK terhadap Suku Bunga Kredit</w:t>
      </w:r>
    </w:p>
    <w:p w:rsidR="00A31ECF" w:rsidRDefault="00A71386" w:rsidP="00A71386">
      <w:pPr>
        <w:tabs>
          <w:tab w:val="left" w:pos="720"/>
        </w:tabs>
        <w:suppressAutoHyphens/>
        <w:spacing w:line="480" w:lineRule="auto"/>
        <w:jc w:val="both"/>
        <w:rPr>
          <w:rFonts w:ascii="Times New Roman" w:hAnsi="Times New Roman"/>
          <w:sz w:val="24"/>
          <w:szCs w:val="24"/>
        </w:rPr>
      </w:pPr>
      <w:r>
        <w:rPr>
          <w:rFonts w:ascii="Times New Roman" w:hAnsi="Times New Roman"/>
          <w:bCs/>
          <w:sz w:val="24"/>
          <w:szCs w:val="24"/>
        </w:rPr>
        <w:tab/>
      </w:r>
      <w:r w:rsidR="00A31ECF" w:rsidRPr="0045538C">
        <w:rPr>
          <w:rFonts w:ascii="Times New Roman" w:hAnsi="Times New Roman"/>
          <w:sz w:val="24"/>
          <w:szCs w:val="24"/>
        </w:rPr>
        <w:t xml:space="preserve">SBDK </w:t>
      </w:r>
      <w:r w:rsidR="00A31ECF">
        <w:rPr>
          <w:rFonts w:ascii="Times New Roman" w:hAnsi="Times New Roman"/>
          <w:sz w:val="24"/>
          <w:szCs w:val="24"/>
        </w:rPr>
        <w:t xml:space="preserve">merupakan </w:t>
      </w:r>
      <w:r w:rsidR="00A31ECF" w:rsidRPr="00240B31">
        <w:rPr>
          <w:rFonts w:ascii="Times New Roman" w:hAnsi="Times New Roman"/>
          <w:i/>
          <w:sz w:val="24"/>
          <w:szCs w:val="24"/>
        </w:rPr>
        <w:t>prime lending</w:t>
      </w:r>
      <w:r w:rsidR="00A31ECF">
        <w:rPr>
          <w:rFonts w:ascii="Times New Roman" w:hAnsi="Times New Roman"/>
          <w:sz w:val="24"/>
          <w:szCs w:val="24"/>
        </w:rPr>
        <w:t xml:space="preserve"> </w:t>
      </w:r>
      <w:r w:rsidR="00A31ECF" w:rsidRPr="0045538C">
        <w:rPr>
          <w:rFonts w:ascii="Times New Roman" w:hAnsi="Times New Roman"/>
          <w:sz w:val="24"/>
          <w:szCs w:val="24"/>
        </w:rPr>
        <w:t>yang t</w:t>
      </w:r>
      <w:r w:rsidR="00A31ECF" w:rsidRPr="0045538C">
        <w:rPr>
          <w:rFonts w:ascii="Times New Roman" w:hAnsi="Times New Roman"/>
          <w:sz w:val="24"/>
          <w:szCs w:val="24"/>
          <w:lang w:val="id-ID"/>
        </w:rPr>
        <w:t xml:space="preserve">erdiri atas tiga komponen, yakni rata-rata harga pokok dana untuk kredit, biaya overhead yang dikeluarkan bank dalam proses pemberian kredit, serta margin keuntungan yang ditetapkan bank untuk aktivitas perkreditan. Harga pokok dana merupakan rata-rata biaya dana simpanan ditambah giro wajib minimum (GWM) tanpa bunga milik bank yang disimpan di BI. SBDK tersebut belum memperhitungkan komponen premi risiko yang besarnya tergantung penilaian bank terhadap risiko masing-masing debitor. </w:t>
      </w:r>
      <w:r w:rsidR="00A31ECF">
        <w:rPr>
          <w:rFonts w:ascii="Times New Roman" w:hAnsi="Times New Roman"/>
          <w:sz w:val="24"/>
          <w:szCs w:val="24"/>
        </w:rPr>
        <w:t xml:space="preserve">Suku bunga riil kredit adalah penjumlahan dari SBDK ditambah dengan komponen premi risiko. Dengan demikian, dapat disimpulkan bahwa volatiltas SBDK akan menyebabkan volatilitas suku bunga kredit. </w:t>
      </w:r>
    </w:p>
    <w:p w:rsidR="00C24F98" w:rsidRPr="00A31ECF" w:rsidRDefault="00A31ECF" w:rsidP="00A31ECF">
      <w:pPr>
        <w:tabs>
          <w:tab w:val="left" w:pos="720"/>
        </w:tabs>
        <w:suppressAutoHyphens/>
        <w:spacing w:line="480" w:lineRule="auto"/>
        <w:jc w:val="both"/>
        <w:rPr>
          <w:rFonts w:ascii="Times New Roman" w:hAnsi="Times New Roman"/>
          <w:b/>
          <w:bCs/>
          <w:color w:val="000000"/>
          <w:sz w:val="24"/>
          <w:szCs w:val="24"/>
        </w:rPr>
      </w:pPr>
      <w:r>
        <w:rPr>
          <w:rFonts w:ascii="Times New Roman" w:hAnsi="Times New Roman"/>
          <w:sz w:val="24"/>
          <w:szCs w:val="24"/>
        </w:rPr>
        <w:tab/>
      </w:r>
      <w:r w:rsidR="00C24F98" w:rsidRPr="00192AF0">
        <w:rPr>
          <w:rFonts w:ascii="Times New Roman" w:hAnsi="Times New Roman"/>
          <w:bCs/>
          <w:sz w:val="24"/>
          <w:szCs w:val="24"/>
        </w:rPr>
        <w:t xml:space="preserve">Pengaruh </w:t>
      </w:r>
      <w:r w:rsidR="00C24F98">
        <w:rPr>
          <w:rFonts w:ascii="Times New Roman" w:hAnsi="Times New Roman"/>
          <w:bCs/>
          <w:sz w:val="24"/>
          <w:szCs w:val="24"/>
        </w:rPr>
        <w:t>SBDK</w:t>
      </w:r>
      <w:r w:rsidR="00C24F98" w:rsidRPr="00192AF0">
        <w:rPr>
          <w:rFonts w:ascii="Times New Roman" w:hAnsi="Times New Roman"/>
          <w:bCs/>
          <w:sz w:val="24"/>
          <w:szCs w:val="24"/>
        </w:rPr>
        <w:t xml:space="preserve"> terhadap suku bunga kredit didasari teori </w:t>
      </w:r>
      <w:r>
        <w:rPr>
          <w:rFonts w:ascii="Times New Roman" w:hAnsi="Times New Roman"/>
          <w:bCs/>
          <w:sz w:val="24"/>
          <w:szCs w:val="24"/>
        </w:rPr>
        <w:t>sinyalling, di</w:t>
      </w:r>
      <w:r w:rsidR="00240B31">
        <w:rPr>
          <w:rFonts w:ascii="Times New Roman" w:hAnsi="Times New Roman"/>
          <w:bCs/>
          <w:sz w:val="24"/>
          <w:szCs w:val="24"/>
        </w:rPr>
        <w:t xml:space="preserve"> </w:t>
      </w:r>
      <w:r>
        <w:rPr>
          <w:rFonts w:ascii="Times New Roman" w:hAnsi="Times New Roman"/>
          <w:bCs/>
          <w:sz w:val="24"/>
          <w:szCs w:val="24"/>
        </w:rPr>
        <w:t>mana i</w:t>
      </w:r>
      <w:r>
        <w:rPr>
          <w:rFonts w:ascii="Times New Roman" w:hAnsi="Times New Roman"/>
          <w:sz w:val="24"/>
          <w:szCs w:val="24"/>
        </w:rPr>
        <w:t xml:space="preserve">nformasi SBDK menjadi dasar bagi bank untuk menentukan berapa suku bunga kredit yang akan dikenakan bagi calon debiturnya. Di sisi lain, informasi SBDK juga menjadi referensi bagi calon debitur untuk mengetahui perkiraan dasar suku bunga kredit yang akan dikenakan. </w:t>
      </w:r>
      <w:r w:rsidR="00C24F98">
        <w:rPr>
          <w:rFonts w:ascii="Times New Roman" w:hAnsi="Times New Roman"/>
          <w:bCs/>
          <w:sz w:val="24"/>
          <w:szCs w:val="24"/>
        </w:rPr>
        <w:t xml:space="preserve">Semakin tinggi </w:t>
      </w:r>
      <w:r>
        <w:rPr>
          <w:rFonts w:ascii="Times New Roman" w:hAnsi="Times New Roman"/>
          <w:bCs/>
          <w:sz w:val="24"/>
          <w:szCs w:val="24"/>
        </w:rPr>
        <w:t xml:space="preserve">SBDK maka akan semakin tinggi risiko kredit yang akan dihadapi bank, sehingga bank akan menaikkan margin premi resikonya ke dalam suku bunga kredit kepada calon </w:t>
      </w:r>
      <w:r>
        <w:rPr>
          <w:rFonts w:ascii="Times New Roman" w:hAnsi="Times New Roman"/>
          <w:bCs/>
          <w:sz w:val="24"/>
          <w:szCs w:val="24"/>
        </w:rPr>
        <w:lastRenderedPageBreak/>
        <w:t xml:space="preserve">debiturnya. </w:t>
      </w:r>
      <w:r w:rsidR="00C24F98" w:rsidRPr="00A31ECF">
        <w:rPr>
          <w:rFonts w:ascii="Times New Roman" w:hAnsi="Times New Roman"/>
          <w:sz w:val="24"/>
          <w:szCs w:val="24"/>
          <w:shd w:val="clear" w:color="auto" w:fill="FFFFFF"/>
        </w:rPr>
        <w:t xml:space="preserve">Dengan demikian diduga suku bunga kredit akan tergantung pada besaran SBDK dan premi risiko yang diestimasi oleh bank </w:t>
      </w:r>
      <w:r w:rsidR="00C24F98" w:rsidRPr="00A31ECF">
        <w:rPr>
          <w:rFonts w:ascii="Times New Roman" w:hAnsi="Times New Roman"/>
          <w:color w:val="000000"/>
          <w:sz w:val="24"/>
          <w:szCs w:val="24"/>
        </w:rPr>
        <w:t>sehingga dapat dirumuskan dalam hipotesis 9 dan 10 sebagai berikut:</w:t>
      </w:r>
    </w:p>
    <w:tbl>
      <w:tblPr>
        <w:tblStyle w:val="TableGrid"/>
        <w:tblW w:w="8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60"/>
        <w:gridCol w:w="7020"/>
      </w:tblGrid>
      <w:tr w:rsidR="00C24F98" w:rsidRPr="00A31ECF" w:rsidTr="00E8354A">
        <w:tc>
          <w:tcPr>
            <w:tcW w:w="630" w:type="dxa"/>
          </w:tcPr>
          <w:p w:rsidR="00C24F98" w:rsidRPr="00A31ECF" w:rsidRDefault="00C24F98" w:rsidP="00C42FC5">
            <w:pPr>
              <w:pStyle w:val="BodyText"/>
              <w:spacing w:line="480" w:lineRule="auto"/>
              <w:ind w:left="72"/>
              <w:jc w:val="both"/>
              <w:rPr>
                <w:b w:val="0"/>
              </w:rPr>
            </w:pPr>
            <w:r w:rsidRPr="00A31ECF">
              <w:rPr>
                <w:b w:val="0"/>
                <w:bCs w:val="0"/>
                <w:lang w:val="id-ID"/>
              </w:rPr>
              <w:t>H</w:t>
            </w:r>
            <w:r w:rsidRPr="00A31ECF">
              <w:rPr>
                <w:b w:val="0"/>
                <w:bCs w:val="0"/>
                <w:vertAlign w:val="subscript"/>
              </w:rPr>
              <w:t>7</w:t>
            </w:r>
          </w:p>
        </w:tc>
        <w:tc>
          <w:tcPr>
            <w:tcW w:w="360" w:type="dxa"/>
          </w:tcPr>
          <w:p w:rsidR="00C24F98" w:rsidRPr="00A31ECF" w:rsidRDefault="00C24F98" w:rsidP="00C42FC5">
            <w:pPr>
              <w:pStyle w:val="BodyText"/>
              <w:spacing w:line="480" w:lineRule="auto"/>
              <w:ind w:left="72"/>
              <w:jc w:val="both"/>
              <w:rPr>
                <w:b w:val="0"/>
              </w:rPr>
            </w:pPr>
            <w:r w:rsidRPr="00A31ECF">
              <w:rPr>
                <w:b w:val="0"/>
              </w:rPr>
              <w:t>:</w:t>
            </w:r>
          </w:p>
        </w:tc>
        <w:tc>
          <w:tcPr>
            <w:tcW w:w="7020" w:type="dxa"/>
          </w:tcPr>
          <w:p w:rsidR="00C24F98" w:rsidRPr="00A31ECF" w:rsidRDefault="00C24F98" w:rsidP="00A31ECF">
            <w:pPr>
              <w:pStyle w:val="BodyText"/>
              <w:spacing w:line="480" w:lineRule="auto"/>
              <w:ind w:left="72"/>
              <w:jc w:val="both"/>
              <w:rPr>
                <w:b w:val="0"/>
              </w:rPr>
            </w:pPr>
            <w:r w:rsidRPr="00A31ECF">
              <w:rPr>
                <w:b w:val="0"/>
                <w:bCs w:val="0"/>
              </w:rPr>
              <w:t>SBDK berpengaruh positif terhadap suku bunga kredit B</w:t>
            </w:r>
            <w:r w:rsidR="00A31ECF">
              <w:rPr>
                <w:b w:val="0"/>
                <w:bCs w:val="0"/>
              </w:rPr>
              <w:t>UK</w:t>
            </w:r>
            <w:r w:rsidRPr="00A31ECF">
              <w:rPr>
                <w:b w:val="0"/>
                <w:bCs w:val="0"/>
                <w:lang w:val="id-ID"/>
              </w:rPr>
              <w:t>.</w:t>
            </w:r>
          </w:p>
        </w:tc>
      </w:tr>
      <w:tr w:rsidR="00C24F98" w:rsidRPr="00A31ECF" w:rsidTr="00E8354A">
        <w:tc>
          <w:tcPr>
            <w:tcW w:w="630" w:type="dxa"/>
          </w:tcPr>
          <w:p w:rsidR="00C24F98" w:rsidRPr="00A31ECF" w:rsidRDefault="00C24F98" w:rsidP="00C42FC5">
            <w:pPr>
              <w:pStyle w:val="BodyText"/>
              <w:spacing w:line="480" w:lineRule="auto"/>
              <w:ind w:left="72"/>
              <w:jc w:val="both"/>
              <w:rPr>
                <w:b w:val="0"/>
              </w:rPr>
            </w:pPr>
            <w:r w:rsidRPr="00A31ECF">
              <w:rPr>
                <w:b w:val="0"/>
              </w:rPr>
              <w:t>H</w:t>
            </w:r>
            <w:r w:rsidRPr="00A31ECF">
              <w:rPr>
                <w:b w:val="0"/>
                <w:vertAlign w:val="subscript"/>
              </w:rPr>
              <w:t>8</w:t>
            </w:r>
          </w:p>
        </w:tc>
        <w:tc>
          <w:tcPr>
            <w:tcW w:w="360" w:type="dxa"/>
          </w:tcPr>
          <w:p w:rsidR="00C24F98" w:rsidRPr="00A31ECF" w:rsidRDefault="00C24F98" w:rsidP="00C42FC5">
            <w:pPr>
              <w:pStyle w:val="BodyText"/>
              <w:spacing w:line="480" w:lineRule="auto"/>
              <w:ind w:left="72"/>
              <w:jc w:val="both"/>
              <w:rPr>
                <w:b w:val="0"/>
              </w:rPr>
            </w:pPr>
            <w:r w:rsidRPr="00A31ECF">
              <w:rPr>
                <w:b w:val="0"/>
              </w:rPr>
              <w:t>:</w:t>
            </w:r>
          </w:p>
        </w:tc>
        <w:tc>
          <w:tcPr>
            <w:tcW w:w="7020" w:type="dxa"/>
          </w:tcPr>
          <w:p w:rsidR="00C24F98" w:rsidRPr="00A31ECF" w:rsidRDefault="00C24F98" w:rsidP="00A31ECF">
            <w:pPr>
              <w:pStyle w:val="BodyText"/>
              <w:spacing w:line="480" w:lineRule="auto"/>
              <w:ind w:left="72"/>
              <w:jc w:val="both"/>
              <w:rPr>
                <w:b w:val="0"/>
              </w:rPr>
            </w:pPr>
            <w:r w:rsidRPr="00A31ECF">
              <w:rPr>
                <w:b w:val="0"/>
                <w:bCs w:val="0"/>
              </w:rPr>
              <w:t xml:space="preserve">SBDK berpengaruh positif terhadap suku bunga kredit </w:t>
            </w:r>
            <w:r w:rsidR="00A31ECF">
              <w:rPr>
                <w:b w:val="0"/>
                <w:bCs w:val="0"/>
              </w:rPr>
              <w:t>BPD</w:t>
            </w:r>
            <w:r w:rsidRPr="00A31ECF">
              <w:rPr>
                <w:b w:val="0"/>
                <w:bCs w:val="0"/>
              </w:rPr>
              <w:t xml:space="preserve">. </w:t>
            </w:r>
          </w:p>
        </w:tc>
      </w:tr>
    </w:tbl>
    <w:p w:rsidR="00C24F98" w:rsidRDefault="00C24F98" w:rsidP="00C24F98">
      <w:pPr>
        <w:autoSpaceDE w:val="0"/>
        <w:autoSpaceDN w:val="0"/>
        <w:adjustRightInd w:val="0"/>
        <w:spacing w:line="480" w:lineRule="auto"/>
        <w:rPr>
          <w:rFonts w:ascii="Times New Roman" w:hAnsi="Times New Roman"/>
          <w:b/>
          <w:sz w:val="24"/>
          <w:szCs w:val="24"/>
        </w:rPr>
      </w:pPr>
    </w:p>
    <w:p w:rsidR="00C24F98" w:rsidRPr="0044216B" w:rsidRDefault="00C24F98" w:rsidP="00647711">
      <w:pPr>
        <w:pStyle w:val="ListParagraph"/>
        <w:numPr>
          <w:ilvl w:val="2"/>
          <w:numId w:val="9"/>
        </w:numPr>
        <w:tabs>
          <w:tab w:val="left" w:pos="720"/>
        </w:tabs>
        <w:suppressAutoHyphens/>
        <w:spacing w:line="480" w:lineRule="auto"/>
        <w:ind w:left="709"/>
        <w:contextualSpacing w:val="0"/>
        <w:jc w:val="both"/>
        <w:rPr>
          <w:rFonts w:ascii="Times New Roman" w:hAnsi="Times New Roman"/>
          <w:sz w:val="24"/>
          <w:szCs w:val="24"/>
        </w:rPr>
      </w:pPr>
      <w:r w:rsidRPr="0022096B">
        <w:rPr>
          <w:rFonts w:ascii="Times New Roman" w:hAnsi="Times New Roman"/>
          <w:b/>
          <w:sz w:val="24"/>
          <w:szCs w:val="24"/>
        </w:rPr>
        <w:t>Perbedaan Pengaruh Suku Bunga Kredit Bank Umum Konvensional</w:t>
      </w:r>
      <w:r w:rsidRPr="0044216B">
        <w:rPr>
          <w:rFonts w:ascii="Times New Roman" w:hAnsi="Times New Roman"/>
          <w:b/>
          <w:sz w:val="24"/>
          <w:szCs w:val="24"/>
        </w:rPr>
        <w:t xml:space="preserve"> (BU</w:t>
      </w:r>
      <w:r>
        <w:rPr>
          <w:rFonts w:ascii="Times New Roman" w:hAnsi="Times New Roman"/>
          <w:b/>
          <w:sz w:val="24"/>
          <w:szCs w:val="24"/>
        </w:rPr>
        <w:t>K</w:t>
      </w:r>
      <w:r w:rsidRPr="0044216B">
        <w:rPr>
          <w:rFonts w:ascii="Times New Roman" w:hAnsi="Times New Roman"/>
          <w:b/>
          <w:sz w:val="24"/>
          <w:szCs w:val="24"/>
        </w:rPr>
        <w:t>) dan Bank Pembangunan Daerah (BPD)</w:t>
      </w:r>
    </w:p>
    <w:p w:rsidR="00A71386" w:rsidRDefault="00A71386" w:rsidP="00A71386">
      <w:pPr>
        <w:tabs>
          <w:tab w:val="left" w:pos="720"/>
        </w:tabs>
        <w:suppressAutoHyphens/>
        <w:spacing w:line="480" w:lineRule="auto"/>
        <w:jc w:val="both"/>
        <w:rPr>
          <w:rFonts w:ascii="Times New Roman" w:hAnsi="Times New Roman"/>
          <w:sz w:val="24"/>
          <w:szCs w:val="24"/>
        </w:rPr>
      </w:pPr>
      <w:r>
        <w:rPr>
          <w:rFonts w:ascii="Times New Roman" w:hAnsi="Times New Roman"/>
          <w:sz w:val="24"/>
          <w:szCs w:val="24"/>
        </w:rPr>
        <w:tab/>
      </w:r>
      <w:r w:rsidR="00C24F98" w:rsidRPr="008C0B72">
        <w:rPr>
          <w:rFonts w:ascii="Times New Roman" w:hAnsi="Times New Roman"/>
          <w:sz w:val="24"/>
          <w:szCs w:val="24"/>
        </w:rPr>
        <w:t>Fenomena yang berkembang saat ini menunjukkan bahwa Bank Pembangunan Daerah memiliki suku bunga kredit yang relatif lebih mahal dibandingkan dengan bank Bank Umum Konvensional. Pada tahun 2012 suku bunga kredit berkisar antara 14% sampai dengan 15% atau lebih mahal dibandingkan dengan BUK yang berkisar antara 12%-13% (Waljianah, 2013).</w:t>
      </w:r>
    </w:p>
    <w:p w:rsidR="00C24F98" w:rsidRPr="008C0B72" w:rsidRDefault="00A71386" w:rsidP="00A71386">
      <w:pPr>
        <w:tabs>
          <w:tab w:val="left" w:pos="720"/>
        </w:tabs>
        <w:suppressAutoHyphens/>
        <w:spacing w:line="480" w:lineRule="auto"/>
        <w:jc w:val="both"/>
        <w:rPr>
          <w:rFonts w:ascii="Times New Roman" w:hAnsi="Times New Roman"/>
          <w:sz w:val="24"/>
          <w:szCs w:val="24"/>
        </w:rPr>
      </w:pPr>
      <w:r>
        <w:rPr>
          <w:rFonts w:ascii="Times New Roman" w:hAnsi="Times New Roman"/>
          <w:sz w:val="24"/>
          <w:szCs w:val="24"/>
        </w:rPr>
        <w:tab/>
      </w:r>
      <w:r w:rsidR="00C24F98" w:rsidRPr="008C0B72">
        <w:rPr>
          <w:rFonts w:ascii="Times New Roman" w:hAnsi="Times New Roman"/>
          <w:sz w:val="24"/>
          <w:szCs w:val="24"/>
        </w:rPr>
        <w:t xml:space="preserve">Bank Pembangunan Daerah (BPD) memiliki efisiensi operasi yang lebih baik dibandingkan dengan Bank Umum Konvensional (BUK).Namun demikian dari sisi kecukupan modal serta rasio </w:t>
      </w:r>
      <w:r w:rsidR="00C24F98" w:rsidRPr="008C0B72">
        <w:rPr>
          <w:rFonts w:ascii="Times New Roman" w:hAnsi="Times New Roman"/>
          <w:i/>
          <w:sz w:val="24"/>
          <w:szCs w:val="24"/>
        </w:rPr>
        <w:t>loan to deposit</w:t>
      </w:r>
      <w:r w:rsidR="00C24F98" w:rsidRPr="008C0B72">
        <w:rPr>
          <w:rFonts w:ascii="Times New Roman" w:hAnsi="Times New Roman"/>
          <w:sz w:val="24"/>
          <w:szCs w:val="24"/>
        </w:rPr>
        <w:t xml:space="preserve"> BUK memiliki CAR dan LDR lebih tinggi dibandingkan dengan BPD.Kondisi-kondisi fundamental tersebut diduga menyebabkan perbedaan signifikan suku bunga kredit BPD dan BUK (Kurniawan, 2004).</w:t>
      </w:r>
    </w:p>
    <w:p w:rsidR="00C24F98" w:rsidRPr="00A71386" w:rsidRDefault="00C24F98" w:rsidP="00A71386">
      <w:pPr>
        <w:autoSpaceDE w:val="0"/>
        <w:autoSpaceDN w:val="0"/>
        <w:adjustRightInd w:val="0"/>
        <w:spacing w:line="480" w:lineRule="auto"/>
        <w:ind w:firstLine="720"/>
        <w:jc w:val="both"/>
        <w:rPr>
          <w:rFonts w:ascii="Times New Roman" w:hAnsi="Times New Roman"/>
          <w:sz w:val="24"/>
          <w:szCs w:val="24"/>
        </w:rPr>
      </w:pPr>
      <w:r w:rsidRPr="00A71386">
        <w:rPr>
          <w:rFonts w:ascii="Times New Roman" w:hAnsi="Times New Roman"/>
          <w:sz w:val="24"/>
          <w:szCs w:val="24"/>
        </w:rPr>
        <w:t xml:space="preserve">Dari sisi efisiensi Bank Pembangunan Daerah (BPD) memiliki efisiensi operasi yang lebih baik dibandingkan dengan Bank Umum Konvensional (BUK),  dari sisi NPL BPD juga memiliki rasio NPL lebih rendah dibandingkan dengan BUN. Namun demikian dari sisi kecukupan modal serta rasio </w:t>
      </w:r>
      <w:r w:rsidRPr="00A71386">
        <w:rPr>
          <w:rFonts w:ascii="Times New Roman" w:hAnsi="Times New Roman"/>
          <w:i/>
          <w:sz w:val="24"/>
          <w:szCs w:val="24"/>
        </w:rPr>
        <w:t>loan to deposit</w:t>
      </w:r>
      <w:r w:rsidRPr="00A71386">
        <w:rPr>
          <w:rFonts w:ascii="Times New Roman" w:hAnsi="Times New Roman"/>
          <w:sz w:val="24"/>
          <w:szCs w:val="24"/>
        </w:rPr>
        <w:t xml:space="preserve"> </w:t>
      </w:r>
      <w:r w:rsidRPr="00A71386">
        <w:rPr>
          <w:rFonts w:ascii="Times New Roman" w:hAnsi="Times New Roman"/>
          <w:sz w:val="24"/>
          <w:szCs w:val="24"/>
        </w:rPr>
        <w:lastRenderedPageBreak/>
        <w:t>BUN memiliki CAR dan LDR lebih tinggi dibandingkan dengan BPD.Kondisi-kondisi fundamental tersebut diduga menyebabkan perbedaan signifikan suku bunga kredit BPD dan BUK. Dengan demikian dirumuskan hipotesis sebagai berikut:</w:t>
      </w:r>
    </w:p>
    <w:p w:rsidR="00C24F98" w:rsidRDefault="00C24F98" w:rsidP="00E8354A">
      <w:pPr>
        <w:pStyle w:val="BodyText"/>
        <w:spacing w:line="480" w:lineRule="auto"/>
        <w:jc w:val="both"/>
        <w:rPr>
          <w:b w:val="0"/>
        </w:rPr>
      </w:pPr>
      <w:r w:rsidRPr="005D78EA">
        <w:rPr>
          <w:b w:val="0"/>
          <w:color w:val="000000"/>
          <w:lang w:val="id-ID"/>
        </w:rPr>
        <w:t>H</w:t>
      </w:r>
      <w:r w:rsidRPr="009E04FC">
        <w:rPr>
          <w:b w:val="0"/>
          <w:color w:val="000000"/>
          <w:vertAlign w:val="subscript"/>
        </w:rPr>
        <w:t>9</w:t>
      </w:r>
      <w:r w:rsidRPr="005D78EA">
        <w:rPr>
          <w:b w:val="0"/>
          <w:color w:val="000000"/>
          <w:lang w:val="id-ID"/>
        </w:rPr>
        <w:t xml:space="preserve"> : </w:t>
      </w:r>
      <w:r w:rsidRPr="005D78EA">
        <w:rPr>
          <w:b w:val="0"/>
        </w:rPr>
        <w:t xml:space="preserve">Terdapat perbedaan pengaruh </w:t>
      </w:r>
      <w:r>
        <w:rPr>
          <w:b w:val="0"/>
        </w:rPr>
        <w:t>KPMM,</w:t>
      </w:r>
      <w:r w:rsidRPr="005D78EA">
        <w:rPr>
          <w:b w:val="0"/>
        </w:rPr>
        <w:t xml:space="preserve"> BOPO, LDR dan SBDK terhadap suku bunga kredit pada </w:t>
      </w:r>
      <w:r>
        <w:rPr>
          <w:b w:val="0"/>
        </w:rPr>
        <w:t>BUK dan BPD.</w:t>
      </w:r>
    </w:p>
    <w:p w:rsidR="005A4B8E" w:rsidRDefault="005A4B8E" w:rsidP="00E8354A">
      <w:pPr>
        <w:pStyle w:val="BodyText"/>
        <w:spacing w:line="480" w:lineRule="auto"/>
        <w:jc w:val="both"/>
        <w:rPr>
          <w:b w:val="0"/>
        </w:rPr>
      </w:pPr>
    </w:p>
    <w:p w:rsidR="00C24F98" w:rsidRDefault="00C24F98" w:rsidP="00647711">
      <w:pPr>
        <w:pStyle w:val="ListParagraph"/>
        <w:numPr>
          <w:ilvl w:val="1"/>
          <w:numId w:val="9"/>
        </w:numPr>
        <w:autoSpaceDE w:val="0"/>
        <w:autoSpaceDN w:val="0"/>
        <w:adjustRightInd w:val="0"/>
        <w:spacing w:line="480" w:lineRule="auto"/>
        <w:rPr>
          <w:rFonts w:ascii="TimesNewRomanPSMT" w:hAnsi="TimesNewRomanPSMT" w:cs="TimesNewRomanPSMT"/>
          <w:b/>
          <w:sz w:val="24"/>
          <w:szCs w:val="24"/>
        </w:rPr>
      </w:pPr>
      <w:r>
        <w:rPr>
          <w:rFonts w:ascii="TimesNewRomanPSMT" w:hAnsi="TimesNewRomanPSMT" w:cs="TimesNewRomanPSMT"/>
          <w:b/>
          <w:sz w:val="24"/>
          <w:szCs w:val="24"/>
        </w:rPr>
        <w:t xml:space="preserve">PENELITIAN </w:t>
      </w:r>
      <w:r w:rsidR="00854978">
        <w:rPr>
          <w:rFonts w:ascii="TimesNewRomanPSMT" w:hAnsi="TimesNewRomanPSMT" w:cs="TimesNewRomanPSMT"/>
          <w:b/>
          <w:sz w:val="24"/>
          <w:szCs w:val="24"/>
        </w:rPr>
        <w:t xml:space="preserve">PENDUKUNG </w:t>
      </w:r>
    </w:p>
    <w:p w:rsidR="00C24F98" w:rsidRDefault="00C24F98" w:rsidP="00C24F98">
      <w:pPr>
        <w:spacing w:line="480" w:lineRule="auto"/>
        <w:ind w:firstLine="720"/>
        <w:jc w:val="both"/>
        <w:rPr>
          <w:rFonts w:ascii="Times New Roman" w:hAnsi="Times New Roman"/>
          <w:sz w:val="24"/>
          <w:szCs w:val="24"/>
        </w:rPr>
      </w:pPr>
      <w:r>
        <w:rPr>
          <w:rFonts w:ascii="Times New Roman" w:hAnsi="Times New Roman"/>
          <w:sz w:val="24"/>
          <w:szCs w:val="24"/>
        </w:rPr>
        <w:t>Penelitian</w:t>
      </w:r>
      <w:r w:rsidR="00EE31CB">
        <w:rPr>
          <w:rFonts w:ascii="Times New Roman" w:hAnsi="Times New Roman"/>
          <w:sz w:val="24"/>
          <w:szCs w:val="24"/>
        </w:rPr>
        <w:t>-penelitian</w:t>
      </w:r>
      <w:r>
        <w:rPr>
          <w:rFonts w:ascii="Times New Roman" w:hAnsi="Times New Roman"/>
          <w:sz w:val="24"/>
          <w:szCs w:val="24"/>
        </w:rPr>
        <w:t xml:space="preserve"> terdahulu </w:t>
      </w:r>
      <w:r w:rsidR="006E29B9">
        <w:rPr>
          <w:rFonts w:ascii="Times New Roman" w:hAnsi="Times New Roman"/>
          <w:sz w:val="24"/>
          <w:szCs w:val="24"/>
        </w:rPr>
        <w:t xml:space="preserve">yang dapat penulis peroleh untuk </w:t>
      </w:r>
      <w:r>
        <w:rPr>
          <w:rFonts w:ascii="Times New Roman" w:hAnsi="Times New Roman"/>
          <w:sz w:val="24"/>
          <w:szCs w:val="24"/>
        </w:rPr>
        <w:t xml:space="preserve">mendukung penelitian </w:t>
      </w:r>
      <w:r w:rsidR="006E29B9">
        <w:rPr>
          <w:rFonts w:ascii="Times New Roman" w:hAnsi="Times New Roman"/>
          <w:sz w:val="24"/>
          <w:szCs w:val="24"/>
        </w:rPr>
        <w:t xml:space="preserve">ini diantaranya </w:t>
      </w:r>
      <w:r>
        <w:rPr>
          <w:rFonts w:ascii="Times New Roman" w:hAnsi="Times New Roman"/>
          <w:sz w:val="24"/>
          <w:szCs w:val="24"/>
        </w:rPr>
        <w:t>sebagai berikut.</w:t>
      </w:r>
    </w:p>
    <w:p w:rsidR="00C42FC5" w:rsidRDefault="006E29B9" w:rsidP="00647711">
      <w:pPr>
        <w:numPr>
          <w:ilvl w:val="0"/>
          <w:numId w:val="8"/>
        </w:numPr>
        <w:spacing w:line="480" w:lineRule="auto"/>
        <w:ind w:left="360"/>
        <w:jc w:val="both"/>
        <w:rPr>
          <w:rFonts w:ascii="Times New Roman" w:hAnsi="Times New Roman"/>
          <w:bCs/>
          <w:color w:val="000000"/>
          <w:sz w:val="24"/>
          <w:szCs w:val="24"/>
        </w:rPr>
      </w:pPr>
      <w:r>
        <w:rPr>
          <w:rFonts w:ascii="Times New Roman" w:hAnsi="Times New Roman"/>
          <w:bCs/>
          <w:color w:val="000000"/>
          <w:sz w:val="24"/>
          <w:szCs w:val="24"/>
        </w:rPr>
        <w:t>Penelitian tentang p</w:t>
      </w:r>
      <w:r w:rsidR="006F0F9A">
        <w:rPr>
          <w:rFonts w:ascii="Times New Roman" w:hAnsi="Times New Roman"/>
          <w:bCs/>
          <w:color w:val="000000"/>
          <w:sz w:val="24"/>
          <w:szCs w:val="24"/>
        </w:rPr>
        <w:t xml:space="preserve">engaruh KPMM terhadap Suku Bunga Kredit. </w:t>
      </w:r>
    </w:p>
    <w:p w:rsidR="005A4B8E" w:rsidRPr="005A4B8E" w:rsidRDefault="00B67288" w:rsidP="00B23BAB">
      <w:pPr>
        <w:pStyle w:val="ListParagraph"/>
        <w:numPr>
          <w:ilvl w:val="0"/>
          <w:numId w:val="22"/>
        </w:numPr>
        <w:autoSpaceDE w:val="0"/>
        <w:autoSpaceDN w:val="0"/>
        <w:adjustRightInd w:val="0"/>
        <w:spacing w:line="480" w:lineRule="auto"/>
        <w:jc w:val="both"/>
        <w:rPr>
          <w:rFonts w:ascii="Times New Roman" w:hAnsi="Times New Roman"/>
          <w:bCs/>
          <w:color w:val="000000"/>
          <w:sz w:val="24"/>
          <w:szCs w:val="24"/>
        </w:rPr>
      </w:pPr>
      <w:r w:rsidRPr="00C65118">
        <w:rPr>
          <w:rFonts w:ascii="Times New Roman" w:hAnsi="Times New Roman"/>
          <w:bCs/>
          <w:color w:val="000000"/>
          <w:sz w:val="24"/>
          <w:szCs w:val="24"/>
        </w:rPr>
        <w:t>Penelitian Ruthenberg dan L</w:t>
      </w:r>
      <w:r w:rsidR="003406CB" w:rsidRPr="00C65118">
        <w:rPr>
          <w:rFonts w:ascii="Times New Roman" w:hAnsi="Times New Roman"/>
          <w:bCs/>
          <w:color w:val="000000"/>
          <w:sz w:val="24"/>
          <w:szCs w:val="24"/>
        </w:rPr>
        <w:t xml:space="preserve">andskroner (2008) yang berjudul </w:t>
      </w:r>
      <w:r w:rsidR="00C65118" w:rsidRPr="00C65118">
        <w:rPr>
          <w:rFonts w:ascii="Times New Roman" w:hAnsi="Times New Roman"/>
          <w:bCs/>
          <w:color w:val="000000"/>
          <w:sz w:val="24"/>
          <w:szCs w:val="24"/>
        </w:rPr>
        <w:t>“</w:t>
      </w:r>
      <w:r w:rsidR="00C65118" w:rsidRPr="00C65118">
        <w:rPr>
          <w:rFonts w:ascii="Times New Roman" w:hAnsi="Times New Roman"/>
          <w:i/>
          <w:sz w:val="24"/>
          <w:szCs w:val="24"/>
        </w:rPr>
        <w:t>Loan Pricing under Basel II in an Imperfectly Competitive Banking Market</w:t>
      </w:r>
      <w:r w:rsidR="00C65118" w:rsidRPr="00C65118">
        <w:rPr>
          <w:rFonts w:ascii="Times New Roman" w:hAnsi="Times New Roman" w:cs="Frutiger-Light"/>
          <w:bCs/>
          <w:color w:val="000000"/>
          <w:sz w:val="24"/>
          <w:szCs w:val="24"/>
        </w:rPr>
        <w:t>”</w:t>
      </w:r>
      <w:r w:rsidR="00965632">
        <w:rPr>
          <w:rFonts w:ascii="Times New Roman" w:hAnsi="Times New Roman" w:cs="Frutiger-Light"/>
          <w:bCs/>
          <w:color w:val="000000"/>
          <w:sz w:val="24"/>
          <w:szCs w:val="24"/>
        </w:rPr>
        <w:t xml:space="preserve"> </w:t>
      </w:r>
      <w:r w:rsidR="00C65118" w:rsidRPr="00C65118">
        <w:rPr>
          <w:rFonts w:ascii="Times New Roman" w:hAnsi="Times New Roman"/>
          <w:bCs/>
          <w:color w:val="000000"/>
          <w:sz w:val="24"/>
          <w:szCs w:val="24"/>
        </w:rPr>
        <w:t xml:space="preserve">menyimpulkan </w:t>
      </w:r>
      <w:r w:rsidRPr="00C65118">
        <w:rPr>
          <w:rFonts w:ascii="Times New Roman" w:hAnsi="Times New Roman"/>
          <w:bCs/>
          <w:color w:val="000000"/>
          <w:sz w:val="24"/>
          <w:szCs w:val="24"/>
        </w:rPr>
        <w:t xml:space="preserve">bahwa suku bunga kredit dipengaruhi oleh kecukupan modal untuk menyerap risiko kredit. </w:t>
      </w:r>
      <w:r w:rsidRPr="00C65118">
        <w:rPr>
          <w:rFonts w:ascii="Times New Roman" w:hAnsi="Times New Roman"/>
          <w:sz w:val="24"/>
          <w:szCs w:val="24"/>
        </w:rPr>
        <w:t>Secara khusus</w:t>
      </w:r>
      <w:r w:rsidR="00E56A1C" w:rsidRPr="00C65118">
        <w:rPr>
          <w:rFonts w:ascii="Times New Roman" w:hAnsi="Times New Roman"/>
          <w:sz w:val="24"/>
          <w:szCs w:val="24"/>
        </w:rPr>
        <w:t xml:space="preserve"> penelitian tersebut menyimpulkan bahwa semakin rendah kecukupan modal untuk menyerap risiko kredit (yang ditunjukkan melalui perhitungan CAR dengan pendekatan standar) maka bank akan cenderung </w:t>
      </w:r>
      <w:r w:rsidRPr="00C65118">
        <w:rPr>
          <w:rFonts w:ascii="Times New Roman" w:hAnsi="Times New Roman"/>
          <w:sz w:val="24"/>
          <w:szCs w:val="24"/>
        </w:rPr>
        <w:t xml:space="preserve">melayani debitur </w:t>
      </w:r>
      <w:r w:rsidR="00E56A1C" w:rsidRPr="00C65118">
        <w:rPr>
          <w:rFonts w:ascii="Times New Roman" w:hAnsi="Times New Roman"/>
          <w:sz w:val="24"/>
          <w:szCs w:val="24"/>
        </w:rPr>
        <w:t>dengan penerapan suku bunga yang tinggi. Kondisi ini terjadi karena bank bertujuan untuk memitigasi risiko penyerapan kerugian mungkin diderita yang akan berdampak dengan tergerusnya modal.</w:t>
      </w:r>
    </w:p>
    <w:p w:rsidR="00B67288" w:rsidRPr="005A4B8E" w:rsidRDefault="00E56A1C" w:rsidP="005A4B8E">
      <w:pPr>
        <w:autoSpaceDE w:val="0"/>
        <w:autoSpaceDN w:val="0"/>
        <w:adjustRightInd w:val="0"/>
        <w:spacing w:line="480" w:lineRule="auto"/>
        <w:jc w:val="both"/>
        <w:rPr>
          <w:rFonts w:ascii="Times New Roman" w:hAnsi="Times New Roman"/>
          <w:bCs/>
          <w:color w:val="000000"/>
          <w:sz w:val="24"/>
          <w:szCs w:val="24"/>
        </w:rPr>
      </w:pPr>
      <w:r w:rsidRPr="005A4B8E">
        <w:rPr>
          <w:rFonts w:ascii="Times New Roman" w:hAnsi="Times New Roman"/>
          <w:sz w:val="24"/>
          <w:szCs w:val="24"/>
        </w:rPr>
        <w:t xml:space="preserve"> </w:t>
      </w:r>
    </w:p>
    <w:p w:rsidR="001F61D8" w:rsidRPr="000A0325" w:rsidRDefault="001F61D8" w:rsidP="00B23BAB">
      <w:pPr>
        <w:pStyle w:val="ListParagraph"/>
        <w:numPr>
          <w:ilvl w:val="0"/>
          <w:numId w:val="22"/>
        </w:numPr>
        <w:autoSpaceDE w:val="0"/>
        <w:autoSpaceDN w:val="0"/>
        <w:adjustRightInd w:val="0"/>
        <w:spacing w:line="480" w:lineRule="auto"/>
        <w:jc w:val="both"/>
        <w:rPr>
          <w:rFonts w:ascii="Times New Roman" w:hAnsi="Times New Roman"/>
          <w:bCs/>
          <w:color w:val="000000"/>
          <w:sz w:val="24"/>
          <w:szCs w:val="24"/>
        </w:rPr>
      </w:pPr>
      <w:r w:rsidRPr="00B67288">
        <w:rPr>
          <w:rFonts w:ascii="Times New Roman" w:hAnsi="Times New Roman"/>
          <w:sz w:val="24"/>
          <w:szCs w:val="24"/>
        </w:rPr>
        <w:lastRenderedPageBreak/>
        <w:t xml:space="preserve">Penelitian Hasan dan Zazzara (2006)  yang berjudul </w:t>
      </w:r>
      <w:r w:rsidR="000A0325">
        <w:rPr>
          <w:rFonts w:ascii="Times New Roman" w:hAnsi="Times New Roman"/>
          <w:sz w:val="24"/>
          <w:szCs w:val="24"/>
        </w:rPr>
        <w:t xml:space="preserve">“ </w:t>
      </w:r>
      <w:r w:rsidR="000A0325" w:rsidRPr="000A0325">
        <w:rPr>
          <w:rFonts w:ascii="Times New Roman" w:hAnsi="Times New Roman"/>
          <w:i/>
          <w:sz w:val="24"/>
          <w:szCs w:val="24"/>
        </w:rPr>
        <w:t>Pricing risky bank loans in the New Basel II Environment</w:t>
      </w:r>
      <w:r w:rsidR="000A0325">
        <w:rPr>
          <w:rFonts w:ascii="Times New Roman" w:hAnsi="Times New Roman"/>
          <w:sz w:val="24"/>
          <w:szCs w:val="24"/>
        </w:rPr>
        <w:t xml:space="preserve">” </w:t>
      </w:r>
      <w:r w:rsidRPr="00B67288">
        <w:rPr>
          <w:rFonts w:ascii="Times New Roman" w:hAnsi="Times New Roman"/>
          <w:sz w:val="24"/>
          <w:szCs w:val="24"/>
        </w:rPr>
        <w:t xml:space="preserve">menjelaskan </w:t>
      </w:r>
      <w:r w:rsidR="000A0325">
        <w:rPr>
          <w:rFonts w:ascii="Times New Roman" w:hAnsi="Times New Roman"/>
          <w:sz w:val="24"/>
          <w:szCs w:val="24"/>
        </w:rPr>
        <w:t xml:space="preserve">bahwa </w:t>
      </w:r>
      <w:r w:rsidRPr="00B67288">
        <w:rPr>
          <w:rFonts w:ascii="Times New Roman" w:hAnsi="Times New Roman"/>
          <w:sz w:val="24"/>
          <w:szCs w:val="24"/>
        </w:rPr>
        <w:t xml:space="preserve">estimasi tingkat suku bunga kredit berbasis </w:t>
      </w:r>
      <w:r w:rsidRPr="000A0325">
        <w:rPr>
          <w:rFonts w:ascii="Times New Roman" w:hAnsi="Times New Roman"/>
          <w:sz w:val="24"/>
          <w:szCs w:val="24"/>
        </w:rPr>
        <w:t xml:space="preserve">risiko </w:t>
      </w:r>
      <w:r w:rsidRPr="000A0325">
        <w:rPr>
          <w:rFonts w:ascii="Times New Roman" w:hAnsi="Times New Roman"/>
          <w:i/>
          <w:iCs/>
          <w:sz w:val="24"/>
          <w:szCs w:val="24"/>
        </w:rPr>
        <w:t xml:space="preserve">(risk adjusted risk) </w:t>
      </w:r>
      <w:r w:rsidRPr="000A0325">
        <w:rPr>
          <w:rFonts w:ascii="Times New Roman" w:hAnsi="Times New Roman"/>
          <w:sz w:val="24"/>
          <w:szCs w:val="24"/>
        </w:rPr>
        <w:t xml:space="preserve">ditentukan oleh dua komponen utama, yaitu komponen teknis yang memperhitungkan kecukupan modal </w:t>
      </w:r>
      <w:r w:rsidR="000A0325" w:rsidRPr="000A0325">
        <w:rPr>
          <w:rFonts w:ascii="Times New Roman" w:hAnsi="Times New Roman"/>
          <w:sz w:val="24"/>
          <w:szCs w:val="24"/>
        </w:rPr>
        <w:t xml:space="preserve">minimum </w:t>
      </w:r>
      <w:r w:rsidRPr="000A0325">
        <w:rPr>
          <w:rFonts w:ascii="Times New Roman" w:hAnsi="Times New Roman"/>
          <w:sz w:val="24"/>
          <w:szCs w:val="24"/>
        </w:rPr>
        <w:t xml:space="preserve">untuk menutup kerugian baik yang diperhitungkan maupun kerugian tak terduga serta biaya oportunitas dari pemberian kredit dan komponen komersial  yang mencakup komisi, biaya operasional dan biaya alokasi subyektif lainnya. Dalam hal ini bank yang memenuhi ratio kecukupan modal minimum cenderung tinggi dalam menetapkan suku bunga kreditnya. </w:t>
      </w:r>
    </w:p>
    <w:p w:rsidR="00F51DE7" w:rsidRPr="00C65118" w:rsidRDefault="00F51DE7" w:rsidP="00B23BAB">
      <w:pPr>
        <w:pStyle w:val="ListParagraph"/>
        <w:numPr>
          <w:ilvl w:val="0"/>
          <w:numId w:val="22"/>
        </w:numPr>
        <w:autoSpaceDE w:val="0"/>
        <w:autoSpaceDN w:val="0"/>
        <w:adjustRightInd w:val="0"/>
        <w:spacing w:line="480" w:lineRule="auto"/>
        <w:jc w:val="both"/>
        <w:rPr>
          <w:rFonts w:ascii="Times New Roman" w:hAnsi="Times New Roman"/>
          <w:bCs/>
          <w:color w:val="000000"/>
          <w:sz w:val="24"/>
          <w:szCs w:val="24"/>
        </w:rPr>
      </w:pPr>
      <w:r w:rsidRPr="00B67288">
        <w:rPr>
          <w:rFonts w:ascii="Times New Roman" w:hAnsi="Times New Roman"/>
          <w:bCs/>
          <w:color w:val="000000"/>
          <w:sz w:val="24"/>
          <w:szCs w:val="24"/>
        </w:rPr>
        <w:t>Penelitian Re</w:t>
      </w:r>
      <w:r w:rsidRPr="00B67288">
        <w:rPr>
          <w:rFonts w:ascii="Times New Roman" w:hAnsi="Times New Roman"/>
          <w:sz w:val="24"/>
          <w:szCs w:val="24"/>
        </w:rPr>
        <w:t xml:space="preserve">pullo dan Suarez (2004) yang berjudul </w:t>
      </w:r>
      <w:r w:rsidR="00C65118" w:rsidRPr="003406CB">
        <w:rPr>
          <w:rFonts w:ascii="Times New Roman" w:hAnsi="Times New Roman"/>
          <w:bCs/>
          <w:color w:val="000000"/>
          <w:sz w:val="24"/>
          <w:szCs w:val="24"/>
        </w:rPr>
        <w:t>“</w:t>
      </w:r>
      <w:r w:rsidR="00C65118" w:rsidRPr="00C65118">
        <w:rPr>
          <w:rFonts w:ascii="Times New Roman" w:hAnsi="Times New Roman"/>
          <w:bCs/>
          <w:i/>
          <w:color w:val="000000"/>
          <w:sz w:val="24"/>
          <w:szCs w:val="24"/>
        </w:rPr>
        <w:t>Loan Pricing under Basel Capital Requirement</w:t>
      </w:r>
      <w:r w:rsidR="00C65118" w:rsidRPr="003406CB">
        <w:rPr>
          <w:rFonts w:ascii="Times New Roman" w:hAnsi="Times New Roman"/>
          <w:bCs/>
          <w:color w:val="000000"/>
          <w:sz w:val="24"/>
          <w:szCs w:val="24"/>
        </w:rPr>
        <w:t xml:space="preserve">” </w:t>
      </w:r>
      <w:r w:rsidR="00C65118">
        <w:rPr>
          <w:rFonts w:ascii="Times New Roman" w:hAnsi="Times New Roman"/>
          <w:bCs/>
          <w:color w:val="000000"/>
          <w:sz w:val="24"/>
          <w:szCs w:val="24"/>
        </w:rPr>
        <w:t>m</w:t>
      </w:r>
      <w:r w:rsidRPr="00C65118">
        <w:rPr>
          <w:rFonts w:ascii="Times New Roman" w:hAnsi="Times New Roman"/>
          <w:sz w:val="24"/>
          <w:szCs w:val="24"/>
        </w:rPr>
        <w:t>enganalisis dampak dariketentuan kecukupan modal baru terhadap penetapan</w:t>
      </w:r>
      <w:r w:rsidR="00240B31">
        <w:rPr>
          <w:rFonts w:ascii="Times New Roman" w:hAnsi="Times New Roman"/>
          <w:sz w:val="24"/>
          <w:szCs w:val="24"/>
        </w:rPr>
        <w:t xml:space="preserve"> </w:t>
      </w:r>
      <w:r w:rsidRPr="00C65118">
        <w:rPr>
          <w:rFonts w:ascii="Times New Roman" w:hAnsi="Times New Roman"/>
          <w:sz w:val="24"/>
          <w:szCs w:val="24"/>
        </w:rPr>
        <w:t xml:space="preserve">suku bunga kredit. Mereka menemukan bahwa bank yang </w:t>
      </w:r>
      <w:r w:rsidR="00E56A1C" w:rsidRPr="00C65118">
        <w:rPr>
          <w:rFonts w:ascii="Times New Roman" w:hAnsi="Times New Roman"/>
          <w:sz w:val="24"/>
          <w:szCs w:val="24"/>
        </w:rPr>
        <w:t xml:space="preserve">memiliki kecukupan modal yang baik (yang ditunjukkan dengan perhitungan CAR menggunakan pendekatan </w:t>
      </w:r>
      <w:r w:rsidRPr="00C65118">
        <w:rPr>
          <w:rFonts w:ascii="Times New Roman" w:hAnsi="Times New Roman"/>
          <w:sz w:val="24"/>
          <w:szCs w:val="24"/>
        </w:rPr>
        <w:t>IRB</w:t>
      </w:r>
      <w:r w:rsidR="00E56A1C" w:rsidRPr="00C65118">
        <w:rPr>
          <w:rFonts w:ascii="Times New Roman" w:hAnsi="Times New Roman"/>
          <w:sz w:val="24"/>
          <w:szCs w:val="24"/>
        </w:rPr>
        <w:t xml:space="preserve">) </w:t>
      </w:r>
      <w:r w:rsidRPr="00C65118">
        <w:rPr>
          <w:rFonts w:ascii="Times New Roman" w:hAnsi="Times New Roman"/>
          <w:sz w:val="24"/>
          <w:szCs w:val="24"/>
        </w:rPr>
        <w:t xml:space="preserve">akan menetapkan suku bunga kredit yang relatif rendah, terutama bagi </w:t>
      </w:r>
      <w:r w:rsidR="00B67288" w:rsidRPr="00C65118">
        <w:rPr>
          <w:rFonts w:ascii="Times New Roman" w:hAnsi="Times New Roman"/>
          <w:sz w:val="24"/>
          <w:szCs w:val="24"/>
        </w:rPr>
        <w:t xml:space="preserve">debitur </w:t>
      </w:r>
      <w:r w:rsidRPr="00C65118">
        <w:rPr>
          <w:rFonts w:ascii="Times New Roman" w:hAnsi="Times New Roman"/>
          <w:sz w:val="24"/>
          <w:szCs w:val="24"/>
        </w:rPr>
        <w:t xml:space="preserve">yang mempunyai profil risiko yang rendah. </w:t>
      </w:r>
    </w:p>
    <w:p w:rsidR="00C42FC5" w:rsidRDefault="00267FB4" w:rsidP="00B23BAB">
      <w:pPr>
        <w:pStyle w:val="ListParagraph"/>
        <w:numPr>
          <w:ilvl w:val="0"/>
          <w:numId w:val="22"/>
        </w:numPr>
        <w:spacing w:line="480" w:lineRule="auto"/>
        <w:jc w:val="both"/>
        <w:rPr>
          <w:rFonts w:ascii="Times New Roman" w:hAnsi="Times New Roman"/>
          <w:bCs/>
          <w:color w:val="000000"/>
          <w:sz w:val="24"/>
          <w:szCs w:val="24"/>
        </w:rPr>
      </w:pPr>
      <w:r w:rsidRPr="00267FB4">
        <w:rPr>
          <w:rFonts w:ascii="Times New Roman" w:hAnsi="Times New Roman"/>
          <w:sz w:val="24"/>
          <w:szCs w:val="24"/>
        </w:rPr>
        <w:t xml:space="preserve">Hillestad (2007), dalam penelitiannya yang berjudul </w:t>
      </w:r>
      <w:r w:rsidRPr="00267FB4">
        <w:rPr>
          <w:rFonts w:ascii="Times New Roman" w:hAnsi="Times New Roman"/>
          <w:i/>
          <w:sz w:val="24"/>
          <w:szCs w:val="24"/>
        </w:rPr>
        <w:t>An analysis of financial ratios for the Oslo Stock Exchange</w:t>
      </w:r>
      <w:r w:rsidRPr="00267FB4">
        <w:rPr>
          <w:rFonts w:ascii="Times New Roman" w:hAnsi="Times New Roman"/>
          <w:sz w:val="24"/>
          <w:szCs w:val="24"/>
        </w:rPr>
        <w:t xml:space="preserve"> menguji pengaruh CAR terhadap suku bunga kredit pada bank-bank umum di Norwegia dengan menggunakan analisis regresi. Hasil penelitian menunjukkan bahwa CAR </w:t>
      </w:r>
      <w:r w:rsidRPr="00267FB4">
        <w:rPr>
          <w:rFonts w:ascii="Times New Roman" w:hAnsi="Times New Roman"/>
          <w:bCs/>
          <w:color w:val="000000"/>
          <w:sz w:val="24"/>
          <w:szCs w:val="24"/>
          <w:lang w:val="id-ID"/>
        </w:rPr>
        <w:t xml:space="preserve">menunjukkan pengaruh yang </w:t>
      </w:r>
      <w:r w:rsidRPr="00267FB4">
        <w:rPr>
          <w:rFonts w:ascii="Times New Roman" w:hAnsi="Times New Roman"/>
          <w:bCs/>
          <w:color w:val="000000"/>
          <w:sz w:val="24"/>
          <w:szCs w:val="24"/>
        </w:rPr>
        <w:t>negatif</w:t>
      </w:r>
      <w:r w:rsidRPr="00267FB4">
        <w:rPr>
          <w:rFonts w:ascii="Times New Roman" w:hAnsi="Times New Roman"/>
          <w:bCs/>
          <w:color w:val="000000"/>
          <w:sz w:val="24"/>
          <w:szCs w:val="24"/>
          <w:lang w:val="id-ID"/>
        </w:rPr>
        <w:t xml:space="preserve"> terhadap </w:t>
      </w:r>
      <w:r w:rsidRPr="00267FB4">
        <w:rPr>
          <w:rFonts w:ascii="Times New Roman" w:hAnsi="Times New Roman"/>
          <w:bCs/>
          <w:color w:val="000000"/>
          <w:sz w:val="24"/>
          <w:szCs w:val="24"/>
        </w:rPr>
        <w:t>suku bunga kredit</w:t>
      </w:r>
      <w:r>
        <w:rPr>
          <w:rFonts w:ascii="Times New Roman" w:hAnsi="Times New Roman"/>
          <w:bCs/>
          <w:color w:val="000000"/>
          <w:sz w:val="24"/>
          <w:szCs w:val="24"/>
        </w:rPr>
        <w:t>.</w:t>
      </w:r>
    </w:p>
    <w:p w:rsidR="00267FB4" w:rsidRDefault="00267FB4" w:rsidP="00B23BAB">
      <w:pPr>
        <w:pStyle w:val="ListParagraph"/>
        <w:numPr>
          <w:ilvl w:val="0"/>
          <w:numId w:val="22"/>
        </w:numPr>
        <w:spacing w:line="480" w:lineRule="auto"/>
        <w:jc w:val="both"/>
        <w:rPr>
          <w:rFonts w:ascii="Times New Roman" w:hAnsi="Times New Roman"/>
          <w:bCs/>
          <w:color w:val="000000"/>
          <w:sz w:val="24"/>
          <w:szCs w:val="24"/>
        </w:rPr>
      </w:pPr>
      <w:r>
        <w:rPr>
          <w:rFonts w:ascii="Times New Roman" w:hAnsi="Times New Roman"/>
          <w:sz w:val="24"/>
          <w:szCs w:val="24"/>
        </w:rPr>
        <w:lastRenderedPageBreak/>
        <w:t xml:space="preserve">Penelitian </w:t>
      </w:r>
      <w:r w:rsidRPr="00267FB4">
        <w:rPr>
          <w:rFonts w:ascii="Times New Roman" w:hAnsi="Times New Roman"/>
          <w:sz w:val="24"/>
          <w:szCs w:val="24"/>
        </w:rPr>
        <w:t>Sudarmadi dan Oswari</w:t>
      </w:r>
      <w:r w:rsidRPr="00267FB4">
        <w:rPr>
          <w:rFonts w:ascii="Times New Roman" w:hAnsi="Times New Roman"/>
          <w:sz w:val="24"/>
          <w:szCs w:val="24"/>
          <w:lang w:val="id-ID"/>
        </w:rPr>
        <w:t xml:space="preserve"> (</w:t>
      </w:r>
      <w:r w:rsidRPr="00267FB4">
        <w:rPr>
          <w:rFonts w:ascii="Times New Roman" w:hAnsi="Times New Roman"/>
          <w:sz w:val="24"/>
          <w:szCs w:val="24"/>
        </w:rPr>
        <w:t>2012</w:t>
      </w:r>
      <w:r w:rsidRPr="00267FB4">
        <w:rPr>
          <w:rFonts w:ascii="Times New Roman" w:hAnsi="Times New Roman"/>
          <w:sz w:val="24"/>
          <w:szCs w:val="24"/>
          <w:lang w:val="id-ID"/>
        </w:rPr>
        <w:t>)</w:t>
      </w:r>
      <w:r w:rsidRPr="00267FB4">
        <w:rPr>
          <w:rFonts w:ascii="Times New Roman" w:hAnsi="Times New Roman"/>
          <w:sz w:val="24"/>
          <w:szCs w:val="24"/>
        </w:rPr>
        <w:t xml:space="preserve">yang berjudul </w:t>
      </w:r>
      <w:r w:rsidR="006E29B9">
        <w:rPr>
          <w:rFonts w:ascii="Times New Roman" w:hAnsi="Times New Roman"/>
          <w:sz w:val="24"/>
          <w:szCs w:val="24"/>
        </w:rPr>
        <w:t>“</w:t>
      </w:r>
      <w:r w:rsidRPr="00267FB4">
        <w:rPr>
          <w:rFonts w:ascii="Times New Roman" w:hAnsi="Times New Roman"/>
          <w:i/>
          <w:sz w:val="24"/>
          <w:szCs w:val="24"/>
        </w:rPr>
        <w:t xml:space="preserve">The influence of CAR, ROA, and LDR on </w:t>
      </w:r>
      <w:r>
        <w:rPr>
          <w:rFonts w:ascii="Times New Roman" w:hAnsi="Times New Roman"/>
          <w:i/>
          <w:sz w:val="24"/>
          <w:szCs w:val="24"/>
        </w:rPr>
        <w:t xml:space="preserve">interest rate </w:t>
      </w:r>
      <w:r w:rsidRPr="00267FB4">
        <w:rPr>
          <w:rFonts w:ascii="Times New Roman" w:hAnsi="Times New Roman"/>
          <w:i/>
          <w:sz w:val="24"/>
          <w:szCs w:val="24"/>
        </w:rPr>
        <w:t>bank persero in Indonesia</w:t>
      </w:r>
      <w:r w:rsidR="006E29B9">
        <w:rPr>
          <w:rFonts w:ascii="Times New Roman" w:hAnsi="Times New Roman"/>
          <w:i/>
          <w:sz w:val="24"/>
          <w:szCs w:val="24"/>
        </w:rPr>
        <w:t>”</w:t>
      </w:r>
      <w:r w:rsidRPr="00267FB4">
        <w:rPr>
          <w:rFonts w:ascii="Times New Roman" w:hAnsi="Times New Roman"/>
          <w:sz w:val="24"/>
          <w:szCs w:val="24"/>
        </w:rPr>
        <w:t xml:space="preserve"> dengan menggunakan analisis regresi</w:t>
      </w:r>
      <w:r w:rsidR="006E29B9">
        <w:rPr>
          <w:rFonts w:ascii="Times New Roman" w:hAnsi="Times New Roman"/>
          <w:sz w:val="24"/>
          <w:szCs w:val="24"/>
        </w:rPr>
        <w:t xml:space="preserve"> menunjukkan dalam salah satu hasil </w:t>
      </w:r>
      <w:r w:rsidRPr="00267FB4">
        <w:rPr>
          <w:rFonts w:ascii="Times New Roman" w:hAnsi="Times New Roman"/>
          <w:sz w:val="24"/>
          <w:szCs w:val="24"/>
        </w:rPr>
        <w:t xml:space="preserve">penelitian </w:t>
      </w:r>
      <w:r w:rsidR="006E29B9">
        <w:rPr>
          <w:rFonts w:ascii="Times New Roman" w:hAnsi="Times New Roman"/>
          <w:sz w:val="24"/>
          <w:szCs w:val="24"/>
        </w:rPr>
        <w:t xml:space="preserve">bahwa variabel </w:t>
      </w:r>
      <w:r w:rsidRPr="00267FB4">
        <w:rPr>
          <w:rFonts w:ascii="Times New Roman" w:hAnsi="Times New Roman"/>
          <w:sz w:val="24"/>
          <w:szCs w:val="24"/>
        </w:rPr>
        <w:t xml:space="preserve">CAR </w:t>
      </w:r>
      <w:r w:rsidRPr="00267FB4">
        <w:rPr>
          <w:rFonts w:ascii="Times New Roman" w:hAnsi="Times New Roman"/>
          <w:bCs/>
          <w:color w:val="000000"/>
          <w:sz w:val="24"/>
          <w:szCs w:val="24"/>
          <w:lang w:val="id-ID"/>
        </w:rPr>
        <w:t xml:space="preserve">menunjukkan pengaruh yang </w:t>
      </w:r>
      <w:r w:rsidRPr="00267FB4">
        <w:rPr>
          <w:rFonts w:ascii="Times New Roman" w:hAnsi="Times New Roman"/>
          <w:bCs/>
          <w:color w:val="000000"/>
          <w:sz w:val="24"/>
          <w:szCs w:val="24"/>
        </w:rPr>
        <w:t>negatif</w:t>
      </w:r>
      <w:r w:rsidRPr="00267FB4">
        <w:rPr>
          <w:rFonts w:ascii="Times New Roman" w:hAnsi="Times New Roman"/>
          <w:bCs/>
          <w:color w:val="000000"/>
          <w:sz w:val="24"/>
          <w:szCs w:val="24"/>
          <w:lang w:val="id-ID"/>
        </w:rPr>
        <w:t xml:space="preserve"> terhadap </w:t>
      </w:r>
      <w:r w:rsidRPr="00267FB4">
        <w:rPr>
          <w:rFonts w:ascii="Times New Roman" w:hAnsi="Times New Roman"/>
          <w:bCs/>
          <w:color w:val="000000"/>
          <w:sz w:val="24"/>
          <w:szCs w:val="24"/>
        </w:rPr>
        <w:t>suku bunga kredit</w:t>
      </w:r>
      <w:r>
        <w:rPr>
          <w:rFonts w:ascii="Times New Roman" w:hAnsi="Times New Roman"/>
          <w:bCs/>
          <w:color w:val="000000"/>
          <w:sz w:val="24"/>
          <w:szCs w:val="24"/>
        </w:rPr>
        <w:t xml:space="preserve">. </w:t>
      </w:r>
    </w:p>
    <w:p w:rsidR="006F0F9A" w:rsidRDefault="006E29B9" w:rsidP="00647711">
      <w:pPr>
        <w:numPr>
          <w:ilvl w:val="0"/>
          <w:numId w:val="8"/>
        </w:numPr>
        <w:spacing w:line="480" w:lineRule="auto"/>
        <w:ind w:left="360"/>
        <w:jc w:val="both"/>
        <w:rPr>
          <w:rFonts w:ascii="Times New Roman" w:hAnsi="Times New Roman"/>
          <w:bCs/>
          <w:color w:val="000000"/>
          <w:sz w:val="24"/>
          <w:szCs w:val="24"/>
        </w:rPr>
      </w:pPr>
      <w:r>
        <w:rPr>
          <w:rFonts w:ascii="Times New Roman" w:hAnsi="Times New Roman"/>
          <w:bCs/>
          <w:color w:val="000000"/>
          <w:sz w:val="24"/>
          <w:szCs w:val="24"/>
        </w:rPr>
        <w:t xml:space="preserve">Penelitian </w:t>
      </w:r>
      <w:r w:rsidR="006F0F9A">
        <w:rPr>
          <w:rFonts w:ascii="Times New Roman" w:hAnsi="Times New Roman"/>
          <w:bCs/>
          <w:color w:val="000000"/>
          <w:sz w:val="24"/>
          <w:szCs w:val="24"/>
        </w:rPr>
        <w:t xml:space="preserve">Pengaruh BOPO terhadap Suku Bunga Kredit </w:t>
      </w:r>
    </w:p>
    <w:p w:rsidR="006F0F9A" w:rsidRPr="00EE31CB" w:rsidRDefault="006F0F9A" w:rsidP="00B23BAB">
      <w:pPr>
        <w:pStyle w:val="ListParagraph"/>
        <w:numPr>
          <w:ilvl w:val="0"/>
          <w:numId w:val="21"/>
        </w:numPr>
        <w:autoSpaceDE w:val="0"/>
        <w:autoSpaceDN w:val="0"/>
        <w:adjustRightInd w:val="0"/>
        <w:spacing w:line="480" w:lineRule="auto"/>
        <w:jc w:val="both"/>
        <w:rPr>
          <w:rFonts w:ascii="Times New Roman" w:hAnsi="Times New Roman"/>
          <w:bCs/>
          <w:color w:val="000000"/>
          <w:sz w:val="24"/>
          <w:szCs w:val="24"/>
        </w:rPr>
      </w:pPr>
      <w:r w:rsidRPr="00EE31CB">
        <w:rPr>
          <w:rFonts w:ascii="Times New Roman" w:hAnsi="Times New Roman"/>
          <w:bCs/>
          <w:color w:val="000000"/>
          <w:sz w:val="24"/>
          <w:szCs w:val="24"/>
        </w:rPr>
        <w:t xml:space="preserve">Penelitian </w:t>
      </w:r>
      <w:r w:rsidRPr="00EE31CB">
        <w:rPr>
          <w:rFonts w:ascii="Times New Roman" w:hAnsi="Times New Roman"/>
          <w:color w:val="000000"/>
          <w:sz w:val="24"/>
          <w:szCs w:val="24"/>
        </w:rPr>
        <w:t xml:space="preserve">Berger dan Hannan (1998) </w:t>
      </w:r>
      <w:r w:rsidR="00EE31CB" w:rsidRPr="00EE31CB">
        <w:rPr>
          <w:rFonts w:ascii="Times New Roman" w:hAnsi="Times New Roman"/>
          <w:color w:val="000000"/>
          <w:sz w:val="24"/>
          <w:szCs w:val="24"/>
        </w:rPr>
        <w:t xml:space="preserve">dengan judul “ </w:t>
      </w:r>
      <w:r w:rsidR="00EE31CB" w:rsidRPr="00EE31CB">
        <w:rPr>
          <w:rFonts w:ascii="Times New Roman" w:hAnsi="Times New Roman"/>
          <w:i/>
          <w:sz w:val="24"/>
          <w:szCs w:val="24"/>
        </w:rPr>
        <w:t>The Efficiency Cost of Market Power in the Banking Industry: A Test of the Quiet Life and Related Hypotheses</w:t>
      </w:r>
      <w:r w:rsidR="00EE31CB" w:rsidRPr="00EE31CB">
        <w:rPr>
          <w:rFonts w:ascii="Times New Roman" w:hAnsi="Times New Roman"/>
          <w:sz w:val="24"/>
          <w:szCs w:val="24"/>
        </w:rPr>
        <w:t>” pada salah bagian meny</w:t>
      </w:r>
      <w:r w:rsidRPr="00EE31CB">
        <w:rPr>
          <w:rFonts w:ascii="Times New Roman" w:hAnsi="Times New Roman"/>
          <w:color w:val="000000"/>
          <w:sz w:val="24"/>
          <w:szCs w:val="24"/>
        </w:rPr>
        <w:t>ebutkan bahwa peningkatan BOPO masa lalu sebagai komponen biaya turut mendorong bank untuk menaikkan suku bunga kredit modal kerja. Bank menaikkan suku bunga kredit untuk mendongkrak pendapatan dan melindungi profit. Rendahnya efisiensi yang berpengaruh pada tingginya suku bunga kredit menjadi salah satu bentuk “</w:t>
      </w:r>
      <w:r w:rsidRPr="00EE31CB">
        <w:rPr>
          <w:rFonts w:ascii="Times New Roman" w:hAnsi="Times New Roman"/>
          <w:i/>
          <w:color w:val="000000"/>
          <w:sz w:val="24"/>
          <w:szCs w:val="24"/>
        </w:rPr>
        <w:t>quiet life</w:t>
      </w:r>
      <w:r w:rsidRPr="00EE31CB">
        <w:rPr>
          <w:rFonts w:ascii="Times New Roman" w:hAnsi="Times New Roman"/>
          <w:color w:val="000000"/>
          <w:sz w:val="24"/>
          <w:szCs w:val="24"/>
        </w:rPr>
        <w:t xml:space="preserve">” yaitu Bank menetapkan suku bunga </w:t>
      </w:r>
      <w:r w:rsidRPr="00EE31CB">
        <w:rPr>
          <w:rFonts w:ascii="Times New Roman" w:hAnsi="Times New Roman"/>
          <w:sz w:val="24"/>
          <w:szCs w:val="24"/>
        </w:rPr>
        <w:t xml:space="preserve">perlu bekerja keras untuk mengontrol atau menekan biaya. </w:t>
      </w:r>
    </w:p>
    <w:p w:rsidR="006F0F9A" w:rsidRDefault="00EF1C6F" w:rsidP="00B23BAB">
      <w:pPr>
        <w:pStyle w:val="ListParagraph"/>
        <w:numPr>
          <w:ilvl w:val="0"/>
          <w:numId w:val="21"/>
        </w:numPr>
        <w:spacing w:line="480" w:lineRule="auto"/>
        <w:jc w:val="both"/>
        <w:rPr>
          <w:rFonts w:ascii="Times New Roman" w:hAnsi="Times New Roman"/>
          <w:bCs/>
          <w:color w:val="000000"/>
          <w:sz w:val="24"/>
          <w:szCs w:val="24"/>
        </w:rPr>
      </w:pPr>
      <w:r w:rsidRPr="006F0F9A">
        <w:rPr>
          <w:rFonts w:ascii="Times New Roman" w:hAnsi="Times New Roman"/>
          <w:bCs/>
          <w:color w:val="000000"/>
          <w:sz w:val="24"/>
          <w:szCs w:val="24"/>
        </w:rPr>
        <w:t>Penelitian Hossain</w:t>
      </w:r>
      <w:r w:rsidR="00267FB4">
        <w:rPr>
          <w:rFonts w:ascii="Times New Roman" w:hAnsi="Times New Roman"/>
          <w:bCs/>
          <w:color w:val="000000"/>
          <w:sz w:val="24"/>
          <w:szCs w:val="24"/>
        </w:rPr>
        <w:t xml:space="preserve"> (</w:t>
      </w:r>
      <w:r w:rsidRPr="006F0F9A">
        <w:rPr>
          <w:rFonts w:ascii="Times New Roman" w:hAnsi="Times New Roman"/>
          <w:bCs/>
          <w:color w:val="000000"/>
          <w:sz w:val="24"/>
          <w:szCs w:val="24"/>
        </w:rPr>
        <w:t>2012</w:t>
      </w:r>
      <w:r w:rsidR="00267FB4">
        <w:rPr>
          <w:rFonts w:ascii="Times New Roman" w:hAnsi="Times New Roman"/>
          <w:bCs/>
          <w:color w:val="000000"/>
          <w:sz w:val="24"/>
          <w:szCs w:val="24"/>
        </w:rPr>
        <w:t>)</w:t>
      </w:r>
      <w:r w:rsidR="00EE31CB">
        <w:rPr>
          <w:rFonts w:ascii="Times New Roman" w:hAnsi="Times New Roman"/>
          <w:bCs/>
          <w:color w:val="000000"/>
          <w:sz w:val="24"/>
          <w:szCs w:val="24"/>
        </w:rPr>
        <w:t>yang berjudul “</w:t>
      </w:r>
      <w:r w:rsidR="00EE31CB" w:rsidRPr="00EE31CB">
        <w:rPr>
          <w:rFonts w:ascii="Times New Roman" w:hAnsi="Times New Roman"/>
          <w:bCs/>
          <w:i/>
          <w:color w:val="000000"/>
          <w:sz w:val="24"/>
          <w:szCs w:val="24"/>
        </w:rPr>
        <w:t>Financial Reformsand Persistently High Bank Interest Spreads in Bangladesh</w:t>
      </w:r>
      <w:r w:rsidR="00EE31CB">
        <w:rPr>
          <w:rFonts w:ascii="Times New Roman" w:hAnsi="Times New Roman"/>
          <w:bCs/>
          <w:color w:val="000000"/>
          <w:sz w:val="24"/>
          <w:szCs w:val="24"/>
        </w:rPr>
        <w:t xml:space="preserve">” </w:t>
      </w:r>
      <w:r w:rsidRPr="006F0F9A">
        <w:rPr>
          <w:rFonts w:ascii="Times New Roman" w:hAnsi="Times New Roman"/>
          <w:bCs/>
          <w:color w:val="000000"/>
          <w:sz w:val="24"/>
          <w:szCs w:val="24"/>
        </w:rPr>
        <w:t xml:space="preserve">menyebutkan </w:t>
      </w:r>
      <w:r w:rsidR="00EE31CB">
        <w:rPr>
          <w:rFonts w:ascii="Times New Roman" w:hAnsi="Times New Roman"/>
          <w:bCs/>
          <w:color w:val="000000"/>
          <w:sz w:val="24"/>
          <w:szCs w:val="24"/>
        </w:rPr>
        <w:t xml:space="preserve">pada salah satu bagian </w:t>
      </w:r>
      <w:r w:rsidRPr="006F0F9A">
        <w:rPr>
          <w:rFonts w:ascii="Times New Roman" w:hAnsi="Times New Roman"/>
          <w:bCs/>
          <w:color w:val="000000"/>
          <w:sz w:val="24"/>
          <w:szCs w:val="24"/>
        </w:rPr>
        <w:t xml:space="preserve">bahwa besarnya </w:t>
      </w:r>
      <w:r w:rsidR="00EE31CB">
        <w:rPr>
          <w:rFonts w:ascii="Times New Roman" w:hAnsi="Times New Roman"/>
          <w:bCs/>
          <w:color w:val="000000"/>
          <w:sz w:val="24"/>
          <w:szCs w:val="24"/>
        </w:rPr>
        <w:t xml:space="preserve">biaya operasional dan pendapatan bank </w:t>
      </w:r>
      <w:r w:rsidRPr="006F0F9A">
        <w:rPr>
          <w:rFonts w:ascii="Times New Roman" w:hAnsi="Times New Roman"/>
          <w:bCs/>
          <w:color w:val="000000"/>
          <w:sz w:val="24"/>
          <w:szCs w:val="24"/>
        </w:rPr>
        <w:t xml:space="preserve">ditemukan berpengaruh positif pada </w:t>
      </w:r>
      <w:r w:rsidR="00EE31CB">
        <w:rPr>
          <w:rFonts w:ascii="Times New Roman" w:hAnsi="Times New Roman"/>
          <w:bCs/>
          <w:color w:val="000000"/>
          <w:sz w:val="24"/>
          <w:szCs w:val="24"/>
        </w:rPr>
        <w:t xml:space="preserve">spread bunga pendapatan atas </w:t>
      </w:r>
      <w:r w:rsidR="006F0F9A" w:rsidRPr="006F0F9A">
        <w:rPr>
          <w:rFonts w:ascii="Times New Roman" w:hAnsi="Times New Roman"/>
          <w:bCs/>
          <w:color w:val="000000"/>
          <w:sz w:val="24"/>
          <w:szCs w:val="24"/>
        </w:rPr>
        <w:t xml:space="preserve">penyaluran kredit. </w:t>
      </w:r>
    </w:p>
    <w:p w:rsidR="006F0F9A" w:rsidRPr="00784C57" w:rsidRDefault="006F0F9A" w:rsidP="00B23BAB">
      <w:pPr>
        <w:pStyle w:val="ListParagraph"/>
        <w:numPr>
          <w:ilvl w:val="0"/>
          <w:numId w:val="21"/>
        </w:numPr>
        <w:spacing w:line="480" w:lineRule="auto"/>
        <w:jc w:val="both"/>
        <w:rPr>
          <w:rFonts w:ascii="Times New Roman" w:hAnsi="Times New Roman"/>
          <w:bCs/>
          <w:color w:val="000000"/>
          <w:sz w:val="24"/>
          <w:szCs w:val="24"/>
        </w:rPr>
      </w:pPr>
      <w:r w:rsidRPr="00784C57">
        <w:rPr>
          <w:rFonts w:ascii="Times New Roman" w:hAnsi="Times New Roman"/>
          <w:bCs/>
          <w:color w:val="000000"/>
          <w:sz w:val="24"/>
          <w:szCs w:val="24"/>
        </w:rPr>
        <w:t xml:space="preserve">Penelitian Brock dan Suarez (2000) </w:t>
      </w:r>
      <w:r w:rsidR="00784C57" w:rsidRPr="00784C57">
        <w:rPr>
          <w:rFonts w:ascii="Times New Roman" w:hAnsi="Times New Roman"/>
          <w:bCs/>
          <w:color w:val="000000"/>
          <w:sz w:val="24"/>
          <w:szCs w:val="24"/>
        </w:rPr>
        <w:t xml:space="preserve">yang berjudul “ </w:t>
      </w:r>
      <w:r w:rsidR="00784C57" w:rsidRPr="00784C57">
        <w:rPr>
          <w:rFonts w:ascii="Times New Roman" w:hAnsi="Times New Roman"/>
          <w:i/>
          <w:sz w:val="24"/>
          <w:szCs w:val="24"/>
        </w:rPr>
        <w:t>Understanding the Behavior of Bank Spreads in Latin America</w:t>
      </w:r>
      <w:r w:rsidR="00784C57" w:rsidRPr="00784C57">
        <w:rPr>
          <w:rFonts w:ascii="Times New Roman" w:hAnsi="Times New Roman"/>
          <w:sz w:val="24"/>
          <w:szCs w:val="24"/>
        </w:rPr>
        <w:t xml:space="preserve">” </w:t>
      </w:r>
      <w:r w:rsidRPr="00784C57">
        <w:rPr>
          <w:rFonts w:ascii="Times New Roman" w:hAnsi="Times New Roman"/>
          <w:bCs/>
          <w:color w:val="000000"/>
          <w:sz w:val="24"/>
          <w:szCs w:val="24"/>
        </w:rPr>
        <w:t xml:space="preserve">menyebutkan bahwa </w:t>
      </w:r>
      <w:r w:rsidRPr="00784C57">
        <w:rPr>
          <w:rFonts w:ascii="Times New Roman" w:hAnsi="Times New Roman"/>
          <w:bCs/>
          <w:color w:val="000000"/>
          <w:sz w:val="24"/>
          <w:szCs w:val="24"/>
        </w:rPr>
        <w:lastRenderedPageBreak/>
        <w:t xml:space="preserve">implikasi </w:t>
      </w:r>
      <w:r w:rsidR="00784C57" w:rsidRPr="00784C57">
        <w:rPr>
          <w:rFonts w:ascii="Times New Roman" w:hAnsi="Times New Roman"/>
          <w:bCs/>
          <w:color w:val="000000"/>
          <w:sz w:val="24"/>
          <w:szCs w:val="24"/>
        </w:rPr>
        <w:t xml:space="preserve">tingginya spread bank </w:t>
      </w:r>
      <w:r w:rsidR="00784C57">
        <w:rPr>
          <w:rFonts w:ascii="Times New Roman" w:hAnsi="Times New Roman"/>
          <w:bCs/>
          <w:color w:val="000000"/>
          <w:sz w:val="24"/>
          <w:szCs w:val="24"/>
        </w:rPr>
        <w:t xml:space="preserve">yang dapat ditunjukkan oleh rasio NIM dan </w:t>
      </w:r>
      <w:r w:rsidR="00267FB4" w:rsidRPr="00784C57">
        <w:rPr>
          <w:rFonts w:ascii="Times New Roman" w:hAnsi="Times New Roman"/>
          <w:bCs/>
          <w:color w:val="000000"/>
          <w:sz w:val="24"/>
          <w:szCs w:val="24"/>
        </w:rPr>
        <w:t xml:space="preserve">BOPO </w:t>
      </w:r>
      <w:r w:rsidRPr="00784C57">
        <w:rPr>
          <w:rFonts w:ascii="Times New Roman" w:hAnsi="Times New Roman"/>
          <w:bCs/>
          <w:color w:val="000000"/>
          <w:sz w:val="24"/>
          <w:szCs w:val="24"/>
        </w:rPr>
        <w:t xml:space="preserve">menunjukkan suku bunga kredit yang semakin tinggi. </w:t>
      </w:r>
    </w:p>
    <w:p w:rsidR="006F0F9A" w:rsidRDefault="006F0F9A" w:rsidP="00B23BAB">
      <w:pPr>
        <w:pStyle w:val="ListParagraph"/>
        <w:numPr>
          <w:ilvl w:val="0"/>
          <w:numId w:val="21"/>
        </w:numPr>
        <w:spacing w:line="480" w:lineRule="auto"/>
        <w:jc w:val="both"/>
        <w:rPr>
          <w:rFonts w:ascii="Times New Roman" w:hAnsi="Times New Roman"/>
          <w:bCs/>
          <w:color w:val="000000"/>
          <w:sz w:val="24"/>
          <w:szCs w:val="24"/>
        </w:rPr>
      </w:pPr>
      <w:r w:rsidRPr="006F0F9A">
        <w:rPr>
          <w:rFonts w:ascii="Times New Roman" w:hAnsi="Times New Roman"/>
          <w:bCs/>
          <w:color w:val="000000"/>
          <w:sz w:val="24"/>
          <w:szCs w:val="24"/>
        </w:rPr>
        <w:t xml:space="preserve">Penelitian Gambacorta (2008) </w:t>
      </w:r>
      <w:r w:rsidR="00784C57">
        <w:rPr>
          <w:rFonts w:ascii="Times New Roman" w:hAnsi="Times New Roman"/>
          <w:bCs/>
          <w:color w:val="000000"/>
          <w:sz w:val="24"/>
          <w:szCs w:val="24"/>
        </w:rPr>
        <w:t xml:space="preserve">yang berjudul “ </w:t>
      </w:r>
      <w:r w:rsidR="00784C57" w:rsidRPr="00784C57">
        <w:rPr>
          <w:rFonts w:ascii="Times New Roman" w:hAnsi="Times New Roman"/>
          <w:bCs/>
          <w:i/>
          <w:color w:val="000000"/>
          <w:sz w:val="24"/>
          <w:szCs w:val="24"/>
        </w:rPr>
        <w:t>How do banks set interest rate</w:t>
      </w:r>
      <w:r w:rsidR="00784C57">
        <w:rPr>
          <w:rFonts w:ascii="Times New Roman" w:hAnsi="Times New Roman"/>
          <w:bCs/>
          <w:color w:val="000000"/>
          <w:sz w:val="24"/>
          <w:szCs w:val="24"/>
        </w:rPr>
        <w:t xml:space="preserve">” </w:t>
      </w:r>
      <w:r w:rsidRPr="006F0F9A">
        <w:rPr>
          <w:rFonts w:ascii="Times New Roman" w:hAnsi="Times New Roman"/>
          <w:bCs/>
          <w:color w:val="000000"/>
          <w:sz w:val="24"/>
          <w:szCs w:val="24"/>
        </w:rPr>
        <w:t xml:space="preserve">menyimpulkan bahwa biaya operasional ditemukan secara positif mempengaruhi suku bunga </w:t>
      </w:r>
      <w:r w:rsidRPr="0010649C">
        <w:rPr>
          <w:rFonts w:ascii="Times New Roman" w:hAnsi="Times New Roman"/>
          <w:bCs/>
          <w:color w:val="000000"/>
          <w:sz w:val="24"/>
          <w:szCs w:val="24"/>
        </w:rPr>
        <w:t xml:space="preserve">kredit. </w:t>
      </w:r>
    </w:p>
    <w:p w:rsidR="00AD2124" w:rsidRPr="006E29B9" w:rsidRDefault="0010649C" w:rsidP="00B23BAB">
      <w:pPr>
        <w:pStyle w:val="ListParagraph"/>
        <w:numPr>
          <w:ilvl w:val="0"/>
          <w:numId w:val="21"/>
        </w:numPr>
        <w:autoSpaceDE w:val="0"/>
        <w:autoSpaceDN w:val="0"/>
        <w:adjustRightInd w:val="0"/>
        <w:spacing w:line="480" w:lineRule="auto"/>
        <w:jc w:val="both"/>
        <w:rPr>
          <w:rFonts w:ascii="Times New Roman" w:hAnsi="Times New Roman"/>
          <w:bCs/>
          <w:color w:val="000000"/>
          <w:sz w:val="24"/>
          <w:szCs w:val="24"/>
        </w:rPr>
      </w:pPr>
      <w:r w:rsidRPr="0010649C">
        <w:rPr>
          <w:rFonts w:ascii="Times New Roman" w:hAnsi="Times New Roman"/>
          <w:sz w:val="24"/>
          <w:szCs w:val="24"/>
        </w:rPr>
        <w:t xml:space="preserve">Penelitian Villalpando dan Guerrero (2007) </w:t>
      </w:r>
      <w:r w:rsidR="00E717A2">
        <w:rPr>
          <w:rFonts w:ascii="Times New Roman" w:hAnsi="Times New Roman"/>
          <w:sz w:val="24"/>
          <w:szCs w:val="24"/>
        </w:rPr>
        <w:t>yang berjudul “</w:t>
      </w:r>
      <w:r w:rsidR="00E717A2" w:rsidRPr="00E717A2">
        <w:rPr>
          <w:rFonts w:ascii="Times New Roman" w:hAnsi="Times New Roman"/>
          <w:i/>
          <w:sz w:val="24"/>
          <w:szCs w:val="24"/>
        </w:rPr>
        <w:t>Determinants of banking interest rates and the bank lending channel in Mexico, 2001-2006</w:t>
      </w:r>
      <w:r w:rsidR="00E717A2">
        <w:rPr>
          <w:rFonts w:ascii="Times New Roman" w:hAnsi="Times New Roman"/>
          <w:sz w:val="24"/>
          <w:szCs w:val="24"/>
        </w:rPr>
        <w:t xml:space="preserve">” </w:t>
      </w:r>
      <w:r w:rsidRPr="0010649C">
        <w:rPr>
          <w:rFonts w:ascii="Times New Roman" w:hAnsi="Times New Roman"/>
          <w:sz w:val="24"/>
          <w:szCs w:val="24"/>
        </w:rPr>
        <w:t xml:space="preserve">menyebutkan bahwa sebagai sumber pendapatan utama, bank menaikkan suku bunga kredit untuk menyiasati peningkatan biaya </w:t>
      </w:r>
      <w:r w:rsidR="00EE31CB">
        <w:rPr>
          <w:rFonts w:ascii="Times New Roman" w:hAnsi="Times New Roman"/>
          <w:sz w:val="24"/>
          <w:szCs w:val="24"/>
        </w:rPr>
        <w:t xml:space="preserve">operasional </w:t>
      </w:r>
      <w:r w:rsidRPr="0010649C">
        <w:rPr>
          <w:rFonts w:ascii="Times New Roman" w:hAnsi="Times New Roman"/>
          <w:sz w:val="24"/>
          <w:szCs w:val="24"/>
        </w:rPr>
        <w:t>dan melindungi profit</w:t>
      </w:r>
      <w:r w:rsidR="00EE31CB">
        <w:rPr>
          <w:rFonts w:ascii="Times New Roman" w:hAnsi="Times New Roman"/>
          <w:sz w:val="24"/>
          <w:szCs w:val="24"/>
        </w:rPr>
        <w:t xml:space="preserve"> operasinal</w:t>
      </w:r>
      <w:r w:rsidRPr="0010649C">
        <w:rPr>
          <w:rFonts w:ascii="Times New Roman" w:hAnsi="Times New Roman"/>
          <w:sz w:val="24"/>
          <w:szCs w:val="24"/>
        </w:rPr>
        <w:t xml:space="preserve">. Sebaliknya, peningkatan efisiensi bank </w:t>
      </w:r>
      <w:r w:rsidR="00EE31CB">
        <w:rPr>
          <w:rFonts w:ascii="Times New Roman" w:hAnsi="Times New Roman"/>
          <w:sz w:val="24"/>
          <w:szCs w:val="24"/>
        </w:rPr>
        <w:t>yang ditunjukkan dengan menurunny</w:t>
      </w:r>
      <w:r w:rsidR="00240B31">
        <w:rPr>
          <w:rFonts w:ascii="Times New Roman" w:hAnsi="Times New Roman"/>
          <w:sz w:val="24"/>
          <w:szCs w:val="24"/>
        </w:rPr>
        <w:t>a</w:t>
      </w:r>
      <w:r w:rsidR="00EE31CB">
        <w:rPr>
          <w:rFonts w:ascii="Times New Roman" w:hAnsi="Times New Roman"/>
          <w:sz w:val="24"/>
          <w:szCs w:val="24"/>
        </w:rPr>
        <w:t xml:space="preserve"> biaya operasional bank </w:t>
      </w:r>
      <w:r w:rsidRPr="0010649C">
        <w:rPr>
          <w:rFonts w:ascii="Times New Roman" w:hAnsi="Times New Roman"/>
          <w:sz w:val="24"/>
          <w:szCs w:val="24"/>
        </w:rPr>
        <w:t xml:space="preserve">dapat menurunkan suku bunga kredit. </w:t>
      </w:r>
    </w:p>
    <w:p w:rsidR="000F1ADC" w:rsidRPr="0079028D" w:rsidRDefault="000A0325" w:rsidP="00B23BAB">
      <w:pPr>
        <w:pStyle w:val="ListParagraph"/>
        <w:numPr>
          <w:ilvl w:val="0"/>
          <w:numId w:val="21"/>
        </w:numPr>
        <w:autoSpaceDE w:val="0"/>
        <w:autoSpaceDN w:val="0"/>
        <w:adjustRightInd w:val="0"/>
        <w:spacing w:line="480" w:lineRule="auto"/>
        <w:jc w:val="both"/>
        <w:rPr>
          <w:rFonts w:ascii="Times New Roman" w:hAnsi="Times New Roman"/>
          <w:bCs/>
          <w:color w:val="000000" w:themeColor="text1"/>
          <w:sz w:val="24"/>
          <w:szCs w:val="24"/>
        </w:rPr>
      </w:pPr>
      <w:r w:rsidRPr="000A0325">
        <w:rPr>
          <w:rFonts w:ascii="Times New Roman" w:hAnsi="Times New Roman"/>
          <w:bCs/>
          <w:color w:val="000000" w:themeColor="text1"/>
          <w:sz w:val="24"/>
          <w:szCs w:val="24"/>
        </w:rPr>
        <w:t>Penelitian Amri Anjas Asmara (2013) yang berjudul “Penetapan Suku Bunga Kredit Dalam Kerangka Basef II di Pasar Perbankan Indonesia” menyimpulkan bahwa s</w:t>
      </w:r>
      <w:r w:rsidR="000F1ADC" w:rsidRPr="000A0325">
        <w:rPr>
          <w:rFonts w:ascii="Times New Roman" w:hAnsi="Times New Roman"/>
          <w:color w:val="000000" w:themeColor="text1"/>
          <w:sz w:val="24"/>
          <w:szCs w:val="24"/>
        </w:rPr>
        <w:t xml:space="preserve">ebagaimana ditunjukkan oleh perilaku </w:t>
      </w:r>
      <w:r w:rsidR="000F1ADC" w:rsidRPr="000A0325">
        <w:rPr>
          <w:rFonts w:ascii="Times New Roman" w:hAnsi="Times New Roman"/>
          <w:i/>
          <w:iCs/>
          <w:color w:val="000000" w:themeColor="text1"/>
          <w:sz w:val="24"/>
          <w:szCs w:val="24"/>
        </w:rPr>
        <w:t>cost ofdebt</w:t>
      </w:r>
      <w:r w:rsidR="000F1ADC" w:rsidRPr="000A0325">
        <w:rPr>
          <w:rFonts w:ascii="Times New Roman" w:hAnsi="Times New Roman"/>
          <w:color w:val="000000" w:themeColor="text1"/>
          <w:sz w:val="24"/>
          <w:szCs w:val="24"/>
        </w:rPr>
        <w:t xml:space="preserve">, terdapat indikasi bahwa </w:t>
      </w:r>
      <w:r w:rsidR="000F1ADC" w:rsidRPr="000A0325">
        <w:rPr>
          <w:rFonts w:ascii="Times New Roman" w:hAnsi="Times New Roman"/>
          <w:i/>
          <w:iCs/>
          <w:color w:val="000000" w:themeColor="text1"/>
          <w:sz w:val="24"/>
          <w:szCs w:val="24"/>
        </w:rPr>
        <w:t>spread of interest rate</w:t>
      </w:r>
      <w:r w:rsidR="000F1ADC" w:rsidRPr="000A0325">
        <w:rPr>
          <w:rFonts w:ascii="Times New Roman" w:hAnsi="Times New Roman"/>
          <w:color w:val="000000" w:themeColor="text1"/>
          <w:sz w:val="24"/>
          <w:szCs w:val="24"/>
        </w:rPr>
        <w:t>memainkan peran penting dalam penciptaan nilaiekonomi bagi bank. Namun demikian, penggunaan</w:t>
      </w:r>
      <w:r w:rsidR="000F1ADC" w:rsidRPr="000A0325">
        <w:rPr>
          <w:rFonts w:ascii="Times New Roman" w:hAnsi="Times New Roman"/>
          <w:i/>
          <w:iCs/>
          <w:color w:val="000000" w:themeColor="text1"/>
          <w:sz w:val="24"/>
          <w:szCs w:val="24"/>
        </w:rPr>
        <w:t xml:space="preserve">spread </w:t>
      </w:r>
      <w:r w:rsidR="000F1ADC" w:rsidRPr="000A0325">
        <w:rPr>
          <w:rFonts w:ascii="Times New Roman" w:hAnsi="Times New Roman"/>
          <w:color w:val="000000" w:themeColor="text1"/>
          <w:sz w:val="24"/>
          <w:szCs w:val="24"/>
        </w:rPr>
        <w:t>tersebut perlu dianalisis lebih dalam,</w:t>
      </w:r>
      <w:r w:rsidRPr="000A0325">
        <w:rPr>
          <w:rFonts w:ascii="Times New Roman" w:hAnsi="Times New Roman"/>
          <w:color w:val="000000" w:themeColor="text1"/>
          <w:sz w:val="24"/>
          <w:szCs w:val="24"/>
        </w:rPr>
        <w:t xml:space="preserve"> apakah </w:t>
      </w:r>
      <w:r w:rsidRPr="000A0325">
        <w:rPr>
          <w:rFonts w:ascii="Times New Roman" w:hAnsi="Times New Roman"/>
          <w:i/>
          <w:iCs/>
          <w:color w:val="000000" w:themeColor="text1"/>
          <w:sz w:val="24"/>
          <w:szCs w:val="24"/>
        </w:rPr>
        <w:t xml:space="preserve">spread </w:t>
      </w:r>
      <w:r w:rsidRPr="000A0325">
        <w:rPr>
          <w:rFonts w:ascii="Times New Roman" w:hAnsi="Times New Roman"/>
          <w:color w:val="000000" w:themeColor="text1"/>
          <w:sz w:val="24"/>
          <w:szCs w:val="24"/>
        </w:rPr>
        <w:t>tersebut digunakan untuk menutup kebutuhan operasional yang kurang efisien atau untuk mencari keuntungan jangka pendek. Hal ini membutuhkan kajian yang lebih mendalam.</w:t>
      </w:r>
    </w:p>
    <w:p w:rsidR="0079028D" w:rsidRDefault="0079028D" w:rsidP="00B23BAB">
      <w:pPr>
        <w:pStyle w:val="ListParagraph"/>
        <w:numPr>
          <w:ilvl w:val="0"/>
          <w:numId w:val="21"/>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lastRenderedPageBreak/>
        <w:t xml:space="preserve">Penelitian </w:t>
      </w:r>
      <w:r w:rsidRPr="0079028D">
        <w:rPr>
          <w:rFonts w:ascii="Times New Roman" w:hAnsi="Times New Roman"/>
          <w:sz w:val="24"/>
          <w:szCs w:val="24"/>
        </w:rPr>
        <w:t xml:space="preserve">Hossain (2012) disampaikan bahwa besarnya biaya operasional dibanding pendapatan operasional berpengaruh positif pada efisiensi intermediasi bank, yang dapat diukur dari </w:t>
      </w:r>
      <w:r w:rsidRPr="0079028D">
        <w:rPr>
          <w:rFonts w:ascii="Times New Roman" w:hAnsi="Times New Roman"/>
          <w:i/>
          <w:iCs/>
          <w:sz w:val="24"/>
          <w:szCs w:val="24"/>
        </w:rPr>
        <w:t xml:space="preserve">spread </w:t>
      </w:r>
      <w:r w:rsidRPr="0079028D">
        <w:rPr>
          <w:rFonts w:ascii="Times New Roman" w:hAnsi="Times New Roman"/>
          <w:sz w:val="24"/>
          <w:szCs w:val="24"/>
        </w:rPr>
        <w:t>yang terbentuk.</w:t>
      </w:r>
    </w:p>
    <w:p w:rsidR="0079028D" w:rsidRDefault="0079028D" w:rsidP="00B23BAB">
      <w:pPr>
        <w:pStyle w:val="ListParagraph"/>
        <w:numPr>
          <w:ilvl w:val="0"/>
          <w:numId w:val="21"/>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Pe</w:t>
      </w:r>
      <w:r w:rsidRPr="0079028D">
        <w:rPr>
          <w:rFonts w:ascii="Times New Roman" w:hAnsi="Times New Roman"/>
          <w:sz w:val="24"/>
          <w:szCs w:val="24"/>
        </w:rPr>
        <w:t xml:space="preserve">nelitian Brock dan Suarez (2000) yang bahwa implikasi dari meningkatnya spread adalah adanya kecenderungan meningkatkan suku bunga kredit yang semakin tinggi. </w:t>
      </w:r>
    </w:p>
    <w:p w:rsidR="00300C16" w:rsidRDefault="0079028D" w:rsidP="00B23BAB">
      <w:pPr>
        <w:pStyle w:val="ListParagraph"/>
        <w:numPr>
          <w:ilvl w:val="0"/>
          <w:numId w:val="21"/>
        </w:numPr>
        <w:autoSpaceDE w:val="0"/>
        <w:autoSpaceDN w:val="0"/>
        <w:adjustRightInd w:val="0"/>
        <w:spacing w:line="480" w:lineRule="auto"/>
        <w:jc w:val="both"/>
        <w:rPr>
          <w:rFonts w:ascii="Times New Roman" w:hAnsi="Times New Roman"/>
          <w:sz w:val="24"/>
          <w:szCs w:val="24"/>
        </w:rPr>
      </w:pPr>
      <w:r w:rsidRPr="0079028D">
        <w:rPr>
          <w:rFonts w:ascii="Times New Roman" w:hAnsi="Times New Roman"/>
          <w:sz w:val="24"/>
          <w:szCs w:val="24"/>
        </w:rPr>
        <w:t xml:space="preserve">Penelitian Gambacorta (2008) menemukan hal serupa bahwa biaya operasional dan pendapatan operasinal ditemukan secara positif mempengaruhi suku bunga kredit. Sebagai sumber pendapatan utama, bank menaikkan suku bunga kredit untuk menyiasati peningkatan biaya dan melindungi profit. </w:t>
      </w:r>
    </w:p>
    <w:p w:rsidR="0079028D" w:rsidRDefault="00300C16" w:rsidP="00B23BAB">
      <w:pPr>
        <w:pStyle w:val="ListParagraph"/>
        <w:numPr>
          <w:ilvl w:val="0"/>
          <w:numId w:val="21"/>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Penelitian </w:t>
      </w:r>
      <w:r w:rsidRPr="0079028D">
        <w:rPr>
          <w:rFonts w:ascii="Times New Roman" w:hAnsi="Times New Roman"/>
          <w:sz w:val="24"/>
          <w:szCs w:val="24"/>
        </w:rPr>
        <w:t>Villalpando dan Guerrero</w:t>
      </w:r>
      <w:r>
        <w:rPr>
          <w:rFonts w:ascii="Times New Roman" w:hAnsi="Times New Roman"/>
          <w:sz w:val="24"/>
          <w:szCs w:val="24"/>
        </w:rPr>
        <w:t xml:space="preserve"> (</w:t>
      </w:r>
      <w:r w:rsidRPr="0079028D">
        <w:rPr>
          <w:rFonts w:ascii="Times New Roman" w:hAnsi="Times New Roman"/>
          <w:sz w:val="24"/>
          <w:szCs w:val="24"/>
        </w:rPr>
        <w:t>2007</w:t>
      </w:r>
      <w:r>
        <w:rPr>
          <w:rFonts w:ascii="Times New Roman" w:hAnsi="Times New Roman"/>
          <w:sz w:val="24"/>
          <w:szCs w:val="24"/>
        </w:rPr>
        <w:t>) pada arah yang sedikit berbeda namun dalam konteks yang sama menyebutkan</w:t>
      </w:r>
      <w:r w:rsidR="0079028D" w:rsidRPr="0079028D">
        <w:rPr>
          <w:rFonts w:ascii="Times New Roman" w:hAnsi="Times New Roman"/>
          <w:sz w:val="24"/>
          <w:szCs w:val="24"/>
        </w:rPr>
        <w:t>, peningkatan efisiensi bank dapa</w:t>
      </w:r>
      <w:r>
        <w:rPr>
          <w:rFonts w:ascii="Times New Roman" w:hAnsi="Times New Roman"/>
          <w:sz w:val="24"/>
          <w:szCs w:val="24"/>
        </w:rPr>
        <w:t xml:space="preserve">t menurunkan suku bunga kredit. </w:t>
      </w:r>
    </w:p>
    <w:p w:rsidR="009A6AA2" w:rsidRDefault="009A6AA2" w:rsidP="00B23BAB">
      <w:pPr>
        <w:pStyle w:val="ListParagraph"/>
        <w:numPr>
          <w:ilvl w:val="0"/>
          <w:numId w:val="21"/>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P</w:t>
      </w:r>
      <w:r w:rsidRPr="00717B40">
        <w:rPr>
          <w:rFonts w:ascii="Times New Roman" w:hAnsi="Times New Roman"/>
          <w:sz w:val="24"/>
          <w:szCs w:val="24"/>
        </w:rPr>
        <w:t xml:space="preserve">eneliti </w:t>
      </w:r>
      <w:r>
        <w:rPr>
          <w:rFonts w:ascii="Times New Roman" w:hAnsi="Times New Roman"/>
          <w:sz w:val="24"/>
          <w:szCs w:val="24"/>
        </w:rPr>
        <w:t>Carrascal</w:t>
      </w:r>
      <w:r w:rsidRPr="00717B40">
        <w:rPr>
          <w:rFonts w:ascii="Times New Roman" w:hAnsi="Times New Roman"/>
          <w:sz w:val="24"/>
          <w:szCs w:val="24"/>
        </w:rPr>
        <w:t xml:space="preserve"> dan </w:t>
      </w:r>
      <w:r>
        <w:rPr>
          <w:rFonts w:ascii="Times New Roman" w:hAnsi="Times New Roman"/>
          <w:sz w:val="24"/>
          <w:szCs w:val="24"/>
        </w:rPr>
        <w:t>Ferrando (2008</w:t>
      </w:r>
      <w:r w:rsidRPr="00717B40">
        <w:rPr>
          <w:rFonts w:ascii="Times New Roman" w:hAnsi="Times New Roman"/>
          <w:sz w:val="24"/>
          <w:szCs w:val="24"/>
        </w:rPr>
        <w:t xml:space="preserve">) yang menunjukkan hasil bahwa </w:t>
      </w:r>
      <w:r>
        <w:rPr>
          <w:rFonts w:ascii="Times New Roman" w:hAnsi="Times New Roman"/>
          <w:sz w:val="24"/>
          <w:szCs w:val="24"/>
        </w:rPr>
        <w:t>BOPO</w:t>
      </w:r>
      <w:r w:rsidRPr="00717B40">
        <w:rPr>
          <w:rFonts w:ascii="Times New Roman" w:hAnsi="Times New Roman"/>
          <w:sz w:val="24"/>
          <w:szCs w:val="24"/>
        </w:rPr>
        <w:t xml:space="preserve"> berpengaruh </w:t>
      </w:r>
      <w:r>
        <w:rPr>
          <w:rFonts w:ascii="Times New Roman" w:hAnsi="Times New Roman"/>
          <w:sz w:val="24"/>
          <w:szCs w:val="24"/>
        </w:rPr>
        <w:t>positif</w:t>
      </w:r>
      <w:r w:rsidRPr="00717B40">
        <w:rPr>
          <w:rFonts w:ascii="Times New Roman" w:hAnsi="Times New Roman"/>
          <w:sz w:val="24"/>
          <w:szCs w:val="24"/>
        </w:rPr>
        <w:t xml:space="preserve"> terhadap suku bunga kredit</w:t>
      </w:r>
      <w:r>
        <w:rPr>
          <w:rFonts w:ascii="Times New Roman" w:hAnsi="Times New Roman"/>
          <w:sz w:val="24"/>
          <w:szCs w:val="24"/>
        </w:rPr>
        <w:t xml:space="preserve">. </w:t>
      </w:r>
      <w:r w:rsidRPr="00243CFC">
        <w:rPr>
          <w:rFonts w:ascii="Times New Roman" w:hAnsi="Times New Roman"/>
          <w:sz w:val="24"/>
          <w:szCs w:val="24"/>
        </w:rPr>
        <w:t xml:space="preserve">Dengan demikian, penetapan besarnya sukubunga kredit dilakukan dengan memasukkan suku bunga </w:t>
      </w:r>
      <w:r>
        <w:rPr>
          <w:rFonts w:ascii="Times New Roman" w:hAnsi="Times New Roman"/>
          <w:sz w:val="24"/>
          <w:szCs w:val="24"/>
        </w:rPr>
        <w:t>dana</w:t>
      </w:r>
      <w:r w:rsidRPr="00243CFC">
        <w:rPr>
          <w:rFonts w:ascii="Times New Roman" w:hAnsi="Times New Roman"/>
          <w:sz w:val="24"/>
          <w:szCs w:val="24"/>
        </w:rPr>
        <w:t>sebagai faktor yang mendominasi biaya</w:t>
      </w:r>
      <w:r w:rsidR="00240B31">
        <w:rPr>
          <w:rFonts w:ascii="Times New Roman" w:hAnsi="Times New Roman"/>
          <w:sz w:val="24"/>
          <w:szCs w:val="24"/>
        </w:rPr>
        <w:t xml:space="preserve"> </w:t>
      </w:r>
      <w:r w:rsidRPr="00243CFC">
        <w:rPr>
          <w:rFonts w:ascii="Times New Roman" w:hAnsi="Times New Roman"/>
          <w:sz w:val="24"/>
          <w:szCs w:val="24"/>
        </w:rPr>
        <w:t xml:space="preserve">pokok, </w:t>
      </w:r>
      <w:r w:rsidRPr="00400BD3">
        <w:rPr>
          <w:rFonts w:ascii="Times New Roman" w:hAnsi="Times New Roman"/>
          <w:i/>
          <w:sz w:val="24"/>
          <w:szCs w:val="24"/>
        </w:rPr>
        <w:t>markup</w:t>
      </w:r>
      <w:r w:rsidRPr="00243CFC">
        <w:rPr>
          <w:rFonts w:ascii="Times New Roman" w:hAnsi="Times New Roman"/>
          <w:sz w:val="24"/>
          <w:szCs w:val="24"/>
        </w:rPr>
        <w:t xml:space="preserve"> yang besarnya memperhitungkan marjin</w:t>
      </w:r>
      <w:r w:rsidR="00240B31">
        <w:rPr>
          <w:rFonts w:ascii="Times New Roman" w:hAnsi="Times New Roman"/>
          <w:sz w:val="24"/>
          <w:szCs w:val="24"/>
        </w:rPr>
        <w:t xml:space="preserve"> </w:t>
      </w:r>
      <w:r w:rsidRPr="00243CFC">
        <w:rPr>
          <w:rFonts w:ascii="Times New Roman" w:hAnsi="Times New Roman"/>
          <w:sz w:val="24"/>
          <w:szCs w:val="24"/>
        </w:rPr>
        <w:t xml:space="preserve">keuntungan yang diinginkan bank dan risiko </w:t>
      </w:r>
      <w:r w:rsidRPr="00243CFC">
        <w:rPr>
          <w:rFonts w:ascii="Times New Roman" w:hAnsi="Times New Roman"/>
          <w:i/>
          <w:iCs/>
          <w:sz w:val="24"/>
          <w:szCs w:val="24"/>
        </w:rPr>
        <w:t>bad loans</w:t>
      </w:r>
      <w:r w:rsidR="00240B31">
        <w:rPr>
          <w:rFonts w:ascii="Times New Roman" w:hAnsi="Times New Roman"/>
          <w:i/>
          <w:iCs/>
          <w:sz w:val="24"/>
          <w:szCs w:val="24"/>
        </w:rPr>
        <w:t xml:space="preserve"> </w:t>
      </w:r>
      <w:r>
        <w:rPr>
          <w:rFonts w:ascii="Times New Roman" w:hAnsi="Times New Roman"/>
          <w:sz w:val="24"/>
          <w:szCs w:val="24"/>
        </w:rPr>
        <w:t xml:space="preserve">(Rousseas, 1985) </w:t>
      </w:r>
      <w:r w:rsidRPr="00243CFC">
        <w:rPr>
          <w:rFonts w:ascii="Times New Roman" w:hAnsi="Times New Roman"/>
          <w:sz w:val="24"/>
          <w:szCs w:val="24"/>
        </w:rPr>
        <w:t xml:space="preserve">yang akan menjadi </w:t>
      </w:r>
      <w:r w:rsidRPr="00243CFC">
        <w:rPr>
          <w:rFonts w:ascii="Times New Roman" w:hAnsi="Times New Roman"/>
          <w:i/>
          <w:iCs/>
          <w:sz w:val="24"/>
          <w:szCs w:val="24"/>
        </w:rPr>
        <w:t>loanable fund</w:t>
      </w:r>
      <w:r w:rsidRPr="00243CFC">
        <w:rPr>
          <w:rFonts w:ascii="Times New Roman" w:hAnsi="Times New Roman"/>
          <w:sz w:val="24"/>
          <w:szCs w:val="24"/>
        </w:rPr>
        <w:t>.</w:t>
      </w:r>
    </w:p>
    <w:p w:rsidR="006F0F9A" w:rsidRPr="0018785D" w:rsidRDefault="006E29B9" w:rsidP="00647711">
      <w:pPr>
        <w:numPr>
          <w:ilvl w:val="0"/>
          <w:numId w:val="8"/>
        </w:numPr>
        <w:spacing w:line="480" w:lineRule="auto"/>
        <w:ind w:left="360"/>
        <w:jc w:val="both"/>
        <w:rPr>
          <w:rFonts w:ascii="Times New Roman" w:hAnsi="Times New Roman"/>
          <w:bCs/>
          <w:color w:val="000000"/>
          <w:sz w:val="24"/>
          <w:szCs w:val="24"/>
        </w:rPr>
      </w:pPr>
      <w:r>
        <w:rPr>
          <w:rFonts w:ascii="Times New Roman" w:hAnsi="Times New Roman"/>
          <w:sz w:val="24"/>
          <w:szCs w:val="24"/>
        </w:rPr>
        <w:t xml:space="preserve">Penelitian </w:t>
      </w:r>
      <w:r w:rsidR="006F0F9A">
        <w:rPr>
          <w:rFonts w:ascii="Times New Roman" w:hAnsi="Times New Roman"/>
          <w:sz w:val="24"/>
          <w:szCs w:val="24"/>
        </w:rPr>
        <w:t xml:space="preserve">Pengaruh LDR terhadap Suku Bunga Kredit </w:t>
      </w:r>
    </w:p>
    <w:p w:rsidR="0018785D" w:rsidRDefault="0018785D" w:rsidP="00B23BAB">
      <w:pPr>
        <w:pStyle w:val="ListParagraph"/>
        <w:numPr>
          <w:ilvl w:val="0"/>
          <w:numId w:val="23"/>
        </w:numPr>
        <w:autoSpaceDE w:val="0"/>
        <w:autoSpaceDN w:val="0"/>
        <w:adjustRightInd w:val="0"/>
        <w:spacing w:line="480" w:lineRule="auto"/>
        <w:jc w:val="both"/>
        <w:rPr>
          <w:rFonts w:ascii="Times New Roman" w:hAnsi="Times New Roman"/>
          <w:bCs/>
          <w:color w:val="000000"/>
          <w:sz w:val="24"/>
          <w:szCs w:val="24"/>
        </w:rPr>
      </w:pPr>
      <w:r w:rsidRPr="0073203B">
        <w:rPr>
          <w:rFonts w:ascii="Times New Roman" w:hAnsi="Times New Roman"/>
          <w:bCs/>
          <w:color w:val="000000"/>
          <w:sz w:val="24"/>
          <w:szCs w:val="24"/>
        </w:rPr>
        <w:t xml:space="preserve">Penelitian Lydia dan Evan Setiawan (2013) tentang </w:t>
      </w:r>
      <w:r w:rsidR="00294B70">
        <w:rPr>
          <w:rFonts w:ascii="Times New Roman" w:hAnsi="Times New Roman"/>
          <w:bCs/>
          <w:color w:val="000000"/>
          <w:sz w:val="24"/>
          <w:szCs w:val="24"/>
        </w:rPr>
        <w:t>“</w:t>
      </w:r>
      <w:r w:rsidRPr="0073203B">
        <w:rPr>
          <w:rFonts w:ascii="Times New Roman" w:hAnsi="Times New Roman"/>
          <w:bCs/>
          <w:color w:val="000000" w:themeColor="text1"/>
          <w:sz w:val="24"/>
          <w:szCs w:val="24"/>
        </w:rPr>
        <w:t xml:space="preserve">Determinan Suku Bunga Kredit </w:t>
      </w:r>
      <w:r>
        <w:rPr>
          <w:rFonts w:ascii="Times New Roman" w:hAnsi="Times New Roman"/>
          <w:bCs/>
          <w:color w:val="000000" w:themeColor="text1"/>
          <w:sz w:val="24"/>
          <w:szCs w:val="24"/>
        </w:rPr>
        <w:t>Bank d</w:t>
      </w:r>
      <w:r w:rsidRPr="0073203B">
        <w:rPr>
          <w:rFonts w:ascii="Times New Roman" w:hAnsi="Times New Roman"/>
          <w:bCs/>
          <w:color w:val="000000" w:themeColor="text1"/>
          <w:sz w:val="24"/>
          <w:szCs w:val="24"/>
        </w:rPr>
        <w:t>i Indonesia</w:t>
      </w:r>
      <w:r w:rsidR="00294B70">
        <w:rPr>
          <w:rFonts w:ascii="Times New Roman" w:hAnsi="Times New Roman"/>
          <w:bCs/>
          <w:color w:val="000000" w:themeColor="text1"/>
          <w:sz w:val="24"/>
          <w:szCs w:val="24"/>
        </w:rPr>
        <w:t>”</w:t>
      </w:r>
      <w:r w:rsidRPr="0073203B">
        <w:rPr>
          <w:rFonts w:ascii="Times New Roman" w:hAnsi="Times New Roman"/>
          <w:bCs/>
          <w:color w:val="000000" w:themeColor="text1"/>
          <w:sz w:val="24"/>
          <w:szCs w:val="24"/>
        </w:rPr>
        <w:t xml:space="preserve"> pada salah satu bagian menyebutkan </w:t>
      </w:r>
      <w:r w:rsidRPr="0073203B">
        <w:rPr>
          <w:rFonts w:ascii="Times New Roman" w:hAnsi="Times New Roman"/>
          <w:bCs/>
          <w:color w:val="000000" w:themeColor="text1"/>
          <w:sz w:val="24"/>
          <w:szCs w:val="24"/>
        </w:rPr>
        <w:lastRenderedPageBreak/>
        <w:t>bahwa deposito sangat berperan sebagai sumber dana bank yang mendominasi sebesar 45%</w:t>
      </w:r>
      <w:r>
        <w:rPr>
          <w:rFonts w:ascii="Times New Roman" w:hAnsi="Times New Roman"/>
          <w:bCs/>
          <w:color w:val="000000" w:themeColor="text1"/>
          <w:sz w:val="24"/>
          <w:szCs w:val="24"/>
        </w:rPr>
        <w:t xml:space="preserve"> yang digunakan untuk menyalurkan kredit</w:t>
      </w:r>
      <w:r w:rsidRPr="0073203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Kondisi ini dapat diproxy dengan </w:t>
      </w:r>
      <w:r w:rsidRPr="00240B31">
        <w:rPr>
          <w:rFonts w:ascii="Times New Roman" w:hAnsi="Times New Roman"/>
          <w:bCs/>
          <w:i/>
          <w:color w:val="000000" w:themeColor="text1"/>
          <w:sz w:val="24"/>
          <w:szCs w:val="24"/>
        </w:rPr>
        <w:t>Loan to Deposit Ratio</w:t>
      </w:r>
      <w:r>
        <w:rPr>
          <w:rFonts w:ascii="Times New Roman" w:hAnsi="Times New Roman"/>
          <w:bCs/>
          <w:color w:val="000000" w:themeColor="text1"/>
          <w:sz w:val="24"/>
          <w:szCs w:val="24"/>
        </w:rPr>
        <w:t xml:space="preserve"> (LDR). Dalam penelitian tersebut disimpulkan bahwa s</w:t>
      </w:r>
      <w:r w:rsidRPr="0073203B">
        <w:rPr>
          <w:rFonts w:ascii="Times New Roman" w:hAnsi="Times New Roman"/>
          <w:bCs/>
          <w:color w:val="000000" w:themeColor="text1"/>
          <w:sz w:val="24"/>
          <w:szCs w:val="24"/>
        </w:rPr>
        <w:t xml:space="preserve">emakin tinggi Deposito </w:t>
      </w:r>
      <w:r>
        <w:rPr>
          <w:rFonts w:ascii="Times New Roman" w:hAnsi="Times New Roman"/>
          <w:bCs/>
          <w:color w:val="000000" w:themeColor="text1"/>
          <w:sz w:val="24"/>
          <w:szCs w:val="24"/>
        </w:rPr>
        <w:t xml:space="preserve">dalam komponen LDR tersebut </w:t>
      </w:r>
      <w:r w:rsidRPr="0073203B">
        <w:rPr>
          <w:rFonts w:ascii="Times New Roman" w:hAnsi="Times New Roman"/>
          <w:bCs/>
          <w:color w:val="000000" w:themeColor="text1"/>
          <w:sz w:val="24"/>
          <w:szCs w:val="24"/>
        </w:rPr>
        <w:t xml:space="preserve">maka </w:t>
      </w:r>
      <w:r>
        <w:rPr>
          <w:rFonts w:ascii="Times New Roman" w:hAnsi="Times New Roman"/>
          <w:bCs/>
          <w:color w:val="000000" w:themeColor="text1"/>
          <w:sz w:val="24"/>
          <w:szCs w:val="24"/>
        </w:rPr>
        <w:t xml:space="preserve">bank </w:t>
      </w:r>
      <w:r w:rsidRPr="0073203B">
        <w:rPr>
          <w:rFonts w:ascii="Times New Roman" w:hAnsi="Times New Roman"/>
          <w:bCs/>
          <w:color w:val="000000" w:themeColor="text1"/>
          <w:sz w:val="24"/>
          <w:szCs w:val="24"/>
        </w:rPr>
        <w:t xml:space="preserve">akan menetapkan suku bunga kredit yang lebih tinggi pula. </w:t>
      </w:r>
    </w:p>
    <w:p w:rsidR="0018785D" w:rsidRPr="009857BF" w:rsidRDefault="0018785D" w:rsidP="00B23BAB">
      <w:pPr>
        <w:pStyle w:val="ListParagraph"/>
        <w:numPr>
          <w:ilvl w:val="0"/>
          <w:numId w:val="23"/>
        </w:numPr>
        <w:autoSpaceDE w:val="0"/>
        <w:autoSpaceDN w:val="0"/>
        <w:adjustRightInd w:val="0"/>
        <w:spacing w:line="480" w:lineRule="auto"/>
        <w:jc w:val="both"/>
        <w:rPr>
          <w:rFonts w:ascii="Times New Roman" w:hAnsi="Times New Roman"/>
          <w:bCs/>
          <w:color w:val="000000"/>
          <w:sz w:val="24"/>
          <w:szCs w:val="24"/>
        </w:rPr>
      </w:pPr>
      <w:r w:rsidRPr="009857BF">
        <w:rPr>
          <w:rFonts w:ascii="Times New Roman" w:hAnsi="Times New Roman"/>
          <w:sz w:val="24"/>
          <w:szCs w:val="24"/>
        </w:rPr>
        <w:t xml:space="preserve">Penelitian Beck (2006) </w:t>
      </w:r>
      <w:r w:rsidR="006E29B9">
        <w:rPr>
          <w:rFonts w:ascii="Times New Roman" w:hAnsi="Times New Roman"/>
          <w:sz w:val="24"/>
          <w:szCs w:val="24"/>
        </w:rPr>
        <w:t xml:space="preserve">yang berjudul </w:t>
      </w:r>
      <w:r w:rsidRPr="009857BF">
        <w:rPr>
          <w:rFonts w:ascii="Times New Roman" w:hAnsi="Times New Roman"/>
          <w:sz w:val="24"/>
          <w:szCs w:val="24"/>
        </w:rPr>
        <w:t>“</w:t>
      </w:r>
      <w:r w:rsidRPr="009857BF">
        <w:rPr>
          <w:rFonts w:ascii="Times New Roman" w:hAnsi="Times New Roman"/>
          <w:i/>
          <w:sz w:val="24"/>
          <w:szCs w:val="24"/>
        </w:rPr>
        <w:t xml:space="preserve">Efficiency in Financial Intermediation Theory and Empirical Measurement in B. Balkenhol </w:t>
      </w:r>
      <w:r w:rsidR="009857BF" w:rsidRPr="009857BF">
        <w:rPr>
          <w:rFonts w:ascii="Times New Roman" w:hAnsi="Times New Roman"/>
          <w:i/>
          <w:sz w:val="24"/>
          <w:szCs w:val="24"/>
        </w:rPr>
        <w:t>Mi</w:t>
      </w:r>
      <w:r w:rsidRPr="009857BF">
        <w:rPr>
          <w:rFonts w:ascii="Times New Roman" w:hAnsi="Times New Roman"/>
          <w:i/>
          <w:sz w:val="24"/>
          <w:szCs w:val="24"/>
        </w:rPr>
        <w:t>crofina</w:t>
      </w:r>
      <w:r w:rsidR="009857BF" w:rsidRPr="009857BF">
        <w:rPr>
          <w:rFonts w:ascii="Times New Roman" w:hAnsi="Times New Roman"/>
          <w:i/>
          <w:sz w:val="24"/>
          <w:szCs w:val="24"/>
        </w:rPr>
        <w:t xml:space="preserve">nce and public policy: Outreach, </w:t>
      </w:r>
      <w:r w:rsidRPr="009857BF">
        <w:rPr>
          <w:rFonts w:ascii="Times New Roman" w:hAnsi="Times New Roman"/>
          <w:i/>
          <w:sz w:val="24"/>
          <w:szCs w:val="24"/>
        </w:rPr>
        <w:t>performance and efficiency”</w:t>
      </w:r>
      <w:r w:rsidRPr="009857BF">
        <w:rPr>
          <w:rFonts w:ascii="Times New Roman" w:hAnsi="Times New Roman"/>
          <w:sz w:val="24"/>
          <w:szCs w:val="24"/>
        </w:rPr>
        <w:t xml:space="preserve">menyebutkan </w:t>
      </w:r>
      <w:r w:rsidR="009857BF">
        <w:rPr>
          <w:rFonts w:ascii="Times New Roman" w:hAnsi="Times New Roman"/>
          <w:sz w:val="24"/>
          <w:szCs w:val="24"/>
        </w:rPr>
        <w:t xml:space="preserve">pada satu bagian penelitiannya </w:t>
      </w:r>
      <w:r w:rsidRPr="009857BF">
        <w:rPr>
          <w:rFonts w:ascii="Times New Roman" w:hAnsi="Times New Roman"/>
          <w:sz w:val="24"/>
          <w:szCs w:val="24"/>
        </w:rPr>
        <w:t xml:space="preserve">bahwa dalam penentuan suku bunga kredit, bank memasukkan salah satu komponen utama yaitu dana dibanding kredit yang disalurkan (LDR). </w:t>
      </w:r>
    </w:p>
    <w:p w:rsidR="0018785D" w:rsidRPr="009857BF" w:rsidRDefault="009857BF" w:rsidP="00B23BAB">
      <w:pPr>
        <w:pStyle w:val="ListParagraph"/>
        <w:numPr>
          <w:ilvl w:val="0"/>
          <w:numId w:val="23"/>
        </w:numPr>
        <w:autoSpaceDE w:val="0"/>
        <w:autoSpaceDN w:val="0"/>
        <w:adjustRightInd w:val="0"/>
        <w:spacing w:line="480" w:lineRule="auto"/>
        <w:jc w:val="both"/>
        <w:rPr>
          <w:rFonts w:ascii="Times New Roman" w:hAnsi="Times New Roman"/>
          <w:bCs/>
          <w:color w:val="000000"/>
          <w:sz w:val="24"/>
          <w:szCs w:val="24"/>
        </w:rPr>
      </w:pPr>
      <w:r w:rsidRPr="009857BF">
        <w:rPr>
          <w:rFonts w:ascii="Times New Roman" w:hAnsi="Times New Roman"/>
          <w:sz w:val="24"/>
          <w:szCs w:val="24"/>
        </w:rPr>
        <w:t>Penelitian B</w:t>
      </w:r>
      <w:r w:rsidR="0018785D" w:rsidRPr="009857BF">
        <w:rPr>
          <w:rFonts w:ascii="Times New Roman" w:hAnsi="Times New Roman"/>
          <w:sz w:val="24"/>
          <w:szCs w:val="24"/>
        </w:rPr>
        <w:t>eck</w:t>
      </w:r>
      <w:r w:rsidR="00240B31">
        <w:rPr>
          <w:rFonts w:ascii="Times New Roman" w:hAnsi="Times New Roman"/>
          <w:sz w:val="24"/>
          <w:szCs w:val="24"/>
        </w:rPr>
        <w:t xml:space="preserve"> </w:t>
      </w:r>
      <w:r w:rsidR="0018785D" w:rsidRPr="009857BF">
        <w:rPr>
          <w:rFonts w:ascii="Times New Roman" w:hAnsi="Times New Roman"/>
          <w:sz w:val="24"/>
          <w:szCs w:val="24"/>
        </w:rPr>
        <w:t>dan Kunt</w:t>
      </w:r>
      <w:r w:rsidRPr="009857BF">
        <w:rPr>
          <w:rFonts w:ascii="Times New Roman" w:hAnsi="Times New Roman"/>
          <w:sz w:val="24"/>
          <w:szCs w:val="24"/>
        </w:rPr>
        <w:t xml:space="preserve"> (2006) </w:t>
      </w:r>
      <w:r w:rsidR="006E29B9">
        <w:rPr>
          <w:rFonts w:ascii="Times New Roman" w:hAnsi="Times New Roman"/>
          <w:sz w:val="24"/>
          <w:szCs w:val="24"/>
        </w:rPr>
        <w:t>yang berjudul “</w:t>
      </w:r>
      <w:r w:rsidRPr="009857BF">
        <w:rPr>
          <w:rFonts w:ascii="Times New Roman" w:hAnsi="Times New Roman"/>
          <w:i/>
          <w:sz w:val="24"/>
          <w:szCs w:val="24"/>
        </w:rPr>
        <w:t>F</w:t>
      </w:r>
      <w:r w:rsidR="0018785D" w:rsidRPr="009857BF">
        <w:rPr>
          <w:rFonts w:ascii="Times New Roman" w:hAnsi="Times New Roman"/>
          <w:i/>
          <w:sz w:val="24"/>
          <w:szCs w:val="24"/>
        </w:rPr>
        <w:t>inancial Institutions and</w:t>
      </w:r>
      <w:r w:rsidR="00576398">
        <w:rPr>
          <w:rFonts w:ascii="Times New Roman" w:hAnsi="Times New Roman"/>
          <w:i/>
          <w:sz w:val="24"/>
          <w:szCs w:val="24"/>
        </w:rPr>
        <w:t xml:space="preserve"> </w:t>
      </w:r>
      <w:r w:rsidR="0018785D" w:rsidRPr="009857BF">
        <w:rPr>
          <w:rFonts w:ascii="Times New Roman" w:hAnsi="Times New Roman"/>
          <w:i/>
          <w:sz w:val="24"/>
          <w:szCs w:val="24"/>
        </w:rPr>
        <w:t>Market Across Countries and Overtime-Data and</w:t>
      </w:r>
      <w:r w:rsidR="00576398">
        <w:rPr>
          <w:rFonts w:ascii="Times New Roman" w:hAnsi="Times New Roman"/>
          <w:i/>
          <w:sz w:val="24"/>
          <w:szCs w:val="24"/>
        </w:rPr>
        <w:t xml:space="preserve"> </w:t>
      </w:r>
      <w:r w:rsidR="0018785D" w:rsidRPr="009857BF">
        <w:rPr>
          <w:rFonts w:ascii="Times New Roman" w:hAnsi="Times New Roman"/>
          <w:i/>
          <w:sz w:val="24"/>
          <w:szCs w:val="24"/>
        </w:rPr>
        <w:t>Analysis</w:t>
      </w:r>
      <w:r w:rsidR="0018785D" w:rsidRPr="009857BF">
        <w:rPr>
          <w:rFonts w:ascii="Times New Roman" w:hAnsi="Times New Roman"/>
          <w:sz w:val="24"/>
          <w:szCs w:val="24"/>
        </w:rPr>
        <w:t>”</w:t>
      </w:r>
      <w:r w:rsidR="00240B31">
        <w:rPr>
          <w:rFonts w:ascii="Times New Roman" w:hAnsi="Times New Roman"/>
          <w:sz w:val="24"/>
          <w:szCs w:val="24"/>
        </w:rPr>
        <w:t xml:space="preserve"> </w:t>
      </w:r>
      <w:r w:rsidRPr="009857BF">
        <w:rPr>
          <w:rFonts w:ascii="Times New Roman" w:hAnsi="Times New Roman"/>
          <w:sz w:val="24"/>
          <w:szCs w:val="24"/>
        </w:rPr>
        <w:t xml:space="preserve">menyebutkan bahwa suku bunga kredit ditentukan oleh sumber dana atas kredit yang disalurkan. </w:t>
      </w:r>
    </w:p>
    <w:p w:rsidR="0018785D" w:rsidRPr="005A4B8E" w:rsidRDefault="0018785D" w:rsidP="00B23BAB">
      <w:pPr>
        <w:pStyle w:val="ListParagraph"/>
        <w:numPr>
          <w:ilvl w:val="0"/>
          <w:numId w:val="23"/>
        </w:numPr>
        <w:autoSpaceDE w:val="0"/>
        <w:autoSpaceDN w:val="0"/>
        <w:adjustRightInd w:val="0"/>
        <w:spacing w:line="480" w:lineRule="auto"/>
        <w:jc w:val="both"/>
        <w:rPr>
          <w:rFonts w:ascii="Times New Roman" w:hAnsi="Times New Roman"/>
          <w:bCs/>
          <w:color w:val="000000"/>
          <w:sz w:val="24"/>
          <w:szCs w:val="24"/>
        </w:rPr>
      </w:pPr>
      <w:r w:rsidRPr="00AD2124">
        <w:rPr>
          <w:rFonts w:ascii="Times New Roman" w:hAnsi="Times New Roman"/>
          <w:sz w:val="24"/>
          <w:szCs w:val="24"/>
        </w:rPr>
        <w:t xml:space="preserve">Penelitian Khrawish (2011) </w:t>
      </w:r>
      <w:r w:rsidR="00EE31CB">
        <w:rPr>
          <w:rFonts w:ascii="Times New Roman" w:hAnsi="Times New Roman"/>
          <w:sz w:val="24"/>
          <w:szCs w:val="24"/>
        </w:rPr>
        <w:t xml:space="preserve">yang berjudul “ </w:t>
      </w:r>
      <w:r w:rsidR="00EE31CB" w:rsidRPr="00EE31CB">
        <w:rPr>
          <w:rFonts w:ascii="Times New Roman" w:hAnsi="Times New Roman"/>
          <w:i/>
          <w:sz w:val="24"/>
          <w:szCs w:val="24"/>
        </w:rPr>
        <w:t>Determinants of commercial banks performance: Evidance from Jordan</w:t>
      </w:r>
      <w:r w:rsidR="00EE31CB">
        <w:rPr>
          <w:rFonts w:ascii="Times New Roman" w:hAnsi="Times New Roman"/>
          <w:sz w:val="24"/>
          <w:szCs w:val="24"/>
        </w:rPr>
        <w:t xml:space="preserve">”, </w:t>
      </w:r>
      <w:r w:rsidRPr="00AD2124">
        <w:rPr>
          <w:rFonts w:ascii="Times New Roman" w:hAnsi="Times New Roman"/>
          <w:sz w:val="24"/>
          <w:szCs w:val="24"/>
        </w:rPr>
        <w:t xml:space="preserve">pada salah satu bagian penelitiannya </w:t>
      </w:r>
      <w:r w:rsidR="00EE31CB">
        <w:rPr>
          <w:rFonts w:ascii="Times New Roman" w:hAnsi="Times New Roman"/>
          <w:sz w:val="24"/>
          <w:szCs w:val="24"/>
        </w:rPr>
        <w:t>m</w:t>
      </w:r>
      <w:r w:rsidRPr="00EE31CB">
        <w:rPr>
          <w:rFonts w:ascii="Times New Roman" w:hAnsi="Times New Roman"/>
          <w:sz w:val="24"/>
          <w:szCs w:val="24"/>
        </w:rPr>
        <w:t xml:space="preserve">enyimpulkan bahwa pada umumnya, semakin tinggi LDR suatu bank akan semakin tinggi pula profit yang diperoleh Bank yang diperoleh dari pengenaan suku bunga kredit. </w:t>
      </w:r>
    </w:p>
    <w:p w:rsidR="005A4B8E" w:rsidRPr="005A4B8E" w:rsidRDefault="005A4B8E" w:rsidP="005A4B8E">
      <w:pPr>
        <w:autoSpaceDE w:val="0"/>
        <w:autoSpaceDN w:val="0"/>
        <w:adjustRightInd w:val="0"/>
        <w:spacing w:line="480" w:lineRule="auto"/>
        <w:jc w:val="both"/>
        <w:rPr>
          <w:rFonts w:ascii="Times New Roman" w:hAnsi="Times New Roman"/>
          <w:bCs/>
          <w:color w:val="000000"/>
          <w:sz w:val="24"/>
          <w:szCs w:val="24"/>
        </w:rPr>
      </w:pPr>
    </w:p>
    <w:p w:rsidR="0018785D" w:rsidRPr="00267FB4" w:rsidRDefault="006E29B9" w:rsidP="00B23BAB">
      <w:pPr>
        <w:pStyle w:val="ListParagraph"/>
        <w:numPr>
          <w:ilvl w:val="0"/>
          <w:numId w:val="23"/>
        </w:numPr>
        <w:spacing w:line="480" w:lineRule="auto"/>
        <w:jc w:val="both"/>
        <w:rPr>
          <w:rFonts w:ascii="Times New Roman" w:hAnsi="Times New Roman"/>
          <w:bCs/>
          <w:color w:val="000000"/>
          <w:sz w:val="24"/>
          <w:szCs w:val="24"/>
        </w:rPr>
      </w:pPr>
      <w:r>
        <w:rPr>
          <w:rFonts w:ascii="Times New Roman" w:hAnsi="Times New Roman"/>
          <w:sz w:val="24"/>
          <w:szCs w:val="24"/>
        </w:rPr>
        <w:lastRenderedPageBreak/>
        <w:t xml:space="preserve">Penelitian </w:t>
      </w:r>
      <w:r w:rsidR="0018785D" w:rsidRPr="00267FB4">
        <w:rPr>
          <w:rFonts w:ascii="Times New Roman" w:hAnsi="Times New Roman"/>
          <w:sz w:val="24"/>
          <w:szCs w:val="24"/>
        </w:rPr>
        <w:t>Sudarmadi dan Oswari</w:t>
      </w:r>
      <w:r w:rsidR="0018785D" w:rsidRPr="00267FB4">
        <w:rPr>
          <w:rFonts w:ascii="Times New Roman" w:hAnsi="Times New Roman"/>
          <w:sz w:val="24"/>
          <w:szCs w:val="24"/>
          <w:lang w:val="id-ID"/>
        </w:rPr>
        <w:t xml:space="preserve"> (</w:t>
      </w:r>
      <w:r w:rsidR="0018785D">
        <w:rPr>
          <w:rFonts w:ascii="Times New Roman" w:hAnsi="Times New Roman"/>
          <w:sz w:val="24"/>
          <w:szCs w:val="24"/>
        </w:rPr>
        <w:t>2012)</w:t>
      </w:r>
      <w:r w:rsidR="00576398">
        <w:rPr>
          <w:rFonts w:ascii="Times New Roman" w:hAnsi="Times New Roman"/>
          <w:sz w:val="24"/>
          <w:szCs w:val="24"/>
        </w:rPr>
        <w:t xml:space="preserve"> </w:t>
      </w:r>
      <w:r>
        <w:rPr>
          <w:rFonts w:ascii="Times New Roman" w:hAnsi="Times New Roman"/>
          <w:sz w:val="24"/>
          <w:szCs w:val="24"/>
        </w:rPr>
        <w:t>y</w:t>
      </w:r>
      <w:r w:rsidR="0018785D" w:rsidRPr="00267FB4">
        <w:rPr>
          <w:rFonts w:ascii="Times New Roman" w:hAnsi="Times New Roman"/>
          <w:sz w:val="24"/>
          <w:szCs w:val="24"/>
        </w:rPr>
        <w:t xml:space="preserve">ang berjudul </w:t>
      </w:r>
      <w:r>
        <w:rPr>
          <w:rFonts w:ascii="Times New Roman" w:hAnsi="Times New Roman"/>
          <w:sz w:val="24"/>
          <w:szCs w:val="24"/>
        </w:rPr>
        <w:t>“</w:t>
      </w:r>
      <w:r w:rsidR="0018785D" w:rsidRPr="00267FB4">
        <w:rPr>
          <w:rFonts w:ascii="Times New Roman" w:hAnsi="Times New Roman"/>
          <w:i/>
          <w:sz w:val="24"/>
          <w:szCs w:val="24"/>
        </w:rPr>
        <w:t>The influence of CAR, ROA, and LDR on interest rate bank persero in Indonesia</w:t>
      </w:r>
      <w:r>
        <w:rPr>
          <w:rFonts w:ascii="Times New Roman" w:hAnsi="Times New Roman"/>
          <w:i/>
          <w:sz w:val="24"/>
          <w:szCs w:val="24"/>
        </w:rPr>
        <w:t>”</w:t>
      </w:r>
      <w:r w:rsidR="0018785D" w:rsidRPr="00267FB4">
        <w:rPr>
          <w:rFonts w:ascii="Times New Roman" w:hAnsi="Times New Roman"/>
          <w:sz w:val="24"/>
          <w:szCs w:val="24"/>
        </w:rPr>
        <w:t xml:space="preserve"> dengan menggunakan analisis regresi</w:t>
      </w:r>
      <w:r>
        <w:rPr>
          <w:rFonts w:ascii="Times New Roman" w:hAnsi="Times New Roman"/>
          <w:sz w:val="24"/>
          <w:szCs w:val="24"/>
        </w:rPr>
        <w:t xml:space="preserve"> menyimpulkan pada salah satu ha</w:t>
      </w:r>
      <w:r w:rsidR="0018785D" w:rsidRPr="00267FB4">
        <w:rPr>
          <w:rFonts w:ascii="Times New Roman" w:hAnsi="Times New Roman"/>
          <w:sz w:val="24"/>
          <w:szCs w:val="24"/>
        </w:rPr>
        <w:t>sil penelitian pada vari</w:t>
      </w:r>
      <w:r>
        <w:rPr>
          <w:rFonts w:ascii="Times New Roman" w:hAnsi="Times New Roman"/>
          <w:sz w:val="24"/>
          <w:szCs w:val="24"/>
        </w:rPr>
        <w:t>b</w:t>
      </w:r>
      <w:r w:rsidR="0018785D" w:rsidRPr="00267FB4">
        <w:rPr>
          <w:rFonts w:ascii="Times New Roman" w:hAnsi="Times New Roman"/>
          <w:sz w:val="24"/>
          <w:szCs w:val="24"/>
        </w:rPr>
        <w:t xml:space="preserve">el LDR </w:t>
      </w:r>
      <w:r w:rsidR="0018785D" w:rsidRPr="00267FB4">
        <w:rPr>
          <w:rFonts w:ascii="Times New Roman" w:hAnsi="Times New Roman"/>
          <w:bCs/>
          <w:color w:val="000000"/>
          <w:sz w:val="24"/>
          <w:szCs w:val="24"/>
        </w:rPr>
        <w:t>menunjukkan pengaruh positif terhadap suku bunga kredit.</w:t>
      </w:r>
    </w:p>
    <w:p w:rsidR="0018785D" w:rsidRPr="00240B31" w:rsidRDefault="006E29B9" w:rsidP="00B23BAB">
      <w:pPr>
        <w:numPr>
          <w:ilvl w:val="0"/>
          <w:numId w:val="23"/>
        </w:numPr>
        <w:spacing w:line="480" w:lineRule="auto"/>
        <w:jc w:val="both"/>
        <w:rPr>
          <w:rFonts w:ascii="Times New Roman" w:hAnsi="Times New Roman"/>
          <w:sz w:val="24"/>
          <w:szCs w:val="24"/>
          <w:lang w:val="id-ID"/>
        </w:rPr>
      </w:pPr>
      <w:r>
        <w:rPr>
          <w:rFonts w:ascii="Times New Roman" w:hAnsi="Times New Roman"/>
          <w:sz w:val="24"/>
          <w:szCs w:val="24"/>
        </w:rPr>
        <w:t xml:space="preserve">Penelitian </w:t>
      </w:r>
      <w:r w:rsidR="0018785D" w:rsidRPr="00204894">
        <w:rPr>
          <w:rFonts w:ascii="Times New Roman" w:hAnsi="Times New Roman"/>
          <w:sz w:val="24"/>
          <w:szCs w:val="24"/>
        </w:rPr>
        <w:t>Neal et al</w:t>
      </w:r>
      <w:r w:rsidR="0018785D" w:rsidRPr="00204894">
        <w:rPr>
          <w:rFonts w:ascii="Times New Roman" w:hAnsi="Times New Roman"/>
          <w:sz w:val="24"/>
          <w:szCs w:val="24"/>
          <w:lang w:val="id-ID"/>
        </w:rPr>
        <w:t xml:space="preserve"> (</w:t>
      </w:r>
      <w:r w:rsidR="0018785D" w:rsidRPr="00204894">
        <w:rPr>
          <w:rFonts w:ascii="Times New Roman" w:hAnsi="Times New Roman"/>
          <w:sz w:val="24"/>
          <w:szCs w:val="24"/>
        </w:rPr>
        <w:t>2012</w:t>
      </w:r>
      <w:r w:rsidR="0018785D" w:rsidRPr="00204894">
        <w:rPr>
          <w:rFonts w:ascii="Times New Roman" w:hAnsi="Times New Roman"/>
          <w:sz w:val="24"/>
          <w:szCs w:val="24"/>
          <w:lang w:val="id-ID"/>
        </w:rPr>
        <w:t>)</w:t>
      </w:r>
      <w:r>
        <w:rPr>
          <w:rFonts w:ascii="Times New Roman" w:hAnsi="Times New Roman"/>
          <w:sz w:val="24"/>
          <w:szCs w:val="24"/>
        </w:rPr>
        <w:t xml:space="preserve">yang berjudul </w:t>
      </w:r>
      <w:r w:rsidR="0018785D">
        <w:rPr>
          <w:rFonts w:ascii="Times New Roman" w:hAnsi="Times New Roman"/>
          <w:sz w:val="24"/>
          <w:szCs w:val="24"/>
        </w:rPr>
        <w:t>“</w:t>
      </w:r>
      <w:r w:rsidR="0018785D" w:rsidRPr="00CA1CAA">
        <w:rPr>
          <w:rFonts w:ascii="Times New Roman" w:hAnsi="Times New Roman"/>
          <w:i/>
          <w:sz w:val="24"/>
          <w:szCs w:val="24"/>
        </w:rPr>
        <w:t xml:space="preserve">Interest rates credit spread dynamics </w:t>
      </w:r>
      <w:r w:rsidR="0018785D">
        <w:rPr>
          <w:rFonts w:ascii="Times New Roman" w:hAnsi="Times New Roman"/>
          <w:sz w:val="24"/>
          <w:szCs w:val="24"/>
        </w:rPr>
        <w:t xml:space="preserve">“ </w:t>
      </w:r>
      <w:r w:rsidR="0018785D" w:rsidRPr="00204894">
        <w:rPr>
          <w:rFonts w:ascii="Times New Roman" w:hAnsi="Times New Roman"/>
          <w:sz w:val="24"/>
          <w:szCs w:val="24"/>
        </w:rPr>
        <w:t xml:space="preserve">menguji pengaruh </w:t>
      </w:r>
      <w:r w:rsidR="0018785D" w:rsidRPr="00204894">
        <w:rPr>
          <w:rFonts w:ascii="Times New Roman" w:hAnsi="Times New Roman"/>
          <w:bCs/>
          <w:sz w:val="24"/>
          <w:szCs w:val="24"/>
        </w:rPr>
        <w:t>NPL dan LDR</w:t>
      </w:r>
      <w:r w:rsidR="0018785D" w:rsidRPr="00204894">
        <w:rPr>
          <w:rFonts w:ascii="Times New Roman" w:hAnsi="Times New Roman"/>
          <w:sz w:val="24"/>
          <w:szCs w:val="24"/>
        </w:rPr>
        <w:t xml:space="preserve"> terhadap suku bunga kredit pada bank-bank umum di Amerika dengan menggunakan analisis regressi</w:t>
      </w:r>
      <w:r w:rsidR="0018785D">
        <w:rPr>
          <w:rFonts w:ascii="Times New Roman" w:hAnsi="Times New Roman"/>
          <w:sz w:val="24"/>
          <w:szCs w:val="24"/>
        </w:rPr>
        <w:t xml:space="preserve">. Hasil penelitian </w:t>
      </w:r>
      <w:r w:rsidR="0018785D" w:rsidRPr="00204894">
        <w:rPr>
          <w:rFonts w:ascii="Times New Roman" w:hAnsi="Times New Roman"/>
          <w:sz w:val="24"/>
          <w:szCs w:val="24"/>
        </w:rPr>
        <w:t xml:space="preserve">menunjukkan bahwa </w:t>
      </w:r>
      <w:r w:rsidR="0018785D" w:rsidRPr="00204894">
        <w:rPr>
          <w:rFonts w:ascii="Times New Roman" w:hAnsi="Times New Roman"/>
          <w:bCs/>
          <w:color w:val="000000"/>
          <w:sz w:val="24"/>
          <w:szCs w:val="24"/>
        </w:rPr>
        <w:t>LDR dan NPL berpengaruh signifikan positif terhadap suku bunga kredit</w:t>
      </w:r>
      <w:r w:rsidR="0018785D">
        <w:rPr>
          <w:rFonts w:ascii="Times New Roman" w:hAnsi="Times New Roman"/>
          <w:bCs/>
          <w:color w:val="000000"/>
          <w:sz w:val="24"/>
          <w:szCs w:val="24"/>
        </w:rPr>
        <w:t>.</w:t>
      </w:r>
    </w:p>
    <w:p w:rsidR="00BA2EB7" w:rsidRDefault="006E29B9" w:rsidP="00BA2EB7">
      <w:pPr>
        <w:numPr>
          <w:ilvl w:val="0"/>
          <w:numId w:val="8"/>
        </w:numPr>
        <w:spacing w:line="480" w:lineRule="auto"/>
        <w:ind w:left="360"/>
        <w:jc w:val="both"/>
        <w:rPr>
          <w:rFonts w:ascii="Times New Roman" w:hAnsi="Times New Roman"/>
          <w:bCs/>
          <w:color w:val="000000"/>
          <w:sz w:val="24"/>
          <w:szCs w:val="24"/>
        </w:rPr>
      </w:pPr>
      <w:r>
        <w:rPr>
          <w:rFonts w:ascii="Times New Roman" w:hAnsi="Times New Roman"/>
          <w:sz w:val="24"/>
          <w:szCs w:val="24"/>
        </w:rPr>
        <w:t xml:space="preserve">Penelitian tentang </w:t>
      </w:r>
      <w:r w:rsidR="0018785D">
        <w:rPr>
          <w:rFonts w:ascii="Times New Roman" w:hAnsi="Times New Roman"/>
          <w:sz w:val="24"/>
          <w:szCs w:val="24"/>
        </w:rPr>
        <w:t xml:space="preserve">Pengaruh SBDK terhadap Suku Bunga Kredit. </w:t>
      </w:r>
    </w:p>
    <w:p w:rsidR="00C24F98" w:rsidRPr="00BA2EB7" w:rsidRDefault="00BA2EB7" w:rsidP="00BA2EB7">
      <w:pPr>
        <w:autoSpaceDE w:val="0"/>
        <w:autoSpaceDN w:val="0"/>
        <w:adjustRightInd w:val="0"/>
        <w:spacing w:line="480" w:lineRule="auto"/>
        <w:ind w:left="360"/>
        <w:jc w:val="both"/>
        <w:rPr>
          <w:rFonts w:ascii="Times New Roman" w:hAnsi="Times New Roman"/>
          <w:b/>
          <w:sz w:val="24"/>
          <w:szCs w:val="24"/>
        </w:rPr>
      </w:pPr>
      <w:r w:rsidRPr="00BA2EB7">
        <w:rPr>
          <w:rFonts w:ascii="Times New Roman" w:hAnsi="Times New Roman"/>
          <w:sz w:val="24"/>
          <w:szCs w:val="24"/>
        </w:rPr>
        <w:t xml:space="preserve">Kajian Stabilitas Keuangan (KSK) Bank Indonesia (2013) menjelaskan bahwa bahwa aspek yang mendorong penurunan suku bunga kredit adalah ketentuan Suku Bunga Dasar Kredit (SBDK) yang dikeluarkan Bank Indonesia pada bulan Maret 2011. Trend SBDK cenderung menurun sejak Maret 2011 dan terjadi pada semua segmen terutama disebabkan oleh menurunnya komponen HPDK. Dibandingkan posisi Maret 2011, SBDK Desember 2012 tercatat lebih rendah dengan kisaran 66-91 bps, yaitu 91 bps untuk segmen Non KPR diikuti segmen Korporasi 82 bps, 75 bps untuk segmen KPR dan 66 bps untuk segmen Retail. Sedangkan pada semester II 2012 terdapat penurunan SBDK pada 3 segmen dan 1 segmen lainnya mengalami sedikit kenaikan. Penurunan terbesar tercatat pada segmen Non KPR sebesar 34 bps, selanjutnya segmen Korporasi 12 bps dan penurunan terendah pada segmen KPR sebesar 9 bps. </w:t>
      </w:r>
      <w:r w:rsidRPr="00BA2EB7">
        <w:rPr>
          <w:rFonts w:ascii="Times New Roman" w:hAnsi="Times New Roman"/>
          <w:sz w:val="24"/>
          <w:szCs w:val="24"/>
        </w:rPr>
        <w:lastRenderedPageBreak/>
        <w:t>Sedikit peningkatan terjadi pada segmen Retail sebesar 5 bps.</w:t>
      </w:r>
      <w:r w:rsidR="00D1164E">
        <w:rPr>
          <w:rFonts w:ascii="Times New Roman" w:hAnsi="Times New Roman"/>
          <w:sz w:val="24"/>
          <w:szCs w:val="24"/>
        </w:rPr>
        <w:t xml:space="preserve"> Dengan demikian dapat disimpulkan bahwa SBDK berpengaruh positif terhadap penentuan Suku Bunga Kredit perbankan. </w:t>
      </w:r>
    </w:p>
    <w:p w:rsidR="00BA2EB7" w:rsidRDefault="00BA2EB7" w:rsidP="00BA2EB7">
      <w:pPr>
        <w:pStyle w:val="ListParagraph"/>
        <w:spacing w:line="480" w:lineRule="auto"/>
        <w:ind w:left="360"/>
        <w:jc w:val="both"/>
        <w:rPr>
          <w:rFonts w:ascii="Times New Roman" w:hAnsi="Times New Roman"/>
          <w:b/>
          <w:sz w:val="24"/>
          <w:szCs w:val="24"/>
        </w:rPr>
      </w:pPr>
    </w:p>
    <w:p w:rsidR="00C24F98" w:rsidRDefault="00C24F98" w:rsidP="00647711">
      <w:pPr>
        <w:pStyle w:val="ListParagraph"/>
        <w:numPr>
          <w:ilvl w:val="1"/>
          <w:numId w:val="9"/>
        </w:numPr>
        <w:autoSpaceDE w:val="0"/>
        <w:autoSpaceDN w:val="0"/>
        <w:adjustRightInd w:val="0"/>
        <w:spacing w:line="480" w:lineRule="auto"/>
        <w:rPr>
          <w:rFonts w:ascii="TimesNewRomanPSMT" w:hAnsi="TimesNewRomanPSMT" w:cs="TimesNewRomanPSMT"/>
          <w:b/>
          <w:sz w:val="24"/>
          <w:szCs w:val="24"/>
        </w:rPr>
      </w:pPr>
      <w:r>
        <w:rPr>
          <w:rFonts w:ascii="TimesNewRomanPSMT" w:hAnsi="TimesNewRomanPSMT" w:cs="TimesNewRomanPSMT"/>
          <w:b/>
          <w:sz w:val="24"/>
          <w:szCs w:val="24"/>
        </w:rPr>
        <w:t>KERANGKA PENELITIAN</w:t>
      </w:r>
    </w:p>
    <w:p w:rsidR="00C24F98" w:rsidRPr="00606D2E" w:rsidRDefault="00C24F98" w:rsidP="00C24F98">
      <w:pPr>
        <w:pStyle w:val="Default"/>
        <w:spacing w:line="480" w:lineRule="auto"/>
        <w:ind w:firstLine="810"/>
        <w:jc w:val="both"/>
        <w:rPr>
          <w:bCs/>
          <w:lang w:val="id-ID"/>
        </w:rPr>
      </w:pPr>
      <w:r w:rsidRPr="00573FEF">
        <w:rPr>
          <w:lang w:val="id-ID"/>
        </w:rPr>
        <w:t>Berdasarkan konsep-konsep dasar teori</w:t>
      </w:r>
      <w:r w:rsidR="00A31ECF">
        <w:t xml:space="preserve">, pengembangan model dan hipotesa penelitian seperti yang telah </w:t>
      </w:r>
      <w:r w:rsidRPr="00573FEF">
        <w:rPr>
          <w:lang w:val="id-ID"/>
        </w:rPr>
        <w:t>dijelaskan di atas, maka dalam penelitian ini variabel-variabel yang digunakan untuk memprediksi</w:t>
      </w:r>
      <w:r w:rsidR="00D1164E">
        <w:t xml:space="preserve"> </w:t>
      </w:r>
      <w:r w:rsidRPr="00573FEF">
        <w:rPr>
          <w:lang w:val="id-ID"/>
        </w:rPr>
        <w:t xml:space="preserve">tingkat suku bunga kredit </w:t>
      </w:r>
      <w:r w:rsidRPr="00606D2E">
        <w:rPr>
          <w:lang w:val="id-ID"/>
        </w:rPr>
        <w:t>(SBK)</w:t>
      </w:r>
      <w:r w:rsidRPr="00573FEF">
        <w:rPr>
          <w:lang w:val="id-ID"/>
        </w:rPr>
        <w:t xml:space="preserve"> mel</w:t>
      </w:r>
      <w:r>
        <w:rPr>
          <w:lang w:val="id-ID"/>
        </w:rPr>
        <w:t xml:space="preserve">iputi </w:t>
      </w:r>
      <w:r w:rsidRPr="00AE3EAB">
        <w:rPr>
          <w:lang w:val="id-ID"/>
        </w:rPr>
        <w:t>KPMM</w:t>
      </w:r>
      <w:r>
        <w:rPr>
          <w:lang w:val="id-ID"/>
        </w:rPr>
        <w:t xml:space="preserve">, BOPO, LDR, </w:t>
      </w:r>
      <w:r w:rsidR="00D1164E">
        <w:t>d</w:t>
      </w:r>
      <w:r>
        <w:rPr>
          <w:lang w:val="id-ID"/>
        </w:rPr>
        <w:t>an S</w:t>
      </w:r>
      <w:r w:rsidRPr="00AE3EAB">
        <w:rPr>
          <w:lang w:val="id-ID"/>
        </w:rPr>
        <w:t>B</w:t>
      </w:r>
      <w:r w:rsidRPr="00573FEF">
        <w:rPr>
          <w:lang w:val="id-ID"/>
        </w:rPr>
        <w:t>DK</w:t>
      </w:r>
      <w:r w:rsidR="00744967">
        <w:t xml:space="preserve"> pada kelompok Bank Umum Konve</w:t>
      </w:r>
      <w:r w:rsidR="00D1164E">
        <w:t>n</w:t>
      </w:r>
      <w:r w:rsidR="00744967">
        <w:t>sional dan kelompok Bank Pembangunan Daerah</w:t>
      </w:r>
      <w:r w:rsidRPr="00573FEF">
        <w:rPr>
          <w:lang w:val="id-ID"/>
        </w:rPr>
        <w:t xml:space="preserve">. </w:t>
      </w:r>
      <w:r w:rsidRPr="00573FEF">
        <w:rPr>
          <w:bCs/>
          <w:lang w:val="id-ID"/>
        </w:rPr>
        <w:t>Dari variab</w:t>
      </w:r>
      <w:r w:rsidRPr="00606D2E">
        <w:rPr>
          <w:bCs/>
          <w:lang w:val="id-ID"/>
        </w:rPr>
        <w:t>el</w:t>
      </w:r>
      <w:r w:rsidRPr="00573FEF">
        <w:rPr>
          <w:bCs/>
          <w:lang w:val="id-ID"/>
        </w:rPr>
        <w:t xml:space="preserve"> tersebut, disusun kerangka pemikiran penelitian sebagai berikut</w:t>
      </w:r>
      <w:r w:rsidRPr="00606D2E">
        <w:rPr>
          <w:bCs/>
          <w:lang w:val="id-ID"/>
        </w:rPr>
        <w:t>.</w:t>
      </w: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5A4B8E" w:rsidRDefault="005A4B8E" w:rsidP="00C24F98">
      <w:pPr>
        <w:pStyle w:val="Default"/>
        <w:jc w:val="center"/>
        <w:rPr>
          <w:b/>
          <w:bCs/>
        </w:rPr>
      </w:pPr>
    </w:p>
    <w:p w:rsidR="00C24F98" w:rsidRPr="00573FEF" w:rsidRDefault="00C24F98" w:rsidP="00C24F98">
      <w:pPr>
        <w:pStyle w:val="Default"/>
        <w:jc w:val="center"/>
        <w:rPr>
          <w:b/>
          <w:bCs/>
          <w:lang w:val="id-ID"/>
        </w:rPr>
      </w:pPr>
      <w:r>
        <w:rPr>
          <w:b/>
          <w:bCs/>
        </w:rPr>
        <w:lastRenderedPageBreak/>
        <w:t>G</w:t>
      </w:r>
      <w:r w:rsidRPr="00573FEF">
        <w:rPr>
          <w:b/>
          <w:bCs/>
          <w:lang w:val="id-ID"/>
        </w:rPr>
        <w:t xml:space="preserve">ambar </w:t>
      </w:r>
      <w:r>
        <w:rPr>
          <w:b/>
          <w:bCs/>
        </w:rPr>
        <w:t>2.</w:t>
      </w:r>
      <w:r w:rsidR="005A4B8E">
        <w:rPr>
          <w:b/>
          <w:bCs/>
        </w:rPr>
        <w:t>4</w:t>
      </w:r>
    </w:p>
    <w:p w:rsidR="00C24F98" w:rsidRDefault="00C24F98" w:rsidP="00C24F98">
      <w:pPr>
        <w:pStyle w:val="Default"/>
        <w:jc w:val="center"/>
        <w:rPr>
          <w:b/>
          <w:bCs/>
        </w:rPr>
      </w:pPr>
      <w:r w:rsidRPr="00573FEF">
        <w:rPr>
          <w:b/>
          <w:bCs/>
          <w:lang w:val="id-ID"/>
        </w:rPr>
        <w:t>Kerangka Pikir Penelitian</w:t>
      </w:r>
    </w:p>
    <w:p w:rsidR="00C24F98" w:rsidRPr="00AE3EAB" w:rsidRDefault="00C24F98" w:rsidP="00C24F98">
      <w:pPr>
        <w:pStyle w:val="Default"/>
        <w:jc w:val="center"/>
        <w:rPr>
          <w:b/>
          <w:bCs/>
        </w:rPr>
      </w:pPr>
    </w:p>
    <w:p w:rsidR="00C24F98" w:rsidRPr="00AE3EAB" w:rsidRDefault="00C24F98" w:rsidP="00C24F98">
      <w:pPr>
        <w:pStyle w:val="Default"/>
        <w:jc w:val="center"/>
        <w:rPr>
          <w:b/>
          <w:bCs/>
        </w:rPr>
      </w:pPr>
    </w:p>
    <w:p w:rsidR="00C24F98" w:rsidRDefault="004712C9" w:rsidP="00C24F98">
      <w:pPr>
        <w:pStyle w:val="Default"/>
        <w:spacing w:line="480" w:lineRule="auto"/>
        <w:jc w:val="center"/>
        <w:rPr>
          <w:b/>
          <w:bCs/>
        </w:rPr>
      </w:pPr>
      <w:r>
        <w:rPr>
          <w:b/>
          <w:bCs/>
          <w:noProof/>
        </w:rPr>
        <w:pict>
          <v:shapetype id="_x0000_t32" coordsize="21600,21600" o:spt="32" o:oned="t" path="m,l21600,21600e" filled="f">
            <v:path arrowok="t" fillok="f" o:connecttype="none"/>
            <o:lock v:ext="edit" shapetype="t"/>
          </v:shapetype>
          <v:shape id="AutoShape 114" o:spid="_x0000_s1268" type="#_x0000_t32" style="position:absolute;left:0;text-align:left;margin-left:141.1pt;margin-top:21.05pt;width:90.45pt;height:58.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ioOwIAAGU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">
            <v:stroke endarrow="block"/>
          </v:shape>
        </w:pict>
      </w:r>
      <w:r>
        <w:rPr>
          <w:b/>
          <w:bCs/>
          <w:noProof/>
        </w:rPr>
        <w:pict>
          <v:rect id="Rectangle 109" o:spid="_x0000_s1029" style="position:absolute;left:0;text-align:left;margin-left:42.3pt;margin-top:1pt;width:98.8pt;height:38.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phLQIAAFEEAAAOAAAAZHJzL2Uyb0RvYy54bWysVMGO0zAQvSPxD5bvNElJd9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">
            <v:textbox>
              <w:txbxContent>
                <w:p w:rsidR="00357774" w:rsidRPr="00192AF0" w:rsidRDefault="00357774" w:rsidP="00C24F98">
                  <w:pPr>
                    <w:jc w:val="center"/>
                    <w:rPr>
                      <w:rFonts w:ascii="Times New Roman" w:hAnsi="Times New Roman"/>
                      <w:sz w:val="28"/>
                      <w:szCs w:val="28"/>
                    </w:rPr>
                  </w:pPr>
                  <w:r>
                    <w:rPr>
                      <w:rFonts w:ascii="Times New Roman" w:hAnsi="Times New Roman"/>
                      <w:sz w:val="28"/>
                      <w:szCs w:val="28"/>
                    </w:rPr>
                    <w:t>KPMM</w:t>
                  </w:r>
                </w:p>
              </w:txbxContent>
            </v:textbox>
          </v:rect>
        </w:pict>
      </w:r>
    </w:p>
    <w:p w:rsidR="00C24F98" w:rsidRPr="00BC62E7" w:rsidRDefault="004712C9" w:rsidP="00C24F98">
      <w:pPr>
        <w:pStyle w:val="Default"/>
        <w:tabs>
          <w:tab w:val="center" w:pos="4239"/>
          <w:tab w:val="left" w:pos="5425"/>
        </w:tabs>
        <w:spacing w:line="480" w:lineRule="auto"/>
        <w:rPr>
          <w:b/>
          <w:bCs/>
          <w:sz w:val="28"/>
          <w:szCs w:val="28"/>
        </w:rPr>
      </w:pPr>
      <w:r w:rsidRPr="004712C9">
        <w:rPr>
          <w:b/>
          <w:bCs/>
          <w:noProof/>
        </w:rPr>
        <w:pict>
          <v:rect id="Rectangle 127" o:spid="_x0000_s1030" style="position:absolute;margin-left:166.15pt;margin-top:7.3pt;width:24.1pt;height:19.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" strokecolor="white [3212]">
            <v:textbox>
              <w:txbxContent>
                <w:p w:rsidR="00357774" w:rsidRPr="00BC62E7" w:rsidRDefault="00357774" w:rsidP="00C24F98">
                  <w:pPr>
                    <w:jc w:val="center"/>
                    <w:rPr>
                      <w:rFonts w:ascii="Times New Roman" w:hAnsi="Times New Roman"/>
                      <w:sz w:val="28"/>
                      <w:szCs w:val="28"/>
                    </w:rPr>
                  </w:pPr>
                  <w:r>
                    <w:rPr>
                      <w:rFonts w:ascii="Times New Roman" w:hAnsi="Times New Roman"/>
                      <w:sz w:val="28"/>
                      <w:szCs w:val="28"/>
                    </w:rPr>
                    <w:t>-</w:t>
                  </w:r>
                </w:p>
              </w:txbxContent>
            </v:textbox>
          </v:rect>
        </w:pict>
      </w:r>
      <w:r w:rsidR="00C24F98">
        <w:rPr>
          <w:b/>
          <w:bCs/>
        </w:rPr>
        <w:tab/>
      </w:r>
      <w:r w:rsidRPr="004712C9">
        <w:rPr>
          <w:b/>
          <w:bCs/>
          <w:noProof/>
        </w:rPr>
        <w:pict>
          <v:rect id="Rectangle 110" o:spid="_x0000_s1031" style="position:absolute;margin-left:42.3pt;margin-top:18.6pt;width:98.8pt;height:38.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">
            <v:textbox>
              <w:txbxContent>
                <w:p w:rsidR="00357774" w:rsidRPr="00192AF0" w:rsidRDefault="00357774" w:rsidP="00C24F98">
                  <w:pPr>
                    <w:jc w:val="center"/>
                    <w:rPr>
                      <w:rFonts w:ascii="Times New Roman" w:hAnsi="Times New Roman"/>
                      <w:sz w:val="28"/>
                      <w:szCs w:val="28"/>
                    </w:rPr>
                  </w:pPr>
                  <w:r>
                    <w:rPr>
                      <w:rFonts w:ascii="Times New Roman" w:hAnsi="Times New Roman"/>
                      <w:sz w:val="28"/>
                      <w:szCs w:val="28"/>
                    </w:rPr>
                    <w:t>BOPO</w:t>
                  </w:r>
                </w:p>
              </w:txbxContent>
            </v:textbox>
          </v:rect>
        </w:pict>
      </w:r>
      <w:r w:rsidR="00C24F98">
        <w:rPr>
          <w:b/>
          <w:bCs/>
        </w:rPr>
        <w:tab/>
      </w:r>
    </w:p>
    <w:p w:rsidR="00C24F98" w:rsidRDefault="004712C9" w:rsidP="00C24F98">
      <w:pPr>
        <w:pStyle w:val="Default"/>
        <w:spacing w:line="480" w:lineRule="auto"/>
        <w:jc w:val="center"/>
        <w:rPr>
          <w:b/>
          <w:bCs/>
        </w:rPr>
      </w:pPr>
      <w:r>
        <w:rPr>
          <w:b/>
          <w:bCs/>
          <w:noProof/>
        </w:rPr>
        <w:pict>
          <v:rect id="Rectangle 113" o:spid="_x0000_s1032" style="position:absolute;left:0;text-align:left;margin-left:231.55pt;margin-top:3.55pt;width:167.35pt;height:44.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">
            <v:textbox>
              <w:txbxContent>
                <w:p w:rsidR="00357774" w:rsidRDefault="00357774" w:rsidP="00C24F98">
                  <w:pPr>
                    <w:jc w:val="center"/>
                    <w:rPr>
                      <w:rFonts w:ascii="Times New Roman" w:hAnsi="Times New Roman"/>
                      <w:sz w:val="28"/>
                      <w:szCs w:val="28"/>
                    </w:rPr>
                  </w:pPr>
                  <w:r>
                    <w:rPr>
                      <w:rFonts w:ascii="Times New Roman" w:hAnsi="Times New Roman"/>
                      <w:sz w:val="28"/>
                      <w:szCs w:val="28"/>
                    </w:rPr>
                    <w:t>SUKU BUNGA KREDIT</w:t>
                  </w:r>
                </w:p>
                <w:p w:rsidR="00357774" w:rsidRPr="00192AF0" w:rsidRDefault="00357774" w:rsidP="00C24F98">
                  <w:pPr>
                    <w:jc w:val="center"/>
                    <w:rPr>
                      <w:rFonts w:ascii="Times New Roman" w:hAnsi="Times New Roman"/>
                      <w:sz w:val="28"/>
                      <w:szCs w:val="28"/>
                    </w:rPr>
                  </w:pPr>
                  <w:r>
                    <w:rPr>
                      <w:rFonts w:ascii="Times New Roman" w:hAnsi="Times New Roman"/>
                      <w:sz w:val="28"/>
                      <w:szCs w:val="28"/>
                    </w:rPr>
                    <w:t xml:space="preserve">BUK </w:t>
                  </w:r>
                </w:p>
              </w:txbxContent>
            </v:textbox>
          </v:rect>
        </w:pict>
      </w:r>
      <w:r>
        <w:rPr>
          <w:b/>
          <w:bCs/>
          <w:noProof/>
        </w:rPr>
        <w:pict>
          <v:rect id="_x0000_s1033" style="position:absolute;left:0;text-align:left;margin-left:166.15pt;margin-top:6.3pt;width:24.1pt;height:19.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" strokecolor="white [3212]">
            <v:textbox>
              <w:txbxContent>
                <w:p w:rsidR="00357774" w:rsidRPr="00BC62E7" w:rsidRDefault="00357774" w:rsidP="00C24F98">
                  <w:pPr>
                    <w:jc w:val="center"/>
                    <w:rPr>
                      <w:rFonts w:ascii="Times New Roman" w:hAnsi="Times New Roman"/>
                      <w:sz w:val="28"/>
                      <w:szCs w:val="28"/>
                    </w:rPr>
                  </w:pPr>
                  <w:r>
                    <w:rPr>
                      <w:rFonts w:ascii="Times New Roman" w:hAnsi="Times New Roman"/>
                      <w:sz w:val="28"/>
                      <w:szCs w:val="28"/>
                    </w:rPr>
                    <w:t>+</w:t>
                  </w:r>
                </w:p>
              </w:txbxContent>
            </v:textbox>
          </v:rect>
        </w:pict>
      </w:r>
      <w:r>
        <w:rPr>
          <w:b/>
          <w:bCs/>
          <w:noProof/>
        </w:rPr>
        <w:pict>
          <v:shape id="AutoShape 117" o:spid="_x0000_s1267" type="#_x0000_t32" style="position:absolute;left:0;text-align:left;margin-left:141.1pt;margin-top:24.45pt;width:90.45pt;height:78.7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">
            <v:stroke endarrow="block"/>
          </v:shape>
        </w:pict>
      </w:r>
      <w:r>
        <w:rPr>
          <w:b/>
          <w:bCs/>
          <w:noProof/>
        </w:rPr>
        <w:pict>
          <v:shape id="AutoShape 116" o:spid="_x0000_s1266" type="#_x0000_t32" style="position:absolute;left:0;text-align:left;margin-left:141.1pt;margin-top:24.45pt;width:90.45pt;height:31.8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">
            <v:stroke endarrow="block"/>
          </v:shape>
        </w:pict>
      </w:r>
      <w:r>
        <w:rPr>
          <w:b/>
          <w:bCs/>
          <w:noProof/>
        </w:rPr>
        <w:pict>
          <v:shape id="AutoShape 115" o:spid="_x0000_s1265" type="#_x0000_t32" style="position:absolute;left:0;text-align:left;margin-left:141.1pt;margin-top:11.1pt;width:90.45pt;height:13.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">
            <v:stroke endarrow="block"/>
          </v:shape>
        </w:pict>
      </w:r>
    </w:p>
    <w:p w:rsidR="00C24F98" w:rsidRDefault="004712C9" w:rsidP="00C24F98">
      <w:pPr>
        <w:pStyle w:val="Default"/>
        <w:spacing w:line="480" w:lineRule="auto"/>
        <w:jc w:val="center"/>
        <w:rPr>
          <w:b/>
          <w:bCs/>
        </w:rPr>
      </w:pPr>
      <w:r>
        <w:rPr>
          <w:b/>
          <w:bCs/>
          <w:noProof/>
        </w:rPr>
        <w:pict>
          <v:rect id="_x0000_s1034" style="position:absolute;left:0;text-align:left;margin-left:166.25pt;margin-top:3.4pt;width:20.3pt;height:18.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" strokecolor="white [3212]">
            <v:textbox>
              <w:txbxContent>
                <w:p w:rsidR="00357774" w:rsidRPr="00BC62E7" w:rsidRDefault="00357774" w:rsidP="00C24F98">
                  <w:pPr>
                    <w:jc w:val="center"/>
                    <w:rPr>
                      <w:rFonts w:ascii="Times New Roman" w:hAnsi="Times New Roman"/>
                      <w:sz w:val="28"/>
                      <w:szCs w:val="28"/>
                    </w:rPr>
                  </w:pPr>
                  <w:r>
                    <w:rPr>
                      <w:rFonts w:ascii="Times New Roman" w:hAnsi="Times New Roman"/>
                      <w:sz w:val="28"/>
                      <w:szCs w:val="28"/>
                    </w:rPr>
                    <w:t>+</w:t>
                  </w:r>
                </w:p>
              </w:txbxContent>
            </v:textbox>
          </v:rect>
        </w:pict>
      </w:r>
      <w:r>
        <w:rPr>
          <w:b/>
          <w:bCs/>
          <w:noProof/>
        </w:rPr>
        <w:pict>
          <v:shape id="AutoShape 128" o:spid="_x0000_s1264" type="#_x0000_t32" style="position:absolute;left:0;text-align:left;margin-left:290.15pt;margin-top:20.3pt;width:1.65pt;height:6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C6PAIAAGQ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">
            <v:stroke endarrow="block"/>
          </v:shape>
        </w:pict>
      </w:r>
      <w:r>
        <w:rPr>
          <w:b/>
          <w:bCs/>
          <w:noProof/>
        </w:rPr>
        <w:pict>
          <v:rect id="Rectangle 111" o:spid="_x0000_s1035" style="position:absolute;left:0;text-align:left;margin-left:42.3pt;margin-top:8.6pt;width:98.8pt;height: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">
            <v:textbox>
              <w:txbxContent>
                <w:p w:rsidR="00357774" w:rsidRPr="00192AF0" w:rsidRDefault="00357774" w:rsidP="00C24F98">
                  <w:pPr>
                    <w:jc w:val="center"/>
                    <w:rPr>
                      <w:rFonts w:ascii="Times New Roman" w:hAnsi="Times New Roman"/>
                      <w:sz w:val="28"/>
                      <w:szCs w:val="28"/>
                    </w:rPr>
                  </w:pPr>
                  <w:r>
                    <w:rPr>
                      <w:rFonts w:ascii="Times New Roman" w:hAnsi="Times New Roman"/>
                      <w:sz w:val="28"/>
                      <w:szCs w:val="28"/>
                    </w:rPr>
                    <w:t>LDR</w:t>
                  </w:r>
                </w:p>
              </w:txbxContent>
            </v:textbox>
          </v:rect>
        </w:pict>
      </w:r>
    </w:p>
    <w:p w:rsidR="00C24F98" w:rsidRDefault="004712C9" w:rsidP="00C24F98">
      <w:pPr>
        <w:pStyle w:val="Default"/>
        <w:spacing w:line="480" w:lineRule="auto"/>
        <w:jc w:val="center"/>
        <w:rPr>
          <w:b/>
          <w:bCs/>
        </w:rPr>
      </w:pPr>
      <w:r>
        <w:rPr>
          <w:b/>
          <w:bCs/>
          <w:noProof/>
        </w:rPr>
        <w:pict>
          <v:rect id="_x0000_s1036" style="position:absolute;left:0;text-align:left;margin-left:166.15pt;margin-top:.5pt;width:24.1pt;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" strokecolor="white [3212]">
            <v:textbox>
              <w:txbxContent>
                <w:p w:rsidR="00357774" w:rsidRPr="00BC62E7" w:rsidRDefault="00357774" w:rsidP="00C24F98">
                  <w:pPr>
                    <w:jc w:val="center"/>
                    <w:rPr>
                      <w:rFonts w:ascii="Times New Roman" w:hAnsi="Times New Roman"/>
                      <w:sz w:val="28"/>
                      <w:szCs w:val="28"/>
                    </w:rPr>
                  </w:pPr>
                  <w:r>
                    <w:rPr>
                      <w:rFonts w:ascii="Times New Roman" w:hAnsi="Times New Roman"/>
                      <w:sz w:val="28"/>
                      <w:szCs w:val="28"/>
                    </w:rPr>
                    <w:t>+</w:t>
                  </w:r>
                </w:p>
              </w:txbxContent>
            </v:textbox>
          </v:rect>
        </w:pict>
      </w:r>
      <w:r>
        <w:rPr>
          <w:b/>
          <w:bCs/>
          <w:noProof/>
        </w:rPr>
        <w:pict>
          <v:rect id="Rectangle 112" o:spid="_x0000_s1037" style="position:absolute;left:0;text-align:left;margin-left:42.3pt;margin-top:26.2pt;width:98.8pt;height: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v1LQIAAFI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">
            <v:textbox>
              <w:txbxContent>
                <w:p w:rsidR="00357774" w:rsidRPr="00192AF0" w:rsidRDefault="00357774" w:rsidP="00C24F98">
                  <w:pPr>
                    <w:jc w:val="center"/>
                    <w:rPr>
                      <w:rFonts w:ascii="Times New Roman" w:hAnsi="Times New Roman"/>
                      <w:sz w:val="28"/>
                      <w:szCs w:val="28"/>
                    </w:rPr>
                  </w:pPr>
                  <w:r>
                    <w:rPr>
                      <w:rFonts w:ascii="Times New Roman" w:hAnsi="Times New Roman"/>
                      <w:sz w:val="28"/>
                      <w:szCs w:val="28"/>
                    </w:rPr>
                    <w:t>SBDK</w:t>
                  </w:r>
                </w:p>
              </w:txbxContent>
            </v:textbox>
          </v:rect>
        </w:pict>
      </w:r>
    </w:p>
    <w:p w:rsidR="00C24F98" w:rsidRDefault="00C24F98" w:rsidP="00C24F98">
      <w:pPr>
        <w:pStyle w:val="Default"/>
        <w:spacing w:line="480" w:lineRule="auto"/>
        <w:jc w:val="center"/>
        <w:rPr>
          <w:b/>
          <w:bCs/>
        </w:rPr>
      </w:pPr>
    </w:p>
    <w:p w:rsidR="00C24F98" w:rsidRDefault="004712C9" w:rsidP="00C24F98">
      <w:pPr>
        <w:pStyle w:val="Default"/>
        <w:spacing w:line="480" w:lineRule="auto"/>
        <w:jc w:val="center"/>
        <w:rPr>
          <w:b/>
          <w:bCs/>
        </w:rPr>
      </w:pPr>
      <w:r>
        <w:rPr>
          <w:b/>
          <w:bCs/>
          <w:noProof/>
        </w:rPr>
        <w:pict>
          <v:rect id="_x0000_s1038" style="position:absolute;left:0;text-align:left;margin-left:231.55pt;margin-top:2.8pt;width:124.15pt;height:37.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" strokecolor="white [3212]">
            <v:textbox>
              <w:txbxContent>
                <w:p w:rsidR="00357774" w:rsidRPr="00BC62E7" w:rsidRDefault="00357774" w:rsidP="00C24F98">
                  <w:pPr>
                    <w:jc w:val="center"/>
                    <w:rPr>
                      <w:rFonts w:ascii="Times New Roman" w:hAnsi="Times New Roman"/>
                      <w:sz w:val="28"/>
                      <w:szCs w:val="28"/>
                    </w:rPr>
                  </w:pPr>
                  <w:r w:rsidRPr="00BC62E7">
                    <w:rPr>
                      <w:rFonts w:ascii="Times New Roman" w:hAnsi="Times New Roman"/>
                      <w:sz w:val="28"/>
                      <w:szCs w:val="28"/>
                    </w:rPr>
                    <w:t>Chow Test</w:t>
                  </w:r>
                </w:p>
              </w:txbxContent>
            </v:textbox>
          </v:rect>
        </w:pict>
      </w:r>
    </w:p>
    <w:p w:rsidR="00C24F98" w:rsidRDefault="004712C9" w:rsidP="00C24F98">
      <w:pPr>
        <w:pStyle w:val="Default"/>
        <w:spacing w:line="480" w:lineRule="auto"/>
        <w:jc w:val="center"/>
        <w:rPr>
          <w:b/>
          <w:bCs/>
        </w:rPr>
      </w:pPr>
      <w:r w:rsidRPr="004712C9">
        <w:rPr>
          <w:bCs/>
          <w:noProof/>
        </w:rPr>
        <w:pict>
          <v:shape id="AutoShape 129" o:spid="_x0000_s1263" type="#_x0000_t32" style="position:absolute;left:0;text-align:left;margin-left:291.8pt;margin-top:1.15pt;width:0;height:69.35pt;flip:y;z-index:2516623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3FOQIAAGk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">
            <v:stroke endarrow="block"/>
          </v:shape>
        </w:pict>
      </w:r>
      <w:r w:rsidRPr="004712C9">
        <w:rPr>
          <w:bCs/>
          <w:noProof/>
        </w:rPr>
        <w:pict>
          <v:rect id="Rectangle 118" o:spid="_x0000_s1039" style="position:absolute;left:0;text-align:left;margin-left:41.55pt;margin-top:12.75pt;width:98.8pt;height:3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N1LgIAAFIEAAAOAAAAZHJzL2Uyb0RvYy54bWysVMGO0zAQvSPxD5bvNE1ot2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">
            <v:textbox>
              <w:txbxContent>
                <w:p w:rsidR="00357774" w:rsidRPr="00192AF0" w:rsidRDefault="00357774" w:rsidP="00C24F98">
                  <w:pPr>
                    <w:jc w:val="center"/>
                    <w:rPr>
                      <w:rFonts w:ascii="Times New Roman" w:hAnsi="Times New Roman"/>
                      <w:sz w:val="28"/>
                      <w:szCs w:val="28"/>
                    </w:rPr>
                  </w:pPr>
                  <w:r>
                    <w:rPr>
                      <w:rFonts w:ascii="Times New Roman" w:hAnsi="Times New Roman"/>
                      <w:sz w:val="28"/>
                      <w:szCs w:val="28"/>
                    </w:rPr>
                    <w:t>KPMM</w:t>
                  </w:r>
                </w:p>
                <w:p w:rsidR="00357774" w:rsidRPr="00AE3EAB" w:rsidRDefault="00357774" w:rsidP="00C24F98">
                  <w:pPr>
                    <w:rPr>
                      <w:szCs w:val="28"/>
                    </w:rPr>
                  </w:pPr>
                </w:p>
              </w:txbxContent>
            </v:textbox>
          </v:rect>
        </w:pict>
      </w:r>
    </w:p>
    <w:p w:rsidR="00C24F98" w:rsidRDefault="004712C9" w:rsidP="00C24F98">
      <w:pPr>
        <w:pStyle w:val="Default"/>
        <w:spacing w:line="480" w:lineRule="auto"/>
        <w:jc w:val="center"/>
        <w:rPr>
          <w:b/>
          <w:bCs/>
        </w:rPr>
      </w:pPr>
      <w:r w:rsidRPr="004712C9">
        <w:rPr>
          <w:bCs/>
          <w:noProof/>
        </w:rPr>
        <w:pict>
          <v:rect id="_x0000_s1040" style="position:absolute;left:0;text-align:left;margin-left:162.45pt;margin-top:15.85pt;width:24.1pt;height:19.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" strokecolor="white [3212]">
            <v:textbox>
              <w:txbxContent>
                <w:p w:rsidR="00357774" w:rsidRPr="00BC62E7" w:rsidRDefault="00357774" w:rsidP="00C24F98">
                  <w:pPr>
                    <w:jc w:val="center"/>
                    <w:rPr>
                      <w:rFonts w:ascii="Times New Roman" w:hAnsi="Times New Roman"/>
                      <w:sz w:val="28"/>
                      <w:szCs w:val="28"/>
                    </w:rPr>
                  </w:pPr>
                  <w:r>
                    <w:rPr>
                      <w:rFonts w:ascii="Times New Roman" w:hAnsi="Times New Roman"/>
                      <w:sz w:val="28"/>
                      <w:szCs w:val="28"/>
                    </w:rPr>
                    <w:t>-</w:t>
                  </w:r>
                </w:p>
              </w:txbxContent>
            </v:textbox>
          </v:rect>
        </w:pict>
      </w:r>
      <w:r w:rsidRPr="004712C9">
        <w:rPr>
          <w:bCs/>
          <w:noProof/>
        </w:rPr>
        <w:pict>
          <v:shape id="AutoShape 125" o:spid="_x0000_s1262" type="#_x0000_t32" style="position:absolute;left:0;text-align:left;margin-left:140.35pt;margin-top:63.85pt;width:90.45pt;height:31.8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">
            <v:stroke endarrow="block"/>
          </v:shape>
        </w:pict>
      </w:r>
      <w:r w:rsidRPr="004712C9">
        <w:rPr>
          <w:bCs/>
          <w:noProof/>
        </w:rPr>
        <w:pict>
          <v:rect id="Rectangle 119" o:spid="_x0000_s1041" style="position:absolute;left:0;text-align:left;margin-left:41.55pt;margin-top:30.4pt;width:98.8pt;height:3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">
            <v:textbox>
              <w:txbxContent>
                <w:p w:rsidR="00357774" w:rsidRPr="00192AF0" w:rsidRDefault="00357774" w:rsidP="00C24F98">
                  <w:pPr>
                    <w:jc w:val="center"/>
                    <w:rPr>
                      <w:rFonts w:ascii="Times New Roman" w:hAnsi="Times New Roman"/>
                      <w:sz w:val="28"/>
                      <w:szCs w:val="28"/>
                    </w:rPr>
                  </w:pPr>
                  <w:r>
                    <w:rPr>
                      <w:rFonts w:ascii="Times New Roman" w:hAnsi="Times New Roman"/>
                      <w:sz w:val="28"/>
                      <w:szCs w:val="28"/>
                    </w:rPr>
                    <w:t>BOPO</w:t>
                  </w:r>
                </w:p>
              </w:txbxContent>
            </v:textbox>
          </v:rect>
        </w:pict>
      </w:r>
      <w:r w:rsidRPr="004712C9">
        <w:rPr>
          <w:bCs/>
          <w:noProof/>
        </w:rPr>
        <w:pict>
          <v:shape id="AutoShape 126" o:spid="_x0000_s1261" type="#_x0000_t32" style="position:absolute;left:0;text-align:left;margin-left:140.35pt;margin-top:63.85pt;width:90.45pt;height:78.7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">
            <v:stroke endarrow="block"/>
          </v:shape>
        </w:pict>
      </w:r>
      <w:r w:rsidRPr="004712C9">
        <w:rPr>
          <w:bCs/>
          <w:noProof/>
        </w:rPr>
        <w:pict>
          <v:rect id="Rectangle 121" o:spid="_x0000_s1042" style="position:absolute;left:0;text-align:left;margin-left:41.55pt;margin-top:120.8pt;width:98.8pt;height:3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">
            <v:textbox>
              <w:txbxContent>
                <w:p w:rsidR="00357774" w:rsidRPr="00192AF0" w:rsidRDefault="00357774" w:rsidP="00C24F98">
                  <w:pPr>
                    <w:jc w:val="center"/>
                    <w:rPr>
                      <w:rFonts w:ascii="Times New Roman" w:hAnsi="Times New Roman"/>
                      <w:sz w:val="28"/>
                      <w:szCs w:val="28"/>
                    </w:rPr>
                  </w:pPr>
                  <w:r>
                    <w:rPr>
                      <w:rFonts w:ascii="Times New Roman" w:hAnsi="Times New Roman"/>
                      <w:sz w:val="28"/>
                      <w:szCs w:val="28"/>
                    </w:rPr>
                    <w:t>SBDK</w:t>
                  </w:r>
                </w:p>
              </w:txbxContent>
            </v:textbox>
          </v:rect>
        </w:pict>
      </w:r>
      <w:r w:rsidRPr="004712C9">
        <w:rPr>
          <w:bCs/>
          <w:noProof/>
        </w:rPr>
        <w:pict>
          <v:rect id="Rectangle 120" o:spid="_x0000_s1043" style="position:absolute;left:0;text-align:left;margin-left:41.55pt;margin-top:75.6pt;width:98.8pt;height: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">
            <v:textbox>
              <w:txbxContent>
                <w:p w:rsidR="00357774" w:rsidRPr="00192AF0" w:rsidRDefault="00357774" w:rsidP="00C24F98">
                  <w:pPr>
                    <w:jc w:val="center"/>
                    <w:rPr>
                      <w:rFonts w:ascii="Times New Roman" w:hAnsi="Times New Roman"/>
                      <w:sz w:val="28"/>
                      <w:szCs w:val="28"/>
                    </w:rPr>
                  </w:pPr>
                  <w:r>
                    <w:rPr>
                      <w:rFonts w:ascii="Times New Roman" w:hAnsi="Times New Roman"/>
                      <w:sz w:val="28"/>
                      <w:szCs w:val="28"/>
                    </w:rPr>
                    <w:t>LDR</w:t>
                  </w:r>
                </w:p>
              </w:txbxContent>
            </v:textbox>
          </v:rect>
        </w:pict>
      </w:r>
      <w:r w:rsidRPr="004712C9">
        <w:rPr>
          <w:bCs/>
          <w:noProof/>
        </w:rPr>
        <w:pict>
          <v:shape id="AutoShape 123" o:spid="_x0000_s1260" type="#_x0000_t32" style="position:absolute;left:0;text-align:left;margin-left:140.35pt;margin-top:5.25pt;width:90.45pt;height:58.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fRPAIAAGU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">
            <v:stroke endarrow="block"/>
          </v:shape>
        </w:pict>
      </w:r>
    </w:p>
    <w:p w:rsidR="00C24F98" w:rsidRDefault="004712C9" w:rsidP="00C24F98">
      <w:pPr>
        <w:pStyle w:val="Default"/>
        <w:spacing w:line="480" w:lineRule="auto"/>
        <w:jc w:val="center"/>
        <w:rPr>
          <w:b/>
          <w:bCs/>
        </w:rPr>
      </w:pPr>
      <w:r w:rsidRPr="004712C9">
        <w:rPr>
          <w:bCs/>
          <w:noProof/>
        </w:rPr>
        <w:pict>
          <v:rect id="Rectangle 122" o:spid="_x0000_s1044" style="position:absolute;left:0;text-align:left;margin-left:230.8pt;margin-top:15.35pt;width:168.1pt;height:44.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">
            <v:textbox>
              <w:txbxContent>
                <w:p w:rsidR="00357774" w:rsidRDefault="00357774" w:rsidP="00C24F98">
                  <w:pPr>
                    <w:jc w:val="center"/>
                    <w:rPr>
                      <w:rFonts w:ascii="Times New Roman" w:hAnsi="Times New Roman"/>
                      <w:sz w:val="28"/>
                      <w:szCs w:val="28"/>
                    </w:rPr>
                  </w:pPr>
                  <w:r>
                    <w:rPr>
                      <w:rFonts w:ascii="Times New Roman" w:hAnsi="Times New Roman"/>
                      <w:sz w:val="28"/>
                      <w:szCs w:val="28"/>
                    </w:rPr>
                    <w:t>SUKU BUNGA KREDIT</w:t>
                  </w:r>
                </w:p>
                <w:p w:rsidR="00357774" w:rsidRPr="00192AF0" w:rsidRDefault="00357774" w:rsidP="00C24F98">
                  <w:pPr>
                    <w:jc w:val="center"/>
                    <w:rPr>
                      <w:rFonts w:ascii="Times New Roman" w:hAnsi="Times New Roman"/>
                      <w:sz w:val="28"/>
                      <w:szCs w:val="28"/>
                    </w:rPr>
                  </w:pPr>
                  <w:r>
                    <w:rPr>
                      <w:rFonts w:ascii="Times New Roman" w:hAnsi="Times New Roman"/>
                      <w:sz w:val="28"/>
                      <w:szCs w:val="28"/>
                    </w:rPr>
                    <w:t>BPD</w:t>
                  </w:r>
                </w:p>
              </w:txbxContent>
            </v:textbox>
          </v:rect>
        </w:pict>
      </w:r>
      <w:r w:rsidRPr="004712C9">
        <w:rPr>
          <w:bCs/>
          <w:noProof/>
        </w:rPr>
        <w:pict>
          <v:rect id="_x0000_s1045" style="position:absolute;left:0;text-align:left;margin-left:162.45pt;margin-top:16.1pt;width:24.1pt;height:1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" strokecolor="white [3212]">
            <v:textbox>
              <w:txbxContent>
                <w:p w:rsidR="00357774" w:rsidRPr="00BC62E7" w:rsidRDefault="00357774" w:rsidP="00C24F98">
                  <w:pPr>
                    <w:jc w:val="center"/>
                    <w:rPr>
                      <w:rFonts w:ascii="Times New Roman" w:hAnsi="Times New Roman"/>
                      <w:sz w:val="28"/>
                      <w:szCs w:val="28"/>
                    </w:rPr>
                  </w:pPr>
                  <w:r>
                    <w:rPr>
                      <w:rFonts w:ascii="Times New Roman" w:hAnsi="Times New Roman"/>
                      <w:sz w:val="28"/>
                      <w:szCs w:val="28"/>
                    </w:rPr>
                    <w:t>+</w:t>
                  </w:r>
                </w:p>
              </w:txbxContent>
            </v:textbox>
          </v:rect>
        </w:pict>
      </w:r>
      <w:r w:rsidRPr="004712C9">
        <w:rPr>
          <w:bCs/>
          <w:noProof/>
        </w:rPr>
        <w:pict>
          <v:shape id="AutoShape 124" o:spid="_x0000_s1259" type="#_x0000_t32" style="position:absolute;left:0;text-align:left;margin-left:140.35pt;margin-top:22.9pt;width:90.45pt;height:13.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">
            <v:stroke endarrow="block"/>
          </v:shape>
        </w:pict>
      </w:r>
    </w:p>
    <w:p w:rsidR="00C24F98" w:rsidRDefault="004712C9" w:rsidP="00C24F98">
      <w:pPr>
        <w:pStyle w:val="Default"/>
        <w:spacing w:line="480" w:lineRule="auto"/>
        <w:jc w:val="center"/>
        <w:rPr>
          <w:b/>
          <w:bCs/>
        </w:rPr>
      </w:pPr>
      <w:r>
        <w:rPr>
          <w:b/>
          <w:bCs/>
          <w:noProof/>
        </w:rPr>
        <w:pict>
          <v:rect id="_x0000_s1046" style="position:absolute;left:0;text-align:left;margin-left:162.45pt;margin-top:14.35pt;width:24.1pt;height:19.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" strokecolor="white [3212]">
            <v:textbox>
              <w:txbxContent>
                <w:p w:rsidR="00357774" w:rsidRPr="00BC62E7" w:rsidRDefault="00357774" w:rsidP="00C24F98">
                  <w:pPr>
                    <w:jc w:val="center"/>
                    <w:rPr>
                      <w:rFonts w:ascii="Times New Roman" w:hAnsi="Times New Roman"/>
                      <w:sz w:val="28"/>
                      <w:szCs w:val="28"/>
                    </w:rPr>
                  </w:pPr>
                  <w:r>
                    <w:rPr>
                      <w:rFonts w:ascii="Times New Roman" w:hAnsi="Times New Roman"/>
                      <w:sz w:val="28"/>
                      <w:szCs w:val="28"/>
                    </w:rPr>
                    <w:t>+</w:t>
                  </w:r>
                </w:p>
              </w:txbxContent>
            </v:textbox>
          </v:rect>
        </w:pict>
      </w:r>
    </w:p>
    <w:p w:rsidR="00C24F98" w:rsidRDefault="004712C9" w:rsidP="00C24F98">
      <w:pPr>
        <w:pStyle w:val="Default"/>
        <w:spacing w:line="480" w:lineRule="auto"/>
        <w:jc w:val="center"/>
        <w:rPr>
          <w:b/>
          <w:bCs/>
        </w:rPr>
      </w:pPr>
      <w:r>
        <w:rPr>
          <w:b/>
          <w:bCs/>
          <w:noProof/>
        </w:rPr>
        <w:pict>
          <v:rect id="_x0000_s1047" style="position:absolute;left:0;text-align:left;margin-left:163.05pt;margin-top:16.75pt;width:24.1pt;height:19.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" strokecolor="white [3212]">
            <v:textbox>
              <w:txbxContent>
                <w:p w:rsidR="00357774" w:rsidRPr="00BC62E7" w:rsidRDefault="00357774" w:rsidP="00C24F98">
                  <w:pPr>
                    <w:jc w:val="center"/>
                    <w:rPr>
                      <w:rFonts w:ascii="Times New Roman" w:hAnsi="Times New Roman"/>
                      <w:sz w:val="28"/>
                      <w:szCs w:val="28"/>
                    </w:rPr>
                  </w:pPr>
                  <w:r>
                    <w:rPr>
                      <w:rFonts w:ascii="Times New Roman" w:hAnsi="Times New Roman"/>
                      <w:sz w:val="28"/>
                      <w:szCs w:val="28"/>
                    </w:rPr>
                    <w:t>+</w:t>
                  </w:r>
                </w:p>
              </w:txbxContent>
            </v:textbox>
          </v:rect>
        </w:pict>
      </w:r>
    </w:p>
    <w:p w:rsidR="00C24F98" w:rsidRPr="00BC62E7" w:rsidRDefault="00C24F98" w:rsidP="00C24F98">
      <w:pPr>
        <w:pStyle w:val="Default"/>
        <w:tabs>
          <w:tab w:val="left" w:pos="5375"/>
        </w:tabs>
        <w:spacing w:line="480" w:lineRule="auto"/>
        <w:rPr>
          <w:b/>
          <w:bCs/>
          <w:sz w:val="28"/>
          <w:szCs w:val="28"/>
        </w:rPr>
      </w:pPr>
      <w:r>
        <w:rPr>
          <w:b/>
          <w:bCs/>
        </w:rPr>
        <w:tab/>
      </w:r>
    </w:p>
    <w:p w:rsidR="00C24F98" w:rsidRDefault="00C24F98" w:rsidP="00C24F98">
      <w:pPr>
        <w:pStyle w:val="BodyTextIndent2"/>
        <w:spacing w:after="0"/>
        <w:ind w:left="0"/>
        <w:jc w:val="center"/>
        <w:rPr>
          <w:rFonts w:ascii="Times New Roman" w:hAnsi="Times New Roman"/>
          <w:b/>
          <w:bCs/>
          <w:color w:val="000000"/>
          <w:sz w:val="24"/>
          <w:szCs w:val="24"/>
        </w:rPr>
      </w:pPr>
    </w:p>
    <w:p w:rsidR="00240B31" w:rsidRDefault="00240B31" w:rsidP="00C24F98">
      <w:pPr>
        <w:pStyle w:val="BodyTextIndent2"/>
        <w:spacing w:after="0"/>
        <w:ind w:left="0"/>
        <w:jc w:val="center"/>
        <w:rPr>
          <w:rFonts w:ascii="Times New Roman" w:hAnsi="Times New Roman"/>
          <w:b/>
          <w:bCs/>
          <w:color w:val="000000"/>
          <w:sz w:val="24"/>
          <w:szCs w:val="24"/>
        </w:rPr>
      </w:pPr>
    </w:p>
    <w:p w:rsidR="00C24F98" w:rsidRDefault="00C24F98" w:rsidP="00647711">
      <w:pPr>
        <w:pStyle w:val="ListParagraph"/>
        <w:numPr>
          <w:ilvl w:val="1"/>
          <w:numId w:val="9"/>
        </w:numPr>
        <w:autoSpaceDE w:val="0"/>
        <w:autoSpaceDN w:val="0"/>
        <w:adjustRightInd w:val="0"/>
        <w:spacing w:line="480" w:lineRule="auto"/>
        <w:rPr>
          <w:rFonts w:ascii="TimesNewRomanPSMT" w:hAnsi="TimesNewRomanPSMT" w:cs="TimesNewRomanPSMT"/>
          <w:b/>
          <w:sz w:val="24"/>
          <w:szCs w:val="24"/>
        </w:rPr>
      </w:pPr>
      <w:r>
        <w:rPr>
          <w:rFonts w:ascii="TimesNewRomanPSMT" w:hAnsi="TimesNewRomanPSMT" w:cs="TimesNewRomanPSMT"/>
          <w:b/>
          <w:sz w:val="24"/>
          <w:szCs w:val="24"/>
        </w:rPr>
        <w:t xml:space="preserve">HIPOTESIS PENELITIAN </w:t>
      </w:r>
    </w:p>
    <w:p w:rsidR="00C24F98" w:rsidRDefault="00C24F98" w:rsidP="00C24F98">
      <w:pPr>
        <w:pStyle w:val="BodyText"/>
        <w:spacing w:line="480" w:lineRule="auto"/>
        <w:ind w:firstLine="720"/>
        <w:jc w:val="both"/>
        <w:rPr>
          <w:b w:val="0"/>
          <w:bCs w:val="0"/>
        </w:rPr>
      </w:pPr>
      <w:r>
        <w:rPr>
          <w:b w:val="0"/>
          <w:bCs w:val="0"/>
        </w:rPr>
        <w:t>Berdasarkan uraian telaah pustaka, pengembangan model penelitian, penelitian terdahulu dan kerangka penelitian, maka dikembangkan hipotesa penelitian sebagai berikut :</w:t>
      </w:r>
    </w:p>
    <w:p w:rsidR="00C24F98" w:rsidRDefault="00C24F98" w:rsidP="00C24F98">
      <w:pPr>
        <w:pStyle w:val="BodyText"/>
        <w:spacing w:line="480" w:lineRule="auto"/>
        <w:ind w:firstLine="720"/>
        <w:jc w:val="both"/>
        <w:rPr>
          <w:b w:val="0"/>
          <w:bCs w:val="0"/>
        </w:rPr>
      </w:pPr>
    </w:p>
    <w:tbl>
      <w:tblPr>
        <w:tblW w:w="7938" w:type="dxa"/>
        <w:tblInd w:w="108" w:type="dxa"/>
        <w:tblLook w:val="04A0"/>
      </w:tblPr>
      <w:tblGrid>
        <w:gridCol w:w="450"/>
        <w:gridCol w:w="510"/>
        <w:gridCol w:w="313"/>
        <w:gridCol w:w="6665"/>
      </w:tblGrid>
      <w:tr w:rsidR="00C24F98" w:rsidRPr="00AE3EAB" w:rsidTr="00C42FC5">
        <w:tc>
          <w:tcPr>
            <w:tcW w:w="450" w:type="dxa"/>
          </w:tcPr>
          <w:p w:rsidR="00C24F98" w:rsidRDefault="00C24F98" w:rsidP="00647711">
            <w:pPr>
              <w:pStyle w:val="BodyText"/>
              <w:numPr>
                <w:ilvl w:val="0"/>
                <w:numId w:val="10"/>
              </w:numPr>
              <w:spacing w:line="480" w:lineRule="auto"/>
              <w:ind w:left="450"/>
              <w:jc w:val="both"/>
              <w:rPr>
                <w:b w:val="0"/>
                <w:bCs w:val="0"/>
              </w:rPr>
            </w:pPr>
          </w:p>
        </w:tc>
        <w:tc>
          <w:tcPr>
            <w:tcW w:w="510" w:type="dxa"/>
          </w:tcPr>
          <w:p w:rsidR="00C24F98" w:rsidRPr="00AE3EAB" w:rsidRDefault="00C24F98" w:rsidP="00C42FC5">
            <w:pPr>
              <w:pStyle w:val="BodyText"/>
              <w:spacing w:line="480" w:lineRule="auto"/>
              <w:jc w:val="both"/>
              <w:rPr>
                <w:b w:val="0"/>
                <w:bCs w:val="0"/>
              </w:rPr>
            </w:pPr>
            <w:r w:rsidRPr="00AE3EAB">
              <w:rPr>
                <w:b w:val="0"/>
                <w:bCs w:val="0"/>
              </w:rPr>
              <w:t>H</w:t>
            </w:r>
            <w:r w:rsidRPr="00FB3BE4">
              <w:rPr>
                <w:b w:val="0"/>
                <w:bCs w:val="0"/>
                <w:vertAlign w:val="subscript"/>
              </w:rPr>
              <w:t>1</w:t>
            </w:r>
          </w:p>
        </w:tc>
        <w:tc>
          <w:tcPr>
            <w:tcW w:w="313" w:type="dxa"/>
          </w:tcPr>
          <w:p w:rsidR="00C24F98" w:rsidRPr="00AE3EAB" w:rsidRDefault="00C24F98" w:rsidP="00C42FC5">
            <w:pPr>
              <w:pStyle w:val="BodyText"/>
              <w:spacing w:line="480" w:lineRule="auto"/>
              <w:jc w:val="both"/>
              <w:rPr>
                <w:b w:val="0"/>
                <w:bCs w:val="0"/>
              </w:rPr>
            </w:pPr>
            <w:r w:rsidRPr="00AE3EAB">
              <w:rPr>
                <w:b w:val="0"/>
                <w:bCs w:val="0"/>
              </w:rPr>
              <w:t>:</w:t>
            </w:r>
          </w:p>
        </w:tc>
        <w:tc>
          <w:tcPr>
            <w:tcW w:w="6665" w:type="dxa"/>
          </w:tcPr>
          <w:p w:rsidR="00C24F98" w:rsidRPr="00AE3EAB" w:rsidRDefault="00C24F98" w:rsidP="00C42FC5">
            <w:pPr>
              <w:pStyle w:val="BodyText"/>
              <w:spacing w:line="480" w:lineRule="auto"/>
              <w:jc w:val="both"/>
              <w:rPr>
                <w:b w:val="0"/>
                <w:bCs w:val="0"/>
              </w:rPr>
            </w:pPr>
            <w:r>
              <w:rPr>
                <w:b w:val="0"/>
                <w:bCs w:val="0"/>
              </w:rPr>
              <w:t>KPMM</w:t>
            </w:r>
            <w:r w:rsidRPr="00AE3EAB">
              <w:rPr>
                <w:b w:val="0"/>
                <w:bCs w:val="0"/>
              </w:rPr>
              <w:t xml:space="preserve"> berpengaruh negatif terhadap suku bunga kredit </w:t>
            </w:r>
            <w:r>
              <w:rPr>
                <w:b w:val="0"/>
                <w:bCs w:val="0"/>
              </w:rPr>
              <w:t>B</w:t>
            </w:r>
            <w:r w:rsidRPr="00AE3EAB">
              <w:rPr>
                <w:b w:val="0"/>
                <w:bCs w:val="0"/>
              </w:rPr>
              <w:t xml:space="preserve">ank </w:t>
            </w:r>
            <w:r>
              <w:rPr>
                <w:b w:val="0"/>
                <w:bCs w:val="0"/>
              </w:rPr>
              <w:t>U</w:t>
            </w:r>
            <w:r w:rsidRPr="00AE3EAB">
              <w:rPr>
                <w:b w:val="0"/>
                <w:bCs w:val="0"/>
              </w:rPr>
              <w:t xml:space="preserve">mum </w:t>
            </w:r>
            <w:r>
              <w:rPr>
                <w:b w:val="0"/>
                <w:bCs w:val="0"/>
              </w:rPr>
              <w:t>K</w:t>
            </w:r>
            <w:r w:rsidRPr="00AE3EAB">
              <w:rPr>
                <w:b w:val="0"/>
                <w:bCs w:val="0"/>
              </w:rPr>
              <w:t>onvensional</w:t>
            </w:r>
            <w:r>
              <w:rPr>
                <w:b w:val="0"/>
                <w:bCs w:val="0"/>
              </w:rPr>
              <w:t xml:space="preserve"> (BUK)</w:t>
            </w:r>
            <w:r w:rsidRPr="00AE3EAB">
              <w:rPr>
                <w:b w:val="0"/>
                <w:bCs w:val="0"/>
                <w:lang w:val="id-ID"/>
              </w:rPr>
              <w:t>.</w:t>
            </w:r>
          </w:p>
        </w:tc>
      </w:tr>
      <w:tr w:rsidR="00C24F98" w:rsidTr="00C42FC5">
        <w:tc>
          <w:tcPr>
            <w:tcW w:w="450" w:type="dxa"/>
          </w:tcPr>
          <w:p w:rsidR="00C24F98" w:rsidRPr="00AE3EAB" w:rsidRDefault="00C24F98" w:rsidP="00647711">
            <w:pPr>
              <w:pStyle w:val="BodyText"/>
              <w:numPr>
                <w:ilvl w:val="0"/>
                <w:numId w:val="10"/>
              </w:numPr>
              <w:spacing w:line="480" w:lineRule="auto"/>
              <w:ind w:left="450"/>
              <w:jc w:val="both"/>
              <w:rPr>
                <w:b w:val="0"/>
                <w:bCs w:val="0"/>
              </w:rPr>
            </w:pPr>
          </w:p>
        </w:tc>
        <w:tc>
          <w:tcPr>
            <w:tcW w:w="510" w:type="dxa"/>
          </w:tcPr>
          <w:p w:rsidR="00C24F98" w:rsidRPr="00AE3EAB" w:rsidRDefault="00C24F98" w:rsidP="00C42FC5">
            <w:pPr>
              <w:pStyle w:val="BodyText"/>
              <w:spacing w:line="480" w:lineRule="auto"/>
              <w:jc w:val="both"/>
              <w:rPr>
                <w:b w:val="0"/>
                <w:bCs w:val="0"/>
              </w:rPr>
            </w:pPr>
            <w:r w:rsidRPr="00AE3EAB">
              <w:rPr>
                <w:b w:val="0"/>
                <w:bCs w:val="0"/>
              </w:rPr>
              <w:t>H</w:t>
            </w:r>
            <w:r w:rsidRPr="00FB3BE4">
              <w:rPr>
                <w:b w:val="0"/>
                <w:bCs w:val="0"/>
                <w:vertAlign w:val="subscript"/>
              </w:rPr>
              <w:t>2</w:t>
            </w:r>
          </w:p>
        </w:tc>
        <w:tc>
          <w:tcPr>
            <w:tcW w:w="313" w:type="dxa"/>
          </w:tcPr>
          <w:p w:rsidR="00C24F98" w:rsidRPr="00AE3EAB" w:rsidRDefault="00C24F98" w:rsidP="00C42FC5">
            <w:pPr>
              <w:pStyle w:val="BodyText"/>
              <w:spacing w:line="480" w:lineRule="auto"/>
              <w:jc w:val="both"/>
              <w:rPr>
                <w:b w:val="0"/>
                <w:bCs w:val="0"/>
              </w:rPr>
            </w:pPr>
            <w:r w:rsidRPr="00AE3EAB">
              <w:rPr>
                <w:b w:val="0"/>
                <w:bCs w:val="0"/>
              </w:rPr>
              <w:t>:</w:t>
            </w:r>
          </w:p>
        </w:tc>
        <w:tc>
          <w:tcPr>
            <w:tcW w:w="6665" w:type="dxa"/>
          </w:tcPr>
          <w:p w:rsidR="00C24F98" w:rsidRPr="00D44135" w:rsidRDefault="00C24F98" w:rsidP="00C42FC5">
            <w:pPr>
              <w:pStyle w:val="BodyText"/>
              <w:spacing w:line="480" w:lineRule="auto"/>
              <w:jc w:val="both"/>
              <w:rPr>
                <w:b w:val="0"/>
                <w:bCs w:val="0"/>
              </w:rPr>
            </w:pPr>
            <w:r>
              <w:rPr>
                <w:b w:val="0"/>
                <w:bCs w:val="0"/>
              </w:rPr>
              <w:t>KPMM</w:t>
            </w:r>
            <w:r w:rsidRPr="00AE3EAB">
              <w:rPr>
                <w:b w:val="0"/>
                <w:bCs w:val="0"/>
              </w:rPr>
              <w:t xml:space="preserve"> berpengaruh negatif terhadap suku bunga kredit </w:t>
            </w:r>
            <w:r>
              <w:rPr>
                <w:b w:val="0"/>
                <w:bCs w:val="0"/>
              </w:rPr>
              <w:t>B</w:t>
            </w:r>
            <w:r w:rsidRPr="00AE3EAB">
              <w:rPr>
                <w:b w:val="0"/>
                <w:bCs w:val="0"/>
              </w:rPr>
              <w:t xml:space="preserve">ank </w:t>
            </w:r>
            <w:r>
              <w:rPr>
                <w:b w:val="0"/>
                <w:bCs w:val="0"/>
              </w:rPr>
              <w:t>P</w:t>
            </w:r>
            <w:r w:rsidRPr="00AE3EAB">
              <w:rPr>
                <w:b w:val="0"/>
                <w:bCs w:val="0"/>
              </w:rPr>
              <w:t xml:space="preserve">embangunan </w:t>
            </w:r>
            <w:r>
              <w:rPr>
                <w:b w:val="0"/>
                <w:bCs w:val="0"/>
              </w:rPr>
              <w:t>D</w:t>
            </w:r>
            <w:r w:rsidRPr="00AE3EAB">
              <w:rPr>
                <w:b w:val="0"/>
                <w:bCs w:val="0"/>
              </w:rPr>
              <w:t>aerah</w:t>
            </w:r>
            <w:r>
              <w:rPr>
                <w:b w:val="0"/>
                <w:bCs w:val="0"/>
              </w:rPr>
              <w:t xml:space="preserve"> (BPD)</w:t>
            </w:r>
            <w:r w:rsidRPr="00AE3EAB">
              <w:rPr>
                <w:b w:val="0"/>
                <w:bCs w:val="0"/>
                <w:lang w:val="id-ID"/>
              </w:rPr>
              <w:t>.</w:t>
            </w:r>
          </w:p>
        </w:tc>
      </w:tr>
      <w:tr w:rsidR="00C24F98" w:rsidTr="00C42FC5">
        <w:tc>
          <w:tcPr>
            <w:tcW w:w="450" w:type="dxa"/>
          </w:tcPr>
          <w:p w:rsidR="00C24F98" w:rsidRDefault="00C24F98" w:rsidP="00647711">
            <w:pPr>
              <w:pStyle w:val="BodyText"/>
              <w:numPr>
                <w:ilvl w:val="0"/>
                <w:numId w:val="10"/>
              </w:numPr>
              <w:spacing w:line="480" w:lineRule="auto"/>
              <w:ind w:left="450"/>
              <w:jc w:val="both"/>
              <w:rPr>
                <w:b w:val="0"/>
                <w:bCs w:val="0"/>
              </w:rPr>
            </w:pPr>
          </w:p>
        </w:tc>
        <w:tc>
          <w:tcPr>
            <w:tcW w:w="510" w:type="dxa"/>
          </w:tcPr>
          <w:p w:rsidR="00C24F98" w:rsidRDefault="00C24F98" w:rsidP="00C42FC5">
            <w:pPr>
              <w:pStyle w:val="BodyText"/>
              <w:spacing w:line="480" w:lineRule="auto"/>
              <w:jc w:val="both"/>
              <w:rPr>
                <w:b w:val="0"/>
                <w:bCs w:val="0"/>
              </w:rPr>
            </w:pPr>
            <w:r>
              <w:rPr>
                <w:b w:val="0"/>
                <w:bCs w:val="0"/>
              </w:rPr>
              <w:t>H</w:t>
            </w:r>
            <w:r w:rsidRPr="00FB3BE4">
              <w:rPr>
                <w:b w:val="0"/>
                <w:bCs w:val="0"/>
                <w:vertAlign w:val="subscript"/>
              </w:rPr>
              <w:t>3</w:t>
            </w:r>
          </w:p>
        </w:tc>
        <w:tc>
          <w:tcPr>
            <w:tcW w:w="313" w:type="dxa"/>
          </w:tcPr>
          <w:p w:rsidR="00C24F98" w:rsidRDefault="00C24F98" w:rsidP="00C42FC5">
            <w:pPr>
              <w:pStyle w:val="BodyText"/>
              <w:spacing w:line="480" w:lineRule="auto"/>
              <w:jc w:val="both"/>
              <w:rPr>
                <w:b w:val="0"/>
                <w:bCs w:val="0"/>
              </w:rPr>
            </w:pPr>
            <w:r>
              <w:rPr>
                <w:b w:val="0"/>
                <w:bCs w:val="0"/>
              </w:rPr>
              <w:t>:</w:t>
            </w:r>
          </w:p>
        </w:tc>
        <w:tc>
          <w:tcPr>
            <w:tcW w:w="6665" w:type="dxa"/>
          </w:tcPr>
          <w:p w:rsidR="00C24F98" w:rsidRDefault="00C24F98" w:rsidP="00C42FC5">
            <w:pPr>
              <w:pStyle w:val="BodyText"/>
              <w:spacing w:line="480" w:lineRule="auto"/>
              <w:jc w:val="both"/>
              <w:rPr>
                <w:b w:val="0"/>
                <w:bCs w:val="0"/>
              </w:rPr>
            </w:pPr>
            <w:r>
              <w:rPr>
                <w:b w:val="0"/>
                <w:bCs w:val="0"/>
              </w:rPr>
              <w:t>BOPO</w:t>
            </w:r>
            <w:r w:rsidRPr="005D78EA">
              <w:rPr>
                <w:b w:val="0"/>
                <w:bCs w:val="0"/>
              </w:rPr>
              <w:t xml:space="preserve"> berpengaruh </w:t>
            </w:r>
            <w:r>
              <w:rPr>
                <w:b w:val="0"/>
                <w:bCs w:val="0"/>
              </w:rPr>
              <w:t>positif</w:t>
            </w:r>
            <w:r w:rsidRPr="005D78EA">
              <w:rPr>
                <w:b w:val="0"/>
                <w:bCs w:val="0"/>
              </w:rPr>
              <w:t xml:space="preserve"> terhadap suku bunga kredit </w:t>
            </w:r>
            <w:r>
              <w:rPr>
                <w:b w:val="0"/>
                <w:bCs w:val="0"/>
              </w:rPr>
              <w:t>B</w:t>
            </w:r>
            <w:r w:rsidRPr="00AE3EAB">
              <w:rPr>
                <w:b w:val="0"/>
                <w:bCs w:val="0"/>
              </w:rPr>
              <w:t xml:space="preserve">ank </w:t>
            </w:r>
            <w:r>
              <w:rPr>
                <w:b w:val="0"/>
                <w:bCs w:val="0"/>
              </w:rPr>
              <w:t>U</w:t>
            </w:r>
            <w:r w:rsidRPr="00AE3EAB">
              <w:rPr>
                <w:b w:val="0"/>
                <w:bCs w:val="0"/>
              </w:rPr>
              <w:t xml:space="preserve">mum </w:t>
            </w:r>
            <w:r>
              <w:rPr>
                <w:b w:val="0"/>
                <w:bCs w:val="0"/>
              </w:rPr>
              <w:t>K</w:t>
            </w:r>
            <w:r w:rsidRPr="00AE3EAB">
              <w:rPr>
                <w:b w:val="0"/>
                <w:bCs w:val="0"/>
              </w:rPr>
              <w:t>onvensional</w:t>
            </w:r>
            <w:r>
              <w:rPr>
                <w:b w:val="0"/>
                <w:bCs w:val="0"/>
              </w:rPr>
              <w:t xml:space="preserve"> (BUK)</w:t>
            </w:r>
            <w:r w:rsidRPr="00AE3EAB">
              <w:rPr>
                <w:b w:val="0"/>
                <w:bCs w:val="0"/>
                <w:lang w:val="id-ID"/>
              </w:rPr>
              <w:t>.</w:t>
            </w:r>
          </w:p>
        </w:tc>
      </w:tr>
      <w:tr w:rsidR="00C24F98" w:rsidTr="00C42FC5">
        <w:tc>
          <w:tcPr>
            <w:tcW w:w="450" w:type="dxa"/>
          </w:tcPr>
          <w:p w:rsidR="00C24F98" w:rsidRDefault="00C24F98" w:rsidP="00647711">
            <w:pPr>
              <w:pStyle w:val="BodyText"/>
              <w:numPr>
                <w:ilvl w:val="0"/>
                <w:numId w:val="10"/>
              </w:numPr>
              <w:spacing w:line="480" w:lineRule="auto"/>
              <w:ind w:left="450"/>
              <w:jc w:val="both"/>
              <w:rPr>
                <w:b w:val="0"/>
                <w:bCs w:val="0"/>
              </w:rPr>
            </w:pPr>
          </w:p>
        </w:tc>
        <w:tc>
          <w:tcPr>
            <w:tcW w:w="510" w:type="dxa"/>
          </w:tcPr>
          <w:p w:rsidR="00C24F98" w:rsidRDefault="00C24F98" w:rsidP="00C42FC5">
            <w:pPr>
              <w:pStyle w:val="BodyText"/>
              <w:spacing w:line="480" w:lineRule="auto"/>
              <w:jc w:val="both"/>
              <w:rPr>
                <w:b w:val="0"/>
                <w:bCs w:val="0"/>
              </w:rPr>
            </w:pPr>
            <w:r>
              <w:rPr>
                <w:b w:val="0"/>
                <w:bCs w:val="0"/>
              </w:rPr>
              <w:t>H</w:t>
            </w:r>
            <w:r w:rsidRPr="00FB3BE4">
              <w:rPr>
                <w:b w:val="0"/>
                <w:bCs w:val="0"/>
                <w:vertAlign w:val="subscript"/>
              </w:rPr>
              <w:t>4</w:t>
            </w:r>
          </w:p>
        </w:tc>
        <w:tc>
          <w:tcPr>
            <w:tcW w:w="313" w:type="dxa"/>
          </w:tcPr>
          <w:p w:rsidR="00C24F98" w:rsidRDefault="00C24F98" w:rsidP="00C42FC5">
            <w:pPr>
              <w:pStyle w:val="BodyText"/>
              <w:spacing w:line="480" w:lineRule="auto"/>
              <w:jc w:val="both"/>
              <w:rPr>
                <w:b w:val="0"/>
                <w:bCs w:val="0"/>
              </w:rPr>
            </w:pPr>
            <w:r>
              <w:rPr>
                <w:b w:val="0"/>
                <w:bCs w:val="0"/>
              </w:rPr>
              <w:t>:</w:t>
            </w:r>
          </w:p>
        </w:tc>
        <w:tc>
          <w:tcPr>
            <w:tcW w:w="6665" w:type="dxa"/>
          </w:tcPr>
          <w:p w:rsidR="00C24F98" w:rsidRDefault="00C24F98" w:rsidP="00C42FC5">
            <w:pPr>
              <w:pStyle w:val="BodyText"/>
              <w:spacing w:line="480" w:lineRule="auto"/>
              <w:jc w:val="both"/>
              <w:rPr>
                <w:b w:val="0"/>
                <w:bCs w:val="0"/>
              </w:rPr>
            </w:pPr>
            <w:r>
              <w:rPr>
                <w:b w:val="0"/>
                <w:bCs w:val="0"/>
              </w:rPr>
              <w:t>BOPO</w:t>
            </w:r>
            <w:r w:rsidRPr="005D78EA">
              <w:rPr>
                <w:b w:val="0"/>
                <w:bCs w:val="0"/>
              </w:rPr>
              <w:t xml:space="preserve"> berpengaruh </w:t>
            </w:r>
            <w:r>
              <w:rPr>
                <w:b w:val="0"/>
                <w:bCs w:val="0"/>
              </w:rPr>
              <w:t>positif</w:t>
            </w:r>
            <w:r w:rsidRPr="005D78EA">
              <w:rPr>
                <w:b w:val="0"/>
                <w:bCs w:val="0"/>
              </w:rPr>
              <w:t xml:space="preserve"> terhadap suku bunga kredit </w:t>
            </w:r>
            <w:r>
              <w:rPr>
                <w:b w:val="0"/>
                <w:bCs w:val="0"/>
              </w:rPr>
              <w:t>B</w:t>
            </w:r>
            <w:r w:rsidRPr="00AE3EAB">
              <w:rPr>
                <w:b w:val="0"/>
                <w:bCs w:val="0"/>
              </w:rPr>
              <w:t xml:space="preserve">ank </w:t>
            </w:r>
            <w:r>
              <w:rPr>
                <w:b w:val="0"/>
                <w:bCs w:val="0"/>
              </w:rPr>
              <w:t>P</w:t>
            </w:r>
            <w:r w:rsidRPr="00AE3EAB">
              <w:rPr>
                <w:b w:val="0"/>
                <w:bCs w:val="0"/>
              </w:rPr>
              <w:t xml:space="preserve">embangunan </w:t>
            </w:r>
            <w:r>
              <w:rPr>
                <w:b w:val="0"/>
                <w:bCs w:val="0"/>
              </w:rPr>
              <w:t>D</w:t>
            </w:r>
            <w:r w:rsidRPr="00AE3EAB">
              <w:rPr>
                <w:b w:val="0"/>
                <w:bCs w:val="0"/>
              </w:rPr>
              <w:t>aerah</w:t>
            </w:r>
            <w:r>
              <w:rPr>
                <w:b w:val="0"/>
                <w:bCs w:val="0"/>
              </w:rPr>
              <w:t xml:space="preserve"> (BPD)</w:t>
            </w:r>
            <w:r w:rsidRPr="00AE3EAB">
              <w:rPr>
                <w:b w:val="0"/>
                <w:bCs w:val="0"/>
                <w:lang w:val="id-ID"/>
              </w:rPr>
              <w:t>.</w:t>
            </w:r>
          </w:p>
        </w:tc>
      </w:tr>
      <w:tr w:rsidR="00C24F98" w:rsidTr="00C42FC5">
        <w:tc>
          <w:tcPr>
            <w:tcW w:w="450" w:type="dxa"/>
          </w:tcPr>
          <w:p w:rsidR="00C24F98" w:rsidRDefault="00C24F98" w:rsidP="00647711">
            <w:pPr>
              <w:pStyle w:val="BodyText"/>
              <w:numPr>
                <w:ilvl w:val="0"/>
                <w:numId w:val="10"/>
              </w:numPr>
              <w:spacing w:line="480" w:lineRule="auto"/>
              <w:ind w:left="450"/>
              <w:jc w:val="both"/>
              <w:rPr>
                <w:b w:val="0"/>
                <w:bCs w:val="0"/>
              </w:rPr>
            </w:pPr>
          </w:p>
        </w:tc>
        <w:tc>
          <w:tcPr>
            <w:tcW w:w="510" w:type="dxa"/>
          </w:tcPr>
          <w:p w:rsidR="00C24F98" w:rsidRDefault="00C24F98" w:rsidP="00C42FC5">
            <w:pPr>
              <w:pStyle w:val="BodyText"/>
              <w:spacing w:line="480" w:lineRule="auto"/>
              <w:jc w:val="both"/>
              <w:rPr>
                <w:b w:val="0"/>
                <w:bCs w:val="0"/>
              </w:rPr>
            </w:pPr>
            <w:r>
              <w:rPr>
                <w:b w:val="0"/>
                <w:bCs w:val="0"/>
              </w:rPr>
              <w:t>H</w:t>
            </w:r>
            <w:r w:rsidRPr="00FB3BE4">
              <w:rPr>
                <w:b w:val="0"/>
                <w:bCs w:val="0"/>
                <w:vertAlign w:val="subscript"/>
              </w:rPr>
              <w:t>5</w:t>
            </w:r>
          </w:p>
        </w:tc>
        <w:tc>
          <w:tcPr>
            <w:tcW w:w="313" w:type="dxa"/>
          </w:tcPr>
          <w:p w:rsidR="00C24F98" w:rsidRDefault="00C24F98" w:rsidP="00C42FC5">
            <w:pPr>
              <w:pStyle w:val="BodyText"/>
              <w:spacing w:line="480" w:lineRule="auto"/>
              <w:jc w:val="both"/>
              <w:rPr>
                <w:b w:val="0"/>
                <w:bCs w:val="0"/>
              </w:rPr>
            </w:pPr>
            <w:r>
              <w:rPr>
                <w:b w:val="0"/>
                <w:bCs w:val="0"/>
              </w:rPr>
              <w:t>:</w:t>
            </w:r>
          </w:p>
        </w:tc>
        <w:tc>
          <w:tcPr>
            <w:tcW w:w="6665" w:type="dxa"/>
          </w:tcPr>
          <w:p w:rsidR="00C24F98" w:rsidRDefault="00C24F98" w:rsidP="00C42FC5">
            <w:pPr>
              <w:pStyle w:val="BodyText"/>
              <w:spacing w:line="480" w:lineRule="auto"/>
              <w:jc w:val="both"/>
              <w:rPr>
                <w:b w:val="0"/>
                <w:bCs w:val="0"/>
              </w:rPr>
            </w:pPr>
            <w:r>
              <w:rPr>
                <w:b w:val="0"/>
                <w:bCs w:val="0"/>
              </w:rPr>
              <w:t>LDR</w:t>
            </w:r>
            <w:r w:rsidRPr="005D78EA">
              <w:rPr>
                <w:b w:val="0"/>
                <w:bCs w:val="0"/>
              </w:rPr>
              <w:t xml:space="preserve"> berpengaruh </w:t>
            </w:r>
            <w:r>
              <w:rPr>
                <w:b w:val="0"/>
                <w:bCs w:val="0"/>
              </w:rPr>
              <w:t>positif</w:t>
            </w:r>
            <w:r w:rsidRPr="005D78EA">
              <w:rPr>
                <w:b w:val="0"/>
                <w:bCs w:val="0"/>
              </w:rPr>
              <w:t xml:space="preserve"> terhadap suku bunga kredit </w:t>
            </w:r>
            <w:r>
              <w:rPr>
                <w:b w:val="0"/>
                <w:bCs w:val="0"/>
              </w:rPr>
              <w:t>B</w:t>
            </w:r>
            <w:r w:rsidRPr="00AE3EAB">
              <w:rPr>
                <w:b w:val="0"/>
                <w:bCs w:val="0"/>
              </w:rPr>
              <w:t xml:space="preserve">ank </w:t>
            </w:r>
            <w:r>
              <w:rPr>
                <w:b w:val="0"/>
                <w:bCs w:val="0"/>
              </w:rPr>
              <w:t>U</w:t>
            </w:r>
            <w:r w:rsidRPr="00AE3EAB">
              <w:rPr>
                <w:b w:val="0"/>
                <w:bCs w:val="0"/>
              </w:rPr>
              <w:t xml:space="preserve">mum </w:t>
            </w:r>
            <w:r>
              <w:rPr>
                <w:b w:val="0"/>
                <w:bCs w:val="0"/>
              </w:rPr>
              <w:t>K</w:t>
            </w:r>
            <w:r w:rsidRPr="00AE3EAB">
              <w:rPr>
                <w:b w:val="0"/>
                <w:bCs w:val="0"/>
              </w:rPr>
              <w:t>onvensional</w:t>
            </w:r>
            <w:r>
              <w:rPr>
                <w:b w:val="0"/>
                <w:bCs w:val="0"/>
              </w:rPr>
              <w:t xml:space="preserve"> (BUK)</w:t>
            </w:r>
            <w:r w:rsidRPr="00AE3EAB">
              <w:rPr>
                <w:b w:val="0"/>
                <w:bCs w:val="0"/>
                <w:lang w:val="id-ID"/>
              </w:rPr>
              <w:t>.</w:t>
            </w:r>
          </w:p>
        </w:tc>
      </w:tr>
      <w:tr w:rsidR="00C24F98" w:rsidTr="00C42FC5">
        <w:tc>
          <w:tcPr>
            <w:tcW w:w="450" w:type="dxa"/>
          </w:tcPr>
          <w:p w:rsidR="00C24F98" w:rsidRDefault="00C24F98" w:rsidP="00647711">
            <w:pPr>
              <w:pStyle w:val="BodyText"/>
              <w:numPr>
                <w:ilvl w:val="0"/>
                <w:numId w:val="10"/>
              </w:numPr>
              <w:spacing w:line="480" w:lineRule="auto"/>
              <w:ind w:left="450"/>
              <w:jc w:val="both"/>
              <w:rPr>
                <w:b w:val="0"/>
                <w:bCs w:val="0"/>
              </w:rPr>
            </w:pPr>
          </w:p>
        </w:tc>
        <w:tc>
          <w:tcPr>
            <w:tcW w:w="510" w:type="dxa"/>
          </w:tcPr>
          <w:p w:rsidR="00C24F98" w:rsidRDefault="00C24F98" w:rsidP="00C42FC5">
            <w:pPr>
              <w:pStyle w:val="BodyText"/>
              <w:spacing w:line="480" w:lineRule="auto"/>
              <w:jc w:val="both"/>
              <w:rPr>
                <w:b w:val="0"/>
                <w:bCs w:val="0"/>
              </w:rPr>
            </w:pPr>
            <w:r>
              <w:rPr>
                <w:b w:val="0"/>
                <w:bCs w:val="0"/>
              </w:rPr>
              <w:t>H</w:t>
            </w:r>
            <w:r w:rsidRPr="00FB3BE4">
              <w:rPr>
                <w:b w:val="0"/>
                <w:bCs w:val="0"/>
                <w:vertAlign w:val="subscript"/>
              </w:rPr>
              <w:t>6</w:t>
            </w:r>
          </w:p>
        </w:tc>
        <w:tc>
          <w:tcPr>
            <w:tcW w:w="313" w:type="dxa"/>
          </w:tcPr>
          <w:p w:rsidR="00C24F98" w:rsidRDefault="00C24F98" w:rsidP="00C42FC5">
            <w:pPr>
              <w:pStyle w:val="BodyText"/>
              <w:spacing w:line="480" w:lineRule="auto"/>
              <w:jc w:val="both"/>
              <w:rPr>
                <w:b w:val="0"/>
                <w:bCs w:val="0"/>
              </w:rPr>
            </w:pPr>
            <w:r>
              <w:rPr>
                <w:b w:val="0"/>
                <w:bCs w:val="0"/>
              </w:rPr>
              <w:t>:</w:t>
            </w:r>
          </w:p>
        </w:tc>
        <w:tc>
          <w:tcPr>
            <w:tcW w:w="6665" w:type="dxa"/>
          </w:tcPr>
          <w:p w:rsidR="00C24F98" w:rsidRPr="003C31AD" w:rsidRDefault="00C24F98" w:rsidP="00C42FC5">
            <w:pPr>
              <w:pStyle w:val="BodyText"/>
              <w:spacing w:line="480" w:lineRule="auto"/>
              <w:jc w:val="both"/>
              <w:rPr>
                <w:b w:val="0"/>
                <w:bCs w:val="0"/>
              </w:rPr>
            </w:pPr>
            <w:r>
              <w:rPr>
                <w:b w:val="0"/>
                <w:bCs w:val="0"/>
              </w:rPr>
              <w:t>LDR</w:t>
            </w:r>
            <w:r w:rsidRPr="005D78EA">
              <w:rPr>
                <w:b w:val="0"/>
                <w:bCs w:val="0"/>
              </w:rPr>
              <w:t xml:space="preserve"> berpengaruh </w:t>
            </w:r>
            <w:r>
              <w:rPr>
                <w:b w:val="0"/>
                <w:bCs w:val="0"/>
              </w:rPr>
              <w:t>positif</w:t>
            </w:r>
            <w:r w:rsidRPr="005D78EA">
              <w:rPr>
                <w:b w:val="0"/>
                <w:bCs w:val="0"/>
              </w:rPr>
              <w:t xml:space="preserve"> terhadap suku bunga kredit </w:t>
            </w:r>
            <w:r>
              <w:rPr>
                <w:b w:val="0"/>
                <w:bCs w:val="0"/>
              </w:rPr>
              <w:t>B</w:t>
            </w:r>
            <w:r w:rsidRPr="00AE3EAB">
              <w:rPr>
                <w:b w:val="0"/>
                <w:bCs w:val="0"/>
              </w:rPr>
              <w:t xml:space="preserve">ank </w:t>
            </w:r>
            <w:r>
              <w:rPr>
                <w:b w:val="0"/>
                <w:bCs w:val="0"/>
              </w:rPr>
              <w:t>P</w:t>
            </w:r>
            <w:r w:rsidRPr="00AE3EAB">
              <w:rPr>
                <w:b w:val="0"/>
                <w:bCs w:val="0"/>
              </w:rPr>
              <w:t xml:space="preserve">embangunan </w:t>
            </w:r>
            <w:r>
              <w:rPr>
                <w:b w:val="0"/>
                <w:bCs w:val="0"/>
              </w:rPr>
              <w:t>D</w:t>
            </w:r>
            <w:r w:rsidRPr="00AE3EAB">
              <w:rPr>
                <w:b w:val="0"/>
                <w:bCs w:val="0"/>
              </w:rPr>
              <w:t>aerah</w:t>
            </w:r>
            <w:r>
              <w:rPr>
                <w:b w:val="0"/>
                <w:bCs w:val="0"/>
              </w:rPr>
              <w:t xml:space="preserve"> (BPD)</w:t>
            </w:r>
            <w:r w:rsidRPr="00AE3EAB">
              <w:rPr>
                <w:b w:val="0"/>
                <w:bCs w:val="0"/>
                <w:lang w:val="id-ID"/>
              </w:rPr>
              <w:t>.</w:t>
            </w:r>
          </w:p>
        </w:tc>
      </w:tr>
      <w:tr w:rsidR="00C24F98" w:rsidTr="00C42FC5">
        <w:tc>
          <w:tcPr>
            <w:tcW w:w="450" w:type="dxa"/>
          </w:tcPr>
          <w:p w:rsidR="00C24F98" w:rsidRDefault="00C24F98" w:rsidP="00647711">
            <w:pPr>
              <w:pStyle w:val="BodyText"/>
              <w:numPr>
                <w:ilvl w:val="0"/>
                <w:numId w:val="10"/>
              </w:numPr>
              <w:spacing w:line="480" w:lineRule="auto"/>
              <w:ind w:left="450"/>
              <w:jc w:val="both"/>
              <w:rPr>
                <w:b w:val="0"/>
                <w:bCs w:val="0"/>
              </w:rPr>
            </w:pPr>
          </w:p>
        </w:tc>
        <w:tc>
          <w:tcPr>
            <w:tcW w:w="510" w:type="dxa"/>
          </w:tcPr>
          <w:p w:rsidR="00C24F98" w:rsidRDefault="00C24F98" w:rsidP="00C42FC5">
            <w:pPr>
              <w:pStyle w:val="BodyText"/>
              <w:spacing w:line="480" w:lineRule="auto"/>
              <w:jc w:val="both"/>
              <w:rPr>
                <w:b w:val="0"/>
                <w:bCs w:val="0"/>
              </w:rPr>
            </w:pPr>
            <w:r>
              <w:rPr>
                <w:b w:val="0"/>
                <w:bCs w:val="0"/>
              </w:rPr>
              <w:t>H</w:t>
            </w:r>
            <w:r w:rsidRPr="00FB3BE4">
              <w:rPr>
                <w:b w:val="0"/>
                <w:bCs w:val="0"/>
                <w:vertAlign w:val="subscript"/>
              </w:rPr>
              <w:t>7</w:t>
            </w:r>
          </w:p>
        </w:tc>
        <w:tc>
          <w:tcPr>
            <w:tcW w:w="313" w:type="dxa"/>
          </w:tcPr>
          <w:p w:rsidR="00C24F98" w:rsidRDefault="00C24F98" w:rsidP="00C42FC5">
            <w:pPr>
              <w:pStyle w:val="BodyText"/>
              <w:spacing w:line="480" w:lineRule="auto"/>
              <w:jc w:val="both"/>
              <w:rPr>
                <w:b w:val="0"/>
                <w:bCs w:val="0"/>
              </w:rPr>
            </w:pPr>
            <w:r>
              <w:rPr>
                <w:b w:val="0"/>
                <w:bCs w:val="0"/>
              </w:rPr>
              <w:t>:</w:t>
            </w:r>
          </w:p>
        </w:tc>
        <w:tc>
          <w:tcPr>
            <w:tcW w:w="6665" w:type="dxa"/>
          </w:tcPr>
          <w:p w:rsidR="00C24F98" w:rsidRDefault="00C24F98" w:rsidP="00C42FC5">
            <w:pPr>
              <w:pStyle w:val="BodyText"/>
              <w:spacing w:line="480" w:lineRule="auto"/>
              <w:jc w:val="both"/>
              <w:rPr>
                <w:b w:val="0"/>
                <w:bCs w:val="0"/>
              </w:rPr>
            </w:pPr>
            <w:r>
              <w:rPr>
                <w:b w:val="0"/>
                <w:bCs w:val="0"/>
              </w:rPr>
              <w:t>SBDK</w:t>
            </w:r>
            <w:r w:rsidRPr="005D78EA">
              <w:rPr>
                <w:b w:val="0"/>
                <w:bCs w:val="0"/>
              </w:rPr>
              <w:t xml:space="preserve"> berpengaruh </w:t>
            </w:r>
            <w:r>
              <w:rPr>
                <w:b w:val="0"/>
                <w:bCs w:val="0"/>
              </w:rPr>
              <w:t>positif</w:t>
            </w:r>
            <w:r w:rsidRPr="005D78EA">
              <w:rPr>
                <w:b w:val="0"/>
                <w:bCs w:val="0"/>
              </w:rPr>
              <w:t xml:space="preserve"> terhadap suku bunga kredit </w:t>
            </w:r>
            <w:r>
              <w:rPr>
                <w:b w:val="0"/>
                <w:bCs w:val="0"/>
              </w:rPr>
              <w:t>B</w:t>
            </w:r>
            <w:r w:rsidRPr="00AE3EAB">
              <w:rPr>
                <w:b w:val="0"/>
                <w:bCs w:val="0"/>
              </w:rPr>
              <w:t xml:space="preserve">ank </w:t>
            </w:r>
            <w:r>
              <w:rPr>
                <w:b w:val="0"/>
                <w:bCs w:val="0"/>
              </w:rPr>
              <w:t>U</w:t>
            </w:r>
            <w:r w:rsidRPr="00AE3EAB">
              <w:rPr>
                <w:b w:val="0"/>
                <w:bCs w:val="0"/>
              </w:rPr>
              <w:t xml:space="preserve">mum </w:t>
            </w:r>
            <w:r>
              <w:rPr>
                <w:b w:val="0"/>
                <w:bCs w:val="0"/>
              </w:rPr>
              <w:t>K</w:t>
            </w:r>
            <w:r w:rsidRPr="00AE3EAB">
              <w:rPr>
                <w:b w:val="0"/>
                <w:bCs w:val="0"/>
              </w:rPr>
              <w:t>onvensional</w:t>
            </w:r>
            <w:r>
              <w:rPr>
                <w:b w:val="0"/>
                <w:bCs w:val="0"/>
              </w:rPr>
              <w:t xml:space="preserve"> (BUK)</w:t>
            </w:r>
            <w:r w:rsidRPr="00AE3EAB">
              <w:rPr>
                <w:b w:val="0"/>
                <w:bCs w:val="0"/>
                <w:lang w:val="id-ID"/>
              </w:rPr>
              <w:t>.</w:t>
            </w:r>
          </w:p>
        </w:tc>
      </w:tr>
      <w:tr w:rsidR="00C24F98" w:rsidTr="00C42FC5">
        <w:tc>
          <w:tcPr>
            <w:tcW w:w="450" w:type="dxa"/>
          </w:tcPr>
          <w:p w:rsidR="00C24F98" w:rsidRDefault="00C24F98" w:rsidP="00647711">
            <w:pPr>
              <w:pStyle w:val="BodyText"/>
              <w:numPr>
                <w:ilvl w:val="0"/>
                <w:numId w:val="10"/>
              </w:numPr>
              <w:spacing w:line="480" w:lineRule="auto"/>
              <w:ind w:left="450"/>
              <w:jc w:val="both"/>
              <w:rPr>
                <w:b w:val="0"/>
                <w:bCs w:val="0"/>
              </w:rPr>
            </w:pPr>
          </w:p>
        </w:tc>
        <w:tc>
          <w:tcPr>
            <w:tcW w:w="510" w:type="dxa"/>
          </w:tcPr>
          <w:p w:rsidR="00C24F98" w:rsidRDefault="00C24F98" w:rsidP="00C42FC5">
            <w:pPr>
              <w:pStyle w:val="BodyText"/>
              <w:spacing w:line="480" w:lineRule="auto"/>
              <w:jc w:val="both"/>
              <w:rPr>
                <w:b w:val="0"/>
                <w:bCs w:val="0"/>
              </w:rPr>
            </w:pPr>
            <w:r>
              <w:rPr>
                <w:b w:val="0"/>
                <w:bCs w:val="0"/>
              </w:rPr>
              <w:t>H</w:t>
            </w:r>
            <w:r w:rsidRPr="00FB3BE4">
              <w:rPr>
                <w:b w:val="0"/>
                <w:bCs w:val="0"/>
                <w:vertAlign w:val="subscript"/>
              </w:rPr>
              <w:t>8</w:t>
            </w:r>
          </w:p>
        </w:tc>
        <w:tc>
          <w:tcPr>
            <w:tcW w:w="313" w:type="dxa"/>
          </w:tcPr>
          <w:p w:rsidR="00C24F98" w:rsidRDefault="00C24F98" w:rsidP="00C42FC5">
            <w:pPr>
              <w:pStyle w:val="BodyText"/>
              <w:spacing w:line="480" w:lineRule="auto"/>
              <w:jc w:val="both"/>
              <w:rPr>
                <w:b w:val="0"/>
                <w:bCs w:val="0"/>
              </w:rPr>
            </w:pPr>
            <w:r>
              <w:rPr>
                <w:b w:val="0"/>
                <w:bCs w:val="0"/>
              </w:rPr>
              <w:t>:</w:t>
            </w:r>
          </w:p>
        </w:tc>
        <w:tc>
          <w:tcPr>
            <w:tcW w:w="6665" w:type="dxa"/>
          </w:tcPr>
          <w:p w:rsidR="00C24F98" w:rsidRDefault="00C24F98" w:rsidP="00C42FC5">
            <w:pPr>
              <w:pStyle w:val="BodyText"/>
              <w:spacing w:line="480" w:lineRule="auto"/>
              <w:jc w:val="both"/>
              <w:rPr>
                <w:b w:val="0"/>
                <w:bCs w:val="0"/>
              </w:rPr>
            </w:pPr>
            <w:r>
              <w:rPr>
                <w:b w:val="0"/>
                <w:bCs w:val="0"/>
              </w:rPr>
              <w:t>SBDK</w:t>
            </w:r>
            <w:r w:rsidRPr="005D78EA">
              <w:rPr>
                <w:b w:val="0"/>
                <w:bCs w:val="0"/>
              </w:rPr>
              <w:t xml:space="preserve"> berpengaruh </w:t>
            </w:r>
            <w:r>
              <w:rPr>
                <w:b w:val="0"/>
                <w:bCs w:val="0"/>
              </w:rPr>
              <w:t>positif</w:t>
            </w:r>
            <w:r w:rsidRPr="005D78EA">
              <w:rPr>
                <w:b w:val="0"/>
                <w:bCs w:val="0"/>
              </w:rPr>
              <w:t xml:space="preserve"> terhadap suku bunga kredit </w:t>
            </w:r>
            <w:r>
              <w:rPr>
                <w:b w:val="0"/>
                <w:bCs w:val="0"/>
              </w:rPr>
              <w:t>B</w:t>
            </w:r>
            <w:r w:rsidRPr="00AE3EAB">
              <w:rPr>
                <w:b w:val="0"/>
                <w:bCs w:val="0"/>
              </w:rPr>
              <w:t xml:space="preserve">ank </w:t>
            </w:r>
            <w:r>
              <w:rPr>
                <w:b w:val="0"/>
                <w:bCs w:val="0"/>
              </w:rPr>
              <w:t>P</w:t>
            </w:r>
            <w:r w:rsidRPr="00AE3EAB">
              <w:rPr>
                <w:b w:val="0"/>
                <w:bCs w:val="0"/>
              </w:rPr>
              <w:t xml:space="preserve">embangunan </w:t>
            </w:r>
            <w:r>
              <w:rPr>
                <w:b w:val="0"/>
                <w:bCs w:val="0"/>
              </w:rPr>
              <w:t>D</w:t>
            </w:r>
            <w:r w:rsidRPr="00AE3EAB">
              <w:rPr>
                <w:b w:val="0"/>
                <w:bCs w:val="0"/>
              </w:rPr>
              <w:t>aerah</w:t>
            </w:r>
            <w:r>
              <w:rPr>
                <w:b w:val="0"/>
                <w:bCs w:val="0"/>
              </w:rPr>
              <w:t xml:space="preserve"> (BPD)</w:t>
            </w:r>
            <w:r w:rsidRPr="00AE3EAB">
              <w:rPr>
                <w:b w:val="0"/>
                <w:bCs w:val="0"/>
                <w:lang w:val="id-ID"/>
              </w:rPr>
              <w:t>.</w:t>
            </w:r>
          </w:p>
        </w:tc>
      </w:tr>
    </w:tbl>
    <w:p w:rsidR="00C24F98" w:rsidRDefault="00C24F98" w:rsidP="00C24F98">
      <w:pPr>
        <w:pStyle w:val="BodyTextIndent2"/>
        <w:spacing w:after="0"/>
        <w:ind w:left="0"/>
        <w:jc w:val="center"/>
        <w:rPr>
          <w:rFonts w:ascii="Times New Roman" w:hAnsi="Times New Roman"/>
          <w:b/>
          <w:bCs/>
          <w:color w:val="000000"/>
          <w:sz w:val="24"/>
          <w:szCs w:val="24"/>
        </w:rPr>
      </w:pPr>
    </w:p>
    <w:p w:rsidR="00744967" w:rsidRDefault="00744967" w:rsidP="00C24F98">
      <w:pPr>
        <w:pStyle w:val="BodyTextIndent2"/>
        <w:spacing w:after="0"/>
        <w:ind w:left="0"/>
        <w:jc w:val="center"/>
        <w:rPr>
          <w:rFonts w:ascii="Times New Roman" w:hAnsi="Times New Roman"/>
          <w:b/>
          <w:bCs/>
          <w:color w:val="000000"/>
          <w:sz w:val="24"/>
          <w:szCs w:val="24"/>
        </w:rPr>
      </w:pPr>
    </w:p>
    <w:p w:rsidR="00240B31" w:rsidRDefault="00240B31" w:rsidP="00C24F98">
      <w:pPr>
        <w:pStyle w:val="BodyTextIndent2"/>
        <w:spacing w:after="0"/>
        <w:ind w:left="0"/>
        <w:jc w:val="center"/>
        <w:rPr>
          <w:rFonts w:ascii="Times New Roman" w:hAnsi="Times New Roman"/>
          <w:b/>
          <w:bCs/>
          <w:color w:val="000000"/>
          <w:sz w:val="24"/>
          <w:szCs w:val="24"/>
        </w:rPr>
      </w:pPr>
    </w:p>
    <w:p w:rsidR="00240B31" w:rsidRDefault="00240B31" w:rsidP="00C24F98">
      <w:pPr>
        <w:pStyle w:val="BodyTextIndent2"/>
        <w:spacing w:after="0"/>
        <w:ind w:left="0"/>
        <w:jc w:val="center"/>
        <w:rPr>
          <w:rFonts w:ascii="Times New Roman" w:hAnsi="Times New Roman"/>
          <w:b/>
          <w:bCs/>
          <w:color w:val="000000"/>
          <w:sz w:val="24"/>
          <w:szCs w:val="24"/>
        </w:rPr>
      </w:pPr>
    </w:p>
    <w:p w:rsidR="00240B31" w:rsidRDefault="00240B31" w:rsidP="00C24F98">
      <w:pPr>
        <w:pStyle w:val="BodyTextIndent2"/>
        <w:spacing w:after="0"/>
        <w:ind w:left="0"/>
        <w:jc w:val="center"/>
        <w:rPr>
          <w:rFonts w:ascii="Times New Roman" w:hAnsi="Times New Roman"/>
          <w:b/>
          <w:bCs/>
          <w:color w:val="000000"/>
          <w:sz w:val="24"/>
          <w:szCs w:val="24"/>
        </w:rPr>
      </w:pPr>
    </w:p>
    <w:p w:rsidR="00240B31" w:rsidRDefault="00240B31" w:rsidP="00C24F98">
      <w:pPr>
        <w:pStyle w:val="BodyTextIndent2"/>
        <w:spacing w:after="0"/>
        <w:ind w:left="0"/>
        <w:jc w:val="center"/>
        <w:rPr>
          <w:rFonts w:ascii="Times New Roman" w:hAnsi="Times New Roman"/>
          <w:b/>
          <w:bCs/>
          <w:color w:val="000000"/>
          <w:sz w:val="24"/>
          <w:szCs w:val="24"/>
        </w:rPr>
      </w:pPr>
    </w:p>
    <w:p w:rsidR="005A4B8E" w:rsidRDefault="005A4B8E" w:rsidP="00C24F98">
      <w:pPr>
        <w:pStyle w:val="BodyTextIndent2"/>
        <w:spacing w:after="0"/>
        <w:ind w:left="0"/>
        <w:jc w:val="center"/>
        <w:rPr>
          <w:rFonts w:ascii="Times New Roman" w:hAnsi="Times New Roman"/>
          <w:b/>
          <w:bCs/>
          <w:color w:val="000000"/>
          <w:sz w:val="24"/>
          <w:szCs w:val="24"/>
        </w:rPr>
      </w:pPr>
    </w:p>
    <w:p w:rsidR="00C24F98" w:rsidRPr="00AE3EAB" w:rsidRDefault="004712C9" w:rsidP="00C24F98">
      <w:pPr>
        <w:pStyle w:val="BodyTextIndent2"/>
        <w:spacing w:after="0"/>
        <w:ind w:left="0"/>
        <w:jc w:val="center"/>
        <w:rPr>
          <w:rFonts w:ascii="Times New Roman" w:hAnsi="Times New Roman"/>
          <w:b/>
          <w:bCs/>
          <w:color w:val="000000"/>
          <w:sz w:val="24"/>
          <w:szCs w:val="24"/>
          <w:lang w:val="id-ID"/>
        </w:rPr>
      </w:pPr>
      <w:r w:rsidRPr="004712C9">
        <w:rPr>
          <w:rFonts w:ascii="Times New Roman" w:hAnsi="Times New Roman"/>
          <w:b/>
          <w:bCs/>
          <w:noProof/>
          <w:color w:val="000000"/>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258" type="#_x0000_t34" style="position:absolute;left:0;text-align:left;margin-left:190.35pt;margin-top:45.45pt;width:21.75pt;height:18.1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" adj="10775" strokecolor="white" strokeweight="2.25pt">
            <v:stroke endarrow="block"/>
          </v:shape>
        </w:pict>
      </w:r>
      <w:r w:rsidR="00C24F98" w:rsidRPr="00AE3EAB">
        <w:rPr>
          <w:rFonts w:ascii="Times New Roman" w:hAnsi="Times New Roman"/>
          <w:b/>
          <w:bCs/>
          <w:color w:val="000000"/>
          <w:sz w:val="24"/>
          <w:szCs w:val="24"/>
          <w:lang w:val="id-ID"/>
        </w:rPr>
        <w:t>BAB III</w:t>
      </w:r>
    </w:p>
    <w:p w:rsidR="00C24F98" w:rsidRPr="00AE3EAB" w:rsidRDefault="00C24F98" w:rsidP="00C24F98">
      <w:pPr>
        <w:pStyle w:val="BodyTextIndent2"/>
        <w:spacing w:after="0"/>
        <w:ind w:left="0"/>
        <w:jc w:val="center"/>
        <w:rPr>
          <w:rFonts w:ascii="Times New Roman" w:hAnsi="Times New Roman"/>
          <w:b/>
          <w:bCs/>
          <w:color w:val="000000"/>
          <w:sz w:val="24"/>
          <w:szCs w:val="24"/>
          <w:lang w:val="id-ID"/>
        </w:rPr>
      </w:pPr>
      <w:r w:rsidRPr="00AE3EAB">
        <w:rPr>
          <w:rFonts w:ascii="Times New Roman" w:hAnsi="Times New Roman"/>
          <w:b/>
          <w:bCs/>
          <w:color w:val="000000"/>
          <w:sz w:val="24"/>
          <w:szCs w:val="24"/>
          <w:lang w:val="id-ID"/>
        </w:rPr>
        <w:t>METODE PENELITIAN</w:t>
      </w:r>
    </w:p>
    <w:p w:rsidR="00C24F98" w:rsidRPr="00AE3EAB" w:rsidRDefault="00C24F98" w:rsidP="00C24F98">
      <w:pPr>
        <w:pStyle w:val="BodyTextIndent2"/>
        <w:spacing w:after="0"/>
        <w:ind w:left="0"/>
        <w:jc w:val="center"/>
        <w:rPr>
          <w:rFonts w:ascii="Times New Roman" w:hAnsi="Times New Roman"/>
          <w:b/>
          <w:bCs/>
          <w:color w:val="000000"/>
          <w:sz w:val="24"/>
          <w:szCs w:val="24"/>
          <w:lang w:val="id-ID"/>
        </w:rPr>
      </w:pPr>
    </w:p>
    <w:p w:rsidR="00C24F98" w:rsidRPr="00573FEF" w:rsidRDefault="00C24F98" w:rsidP="00C24F98">
      <w:pPr>
        <w:pStyle w:val="BodyText"/>
        <w:spacing w:line="480" w:lineRule="auto"/>
        <w:jc w:val="both"/>
        <w:rPr>
          <w:color w:val="000000"/>
          <w:lang w:val="id-ID"/>
        </w:rPr>
      </w:pPr>
      <w:r w:rsidRPr="00573FEF">
        <w:rPr>
          <w:color w:val="000000"/>
          <w:lang w:val="id-ID"/>
        </w:rPr>
        <w:t xml:space="preserve">3.1. </w:t>
      </w:r>
      <w:r>
        <w:rPr>
          <w:color w:val="000000"/>
        </w:rPr>
        <w:tab/>
      </w:r>
      <w:r w:rsidRPr="00573FEF">
        <w:rPr>
          <w:color w:val="000000"/>
          <w:lang w:val="id-ID"/>
        </w:rPr>
        <w:t>Jenis dan Sumber Data</w:t>
      </w:r>
    </w:p>
    <w:p w:rsidR="00C24F98" w:rsidRDefault="00C24F98" w:rsidP="00C24F98">
      <w:pPr>
        <w:pStyle w:val="BodyTextIndent2"/>
        <w:spacing w:after="0"/>
        <w:ind w:left="0" w:firstLine="748"/>
        <w:jc w:val="both"/>
        <w:rPr>
          <w:rFonts w:ascii="Times New Roman" w:hAnsi="Times New Roman"/>
          <w:color w:val="000000"/>
          <w:sz w:val="24"/>
          <w:szCs w:val="24"/>
        </w:rPr>
      </w:pPr>
      <w:r w:rsidRPr="000D7BF3">
        <w:rPr>
          <w:rFonts w:ascii="Times New Roman" w:hAnsi="Times New Roman"/>
          <w:bCs/>
          <w:sz w:val="24"/>
          <w:szCs w:val="24"/>
          <w:lang w:val="id-ID"/>
        </w:rPr>
        <w:t xml:space="preserve">Jenis data yang digunakan dalam penelitian ini adalah </w:t>
      </w:r>
      <w:r w:rsidRPr="000D7BF3">
        <w:rPr>
          <w:rFonts w:ascii="Times New Roman" w:hAnsi="Times New Roman"/>
          <w:bCs/>
          <w:sz w:val="24"/>
          <w:szCs w:val="24"/>
        </w:rPr>
        <w:t xml:space="preserve">variable </w:t>
      </w:r>
      <w:r w:rsidRPr="000D7BF3">
        <w:rPr>
          <w:rFonts w:ascii="Times New Roman" w:hAnsi="Times New Roman"/>
          <w:bCs/>
          <w:sz w:val="24"/>
          <w:szCs w:val="24"/>
          <w:lang w:val="id-ID"/>
        </w:rPr>
        <w:t xml:space="preserve">rasio keuangan bank meliputi: </w:t>
      </w:r>
      <w:r w:rsidRPr="000D7BF3">
        <w:rPr>
          <w:rFonts w:ascii="Times New Roman" w:hAnsi="Times New Roman"/>
          <w:bCs/>
          <w:sz w:val="24"/>
          <w:szCs w:val="24"/>
        </w:rPr>
        <w:t xml:space="preserve">KPMM, </w:t>
      </w:r>
      <w:r w:rsidRPr="000D7BF3">
        <w:rPr>
          <w:rFonts w:ascii="Times New Roman" w:hAnsi="Times New Roman"/>
          <w:bCs/>
          <w:sz w:val="24"/>
          <w:szCs w:val="24"/>
          <w:lang w:val="id-ID"/>
        </w:rPr>
        <w:t>BOPO, LDR</w:t>
      </w:r>
      <w:r w:rsidRPr="000D7BF3">
        <w:rPr>
          <w:rFonts w:ascii="Times New Roman" w:hAnsi="Times New Roman"/>
          <w:bCs/>
          <w:sz w:val="24"/>
          <w:szCs w:val="24"/>
        </w:rPr>
        <w:t>,SBDK</w:t>
      </w:r>
      <w:r>
        <w:rPr>
          <w:rFonts w:ascii="Times New Roman" w:hAnsi="Times New Roman"/>
          <w:bCs/>
          <w:sz w:val="24"/>
          <w:szCs w:val="24"/>
        </w:rPr>
        <w:t xml:space="preserve"> sebagai variabel independen</w:t>
      </w:r>
      <w:r w:rsidRPr="000D7BF3">
        <w:rPr>
          <w:rFonts w:ascii="Times New Roman" w:hAnsi="Times New Roman"/>
          <w:bCs/>
          <w:sz w:val="24"/>
          <w:szCs w:val="24"/>
        </w:rPr>
        <w:t xml:space="preserve"> dan </w:t>
      </w:r>
      <w:r w:rsidRPr="000D7BF3">
        <w:rPr>
          <w:rFonts w:ascii="Times New Roman" w:hAnsi="Times New Roman"/>
          <w:bCs/>
          <w:sz w:val="24"/>
          <w:szCs w:val="24"/>
          <w:lang w:val="id-ID"/>
        </w:rPr>
        <w:t>suku bunga kredit</w:t>
      </w:r>
      <w:r>
        <w:rPr>
          <w:rFonts w:ascii="Times New Roman" w:hAnsi="Times New Roman"/>
          <w:bCs/>
          <w:sz w:val="24"/>
          <w:szCs w:val="24"/>
        </w:rPr>
        <w:t xml:space="preserve"> (SBK) </w:t>
      </w:r>
      <w:r w:rsidRPr="000D7BF3">
        <w:rPr>
          <w:rFonts w:ascii="Times New Roman" w:hAnsi="Times New Roman"/>
          <w:bCs/>
          <w:sz w:val="24"/>
          <w:szCs w:val="24"/>
        </w:rPr>
        <w:t xml:space="preserve">sebagai </w:t>
      </w:r>
      <w:r>
        <w:rPr>
          <w:rFonts w:ascii="Times New Roman" w:hAnsi="Times New Roman"/>
          <w:bCs/>
          <w:sz w:val="24"/>
          <w:szCs w:val="24"/>
        </w:rPr>
        <w:t xml:space="preserve">variable </w:t>
      </w:r>
      <w:r w:rsidRPr="00AE3EAB">
        <w:rPr>
          <w:rFonts w:ascii="Times New Roman" w:hAnsi="Times New Roman"/>
          <w:bCs/>
          <w:sz w:val="24"/>
          <w:szCs w:val="24"/>
        </w:rPr>
        <w:t>dependen</w:t>
      </w:r>
      <w:r w:rsidRPr="000D7BF3">
        <w:rPr>
          <w:rFonts w:ascii="Times New Roman" w:hAnsi="Times New Roman"/>
          <w:bCs/>
          <w:sz w:val="24"/>
          <w:szCs w:val="24"/>
          <w:lang w:val="id-ID"/>
        </w:rPr>
        <w:t xml:space="preserve">. </w:t>
      </w:r>
      <w:r>
        <w:rPr>
          <w:rFonts w:ascii="Times New Roman" w:hAnsi="Times New Roman"/>
          <w:bCs/>
          <w:sz w:val="24"/>
          <w:szCs w:val="24"/>
        </w:rPr>
        <w:t xml:space="preserve">Sumber data </w:t>
      </w:r>
      <w:r w:rsidRPr="000D7BF3">
        <w:rPr>
          <w:rFonts w:ascii="Times New Roman" w:hAnsi="Times New Roman"/>
          <w:bCs/>
          <w:sz w:val="24"/>
          <w:szCs w:val="24"/>
          <w:lang w:val="id-ID"/>
        </w:rPr>
        <w:t xml:space="preserve"> tersebut diambil dari </w:t>
      </w:r>
      <w:r w:rsidRPr="000D7BF3">
        <w:rPr>
          <w:rFonts w:ascii="Times New Roman" w:hAnsi="Times New Roman"/>
          <w:color w:val="000000"/>
          <w:sz w:val="24"/>
          <w:szCs w:val="24"/>
          <w:lang w:val="id-ID"/>
        </w:rPr>
        <w:t xml:space="preserve">Laporan </w:t>
      </w:r>
      <w:r w:rsidRPr="000D7BF3">
        <w:rPr>
          <w:rFonts w:ascii="Times New Roman" w:hAnsi="Times New Roman"/>
          <w:color w:val="000000"/>
          <w:sz w:val="24"/>
          <w:szCs w:val="24"/>
        </w:rPr>
        <w:t>Tahunan</w:t>
      </w:r>
      <w:r w:rsidR="00240B31">
        <w:rPr>
          <w:rFonts w:ascii="Times New Roman" w:hAnsi="Times New Roman"/>
          <w:color w:val="000000"/>
          <w:sz w:val="24"/>
          <w:szCs w:val="24"/>
        </w:rPr>
        <w:t xml:space="preserve"> </w:t>
      </w:r>
      <w:r w:rsidRPr="000D7BF3">
        <w:rPr>
          <w:rFonts w:ascii="Times New Roman" w:hAnsi="Times New Roman"/>
          <w:color w:val="000000"/>
          <w:sz w:val="24"/>
          <w:szCs w:val="24"/>
        </w:rPr>
        <w:t>(</w:t>
      </w:r>
      <w:r w:rsidRPr="000D7BF3">
        <w:rPr>
          <w:rFonts w:ascii="Times New Roman" w:hAnsi="Times New Roman"/>
          <w:i/>
          <w:color w:val="000000"/>
          <w:sz w:val="24"/>
          <w:szCs w:val="24"/>
        </w:rPr>
        <w:t>annual report</w:t>
      </w:r>
      <w:r w:rsidRPr="000D7BF3">
        <w:rPr>
          <w:rFonts w:ascii="Times New Roman" w:hAnsi="Times New Roman"/>
          <w:color w:val="000000"/>
          <w:sz w:val="24"/>
          <w:szCs w:val="24"/>
        </w:rPr>
        <w:t xml:space="preserve">) </w:t>
      </w:r>
      <w:r>
        <w:rPr>
          <w:rFonts w:ascii="Times New Roman" w:hAnsi="Times New Roman"/>
          <w:color w:val="000000"/>
          <w:sz w:val="24"/>
          <w:szCs w:val="24"/>
        </w:rPr>
        <w:t xml:space="preserve">bank </w:t>
      </w:r>
      <w:r w:rsidRPr="000D7BF3">
        <w:rPr>
          <w:rFonts w:ascii="Times New Roman" w:hAnsi="Times New Roman"/>
          <w:color w:val="000000"/>
          <w:sz w:val="24"/>
          <w:szCs w:val="24"/>
        </w:rPr>
        <w:t>dengan asset Rp. 10 tril</w:t>
      </w:r>
      <w:r>
        <w:rPr>
          <w:rFonts w:ascii="Times New Roman" w:hAnsi="Times New Roman"/>
          <w:color w:val="000000"/>
          <w:sz w:val="24"/>
          <w:szCs w:val="24"/>
        </w:rPr>
        <w:t>iun</w:t>
      </w:r>
      <w:r w:rsidRPr="000D7BF3">
        <w:rPr>
          <w:rFonts w:ascii="Times New Roman" w:hAnsi="Times New Roman"/>
          <w:color w:val="000000"/>
          <w:sz w:val="24"/>
          <w:szCs w:val="24"/>
        </w:rPr>
        <w:t xml:space="preserve"> ke atas, </w:t>
      </w:r>
      <w:r>
        <w:rPr>
          <w:rFonts w:ascii="Times New Roman" w:hAnsi="Times New Roman"/>
          <w:color w:val="000000"/>
          <w:sz w:val="24"/>
          <w:szCs w:val="24"/>
        </w:rPr>
        <w:t xml:space="preserve">data dari </w:t>
      </w:r>
      <w:r w:rsidRPr="000D7BF3">
        <w:rPr>
          <w:rFonts w:ascii="Times New Roman" w:hAnsi="Times New Roman"/>
          <w:color w:val="000000"/>
          <w:sz w:val="24"/>
          <w:szCs w:val="24"/>
        </w:rPr>
        <w:t>Statistik Perbankan Indonesia yang diterbitkan oleh Bank Indonesia</w:t>
      </w:r>
      <w:r w:rsidR="00DB0320">
        <w:rPr>
          <w:rFonts w:ascii="Times New Roman" w:hAnsi="Times New Roman"/>
          <w:color w:val="000000"/>
          <w:sz w:val="24"/>
          <w:szCs w:val="24"/>
        </w:rPr>
        <w:t xml:space="preserve">, </w:t>
      </w:r>
      <w:r w:rsidRPr="000D7BF3">
        <w:rPr>
          <w:rFonts w:ascii="Times New Roman" w:hAnsi="Times New Roman"/>
          <w:color w:val="000000"/>
          <w:sz w:val="24"/>
          <w:szCs w:val="24"/>
        </w:rPr>
        <w:t>data SBDK dari website</w:t>
      </w:r>
      <w:r>
        <w:rPr>
          <w:rFonts w:ascii="Times New Roman" w:hAnsi="Times New Roman"/>
          <w:color w:val="000000"/>
          <w:sz w:val="24"/>
          <w:szCs w:val="24"/>
        </w:rPr>
        <w:t xml:space="preserve"> Bank Indonesia (</w:t>
      </w:r>
      <w:hyperlink r:id="rId19" w:history="1">
        <w:r w:rsidRPr="001D5185">
          <w:rPr>
            <w:rStyle w:val="Hyperlink"/>
            <w:rFonts w:ascii="Times New Roman" w:hAnsi="Times New Roman"/>
            <w:sz w:val="24"/>
            <w:szCs w:val="24"/>
          </w:rPr>
          <w:t>www.bi.go.id</w:t>
        </w:r>
      </w:hyperlink>
      <w:r w:rsidR="00DB0320">
        <w:rPr>
          <w:rFonts w:ascii="Times New Roman" w:hAnsi="Times New Roman"/>
          <w:color w:val="000000"/>
          <w:sz w:val="24"/>
          <w:szCs w:val="24"/>
        </w:rPr>
        <w:t xml:space="preserve">) dan data suku bunga kredit yang berlaku di masing-masing bank yang diteliti berdasarkan Laporan Bulanan Bank Umum dari Bank Indonesia. </w:t>
      </w:r>
    </w:p>
    <w:p w:rsidR="00C24F98" w:rsidRPr="000760D3" w:rsidRDefault="00C24F98" w:rsidP="00C24F98">
      <w:pPr>
        <w:pStyle w:val="BodyText"/>
        <w:spacing w:line="480" w:lineRule="auto"/>
        <w:ind w:firstLine="748"/>
        <w:jc w:val="both"/>
        <w:rPr>
          <w:b w:val="0"/>
          <w:bCs w:val="0"/>
        </w:rPr>
      </w:pPr>
    </w:p>
    <w:p w:rsidR="00C24F98" w:rsidRPr="00573FEF" w:rsidRDefault="00C24F98" w:rsidP="00C24F98">
      <w:pPr>
        <w:pStyle w:val="BodyText"/>
        <w:spacing w:line="480" w:lineRule="auto"/>
        <w:jc w:val="both"/>
        <w:rPr>
          <w:color w:val="000000"/>
          <w:lang w:val="id-ID"/>
        </w:rPr>
      </w:pPr>
      <w:r w:rsidRPr="00573FEF">
        <w:rPr>
          <w:color w:val="000000"/>
          <w:lang w:val="id-ID"/>
        </w:rPr>
        <w:t xml:space="preserve">3.2. </w:t>
      </w:r>
      <w:r>
        <w:rPr>
          <w:color w:val="000000"/>
        </w:rPr>
        <w:tab/>
      </w:r>
      <w:r w:rsidRPr="00573FEF">
        <w:rPr>
          <w:color w:val="000000"/>
          <w:lang w:val="id-ID"/>
        </w:rPr>
        <w:t>Populasi dan Sampel</w:t>
      </w:r>
    </w:p>
    <w:p w:rsidR="00C24F98" w:rsidRPr="00272D20" w:rsidRDefault="00C24F98" w:rsidP="00C24F98">
      <w:pPr>
        <w:pStyle w:val="BodyTextIndent3"/>
        <w:tabs>
          <w:tab w:val="left" w:pos="600"/>
        </w:tabs>
        <w:spacing w:after="0" w:line="480" w:lineRule="auto"/>
        <w:ind w:left="0" w:firstLine="720"/>
        <w:jc w:val="both"/>
        <w:rPr>
          <w:rFonts w:ascii="Times New Roman" w:hAnsi="Times New Roman"/>
          <w:color w:val="000000"/>
          <w:sz w:val="24"/>
          <w:szCs w:val="24"/>
        </w:rPr>
      </w:pPr>
      <w:r w:rsidRPr="00573FEF">
        <w:rPr>
          <w:rFonts w:ascii="Times New Roman" w:hAnsi="Times New Roman"/>
          <w:color w:val="000000"/>
          <w:sz w:val="24"/>
          <w:szCs w:val="24"/>
          <w:lang w:val="id-ID"/>
        </w:rPr>
        <w:t xml:space="preserve">Populasi dalam penelitian ini adalah seluruh </w:t>
      </w:r>
      <w:r>
        <w:rPr>
          <w:rFonts w:ascii="Times New Roman" w:hAnsi="Times New Roman"/>
          <w:color w:val="000000"/>
          <w:sz w:val="24"/>
          <w:szCs w:val="24"/>
        </w:rPr>
        <w:t xml:space="preserve">bank </w:t>
      </w:r>
      <w:r w:rsidRPr="00573FEF">
        <w:rPr>
          <w:rFonts w:ascii="Times New Roman" w:hAnsi="Times New Roman"/>
          <w:color w:val="000000"/>
          <w:sz w:val="24"/>
          <w:szCs w:val="24"/>
          <w:lang w:val="id-ID"/>
        </w:rPr>
        <w:t>di Indonesia</w:t>
      </w:r>
      <w:r>
        <w:rPr>
          <w:rFonts w:ascii="Times New Roman" w:hAnsi="Times New Roman"/>
          <w:color w:val="000000"/>
          <w:sz w:val="24"/>
          <w:szCs w:val="24"/>
        </w:rPr>
        <w:t xml:space="preserve">. Mengacu Statistik Bank Indonesia tahun 2012, bank yang beroperasi berjumlah 120 bank. Adapun komposisi bank tersebut terdiri dari 4 bank pesero, 35 bank devisa, 30 bank non devisa, 26 Bank Pembangunan Daerah (BPD), 15 bank campuran dan 10 bank asing. </w:t>
      </w:r>
    </w:p>
    <w:p w:rsidR="00C24F98" w:rsidRPr="00907F2C" w:rsidRDefault="00C24F98" w:rsidP="00C24F98">
      <w:pPr>
        <w:pStyle w:val="BodyTextIndent3"/>
        <w:tabs>
          <w:tab w:val="left" w:pos="600"/>
        </w:tabs>
        <w:spacing w:after="0" w:line="480" w:lineRule="auto"/>
        <w:ind w:left="0" w:firstLine="720"/>
        <w:jc w:val="both"/>
        <w:rPr>
          <w:rFonts w:ascii="Times New Roman" w:hAnsi="Times New Roman"/>
          <w:sz w:val="24"/>
          <w:szCs w:val="24"/>
        </w:rPr>
      </w:pPr>
      <w:r w:rsidRPr="00272D20">
        <w:rPr>
          <w:rFonts w:ascii="Times New Roman" w:hAnsi="Times New Roman"/>
          <w:color w:val="000000"/>
          <w:sz w:val="24"/>
          <w:szCs w:val="24"/>
        </w:rPr>
        <w:t>S</w:t>
      </w:r>
      <w:r w:rsidRPr="00272D20">
        <w:rPr>
          <w:rFonts w:ascii="Times New Roman" w:hAnsi="Times New Roman"/>
          <w:color w:val="000000"/>
          <w:sz w:val="24"/>
          <w:szCs w:val="24"/>
          <w:lang w:val="id-ID"/>
        </w:rPr>
        <w:t xml:space="preserve">ampling </w:t>
      </w:r>
      <w:r w:rsidRPr="00272D20">
        <w:rPr>
          <w:rFonts w:ascii="Times New Roman" w:hAnsi="Times New Roman"/>
          <w:color w:val="000000"/>
          <w:sz w:val="24"/>
          <w:szCs w:val="24"/>
        </w:rPr>
        <w:t xml:space="preserve">penelitian </w:t>
      </w:r>
      <w:r>
        <w:rPr>
          <w:rFonts w:ascii="Times New Roman" w:hAnsi="Times New Roman"/>
          <w:color w:val="000000"/>
          <w:sz w:val="24"/>
          <w:szCs w:val="24"/>
        </w:rPr>
        <w:t>menggunakan t</w:t>
      </w:r>
      <w:r>
        <w:rPr>
          <w:rFonts w:ascii="Times New Roman" w:hAnsi="Times New Roman"/>
          <w:sz w:val="24"/>
          <w:szCs w:val="24"/>
        </w:rPr>
        <w:t>ek</w:t>
      </w:r>
      <w:r w:rsidRPr="00573FEF">
        <w:rPr>
          <w:rFonts w:ascii="Times New Roman" w:hAnsi="Times New Roman"/>
          <w:sz w:val="24"/>
          <w:szCs w:val="24"/>
          <w:lang w:val="id-ID"/>
        </w:rPr>
        <w:t xml:space="preserve">nik </w:t>
      </w:r>
      <w:r w:rsidRPr="00573FEF">
        <w:rPr>
          <w:rFonts w:ascii="Times New Roman" w:hAnsi="Times New Roman"/>
          <w:i/>
          <w:iCs/>
          <w:sz w:val="24"/>
          <w:szCs w:val="24"/>
          <w:lang w:val="id-ID"/>
        </w:rPr>
        <w:t>purposive sampling</w:t>
      </w:r>
      <w:r>
        <w:rPr>
          <w:rFonts w:ascii="Times New Roman" w:hAnsi="Times New Roman"/>
          <w:color w:val="000000"/>
          <w:sz w:val="24"/>
          <w:szCs w:val="24"/>
        </w:rPr>
        <w:t xml:space="preserve">dengan </w:t>
      </w:r>
      <w:r w:rsidRPr="00272D20">
        <w:rPr>
          <w:rFonts w:ascii="Times New Roman" w:hAnsi="Times New Roman"/>
          <w:color w:val="000000"/>
          <w:sz w:val="24"/>
          <w:szCs w:val="24"/>
        </w:rPr>
        <w:t>mendasarkan pada</w:t>
      </w:r>
      <w:r>
        <w:rPr>
          <w:rFonts w:ascii="Times New Roman" w:hAnsi="Times New Roman"/>
          <w:color w:val="000000"/>
          <w:sz w:val="24"/>
          <w:szCs w:val="24"/>
        </w:rPr>
        <w:t xml:space="preserve"> kriteria </w:t>
      </w:r>
      <w:r w:rsidRPr="00272D20">
        <w:rPr>
          <w:rFonts w:ascii="Times New Roman" w:hAnsi="Times New Roman"/>
          <w:color w:val="000000"/>
          <w:sz w:val="24"/>
          <w:szCs w:val="24"/>
        </w:rPr>
        <w:t xml:space="preserve">ketersediaan publikasi data </w:t>
      </w:r>
      <w:r w:rsidRPr="002C66D3">
        <w:rPr>
          <w:rFonts w:ascii="Times New Roman" w:eastAsia="Times New Roman" w:hAnsi="Times New Roman"/>
          <w:color w:val="000000"/>
          <w:sz w:val="24"/>
          <w:szCs w:val="24"/>
        </w:rPr>
        <w:t>SBDK</w:t>
      </w:r>
      <w:r>
        <w:rPr>
          <w:rFonts w:ascii="Times New Roman" w:eastAsia="Times New Roman" w:hAnsi="Times New Roman"/>
          <w:color w:val="000000"/>
          <w:sz w:val="24"/>
          <w:szCs w:val="24"/>
        </w:rPr>
        <w:t xml:space="preserve"> bank pada website Bank Indonesia (</w:t>
      </w:r>
      <w:hyperlink r:id="rId20" w:history="1">
        <w:r w:rsidRPr="001D5185">
          <w:rPr>
            <w:rStyle w:val="Hyperlink"/>
            <w:rFonts w:ascii="Times New Roman" w:eastAsia="Times New Roman" w:hAnsi="Times New Roman"/>
            <w:sz w:val="24"/>
            <w:szCs w:val="24"/>
          </w:rPr>
          <w:t>www.bi.go.id</w:t>
        </w:r>
      </w:hyperlink>
      <w:r>
        <w:rPr>
          <w:rFonts w:ascii="Times New Roman" w:eastAsia="Times New Roman" w:hAnsi="Times New Roman"/>
          <w:color w:val="000000"/>
          <w:sz w:val="24"/>
          <w:szCs w:val="24"/>
        </w:rPr>
        <w:t xml:space="preserve">) yang </w:t>
      </w:r>
      <w:r w:rsidRPr="002C66D3">
        <w:rPr>
          <w:rFonts w:ascii="Times New Roman" w:eastAsia="Times New Roman" w:hAnsi="Times New Roman"/>
          <w:bCs/>
          <w:color w:val="000000"/>
          <w:sz w:val="24"/>
          <w:szCs w:val="24"/>
        </w:rPr>
        <w:t xml:space="preserve">berasal dari bank umum konvensional yang wajib publikasi </w:t>
      </w:r>
      <w:r w:rsidRPr="00272D20">
        <w:rPr>
          <w:rFonts w:ascii="Times New Roman" w:eastAsia="Times New Roman" w:hAnsi="Times New Roman"/>
          <w:bCs/>
          <w:color w:val="000000"/>
          <w:sz w:val="24"/>
          <w:szCs w:val="24"/>
        </w:rPr>
        <w:t xml:space="preserve">atau </w:t>
      </w:r>
      <w:r w:rsidRPr="002C66D3">
        <w:rPr>
          <w:rFonts w:ascii="Times New Roman" w:eastAsia="Times New Roman" w:hAnsi="Times New Roman"/>
          <w:bCs/>
          <w:color w:val="000000"/>
          <w:sz w:val="24"/>
          <w:szCs w:val="24"/>
        </w:rPr>
        <w:t>memiliki total aset minimal Rp</w:t>
      </w:r>
      <w:r>
        <w:rPr>
          <w:rFonts w:ascii="Times New Roman" w:eastAsia="Times New Roman" w:hAnsi="Times New Roman"/>
          <w:bCs/>
          <w:color w:val="000000"/>
          <w:sz w:val="24"/>
          <w:szCs w:val="24"/>
        </w:rPr>
        <w:t>.</w:t>
      </w:r>
      <w:r w:rsidRPr="002C66D3">
        <w:rPr>
          <w:rFonts w:ascii="Times New Roman" w:eastAsia="Times New Roman" w:hAnsi="Times New Roman"/>
          <w:bCs/>
          <w:color w:val="000000"/>
          <w:sz w:val="24"/>
          <w:szCs w:val="24"/>
        </w:rPr>
        <w:t>10 triliun</w:t>
      </w:r>
      <w:r w:rsidRPr="00272D20">
        <w:rPr>
          <w:rFonts w:ascii="Times New Roman" w:eastAsia="Times New Roman" w:hAnsi="Times New Roman"/>
          <w:bCs/>
          <w:color w:val="000000"/>
          <w:sz w:val="24"/>
          <w:szCs w:val="24"/>
        </w:rPr>
        <w:t xml:space="preserve"> s</w:t>
      </w:r>
      <w:r w:rsidRPr="00272D20">
        <w:rPr>
          <w:rFonts w:ascii="Times New Roman" w:eastAsia="Times New Roman" w:hAnsi="Times New Roman"/>
          <w:color w:val="000000"/>
          <w:sz w:val="24"/>
          <w:szCs w:val="24"/>
        </w:rPr>
        <w:t>e</w:t>
      </w:r>
      <w:r w:rsidRPr="002C66D3">
        <w:rPr>
          <w:rFonts w:ascii="Times New Roman" w:eastAsia="Times New Roman" w:hAnsi="Times New Roman"/>
          <w:color w:val="000000"/>
          <w:sz w:val="24"/>
          <w:szCs w:val="24"/>
        </w:rPr>
        <w:t xml:space="preserve">bagaimana </w:t>
      </w:r>
      <w:r w:rsidRPr="002C66D3">
        <w:rPr>
          <w:rFonts w:ascii="Times New Roman" w:eastAsia="Times New Roman" w:hAnsi="Times New Roman"/>
          <w:bCs/>
          <w:color w:val="000000"/>
          <w:sz w:val="24"/>
          <w:szCs w:val="24"/>
        </w:rPr>
        <w:t>S</w:t>
      </w:r>
      <w:r w:rsidR="00DB0320">
        <w:rPr>
          <w:rFonts w:ascii="Times New Roman" w:eastAsia="Times New Roman" w:hAnsi="Times New Roman"/>
          <w:bCs/>
          <w:color w:val="000000"/>
          <w:sz w:val="24"/>
          <w:szCs w:val="24"/>
        </w:rPr>
        <w:t xml:space="preserve">urat </w:t>
      </w:r>
      <w:r w:rsidR="00DB0320">
        <w:rPr>
          <w:rFonts w:ascii="Times New Roman" w:eastAsia="Times New Roman" w:hAnsi="Times New Roman"/>
          <w:bCs/>
          <w:color w:val="000000"/>
          <w:sz w:val="24"/>
          <w:szCs w:val="24"/>
        </w:rPr>
        <w:lastRenderedPageBreak/>
        <w:t xml:space="preserve">Edaran Bank Indonesia </w:t>
      </w:r>
      <w:r w:rsidRPr="002C66D3">
        <w:rPr>
          <w:rFonts w:ascii="Times New Roman" w:eastAsia="Times New Roman" w:hAnsi="Times New Roman"/>
          <w:bCs/>
          <w:color w:val="000000"/>
          <w:sz w:val="24"/>
          <w:szCs w:val="24"/>
        </w:rPr>
        <w:t>No.13/5/DPNP</w:t>
      </w:r>
      <w:r w:rsidRPr="002C66D3">
        <w:rPr>
          <w:rFonts w:ascii="Times New Roman" w:eastAsia="Times New Roman" w:hAnsi="Times New Roman"/>
          <w:color w:val="000000"/>
          <w:sz w:val="24"/>
          <w:szCs w:val="24"/>
        </w:rPr>
        <w:t xml:space="preserve"> tanggal 8 Februari 2011 perihal Transparansi Informasi Suku Bunga Dasar Kredit (SBDK).</w:t>
      </w:r>
      <w:r>
        <w:rPr>
          <w:rFonts w:ascii="Times New Roman" w:hAnsi="Times New Roman"/>
          <w:sz w:val="24"/>
          <w:szCs w:val="24"/>
        </w:rPr>
        <w:t xml:space="preserve">Dari kriteria tersebut, sampling dari penelitian ini terdiri 2 kelompok bank yaitu bank umum konvensional (BUK) yang terdiri dari </w:t>
      </w:r>
      <w:r>
        <w:rPr>
          <w:rFonts w:ascii="Times New Roman" w:eastAsia="Times New Roman" w:hAnsi="Times New Roman"/>
          <w:bCs/>
          <w:color w:val="000000"/>
          <w:sz w:val="24"/>
          <w:szCs w:val="24"/>
        </w:rPr>
        <w:t xml:space="preserve">bank pesero, bank devisa, bank non devisa, bank campuran dan bank asingsejumlah 36 bank dan kelompok Bank Pembangunan Daerah (BPD) sejumlah 14 bank. Dengan demikian sampel penelitian sebanyak 50 bank atau 42% dari total populasi bank. Nama sample bank </w:t>
      </w:r>
      <w:r>
        <w:rPr>
          <w:rFonts w:ascii="Times New Roman" w:hAnsi="Times New Roman"/>
          <w:sz w:val="24"/>
          <w:szCs w:val="24"/>
        </w:rPr>
        <w:t>dalam penelitian ini adalah sebagai berikut.</w:t>
      </w:r>
    </w:p>
    <w:p w:rsidR="00C24F98" w:rsidRPr="00AE3EAB" w:rsidRDefault="00C24F98" w:rsidP="00C24F98">
      <w:pPr>
        <w:pStyle w:val="BodyTextIndent3"/>
        <w:tabs>
          <w:tab w:val="left" w:pos="600"/>
        </w:tabs>
        <w:spacing w:after="0"/>
        <w:ind w:left="0"/>
        <w:jc w:val="center"/>
        <w:rPr>
          <w:rFonts w:ascii="Times New Roman" w:hAnsi="Times New Roman"/>
          <w:b/>
          <w:sz w:val="24"/>
          <w:szCs w:val="24"/>
          <w:lang w:val="id-ID"/>
        </w:rPr>
      </w:pPr>
      <w:r w:rsidRPr="00573FEF">
        <w:rPr>
          <w:rFonts w:ascii="Times New Roman" w:hAnsi="Times New Roman"/>
          <w:b/>
          <w:sz w:val="24"/>
          <w:szCs w:val="24"/>
          <w:lang w:val="id-ID"/>
        </w:rPr>
        <w:t>Tabel 3.1</w:t>
      </w:r>
    </w:p>
    <w:p w:rsidR="00C24F98" w:rsidRDefault="00C24F98" w:rsidP="00C24F98">
      <w:pPr>
        <w:pStyle w:val="BodyTextIndent3"/>
        <w:tabs>
          <w:tab w:val="left" w:pos="600"/>
        </w:tabs>
        <w:spacing w:after="0"/>
        <w:ind w:left="0"/>
        <w:jc w:val="center"/>
        <w:rPr>
          <w:rFonts w:ascii="Times New Roman" w:hAnsi="Times New Roman"/>
          <w:b/>
          <w:sz w:val="24"/>
          <w:szCs w:val="24"/>
        </w:rPr>
      </w:pPr>
      <w:r w:rsidRPr="00573FEF">
        <w:rPr>
          <w:rFonts w:ascii="Times New Roman" w:hAnsi="Times New Roman"/>
          <w:b/>
          <w:sz w:val="24"/>
          <w:szCs w:val="24"/>
          <w:lang w:val="id-ID"/>
        </w:rPr>
        <w:t>Sampel Penelitian</w:t>
      </w:r>
    </w:p>
    <w:p w:rsidR="00C24F98" w:rsidRPr="00AE3EAB" w:rsidRDefault="00C24F98" w:rsidP="00C24F98">
      <w:pPr>
        <w:pStyle w:val="BodyTextIndent3"/>
        <w:tabs>
          <w:tab w:val="left" w:pos="600"/>
        </w:tabs>
        <w:spacing w:after="0"/>
        <w:ind w:left="0"/>
        <w:jc w:val="center"/>
        <w:rPr>
          <w:rFonts w:ascii="Times New Roman" w:hAnsi="Times New Roman"/>
          <w:b/>
          <w:sz w:val="24"/>
          <w:szCs w:val="24"/>
        </w:rPr>
      </w:pPr>
    </w:p>
    <w:p w:rsidR="00C24F98" w:rsidRDefault="00DB0320" w:rsidP="00C24F98">
      <w:pPr>
        <w:pStyle w:val="BodyTextIndent2"/>
        <w:spacing w:after="0" w:line="240" w:lineRule="auto"/>
        <w:ind w:left="0"/>
        <w:jc w:val="both"/>
        <w:rPr>
          <w:rFonts w:ascii="Times New Roman" w:hAnsi="Times New Roman"/>
          <w:bCs/>
          <w:color w:val="000000"/>
          <w:sz w:val="24"/>
          <w:szCs w:val="24"/>
        </w:rPr>
      </w:pPr>
      <w:r w:rsidRPr="00C10D46">
        <w:rPr>
          <w:rFonts w:ascii="Times New Roman" w:hAnsi="Times New Roman"/>
          <w:b/>
          <w:bCs/>
          <w:color w:val="000000"/>
          <w:sz w:val="24"/>
          <w:szCs w:val="24"/>
          <w:lang w:val="id-ID"/>
        </w:rPr>
        <w:object w:dxaOrig="13190" w:dyaOrig="11281">
          <v:shape id="_x0000_i1027" type="#_x0000_t75" style="width:398.3pt;height:336.3pt" o:ole="">
            <v:imagedata r:id="rId21" o:title=""/>
          </v:shape>
          <o:OLEObject Type="Embed" ProgID="Excel.Sheet.12" ShapeID="_x0000_i1027" DrawAspect="Content" ObjectID="_1441955088" r:id="rId22"/>
        </w:object>
      </w:r>
      <w:r w:rsidR="00C24F98">
        <w:rPr>
          <w:rFonts w:ascii="Times New Roman" w:hAnsi="Times New Roman"/>
          <w:bCs/>
          <w:color w:val="000000"/>
          <w:sz w:val="24"/>
          <w:szCs w:val="24"/>
        </w:rPr>
        <w:t>Sumber</w:t>
      </w:r>
      <w:r w:rsidR="00C24F98" w:rsidRPr="00903AD8">
        <w:rPr>
          <w:rFonts w:ascii="Times New Roman" w:hAnsi="Times New Roman"/>
          <w:bCs/>
          <w:color w:val="000000"/>
          <w:sz w:val="24"/>
          <w:szCs w:val="24"/>
        </w:rPr>
        <w:t>:</w:t>
      </w:r>
      <w:r w:rsidR="00C24F98">
        <w:rPr>
          <w:rFonts w:ascii="Times New Roman" w:hAnsi="Times New Roman"/>
          <w:bCs/>
          <w:color w:val="000000"/>
          <w:sz w:val="24"/>
          <w:szCs w:val="24"/>
        </w:rPr>
        <w:t xml:space="preserve"> D</w:t>
      </w:r>
      <w:r w:rsidR="00C24F98" w:rsidRPr="00903AD8">
        <w:rPr>
          <w:rFonts w:ascii="Times New Roman" w:hAnsi="Times New Roman"/>
          <w:bCs/>
          <w:color w:val="000000"/>
          <w:sz w:val="24"/>
          <w:szCs w:val="24"/>
        </w:rPr>
        <w:t xml:space="preserve">ata Bank Indonesia </w:t>
      </w:r>
      <w:r w:rsidR="00C24F98">
        <w:rPr>
          <w:rFonts w:ascii="Times New Roman" w:hAnsi="Times New Roman"/>
          <w:bCs/>
          <w:color w:val="000000"/>
          <w:sz w:val="24"/>
          <w:szCs w:val="24"/>
        </w:rPr>
        <w:t>diolah 2013</w:t>
      </w:r>
    </w:p>
    <w:p w:rsidR="00C24F98" w:rsidRDefault="00C24F98" w:rsidP="00C24F98">
      <w:pPr>
        <w:rPr>
          <w:rFonts w:ascii="Times New Roman" w:hAnsi="Times New Roman"/>
          <w:b/>
          <w:bCs/>
          <w:color w:val="000000"/>
          <w:sz w:val="24"/>
          <w:szCs w:val="24"/>
          <w:lang w:val="id-ID"/>
        </w:rPr>
      </w:pPr>
      <w:r>
        <w:rPr>
          <w:rFonts w:ascii="Times New Roman" w:hAnsi="Times New Roman"/>
          <w:b/>
          <w:bCs/>
          <w:color w:val="000000"/>
          <w:sz w:val="24"/>
          <w:szCs w:val="24"/>
          <w:lang w:val="id-ID"/>
        </w:rPr>
        <w:br w:type="page"/>
      </w:r>
    </w:p>
    <w:p w:rsidR="00C24F98" w:rsidRPr="00573FEF" w:rsidRDefault="00C24F98" w:rsidP="00C24F98">
      <w:pPr>
        <w:pStyle w:val="BodyTextIndent2"/>
        <w:numPr>
          <w:ilvl w:val="1"/>
          <w:numId w:val="1"/>
        </w:numPr>
        <w:tabs>
          <w:tab w:val="clear" w:pos="360"/>
        </w:tabs>
        <w:spacing w:after="0"/>
        <w:ind w:left="0" w:firstLine="0"/>
        <w:jc w:val="both"/>
        <w:rPr>
          <w:rFonts w:ascii="Times New Roman" w:hAnsi="Times New Roman"/>
          <w:b/>
          <w:bCs/>
          <w:color w:val="000000"/>
          <w:sz w:val="24"/>
          <w:szCs w:val="24"/>
          <w:lang w:val="id-ID"/>
        </w:rPr>
      </w:pPr>
      <w:r w:rsidRPr="00573FEF">
        <w:rPr>
          <w:rFonts w:ascii="Times New Roman" w:hAnsi="Times New Roman"/>
          <w:b/>
          <w:bCs/>
          <w:color w:val="000000"/>
          <w:sz w:val="24"/>
          <w:szCs w:val="24"/>
          <w:lang w:val="id-ID"/>
        </w:rPr>
        <w:lastRenderedPageBreak/>
        <w:t>Prosedur Pengumpulan Data</w:t>
      </w:r>
    </w:p>
    <w:p w:rsidR="00C24F98" w:rsidRDefault="00C24F98" w:rsidP="00C24F98">
      <w:pPr>
        <w:pStyle w:val="BodyTextIndent2"/>
        <w:spacing w:after="0"/>
        <w:ind w:left="0" w:firstLine="748"/>
        <w:jc w:val="both"/>
        <w:rPr>
          <w:rFonts w:ascii="Times New Roman" w:hAnsi="Times New Roman"/>
          <w:bCs/>
          <w:sz w:val="24"/>
          <w:szCs w:val="24"/>
        </w:rPr>
      </w:pPr>
      <w:r w:rsidRPr="00573FEF">
        <w:rPr>
          <w:rFonts w:ascii="Times New Roman" w:hAnsi="Times New Roman"/>
          <w:color w:val="000000"/>
          <w:sz w:val="24"/>
          <w:szCs w:val="24"/>
          <w:lang w:val="id-ID"/>
        </w:rPr>
        <w:t xml:space="preserve">Metode pengumpulan data yang digunakan </w:t>
      </w:r>
      <w:r>
        <w:rPr>
          <w:rFonts w:ascii="Times New Roman" w:hAnsi="Times New Roman"/>
          <w:color w:val="000000"/>
          <w:sz w:val="24"/>
          <w:szCs w:val="24"/>
        </w:rPr>
        <w:t xml:space="preserve">adalah melalui </w:t>
      </w:r>
      <w:r w:rsidRPr="00573FEF">
        <w:rPr>
          <w:rFonts w:ascii="Times New Roman" w:hAnsi="Times New Roman"/>
          <w:color w:val="000000"/>
          <w:sz w:val="24"/>
          <w:szCs w:val="24"/>
          <w:lang w:val="id-ID"/>
        </w:rPr>
        <w:t xml:space="preserve">cara studi dokumenter </w:t>
      </w:r>
      <w:r>
        <w:rPr>
          <w:rFonts w:ascii="Times New Roman" w:hAnsi="Times New Roman"/>
          <w:color w:val="000000"/>
          <w:sz w:val="24"/>
          <w:szCs w:val="24"/>
        </w:rPr>
        <w:t xml:space="preserve">pada </w:t>
      </w:r>
      <w:r w:rsidRPr="00573FEF">
        <w:rPr>
          <w:rFonts w:ascii="Times New Roman" w:hAnsi="Times New Roman"/>
          <w:color w:val="000000"/>
          <w:sz w:val="24"/>
          <w:szCs w:val="24"/>
          <w:lang w:val="id-ID"/>
        </w:rPr>
        <w:t>Lapo</w:t>
      </w:r>
      <w:r>
        <w:rPr>
          <w:rFonts w:ascii="Times New Roman" w:hAnsi="Times New Roman"/>
          <w:color w:val="000000"/>
          <w:sz w:val="24"/>
          <w:szCs w:val="24"/>
          <w:lang w:val="id-ID"/>
        </w:rPr>
        <w:t xml:space="preserve">ran </w:t>
      </w:r>
      <w:r>
        <w:rPr>
          <w:rFonts w:ascii="Times New Roman" w:hAnsi="Times New Roman"/>
          <w:color w:val="000000"/>
          <w:sz w:val="24"/>
          <w:szCs w:val="24"/>
        </w:rPr>
        <w:t>Tahunan (</w:t>
      </w:r>
      <w:r w:rsidRPr="004D3A72">
        <w:rPr>
          <w:rFonts w:ascii="Times New Roman" w:hAnsi="Times New Roman"/>
          <w:i/>
          <w:color w:val="000000"/>
          <w:sz w:val="24"/>
          <w:szCs w:val="24"/>
        </w:rPr>
        <w:t>annual report</w:t>
      </w:r>
      <w:r>
        <w:rPr>
          <w:rFonts w:ascii="Times New Roman" w:hAnsi="Times New Roman"/>
          <w:color w:val="000000"/>
          <w:sz w:val="24"/>
          <w:szCs w:val="24"/>
        </w:rPr>
        <w:t>) tahun 2010-2012 pada kelompok bank dengan asset Rp. 10 trilyun ke atas yang wajib mempublikasikan SBDK, data dari Statistik Perbankan Indonesia yang diterbitkan oleh Bank Indonesia dan data SBDK dari website Bank Indonesia (</w:t>
      </w:r>
      <w:hyperlink r:id="rId23" w:history="1">
        <w:r w:rsidRPr="001D5185">
          <w:rPr>
            <w:rStyle w:val="Hyperlink"/>
            <w:rFonts w:ascii="Times New Roman" w:hAnsi="Times New Roman"/>
            <w:sz w:val="24"/>
            <w:szCs w:val="24"/>
          </w:rPr>
          <w:t>www.bi.go.id</w:t>
        </w:r>
      </w:hyperlink>
      <w:r>
        <w:rPr>
          <w:rFonts w:ascii="Times New Roman" w:hAnsi="Times New Roman"/>
          <w:color w:val="000000"/>
          <w:sz w:val="24"/>
          <w:szCs w:val="24"/>
        </w:rPr>
        <w:t xml:space="preserve">) untuk pengambilan data </w:t>
      </w:r>
      <w:r w:rsidRPr="000D7BF3">
        <w:rPr>
          <w:rFonts w:ascii="Times New Roman" w:hAnsi="Times New Roman"/>
          <w:bCs/>
          <w:sz w:val="24"/>
          <w:szCs w:val="24"/>
        </w:rPr>
        <w:t xml:space="preserve">variable </w:t>
      </w:r>
      <w:r w:rsidRPr="000D7BF3">
        <w:rPr>
          <w:rFonts w:ascii="Times New Roman" w:hAnsi="Times New Roman"/>
          <w:bCs/>
          <w:sz w:val="24"/>
          <w:szCs w:val="24"/>
          <w:lang w:val="id-ID"/>
        </w:rPr>
        <w:t xml:space="preserve">rasio keuangan bank </w:t>
      </w:r>
      <w:r>
        <w:rPr>
          <w:rFonts w:ascii="Times New Roman" w:hAnsi="Times New Roman"/>
          <w:bCs/>
          <w:sz w:val="24"/>
          <w:szCs w:val="24"/>
        </w:rPr>
        <w:t xml:space="preserve">yang </w:t>
      </w:r>
      <w:r w:rsidRPr="000D7BF3">
        <w:rPr>
          <w:rFonts w:ascii="Times New Roman" w:hAnsi="Times New Roman"/>
          <w:bCs/>
          <w:sz w:val="24"/>
          <w:szCs w:val="24"/>
          <w:lang w:val="id-ID"/>
        </w:rPr>
        <w:t>meliputi</w:t>
      </w:r>
      <w:r w:rsidR="00240B31">
        <w:rPr>
          <w:rFonts w:ascii="Times New Roman" w:hAnsi="Times New Roman"/>
          <w:bCs/>
          <w:sz w:val="24"/>
          <w:szCs w:val="24"/>
        </w:rPr>
        <w:t xml:space="preserve"> </w:t>
      </w:r>
      <w:r w:rsidRPr="000D7BF3">
        <w:rPr>
          <w:rFonts w:ascii="Times New Roman" w:hAnsi="Times New Roman"/>
          <w:bCs/>
          <w:sz w:val="24"/>
          <w:szCs w:val="24"/>
        </w:rPr>
        <w:t xml:space="preserve">KPMM, </w:t>
      </w:r>
      <w:r w:rsidRPr="000D7BF3">
        <w:rPr>
          <w:rFonts w:ascii="Times New Roman" w:hAnsi="Times New Roman"/>
          <w:bCs/>
          <w:sz w:val="24"/>
          <w:szCs w:val="24"/>
          <w:lang w:val="id-ID"/>
        </w:rPr>
        <w:t>BOPO, LDR</w:t>
      </w:r>
      <w:r w:rsidRPr="000D7BF3">
        <w:rPr>
          <w:rFonts w:ascii="Times New Roman" w:hAnsi="Times New Roman"/>
          <w:bCs/>
          <w:sz w:val="24"/>
          <w:szCs w:val="24"/>
        </w:rPr>
        <w:t xml:space="preserve">, SBDK </w:t>
      </w:r>
      <w:r>
        <w:rPr>
          <w:rFonts w:ascii="Times New Roman" w:hAnsi="Times New Roman"/>
          <w:bCs/>
          <w:sz w:val="24"/>
          <w:szCs w:val="24"/>
        </w:rPr>
        <w:t>sebagai variabel independen</w:t>
      </w:r>
      <w:r w:rsidRPr="000D7BF3">
        <w:rPr>
          <w:rFonts w:ascii="Times New Roman" w:hAnsi="Times New Roman"/>
          <w:bCs/>
          <w:sz w:val="24"/>
          <w:szCs w:val="24"/>
        </w:rPr>
        <w:t xml:space="preserve"> dan </w:t>
      </w:r>
      <w:r w:rsidRPr="000D7BF3">
        <w:rPr>
          <w:rFonts w:ascii="Times New Roman" w:hAnsi="Times New Roman"/>
          <w:bCs/>
          <w:sz w:val="24"/>
          <w:szCs w:val="24"/>
          <w:lang w:val="id-ID"/>
        </w:rPr>
        <w:t>suku bunga kredit</w:t>
      </w:r>
      <w:r>
        <w:rPr>
          <w:rFonts w:ascii="Times New Roman" w:hAnsi="Times New Roman"/>
          <w:bCs/>
          <w:sz w:val="24"/>
          <w:szCs w:val="24"/>
        </w:rPr>
        <w:t xml:space="preserve"> (SBK) </w:t>
      </w:r>
      <w:r w:rsidRPr="000D7BF3">
        <w:rPr>
          <w:rFonts w:ascii="Times New Roman" w:hAnsi="Times New Roman"/>
          <w:bCs/>
          <w:sz w:val="24"/>
          <w:szCs w:val="24"/>
        </w:rPr>
        <w:t xml:space="preserve">sebagai </w:t>
      </w:r>
      <w:r>
        <w:rPr>
          <w:rFonts w:ascii="Times New Roman" w:hAnsi="Times New Roman"/>
          <w:bCs/>
          <w:sz w:val="24"/>
          <w:szCs w:val="24"/>
        </w:rPr>
        <w:t xml:space="preserve">variable </w:t>
      </w:r>
      <w:r w:rsidRPr="00AE3EAB">
        <w:rPr>
          <w:rFonts w:ascii="Times New Roman" w:hAnsi="Times New Roman"/>
          <w:bCs/>
          <w:sz w:val="24"/>
          <w:szCs w:val="24"/>
        </w:rPr>
        <w:t>dependen</w:t>
      </w:r>
      <w:r>
        <w:rPr>
          <w:rFonts w:ascii="Times New Roman" w:hAnsi="Times New Roman"/>
          <w:bCs/>
          <w:sz w:val="24"/>
          <w:szCs w:val="24"/>
        </w:rPr>
        <w:t>.</w:t>
      </w:r>
    </w:p>
    <w:p w:rsidR="00C24F98" w:rsidRDefault="00C24F98" w:rsidP="00C24F98">
      <w:pPr>
        <w:pStyle w:val="BodyTextIndent2"/>
        <w:spacing w:after="0"/>
        <w:ind w:left="0" w:firstLine="748"/>
        <w:jc w:val="both"/>
        <w:rPr>
          <w:rFonts w:ascii="Times New Roman" w:hAnsi="Times New Roman"/>
          <w:bCs/>
          <w:sz w:val="24"/>
          <w:szCs w:val="24"/>
        </w:rPr>
      </w:pPr>
    </w:p>
    <w:p w:rsidR="00C24F98" w:rsidRPr="00573FEF" w:rsidRDefault="00C24F98" w:rsidP="00C24F98">
      <w:pPr>
        <w:pStyle w:val="Heading1"/>
        <w:numPr>
          <w:ilvl w:val="1"/>
          <w:numId w:val="1"/>
        </w:numPr>
        <w:tabs>
          <w:tab w:val="clear" w:pos="360"/>
        </w:tabs>
        <w:spacing w:before="0" w:after="0" w:line="480" w:lineRule="auto"/>
        <w:ind w:left="450" w:hanging="450"/>
        <w:rPr>
          <w:rFonts w:ascii="Times New Roman" w:hAnsi="Times New Roman"/>
          <w:color w:val="000000"/>
          <w:sz w:val="24"/>
          <w:szCs w:val="24"/>
          <w:lang w:val="id-ID"/>
        </w:rPr>
      </w:pPr>
      <w:r w:rsidRPr="00573FEF">
        <w:rPr>
          <w:rFonts w:ascii="Times New Roman" w:hAnsi="Times New Roman"/>
          <w:color w:val="000000"/>
          <w:sz w:val="24"/>
          <w:szCs w:val="24"/>
          <w:lang w:val="id-ID"/>
        </w:rPr>
        <w:t>Definisi Operasional Variabel</w:t>
      </w:r>
    </w:p>
    <w:p w:rsidR="00C24F98" w:rsidRPr="00573FEF" w:rsidRDefault="00C24F98" w:rsidP="00C24F98">
      <w:pPr>
        <w:spacing w:line="480" w:lineRule="auto"/>
        <w:ind w:firstLine="720"/>
        <w:jc w:val="both"/>
        <w:rPr>
          <w:rFonts w:ascii="Times New Roman" w:hAnsi="Times New Roman"/>
          <w:sz w:val="24"/>
          <w:szCs w:val="24"/>
          <w:lang w:val="id-ID"/>
        </w:rPr>
      </w:pPr>
      <w:r>
        <w:rPr>
          <w:rFonts w:ascii="Times New Roman" w:hAnsi="Times New Roman"/>
          <w:sz w:val="24"/>
          <w:szCs w:val="24"/>
        </w:rPr>
        <w:t>Definisi operasional dari masing-masing v</w:t>
      </w:r>
      <w:r w:rsidRPr="00573FEF">
        <w:rPr>
          <w:rFonts w:ascii="Times New Roman" w:hAnsi="Times New Roman"/>
          <w:sz w:val="24"/>
          <w:szCs w:val="24"/>
          <w:lang w:val="id-ID"/>
        </w:rPr>
        <w:t xml:space="preserve">ariabel </w:t>
      </w:r>
      <w:r>
        <w:rPr>
          <w:rFonts w:ascii="Times New Roman" w:hAnsi="Times New Roman"/>
          <w:sz w:val="24"/>
          <w:szCs w:val="24"/>
        </w:rPr>
        <w:t xml:space="preserve">yang digunakan dalam </w:t>
      </w:r>
      <w:r w:rsidRPr="00573FEF">
        <w:rPr>
          <w:rFonts w:ascii="Times New Roman" w:hAnsi="Times New Roman"/>
          <w:sz w:val="24"/>
          <w:szCs w:val="24"/>
          <w:lang w:val="id-ID"/>
        </w:rPr>
        <w:t xml:space="preserve">penelitian ini </w:t>
      </w:r>
      <w:r>
        <w:rPr>
          <w:rFonts w:ascii="Times New Roman" w:hAnsi="Times New Roman"/>
          <w:sz w:val="24"/>
          <w:szCs w:val="24"/>
        </w:rPr>
        <w:t>adalah sebagai berikut.</w:t>
      </w:r>
    </w:p>
    <w:p w:rsidR="00C24F98" w:rsidRPr="004D3A72" w:rsidRDefault="00C24F98" w:rsidP="00C24F98">
      <w:pPr>
        <w:pStyle w:val="BodyTextIndent"/>
        <w:tabs>
          <w:tab w:val="left" w:pos="720"/>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lang w:val="id-ID"/>
        </w:rPr>
        <w:t xml:space="preserve">1. </w:t>
      </w:r>
      <w:r>
        <w:rPr>
          <w:rFonts w:ascii="Times New Roman" w:hAnsi="Times New Roman"/>
          <w:color w:val="000000"/>
          <w:sz w:val="24"/>
          <w:szCs w:val="24"/>
        </w:rPr>
        <w:t>KPMM (CAR)</w:t>
      </w:r>
    </w:p>
    <w:p w:rsidR="00C24F98" w:rsidRDefault="00C24F98" w:rsidP="00C24F98">
      <w:pPr>
        <w:pStyle w:val="BodyTextIndent"/>
        <w:spacing w:after="0" w:line="480" w:lineRule="auto"/>
        <w:ind w:left="270" w:firstLine="644"/>
        <w:jc w:val="both"/>
        <w:rPr>
          <w:rFonts w:ascii="Times New Roman" w:hAnsi="Times New Roman"/>
          <w:bCs/>
          <w:sz w:val="24"/>
          <w:szCs w:val="24"/>
        </w:rPr>
      </w:pPr>
      <w:r>
        <w:rPr>
          <w:rFonts w:ascii="Times New Roman" w:hAnsi="Times New Roman"/>
          <w:sz w:val="24"/>
          <w:szCs w:val="24"/>
        </w:rPr>
        <w:t xml:space="preserve">KPMM </w:t>
      </w:r>
      <w:r w:rsidRPr="00834649">
        <w:rPr>
          <w:rFonts w:ascii="Times New Roman" w:hAnsi="Times New Roman"/>
          <w:sz w:val="24"/>
          <w:szCs w:val="24"/>
          <w:lang w:val="id-ID"/>
        </w:rPr>
        <w:t>menunjukkan kemampuan bank dalam mendapatkan permodalan yang</w:t>
      </w:r>
      <w:r>
        <w:rPr>
          <w:rFonts w:ascii="Times New Roman" w:hAnsi="Times New Roman"/>
          <w:sz w:val="24"/>
          <w:szCs w:val="24"/>
          <w:lang w:val="id-ID"/>
        </w:rPr>
        <w:t xml:space="preserve"> yang sudah ditimbang menurut B</w:t>
      </w:r>
      <w:r>
        <w:rPr>
          <w:rFonts w:ascii="Times New Roman" w:hAnsi="Times New Roman"/>
          <w:sz w:val="24"/>
          <w:szCs w:val="24"/>
        </w:rPr>
        <w:t>ank Indonesia</w:t>
      </w:r>
      <w:r w:rsidRPr="00834649">
        <w:rPr>
          <w:rFonts w:ascii="Times New Roman" w:hAnsi="Times New Roman"/>
          <w:sz w:val="24"/>
          <w:szCs w:val="24"/>
          <w:lang w:val="id-ID"/>
        </w:rPr>
        <w:t>.</w:t>
      </w:r>
      <w:r>
        <w:rPr>
          <w:rFonts w:ascii="Times New Roman" w:hAnsi="Times New Roman"/>
          <w:sz w:val="24"/>
          <w:szCs w:val="24"/>
        </w:rPr>
        <w:t xml:space="preserve"> KPMM </w:t>
      </w:r>
      <w:r w:rsidRPr="00834649">
        <w:rPr>
          <w:rFonts w:ascii="Times New Roman" w:hAnsi="Times New Roman"/>
          <w:sz w:val="24"/>
          <w:szCs w:val="24"/>
          <w:lang w:val="id-ID"/>
        </w:rPr>
        <w:t xml:space="preserve">diukur dengan membandingkan </w:t>
      </w:r>
      <w:r w:rsidRPr="00834649">
        <w:rPr>
          <w:rFonts w:ascii="Times New Roman" w:hAnsi="Times New Roman"/>
          <w:bCs/>
          <w:color w:val="000000"/>
          <w:sz w:val="24"/>
          <w:szCs w:val="24"/>
          <w:lang w:val="id-ID"/>
        </w:rPr>
        <w:t>modal sendiri dengan aktiva tertimbang menurut risiko.</w:t>
      </w:r>
      <w:r w:rsidR="00240B31">
        <w:rPr>
          <w:rFonts w:ascii="Times New Roman" w:hAnsi="Times New Roman"/>
          <w:bCs/>
          <w:color w:val="000000"/>
          <w:sz w:val="24"/>
          <w:szCs w:val="24"/>
        </w:rPr>
        <w:t xml:space="preserve"> </w:t>
      </w:r>
      <w:r w:rsidRPr="00A60D1A">
        <w:rPr>
          <w:rFonts w:ascii="Times New Roman" w:hAnsi="Times New Roman"/>
          <w:bCs/>
          <w:sz w:val="24"/>
          <w:szCs w:val="24"/>
          <w:lang w:val="id-ID"/>
        </w:rPr>
        <w:t xml:space="preserve">Modal </w:t>
      </w:r>
      <w:r>
        <w:rPr>
          <w:rFonts w:ascii="Times New Roman" w:hAnsi="Times New Roman"/>
          <w:bCs/>
          <w:sz w:val="24"/>
          <w:szCs w:val="24"/>
        </w:rPr>
        <w:t>a</w:t>
      </w:r>
      <w:r w:rsidRPr="00A60D1A">
        <w:rPr>
          <w:rFonts w:ascii="Times New Roman" w:hAnsi="Times New Roman"/>
          <w:sz w:val="24"/>
          <w:szCs w:val="24"/>
          <w:lang w:val="id-ID"/>
        </w:rPr>
        <w:t>dalah</w:t>
      </w:r>
      <w:r w:rsidRPr="00A60D1A">
        <w:rPr>
          <w:rFonts w:ascii="Times New Roman" w:hAnsi="Times New Roman"/>
          <w:bCs/>
          <w:sz w:val="24"/>
          <w:szCs w:val="24"/>
          <w:lang w:val="id-ID"/>
        </w:rPr>
        <w:t xml:space="preserve"> total modal yang berasal dari bank yang terdiri dari modal disetor, laba tak dibagi dan cadangan yang dibentuk bank.</w:t>
      </w:r>
    </w:p>
    <w:p w:rsidR="00C24F98" w:rsidRDefault="004712C9" w:rsidP="00C24F98">
      <w:pPr>
        <w:pStyle w:val="BodyTextIndent"/>
        <w:spacing w:after="0" w:line="480" w:lineRule="auto"/>
        <w:ind w:left="270" w:firstLine="644"/>
        <w:jc w:val="both"/>
        <w:rPr>
          <w:rFonts w:ascii="Times New Roman" w:hAnsi="Times New Roman"/>
          <w:bCs/>
          <w:sz w:val="24"/>
          <w:szCs w:val="24"/>
        </w:rPr>
      </w:pPr>
      <w:r w:rsidRPr="004712C9">
        <w:rPr>
          <w:noProof/>
          <w:lang w:eastAsia="zh-CN"/>
        </w:rPr>
        <w:pict>
          <v:group id="_x0000_s1238" style="position:absolute;left:0;text-align:left;margin-left:13.6pt;margin-top:77.7pt;width:111.25pt;height:36.55pt;z-index:251677696" coordorigin="2540,12165" coordsize="2225,731">
            <v:rect id="_x0000_s1239" style="position:absolute;left:2540;top:12165;width:2225;height:731" filled="f"/>
            <v:shape id="_x0000_s1240" type="#_x0000_t75" style="position:absolute;left:2594;top:12219;width:1820;height:620" filled="t">
              <v:fill color2="black"/>
              <v:imagedata r:id="rId24" o:title=""/>
            </v:shape>
          </v:group>
          <o:OLEObject Type="Embed" ProgID="Equation.3" ShapeID="_x0000_s1240" DrawAspect="Content" ObjectID="_1441955092" r:id="rId25"/>
        </w:pict>
      </w:r>
      <w:r w:rsidR="00C24F98" w:rsidRPr="00A60D1A">
        <w:rPr>
          <w:rFonts w:ascii="Times New Roman" w:hAnsi="Times New Roman"/>
          <w:bCs/>
          <w:sz w:val="24"/>
          <w:szCs w:val="24"/>
          <w:lang w:val="id-ID"/>
        </w:rPr>
        <w:t xml:space="preserve">Sedangkan </w:t>
      </w:r>
      <w:r w:rsidR="00C24F98" w:rsidRPr="00A60D1A">
        <w:rPr>
          <w:rFonts w:ascii="Times New Roman" w:hAnsi="Times New Roman"/>
          <w:color w:val="000000"/>
          <w:sz w:val="24"/>
          <w:szCs w:val="24"/>
          <w:lang w:val="id-ID"/>
        </w:rPr>
        <w:t>ATMR</w:t>
      </w:r>
      <w:r w:rsidR="00C24F98" w:rsidRPr="00A60D1A">
        <w:rPr>
          <w:rFonts w:ascii="Times New Roman" w:hAnsi="Times New Roman"/>
          <w:bCs/>
          <w:sz w:val="24"/>
          <w:szCs w:val="24"/>
          <w:lang w:val="id-ID"/>
        </w:rPr>
        <w:t xml:space="preserve"> adalah merupakan penjumlahan ATMR aktiva neraca dan ATMR aktiva administratif. ATMR aktiva neraca diperoleh dengan cara mengalihkan nilai nominal aktiva dengan bobot risiko.</w:t>
      </w:r>
      <w:r w:rsidR="00C24F98">
        <w:rPr>
          <w:rFonts w:ascii="Times New Roman" w:hAnsi="Times New Roman"/>
          <w:bCs/>
          <w:sz w:val="24"/>
          <w:szCs w:val="24"/>
        </w:rPr>
        <w:t xml:space="preserve"> Rumusan perhitungan </w:t>
      </w:r>
    </w:p>
    <w:p w:rsidR="00C24F98" w:rsidRDefault="00240B31" w:rsidP="00C24F98">
      <w:pPr>
        <w:pStyle w:val="BodyTextIndent"/>
        <w:spacing w:after="0" w:line="480" w:lineRule="auto"/>
        <w:ind w:left="270" w:firstLine="644"/>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w:t>
      </w:r>
      <w:r w:rsidR="005A4B8E">
        <w:rPr>
          <w:rFonts w:ascii="Times New Roman" w:hAnsi="Times New Roman"/>
          <w:bCs/>
          <w:sz w:val="24"/>
          <w:szCs w:val="24"/>
        </w:rPr>
        <w:t>8</w:t>
      </w:r>
      <w:r>
        <w:rPr>
          <w:rFonts w:ascii="Times New Roman" w:hAnsi="Times New Roman"/>
          <w:bCs/>
          <w:sz w:val="24"/>
          <w:szCs w:val="24"/>
        </w:rPr>
        <w:t>)</w:t>
      </w:r>
    </w:p>
    <w:p w:rsidR="00C24F98" w:rsidRPr="00721FC4" w:rsidRDefault="00C24F98" w:rsidP="00C24F98">
      <w:pPr>
        <w:pStyle w:val="BodyTextIndent"/>
        <w:tabs>
          <w:tab w:val="left" w:pos="720"/>
        </w:tabs>
        <w:spacing w:after="0" w:line="480" w:lineRule="auto"/>
        <w:ind w:left="0"/>
        <w:jc w:val="both"/>
        <w:rPr>
          <w:rFonts w:ascii="Times New Roman" w:hAnsi="Times New Roman"/>
          <w:color w:val="000000"/>
          <w:sz w:val="24"/>
          <w:szCs w:val="24"/>
        </w:rPr>
      </w:pPr>
      <w:r w:rsidRPr="00573FEF">
        <w:rPr>
          <w:rFonts w:ascii="Times New Roman" w:hAnsi="Times New Roman"/>
          <w:color w:val="000000"/>
          <w:sz w:val="24"/>
          <w:szCs w:val="24"/>
          <w:lang w:val="id-ID"/>
        </w:rPr>
        <w:lastRenderedPageBreak/>
        <w:t>2. BOPO</w:t>
      </w:r>
      <w:r>
        <w:rPr>
          <w:rFonts w:ascii="Times New Roman" w:hAnsi="Times New Roman"/>
          <w:color w:val="000000"/>
          <w:sz w:val="24"/>
          <w:szCs w:val="24"/>
        </w:rPr>
        <w:t xml:space="preserve"> ratio</w:t>
      </w:r>
    </w:p>
    <w:p w:rsidR="00C24F98" w:rsidRPr="007153A4" w:rsidRDefault="004712C9" w:rsidP="00C24F98">
      <w:pPr>
        <w:pStyle w:val="BodyTextIndent"/>
        <w:spacing w:after="0" w:line="480" w:lineRule="auto"/>
        <w:ind w:left="270" w:firstLine="630"/>
        <w:jc w:val="both"/>
        <w:rPr>
          <w:rFonts w:ascii="Times New Roman" w:hAnsi="Times New Roman"/>
          <w:color w:val="000000" w:themeColor="text1"/>
          <w:sz w:val="24"/>
          <w:szCs w:val="24"/>
        </w:rPr>
      </w:pPr>
      <w:r w:rsidRPr="004712C9">
        <w:rPr>
          <w:rFonts w:ascii="Times New Roman" w:hAnsi="Times New Roman"/>
          <w:noProof/>
          <w:sz w:val="24"/>
          <w:szCs w:val="24"/>
          <w:lang w:eastAsia="zh-CN"/>
        </w:rPr>
        <w:pict>
          <v:group id="_x0000_s1244" style="position:absolute;left:0;text-align:left;margin-left:13.5pt;margin-top:189.35pt;width:198.75pt;height:46.75pt;z-index:251679744" coordorigin="2461,4352" coordsize="3331,935">
            <v:rect id="_x0000_s1245" style="position:absolute;left:2461;top:4352;width:3331;height:935" filled="f"/>
            <v:shape id="_x0000_s1246" type="#_x0000_t75" style="position:absolute;left:2538;top:4476;width:2866;height:660;mso-position-horizontal:left" filled="t">
              <v:fill color2="black"/>
              <v:imagedata r:id="rId26" o:title=""/>
            </v:shape>
          </v:group>
          <o:OLEObject Type="Embed" ProgID="Equation.3" ShapeID="_x0000_s1246" DrawAspect="Content" ObjectID="_1441955093" r:id="rId27"/>
        </w:pict>
      </w:r>
      <w:r w:rsidR="00C24F98" w:rsidRPr="00834649">
        <w:rPr>
          <w:rFonts w:ascii="Times New Roman" w:hAnsi="Times New Roman"/>
          <w:sz w:val="24"/>
          <w:szCs w:val="24"/>
          <w:lang w:val="id-ID"/>
        </w:rPr>
        <w:t xml:space="preserve">BOPO </w:t>
      </w:r>
      <w:r w:rsidR="00C24F98">
        <w:rPr>
          <w:rFonts w:ascii="Times New Roman" w:hAnsi="Times New Roman"/>
          <w:sz w:val="24"/>
          <w:szCs w:val="24"/>
        </w:rPr>
        <w:t xml:space="preserve">(Biaya Operasional Pendapatan Operasional) merupakan perbandingan antara Biaya Operasional dengan Pendapatan Operasional Bank. </w:t>
      </w:r>
      <w:r w:rsidR="00C24F98" w:rsidRPr="007153A4">
        <w:rPr>
          <w:rFonts w:ascii="Times New Roman" w:hAnsi="Times New Roman"/>
          <w:color w:val="000000" w:themeColor="text1"/>
          <w:sz w:val="24"/>
          <w:szCs w:val="24"/>
        </w:rPr>
        <w:t>Biaya Operasional secara umum terdiri dari beban bunga kepada Bank Indonesia, bank lain, kepada pihak ketiga non bank, surat berharga, pinjaman yang diterima dan lainnya.</w:t>
      </w:r>
      <w:r w:rsidR="00240B31">
        <w:rPr>
          <w:rFonts w:ascii="Times New Roman" w:hAnsi="Times New Roman"/>
          <w:color w:val="000000" w:themeColor="text1"/>
          <w:sz w:val="24"/>
          <w:szCs w:val="24"/>
        </w:rPr>
        <w:t xml:space="preserve"> </w:t>
      </w:r>
      <w:r w:rsidR="00C24F98" w:rsidRPr="007153A4">
        <w:rPr>
          <w:rFonts w:ascii="Times New Roman" w:hAnsi="Times New Roman"/>
          <w:color w:val="000000" w:themeColor="text1"/>
          <w:sz w:val="24"/>
          <w:szCs w:val="24"/>
        </w:rPr>
        <w:t xml:space="preserve">Sedangkan Pendapatan Operasional bank didapat dari pendapatan bunga dari Bank Indonesia, penempatan pada bank lain, surat berharga, kredit dan pendapatan lainnya. </w:t>
      </w:r>
    </w:p>
    <w:p w:rsidR="00C24F98" w:rsidRDefault="00240B31" w:rsidP="00C24F98">
      <w:pPr>
        <w:pStyle w:val="BodyTextIndent"/>
        <w:spacing w:after="0" w:line="480" w:lineRule="auto"/>
        <w:ind w:left="270" w:firstLine="6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40B31" w:rsidRDefault="00240B31" w:rsidP="00C24F98">
      <w:pPr>
        <w:pStyle w:val="BodyTextIndent"/>
        <w:spacing w:after="0" w:line="480" w:lineRule="auto"/>
        <w:ind w:left="270" w:firstLine="6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sidR="005A4B8E">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p>
    <w:p w:rsidR="00C24F98" w:rsidRDefault="00C24F98" w:rsidP="00C24F98">
      <w:pPr>
        <w:pStyle w:val="BodyTextIndent"/>
        <w:spacing w:after="0" w:line="480" w:lineRule="auto"/>
        <w:ind w:left="616"/>
        <w:jc w:val="both"/>
        <w:rPr>
          <w:rFonts w:ascii="Times New Roman" w:hAnsi="Times New Roman"/>
          <w:sz w:val="24"/>
          <w:szCs w:val="24"/>
        </w:rPr>
      </w:pPr>
    </w:p>
    <w:p w:rsidR="00C24F98" w:rsidRPr="00834649" w:rsidRDefault="00C24F98" w:rsidP="00C24F98">
      <w:pPr>
        <w:pStyle w:val="BodyTextIndent"/>
        <w:tabs>
          <w:tab w:val="left" w:pos="720"/>
        </w:tabs>
        <w:spacing w:after="0" w:line="480" w:lineRule="auto"/>
        <w:ind w:left="0"/>
        <w:jc w:val="both"/>
        <w:rPr>
          <w:rFonts w:ascii="Times New Roman" w:hAnsi="Times New Roman"/>
          <w:color w:val="000000"/>
          <w:sz w:val="24"/>
          <w:szCs w:val="24"/>
          <w:lang w:val="id-ID"/>
        </w:rPr>
      </w:pPr>
      <w:r w:rsidRPr="00834649">
        <w:rPr>
          <w:rFonts w:ascii="Times New Roman" w:hAnsi="Times New Roman"/>
          <w:color w:val="000000"/>
          <w:sz w:val="24"/>
          <w:szCs w:val="24"/>
          <w:lang w:val="id-ID"/>
        </w:rPr>
        <w:t>3. LDR</w:t>
      </w:r>
    </w:p>
    <w:p w:rsidR="00C24F98" w:rsidRDefault="004712C9" w:rsidP="00C24F98">
      <w:pPr>
        <w:pStyle w:val="BodyTextIndent"/>
        <w:spacing w:after="0" w:line="480" w:lineRule="auto"/>
        <w:ind w:left="270"/>
        <w:jc w:val="both"/>
        <w:rPr>
          <w:rFonts w:ascii="Times New Roman" w:hAnsi="Times New Roman"/>
          <w:sz w:val="24"/>
          <w:szCs w:val="24"/>
        </w:rPr>
      </w:pPr>
      <w:r w:rsidRPr="004712C9">
        <w:rPr>
          <w:noProof/>
          <w:lang w:eastAsia="zh-CN"/>
        </w:rPr>
        <w:pict>
          <v:group id="_x0000_s1241" style="position:absolute;left:0;text-align:left;margin-left:9.65pt;margin-top:136.5pt;width:151pt;height:38.15pt;z-index:251678720" coordorigin="2461,8862" coordsize="3020,763">
            <v:rect id="_x0000_s1242" style="position:absolute;left:2461;top:8862;width:3020;height:763" filled="f"/>
            <v:shape id="_x0000_s1243" type="#_x0000_t75" style="position:absolute;left:2538;top:8958;width:2880;height:613" filled="t">
              <v:fill color2="black"/>
              <v:imagedata r:id="rId28" o:title=""/>
            </v:shape>
          </v:group>
          <o:OLEObject Type="Embed" ProgID="Equation.3" ShapeID="_x0000_s1243" DrawAspect="Content" ObjectID="_1441955094" r:id="rId29"/>
        </w:pict>
      </w:r>
      <w:r w:rsidR="00C24F98" w:rsidRPr="00834649">
        <w:rPr>
          <w:rFonts w:ascii="Times New Roman" w:hAnsi="Times New Roman"/>
          <w:sz w:val="24"/>
          <w:szCs w:val="24"/>
          <w:lang w:val="id-ID"/>
        </w:rPr>
        <w:t xml:space="preserve">LDR </w:t>
      </w:r>
      <w:r w:rsidR="00C24F98">
        <w:rPr>
          <w:rFonts w:ascii="Times New Roman" w:hAnsi="Times New Roman"/>
          <w:sz w:val="24"/>
          <w:szCs w:val="24"/>
        </w:rPr>
        <w:t>(</w:t>
      </w:r>
      <w:r w:rsidR="00C24F98" w:rsidRPr="00810A5F">
        <w:rPr>
          <w:rFonts w:ascii="Times New Roman" w:hAnsi="Times New Roman"/>
          <w:i/>
          <w:sz w:val="24"/>
          <w:szCs w:val="24"/>
        </w:rPr>
        <w:t>Loan Deposit Ratio</w:t>
      </w:r>
      <w:r w:rsidR="00C24F98">
        <w:rPr>
          <w:rFonts w:ascii="Times New Roman" w:hAnsi="Times New Roman"/>
          <w:sz w:val="24"/>
          <w:szCs w:val="24"/>
        </w:rPr>
        <w:t xml:space="preserve">) adalah ratio antara total loan (pinjaman) dibandingkan dengan total deposit (penghimpunan dana). Pinjaman yang dimaksudkan disini adalah kredit yang disalurkan bank baik dalam bentuk modal kerja, investasi maupun konsumtif. Penghimpunan dana merupakan keseluruhan dana yang dihimpun bank yang bersumber dari dana pihak ketiga.  </w:t>
      </w:r>
    </w:p>
    <w:p w:rsidR="00C24F98" w:rsidRDefault="00CB1DC8" w:rsidP="00C24F98">
      <w:pPr>
        <w:pStyle w:val="BodyTextIndent"/>
        <w:spacing w:after="0" w:line="480" w:lineRule="auto"/>
        <w:ind w:left="2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B1DC8" w:rsidRDefault="00CB1DC8" w:rsidP="00C24F98">
      <w:pPr>
        <w:pStyle w:val="BodyTextIndent"/>
        <w:spacing w:after="0" w:line="480" w:lineRule="auto"/>
        <w:ind w:left="2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sidR="005A4B8E">
        <w:rPr>
          <w:rFonts w:ascii="Times New Roman" w:hAnsi="Times New Roman"/>
          <w:sz w:val="24"/>
          <w:szCs w:val="24"/>
        </w:rPr>
        <w:t>10</w:t>
      </w:r>
      <w:r>
        <w:rPr>
          <w:rFonts w:ascii="Times New Roman" w:hAnsi="Times New Roman"/>
          <w:sz w:val="24"/>
          <w:szCs w:val="24"/>
        </w:rPr>
        <w:t>)</w:t>
      </w:r>
    </w:p>
    <w:p w:rsidR="00C24F98" w:rsidRPr="00573FEF" w:rsidRDefault="00C24F98" w:rsidP="00C24F98">
      <w:pPr>
        <w:pStyle w:val="BodyTextIndent"/>
        <w:tabs>
          <w:tab w:val="left" w:pos="720"/>
        </w:tabs>
        <w:spacing w:after="0" w:line="480" w:lineRule="auto"/>
        <w:ind w:left="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 xml:space="preserve">5. </w:t>
      </w:r>
      <w:r>
        <w:rPr>
          <w:rFonts w:ascii="Times New Roman" w:hAnsi="Times New Roman"/>
          <w:color w:val="000000"/>
          <w:sz w:val="24"/>
          <w:szCs w:val="24"/>
          <w:lang w:val="id-ID"/>
        </w:rPr>
        <w:t>S</w:t>
      </w:r>
      <w:r>
        <w:rPr>
          <w:rFonts w:ascii="Times New Roman" w:hAnsi="Times New Roman"/>
          <w:color w:val="000000"/>
          <w:sz w:val="24"/>
          <w:szCs w:val="24"/>
        </w:rPr>
        <w:t>B</w:t>
      </w:r>
      <w:r w:rsidRPr="00573FEF">
        <w:rPr>
          <w:rFonts w:ascii="Times New Roman" w:hAnsi="Times New Roman"/>
          <w:color w:val="000000"/>
          <w:sz w:val="24"/>
          <w:szCs w:val="24"/>
          <w:lang w:val="id-ID"/>
        </w:rPr>
        <w:t xml:space="preserve">DK </w:t>
      </w:r>
    </w:p>
    <w:p w:rsidR="00C24F98" w:rsidRPr="00A072C7" w:rsidRDefault="00C24F98" w:rsidP="00C24F98">
      <w:pPr>
        <w:pStyle w:val="BodyTextIndent"/>
        <w:tabs>
          <w:tab w:val="left" w:pos="720"/>
        </w:tabs>
        <w:spacing w:after="0" w:line="480" w:lineRule="auto"/>
        <w:ind w:left="270"/>
        <w:jc w:val="both"/>
        <w:rPr>
          <w:rFonts w:ascii="Times New Roman" w:hAnsi="Times New Roman"/>
          <w:sz w:val="24"/>
          <w:szCs w:val="24"/>
          <w:shd w:val="clear" w:color="auto" w:fill="FFFFFF"/>
        </w:rPr>
      </w:pPr>
      <w:r w:rsidRPr="00573FEF">
        <w:rPr>
          <w:rFonts w:ascii="Times New Roman" w:hAnsi="Times New Roman"/>
          <w:sz w:val="24"/>
          <w:szCs w:val="24"/>
          <w:shd w:val="clear" w:color="auto" w:fill="FFFFFF"/>
          <w:lang w:val="id-ID"/>
        </w:rPr>
        <w:t xml:space="preserve">Suku Bunga Dasar Kredit (SBDK) adalah </w:t>
      </w:r>
      <w:r>
        <w:rPr>
          <w:rFonts w:ascii="Times New Roman" w:hAnsi="Times New Roman"/>
          <w:sz w:val="24"/>
          <w:szCs w:val="24"/>
          <w:shd w:val="clear" w:color="auto" w:fill="FFFFFF"/>
        </w:rPr>
        <w:t xml:space="preserve">rata-rata </w:t>
      </w:r>
      <w:r w:rsidRPr="00573FEF">
        <w:rPr>
          <w:rFonts w:ascii="Times New Roman" w:hAnsi="Times New Roman"/>
          <w:sz w:val="24"/>
          <w:szCs w:val="24"/>
          <w:shd w:val="clear" w:color="auto" w:fill="FFFFFF"/>
          <w:lang w:val="id-ID"/>
        </w:rPr>
        <w:t xml:space="preserve">suku bunga dasar kredit bank </w:t>
      </w:r>
      <w:r>
        <w:rPr>
          <w:rFonts w:ascii="Times New Roman" w:hAnsi="Times New Roman"/>
          <w:sz w:val="24"/>
          <w:szCs w:val="24"/>
          <w:shd w:val="clear" w:color="auto" w:fill="FFFFFF"/>
        </w:rPr>
        <w:t xml:space="preserve">yang dipublikasikan melalui website Bank Indonesia yang terdiri dari suku bunga kredit corporasi, ritel, KPR dan non KPR. </w:t>
      </w:r>
    </w:p>
    <w:p w:rsidR="00C24F98" w:rsidRDefault="00C24F98" w:rsidP="00C24F98">
      <w:pPr>
        <w:rPr>
          <w:rFonts w:ascii="Times New Roman" w:hAnsi="Times New Roman"/>
          <w:color w:val="000000"/>
          <w:sz w:val="24"/>
          <w:szCs w:val="24"/>
          <w:lang w:val="id-ID"/>
        </w:rPr>
      </w:pPr>
      <w:r>
        <w:rPr>
          <w:rFonts w:ascii="Times New Roman" w:hAnsi="Times New Roman"/>
          <w:color w:val="000000"/>
          <w:sz w:val="24"/>
          <w:szCs w:val="24"/>
          <w:lang w:val="id-ID"/>
        </w:rPr>
        <w:lastRenderedPageBreak/>
        <w:br w:type="page"/>
      </w:r>
    </w:p>
    <w:p w:rsidR="00C24F98" w:rsidRPr="00606D2E" w:rsidRDefault="00C24F98" w:rsidP="00C24F98">
      <w:pPr>
        <w:pStyle w:val="BodyTextIndent"/>
        <w:tabs>
          <w:tab w:val="left" w:pos="720"/>
        </w:tabs>
        <w:spacing w:after="0" w:line="480" w:lineRule="auto"/>
        <w:ind w:left="0"/>
        <w:jc w:val="both"/>
        <w:rPr>
          <w:rFonts w:ascii="Times New Roman" w:hAnsi="Times New Roman"/>
          <w:color w:val="000000"/>
          <w:sz w:val="24"/>
          <w:szCs w:val="24"/>
        </w:rPr>
      </w:pPr>
      <w:r w:rsidRPr="00573FEF">
        <w:rPr>
          <w:rFonts w:ascii="Times New Roman" w:hAnsi="Times New Roman"/>
          <w:color w:val="000000"/>
          <w:sz w:val="24"/>
          <w:szCs w:val="24"/>
          <w:lang w:val="id-ID"/>
        </w:rPr>
        <w:lastRenderedPageBreak/>
        <w:t>6. Suku Bunga Kredit</w:t>
      </w:r>
      <w:r>
        <w:rPr>
          <w:rFonts w:ascii="Times New Roman" w:hAnsi="Times New Roman"/>
          <w:color w:val="000000"/>
          <w:sz w:val="24"/>
          <w:szCs w:val="24"/>
        </w:rPr>
        <w:t xml:space="preserve"> (SBK)</w:t>
      </w:r>
    </w:p>
    <w:p w:rsidR="00C24F98" w:rsidRDefault="00C24F98" w:rsidP="00C24F98">
      <w:pPr>
        <w:pStyle w:val="BodyTextIndent"/>
        <w:tabs>
          <w:tab w:val="left" w:pos="720"/>
        </w:tabs>
        <w:spacing w:after="0" w:line="480" w:lineRule="auto"/>
        <w:ind w:left="27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lang w:val="id-ID"/>
        </w:rPr>
        <w:t>Suku Bunga Kredit (SB</w:t>
      </w:r>
      <w:r w:rsidRPr="00573FEF">
        <w:rPr>
          <w:rFonts w:ascii="Times New Roman" w:hAnsi="Times New Roman"/>
          <w:sz w:val="24"/>
          <w:szCs w:val="24"/>
          <w:shd w:val="clear" w:color="auto" w:fill="FFFFFF"/>
          <w:lang w:val="id-ID"/>
        </w:rPr>
        <w:t>K) adalah suku bunga kredit yang ditetapkan oleh bank kepada debitur</w:t>
      </w:r>
      <w:r w:rsidR="00DB0320">
        <w:rPr>
          <w:rFonts w:ascii="Times New Roman" w:hAnsi="Times New Roman"/>
          <w:sz w:val="24"/>
          <w:szCs w:val="24"/>
          <w:shd w:val="clear" w:color="auto" w:fill="FFFFFF"/>
        </w:rPr>
        <w:t xml:space="preserve"> sebagaimana yang terlapor dalam Laporan Bulanan Bank Umum Bank Indonesia</w:t>
      </w:r>
      <w:r w:rsidRPr="00573FEF">
        <w:rPr>
          <w:rFonts w:ascii="Times New Roman" w:hAnsi="Times New Roman"/>
          <w:sz w:val="24"/>
          <w:szCs w:val="24"/>
          <w:shd w:val="clear" w:color="auto" w:fill="FFFFFF"/>
          <w:lang w:val="id-ID"/>
        </w:rPr>
        <w:t>.</w:t>
      </w:r>
    </w:p>
    <w:p w:rsidR="00C24F98" w:rsidRPr="00006DFB" w:rsidRDefault="00C24F98" w:rsidP="00C24F98">
      <w:pPr>
        <w:pStyle w:val="BodyTextIndent"/>
        <w:tabs>
          <w:tab w:val="left" w:pos="720"/>
        </w:tabs>
        <w:spacing w:after="0" w:line="480" w:lineRule="auto"/>
        <w:ind w:left="270"/>
        <w:jc w:val="both"/>
        <w:rPr>
          <w:rFonts w:ascii="Times New Roman" w:hAnsi="Times New Roman"/>
          <w:sz w:val="24"/>
          <w:szCs w:val="24"/>
        </w:rPr>
      </w:pPr>
      <w:r>
        <w:rPr>
          <w:rFonts w:ascii="Times New Roman" w:hAnsi="Times New Roman"/>
          <w:sz w:val="24"/>
          <w:szCs w:val="24"/>
          <w:shd w:val="clear" w:color="auto" w:fill="FFFFFF"/>
        </w:rPr>
        <w:tab/>
        <w:t>Berikut adalah definisi operasional tiap variabel.</w:t>
      </w:r>
    </w:p>
    <w:p w:rsidR="00C24F98" w:rsidRPr="00AE3EAB" w:rsidRDefault="00C24F98" w:rsidP="00C24F98">
      <w:pPr>
        <w:pStyle w:val="BodyText"/>
        <w:ind w:left="360"/>
        <w:rPr>
          <w:color w:val="000000"/>
        </w:rPr>
      </w:pPr>
      <w:r w:rsidRPr="00573FEF">
        <w:rPr>
          <w:color w:val="000000"/>
          <w:lang w:val="id-ID"/>
        </w:rPr>
        <w:t>Tabel 3.</w:t>
      </w:r>
      <w:r>
        <w:rPr>
          <w:color w:val="000000"/>
        </w:rPr>
        <w:t>2</w:t>
      </w:r>
    </w:p>
    <w:p w:rsidR="00C24F98" w:rsidRDefault="00C24F98" w:rsidP="00C24F98">
      <w:pPr>
        <w:pStyle w:val="BodyText"/>
        <w:ind w:left="360"/>
        <w:rPr>
          <w:color w:val="000000"/>
        </w:rPr>
      </w:pPr>
      <w:r w:rsidRPr="00573FEF">
        <w:rPr>
          <w:color w:val="000000"/>
          <w:lang w:val="id-ID"/>
        </w:rPr>
        <w:t>Definisi Operasional Variabel</w:t>
      </w:r>
    </w:p>
    <w:p w:rsidR="00C24F98" w:rsidRPr="00AE3EAB" w:rsidRDefault="00C24F98" w:rsidP="00C24F98">
      <w:pPr>
        <w:pStyle w:val="BodyText"/>
        <w:ind w:left="360"/>
        <w:rPr>
          <w:color w:val="000000"/>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
        <w:gridCol w:w="1299"/>
        <w:gridCol w:w="3321"/>
        <w:gridCol w:w="1560"/>
        <w:gridCol w:w="1246"/>
      </w:tblGrid>
      <w:tr w:rsidR="00C24F98" w:rsidRPr="00573FEF" w:rsidTr="00C42FC5">
        <w:tc>
          <w:tcPr>
            <w:tcW w:w="321" w:type="pct"/>
            <w:shd w:val="clear" w:color="auto" w:fill="auto"/>
            <w:vAlign w:val="center"/>
          </w:tcPr>
          <w:p w:rsidR="00C24F98" w:rsidRDefault="00C24F98" w:rsidP="00C42FC5">
            <w:pPr>
              <w:pStyle w:val="BodyText"/>
              <w:rPr>
                <w:bCs w:val="0"/>
                <w:color w:val="000000"/>
              </w:rPr>
            </w:pPr>
          </w:p>
          <w:p w:rsidR="00C24F98" w:rsidRDefault="00C24F98" w:rsidP="00C42FC5">
            <w:pPr>
              <w:pStyle w:val="BodyText"/>
              <w:rPr>
                <w:bCs w:val="0"/>
                <w:color w:val="000000"/>
              </w:rPr>
            </w:pPr>
            <w:r w:rsidRPr="00573FEF">
              <w:rPr>
                <w:bCs w:val="0"/>
                <w:color w:val="000000"/>
                <w:lang w:val="id-ID"/>
              </w:rPr>
              <w:t>No</w:t>
            </w:r>
          </w:p>
          <w:p w:rsidR="00C24F98" w:rsidRPr="00A072C7" w:rsidRDefault="00C24F98" w:rsidP="00C42FC5">
            <w:pPr>
              <w:pStyle w:val="BodyText"/>
              <w:rPr>
                <w:bCs w:val="0"/>
                <w:color w:val="000000"/>
              </w:rPr>
            </w:pPr>
          </w:p>
        </w:tc>
        <w:tc>
          <w:tcPr>
            <w:tcW w:w="818" w:type="pct"/>
            <w:shd w:val="clear" w:color="auto" w:fill="auto"/>
            <w:vAlign w:val="center"/>
          </w:tcPr>
          <w:p w:rsidR="00C24F98" w:rsidRPr="00573FEF" w:rsidRDefault="00C24F98" w:rsidP="00C42FC5">
            <w:pPr>
              <w:pStyle w:val="BodyText"/>
              <w:rPr>
                <w:bCs w:val="0"/>
                <w:color w:val="000000"/>
                <w:lang w:val="id-ID"/>
              </w:rPr>
            </w:pPr>
            <w:r w:rsidRPr="00573FEF">
              <w:rPr>
                <w:bCs w:val="0"/>
                <w:color w:val="000000"/>
                <w:lang w:val="id-ID"/>
              </w:rPr>
              <w:t>Variabel</w:t>
            </w:r>
          </w:p>
        </w:tc>
        <w:tc>
          <w:tcPr>
            <w:tcW w:w="2092" w:type="pct"/>
            <w:shd w:val="clear" w:color="auto" w:fill="auto"/>
            <w:vAlign w:val="center"/>
          </w:tcPr>
          <w:p w:rsidR="00C24F98" w:rsidRPr="00573FEF" w:rsidRDefault="00C24F98" w:rsidP="00C42FC5">
            <w:pPr>
              <w:pStyle w:val="BodyText"/>
              <w:rPr>
                <w:bCs w:val="0"/>
                <w:color w:val="000000"/>
                <w:lang w:val="id-ID"/>
              </w:rPr>
            </w:pPr>
            <w:r w:rsidRPr="00573FEF">
              <w:rPr>
                <w:bCs w:val="0"/>
                <w:color w:val="000000"/>
                <w:lang w:val="id-ID"/>
              </w:rPr>
              <w:t>IndikatorDefinisi</w:t>
            </w:r>
          </w:p>
        </w:tc>
        <w:tc>
          <w:tcPr>
            <w:tcW w:w="983" w:type="pct"/>
            <w:shd w:val="clear" w:color="auto" w:fill="auto"/>
            <w:vAlign w:val="center"/>
          </w:tcPr>
          <w:p w:rsidR="00C24F98" w:rsidRPr="00573FEF" w:rsidRDefault="00C24F98" w:rsidP="00C42FC5">
            <w:pPr>
              <w:pStyle w:val="BodyText"/>
              <w:rPr>
                <w:bCs w:val="0"/>
                <w:color w:val="000000"/>
                <w:lang w:val="id-ID"/>
              </w:rPr>
            </w:pPr>
            <w:r w:rsidRPr="00573FEF">
              <w:rPr>
                <w:bCs w:val="0"/>
                <w:color w:val="000000"/>
                <w:lang w:val="id-ID"/>
              </w:rPr>
              <w:t>Pengukuran</w:t>
            </w:r>
          </w:p>
        </w:tc>
        <w:tc>
          <w:tcPr>
            <w:tcW w:w="785" w:type="pct"/>
            <w:shd w:val="clear" w:color="auto" w:fill="auto"/>
            <w:vAlign w:val="center"/>
          </w:tcPr>
          <w:p w:rsidR="00C24F98" w:rsidRPr="00573FEF" w:rsidRDefault="00C24F98" w:rsidP="00C42FC5">
            <w:pPr>
              <w:pStyle w:val="BodyText"/>
              <w:rPr>
                <w:bCs w:val="0"/>
                <w:color w:val="000000"/>
                <w:lang w:val="id-ID"/>
              </w:rPr>
            </w:pPr>
            <w:r w:rsidRPr="00573FEF">
              <w:rPr>
                <w:bCs w:val="0"/>
                <w:color w:val="000000"/>
                <w:lang w:val="id-ID"/>
              </w:rPr>
              <w:t>Skala</w:t>
            </w:r>
          </w:p>
        </w:tc>
      </w:tr>
      <w:tr w:rsidR="00C24F98" w:rsidRPr="00573FEF" w:rsidTr="00C42FC5">
        <w:trPr>
          <w:trHeight w:val="384"/>
        </w:trPr>
        <w:tc>
          <w:tcPr>
            <w:tcW w:w="321" w:type="pct"/>
            <w:vAlign w:val="center"/>
          </w:tcPr>
          <w:p w:rsidR="00C24F98" w:rsidRPr="00573FEF" w:rsidRDefault="00C24F98" w:rsidP="00C42FC5">
            <w:pPr>
              <w:pStyle w:val="BodyText"/>
              <w:rPr>
                <w:b w:val="0"/>
                <w:bCs w:val="0"/>
                <w:color w:val="000000"/>
                <w:lang w:val="id-ID"/>
              </w:rPr>
            </w:pPr>
            <w:r w:rsidRPr="00573FEF">
              <w:rPr>
                <w:b w:val="0"/>
                <w:bCs w:val="0"/>
                <w:color w:val="000000"/>
                <w:lang w:val="id-ID"/>
              </w:rPr>
              <w:t>1</w:t>
            </w:r>
          </w:p>
        </w:tc>
        <w:tc>
          <w:tcPr>
            <w:tcW w:w="818" w:type="pct"/>
            <w:vAlign w:val="center"/>
          </w:tcPr>
          <w:p w:rsidR="00C24F98" w:rsidRPr="00A072C7" w:rsidRDefault="00C24F98" w:rsidP="00C42FC5">
            <w:pPr>
              <w:pStyle w:val="BodyText"/>
              <w:rPr>
                <w:b w:val="0"/>
                <w:bCs w:val="0"/>
                <w:color w:val="000000"/>
              </w:rPr>
            </w:pPr>
            <w:r>
              <w:rPr>
                <w:b w:val="0"/>
                <w:bCs w:val="0"/>
                <w:color w:val="000000"/>
              </w:rPr>
              <w:t>KPMM</w:t>
            </w:r>
          </w:p>
        </w:tc>
        <w:tc>
          <w:tcPr>
            <w:tcW w:w="2092" w:type="pct"/>
            <w:vAlign w:val="center"/>
          </w:tcPr>
          <w:p w:rsidR="00C24F98" w:rsidRDefault="00C24F98" w:rsidP="00C42FC5">
            <w:pPr>
              <w:pStyle w:val="BodyText"/>
              <w:jc w:val="left"/>
              <w:rPr>
                <w:b w:val="0"/>
                <w:bCs w:val="0"/>
                <w:color w:val="000000"/>
              </w:rPr>
            </w:pPr>
            <w:r w:rsidRPr="00573FEF">
              <w:rPr>
                <w:b w:val="0"/>
                <w:bCs w:val="0"/>
                <w:color w:val="000000"/>
                <w:lang w:val="id-ID"/>
              </w:rPr>
              <w:t>Rasio antara modal terhadap aktiva tertimbang menurut risiko</w:t>
            </w:r>
          </w:p>
          <w:p w:rsidR="00C24F98" w:rsidRPr="00A072C7" w:rsidRDefault="00C24F98" w:rsidP="00C42FC5">
            <w:pPr>
              <w:pStyle w:val="BodyText"/>
              <w:jc w:val="left"/>
              <w:rPr>
                <w:b w:val="0"/>
                <w:bCs w:val="0"/>
                <w:color w:val="000000"/>
              </w:rPr>
            </w:pPr>
          </w:p>
        </w:tc>
        <w:tc>
          <w:tcPr>
            <w:tcW w:w="983" w:type="pct"/>
            <w:vAlign w:val="center"/>
          </w:tcPr>
          <w:p w:rsidR="00C24F98" w:rsidRPr="00573FEF" w:rsidRDefault="00C24F98" w:rsidP="00C42FC5">
            <w:pPr>
              <w:pStyle w:val="BodyText"/>
              <w:rPr>
                <w:b w:val="0"/>
                <w:bCs w:val="0"/>
                <w:color w:val="000000"/>
                <w:lang w:val="id-ID"/>
              </w:rPr>
            </w:pPr>
            <w:r w:rsidRPr="00573FEF">
              <w:rPr>
                <w:b w:val="0"/>
                <w:bCs w:val="0"/>
                <w:color w:val="000000"/>
                <w:lang w:val="id-ID"/>
              </w:rPr>
              <w:t>Modal</w:t>
            </w:r>
          </w:p>
          <w:p w:rsidR="00C24F98" w:rsidRPr="00573FEF" w:rsidRDefault="004712C9" w:rsidP="00C42FC5">
            <w:pPr>
              <w:pStyle w:val="BodyText"/>
              <w:rPr>
                <w:b w:val="0"/>
                <w:bCs w:val="0"/>
                <w:color w:val="000000"/>
                <w:lang w:val="id-ID"/>
              </w:rPr>
            </w:pPr>
            <w:r w:rsidRPr="004712C9">
              <w:rPr>
                <w:noProof/>
              </w:rPr>
              <w:pict>
                <v:line id="Line 58" o:spid="_x0000_s1256" style="position:absolute;left:0;text-align:left;z-index:251643904;visibility:visible;mso-wrap-distance-top:-1e-4mm;mso-wrap-distance-bottom:-1e-4mm" from="-1.95pt,-.15pt" to="7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"/>
              </w:pict>
            </w:r>
            <w:r w:rsidR="00C24F98" w:rsidRPr="00573FEF">
              <w:rPr>
                <w:b w:val="0"/>
                <w:bCs w:val="0"/>
                <w:color w:val="000000"/>
                <w:lang w:val="id-ID"/>
              </w:rPr>
              <w:t>ATMR</w:t>
            </w:r>
          </w:p>
        </w:tc>
        <w:tc>
          <w:tcPr>
            <w:tcW w:w="785" w:type="pct"/>
            <w:vAlign w:val="center"/>
          </w:tcPr>
          <w:p w:rsidR="00C24F98" w:rsidRPr="00A072C7" w:rsidRDefault="00C24F98" w:rsidP="00C42FC5">
            <w:pPr>
              <w:pStyle w:val="BodyText"/>
              <w:rPr>
                <w:b w:val="0"/>
                <w:bCs w:val="0"/>
                <w:color w:val="000000"/>
              </w:rPr>
            </w:pPr>
            <w:r w:rsidRPr="00573FEF">
              <w:rPr>
                <w:b w:val="0"/>
                <w:bCs w:val="0"/>
                <w:color w:val="000000"/>
                <w:lang w:val="id-ID"/>
              </w:rPr>
              <w:t>Rasio</w:t>
            </w:r>
            <w:r>
              <w:rPr>
                <w:b w:val="0"/>
                <w:bCs w:val="0"/>
                <w:color w:val="000000"/>
              </w:rPr>
              <w:t xml:space="preserve"> %</w:t>
            </w:r>
          </w:p>
        </w:tc>
      </w:tr>
      <w:tr w:rsidR="00C24F98" w:rsidRPr="00573FEF" w:rsidTr="00C42FC5">
        <w:tc>
          <w:tcPr>
            <w:tcW w:w="321" w:type="pct"/>
            <w:vAlign w:val="center"/>
          </w:tcPr>
          <w:p w:rsidR="00C24F98" w:rsidRPr="00573FEF" w:rsidRDefault="00C24F98" w:rsidP="00C42FC5">
            <w:pPr>
              <w:pStyle w:val="BodyText"/>
              <w:rPr>
                <w:b w:val="0"/>
                <w:bCs w:val="0"/>
                <w:color w:val="000000"/>
                <w:lang w:val="id-ID"/>
              </w:rPr>
            </w:pPr>
            <w:r w:rsidRPr="00573FEF">
              <w:rPr>
                <w:b w:val="0"/>
                <w:bCs w:val="0"/>
                <w:color w:val="000000"/>
                <w:lang w:val="id-ID"/>
              </w:rPr>
              <w:t>2</w:t>
            </w:r>
          </w:p>
        </w:tc>
        <w:tc>
          <w:tcPr>
            <w:tcW w:w="818" w:type="pct"/>
            <w:vAlign w:val="center"/>
          </w:tcPr>
          <w:p w:rsidR="00C24F98" w:rsidRPr="00573FEF" w:rsidRDefault="00C24F98" w:rsidP="00C42FC5">
            <w:pPr>
              <w:pStyle w:val="BodyText"/>
              <w:rPr>
                <w:b w:val="0"/>
                <w:bCs w:val="0"/>
                <w:color w:val="000000"/>
                <w:lang w:val="id-ID"/>
              </w:rPr>
            </w:pPr>
            <w:r w:rsidRPr="00573FEF">
              <w:rPr>
                <w:b w:val="0"/>
                <w:bCs w:val="0"/>
                <w:color w:val="000000"/>
                <w:lang w:val="id-ID"/>
              </w:rPr>
              <w:t>BOPO</w:t>
            </w:r>
          </w:p>
        </w:tc>
        <w:tc>
          <w:tcPr>
            <w:tcW w:w="2092" w:type="pct"/>
            <w:vAlign w:val="center"/>
          </w:tcPr>
          <w:p w:rsidR="00C24F98" w:rsidRPr="00573FEF" w:rsidRDefault="00C24F98" w:rsidP="00C42FC5">
            <w:pPr>
              <w:pStyle w:val="BodyText"/>
              <w:jc w:val="left"/>
              <w:rPr>
                <w:b w:val="0"/>
                <w:bCs w:val="0"/>
                <w:color w:val="000000"/>
                <w:lang w:val="id-ID"/>
              </w:rPr>
            </w:pPr>
            <w:r w:rsidRPr="00573FEF">
              <w:rPr>
                <w:b w:val="0"/>
                <w:bCs w:val="0"/>
                <w:color w:val="000000"/>
                <w:lang w:val="id-ID"/>
              </w:rPr>
              <w:t>Rasio antara Biaya Operasi terhadap Pendapatan Operasi</w:t>
            </w:r>
          </w:p>
        </w:tc>
        <w:tc>
          <w:tcPr>
            <w:tcW w:w="983" w:type="pct"/>
            <w:vAlign w:val="center"/>
          </w:tcPr>
          <w:p w:rsidR="00C24F98" w:rsidRDefault="00C24F98" w:rsidP="00C42FC5">
            <w:pPr>
              <w:pStyle w:val="BodyText"/>
              <w:rPr>
                <w:b w:val="0"/>
                <w:bCs w:val="0"/>
                <w:color w:val="000000"/>
              </w:rPr>
            </w:pPr>
          </w:p>
          <w:p w:rsidR="00C24F98" w:rsidRPr="00573FEF" w:rsidRDefault="00C24F98" w:rsidP="00C42FC5">
            <w:pPr>
              <w:pStyle w:val="BodyText"/>
              <w:rPr>
                <w:b w:val="0"/>
                <w:bCs w:val="0"/>
                <w:color w:val="000000"/>
                <w:lang w:val="id-ID"/>
              </w:rPr>
            </w:pPr>
            <w:r w:rsidRPr="00573FEF">
              <w:rPr>
                <w:b w:val="0"/>
                <w:bCs w:val="0"/>
                <w:color w:val="000000"/>
                <w:lang w:val="id-ID"/>
              </w:rPr>
              <w:t>Biaya Operasi</w:t>
            </w:r>
          </w:p>
          <w:p w:rsidR="00C24F98" w:rsidRDefault="004712C9" w:rsidP="00C42FC5">
            <w:pPr>
              <w:pStyle w:val="BodyText"/>
              <w:rPr>
                <w:b w:val="0"/>
                <w:bCs w:val="0"/>
                <w:color w:val="000000"/>
              </w:rPr>
            </w:pPr>
            <w:r w:rsidRPr="004712C9">
              <w:rPr>
                <w:noProof/>
              </w:rPr>
              <w:pict>
                <v:line id="Line 59" o:spid="_x0000_s1255" style="position:absolute;left:0;text-align:left;z-index:251644928;visibility:visible;mso-wrap-distance-top:-1e-4mm;mso-wrap-distance-bottom:-1e-4mm" from="-2.15pt,.75pt" to="69.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Ls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"/>
              </w:pict>
            </w:r>
            <w:r w:rsidR="00C24F98" w:rsidRPr="00573FEF">
              <w:rPr>
                <w:b w:val="0"/>
                <w:bCs w:val="0"/>
                <w:color w:val="000000"/>
                <w:lang w:val="id-ID"/>
              </w:rPr>
              <w:t>Pend.Operasi</w:t>
            </w:r>
          </w:p>
          <w:p w:rsidR="00C24F98" w:rsidRPr="00A072C7" w:rsidRDefault="00C24F98" w:rsidP="00C42FC5">
            <w:pPr>
              <w:pStyle w:val="BodyText"/>
              <w:rPr>
                <w:b w:val="0"/>
                <w:bCs w:val="0"/>
                <w:color w:val="000000"/>
              </w:rPr>
            </w:pPr>
          </w:p>
        </w:tc>
        <w:tc>
          <w:tcPr>
            <w:tcW w:w="785" w:type="pct"/>
            <w:vAlign w:val="center"/>
          </w:tcPr>
          <w:p w:rsidR="00C24F98" w:rsidRPr="00A072C7" w:rsidRDefault="00C24F98" w:rsidP="00C42FC5">
            <w:pPr>
              <w:pStyle w:val="BodyText"/>
              <w:rPr>
                <w:b w:val="0"/>
                <w:bCs w:val="0"/>
                <w:color w:val="000000"/>
              </w:rPr>
            </w:pPr>
            <w:r w:rsidRPr="00573FEF">
              <w:rPr>
                <w:b w:val="0"/>
                <w:bCs w:val="0"/>
                <w:color w:val="000000"/>
                <w:lang w:val="id-ID"/>
              </w:rPr>
              <w:t>Rasio</w:t>
            </w:r>
            <w:r>
              <w:rPr>
                <w:b w:val="0"/>
                <w:bCs w:val="0"/>
                <w:color w:val="000000"/>
              </w:rPr>
              <w:t xml:space="preserve"> %</w:t>
            </w:r>
          </w:p>
        </w:tc>
      </w:tr>
      <w:tr w:rsidR="00C24F98" w:rsidRPr="00573FEF" w:rsidTr="00C42FC5">
        <w:tc>
          <w:tcPr>
            <w:tcW w:w="321" w:type="pct"/>
            <w:vAlign w:val="center"/>
          </w:tcPr>
          <w:p w:rsidR="00C24F98" w:rsidRPr="00573FEF" w:rsidRDefault="00C24F98" w:rsidP="00C42FC5">
            <w:pPr>
              <w:pStyle w:val="BodyText"/>
              <w:rPr>
                <w:b w:val="0"/>
                <w:bCs w:val="0"/>
                <w:color w:val="000000"/>
                <w:lang w:val="id-ID"/>
              </w:rPr>
            </w:pPr>
            <w:r w:rsidRPr="00573FEF">
              <w:rPr>
                <w:b w:val="0"/>
                <w:bCs w:val="0"/>
                <w:color w:val="000000"/>
                <w:lang w:val="id-ID"/>
              </w:rPr>
              <w:t>3</w:t>
            </w:r>
          </w:p>
        </w:tc>
        <w:tc>
          <w:tcPr>
            <w:tcW w:w="818" w:type="pct"/>
            <w:vAlign w:val="center"/>
          </w:tcPr>
          <w:p w:rsidR="00C24F98" w:rsidRPr="00573FEF" w:rsidRDefault="00C24F98" w:rsidP="00C42FC5">
            <w:pPr>
              <w:pStyle w:val="BodyText"/>
              <w:rPr>
                <w:b w:val="0"/>
                <w:bCs w:val="0"/>
                <w:color w:val="000000"/>
                <w:lang w:val="id-ID"/>
              </w:rPr>
            </w:pPr>
            <w:r w:rsidRPr="00573FEF">
              <w:rPr>
                <w:b w:val="0"/>
                <w:bCs w:val="0"/>
                <w:color w:val="000000"/>
                <w:lang w:val="id-ID"/>
              </w:rPr>
              <w:t>LDR</w:t>
            </w:r>
          </w:p>
        </w:tc>
        <w:tc>
          <w:tcPr>
            <w:tcW w:w="2092" w:type="pct"/>
            <w:vAlign w:val="center"/>
          </w:tcPr>
          <w:p w:rsidR="00C24F98" w:rsidRPr="00573FEF" w:rsidRDefault="00C24F98" w:rsidP="00C42FC5">
            <w:pPr>
              <w:pStyle w:val="BodyText"/>
              <w:jc w:val="left"/>
              <w:rPr>
                <w:b w:val="0"/>
                <w:bCs w:val="0"/>
                <w:color w:val="000000"/>
                <w:lang w:val="id-ID"/>
              </w:rPr>
            </w:pPr>
            <w:r w:rsidRPr="00573FEF">
              <w:rPr>
                <w:b w:val="0"/>
                <w:bCs w:val="0"/>
                <w:color w:val="000000"/>
                <w:lang w:val="id-ID"/>
              </w:rPr>
              <w:t>Rasio antara kredit yang diberikan terhadap total dana</w:t>
            </w:r>
          </w:p>
        </w:tc>
        <w:tc>
          <w:tcPr>
            <w:tcW w:w="983" w:type="pct"/>
            <w:vAlign w:val="center"/>
          </w:tcPr>
          <w:p w:rsidR="00C24F98" w:rsidRDefault="00C24F98" w:rsidP="00C42FC5">
            <w:pPr>
              <w:pStyle w:val="BodyText"/>
              <w:rPr>
                <w:b w:val="0"/>
                <w:bCs w:val="0"/>
                <w:color w:val="000000"/>
              </w:rPr>
            </w:pPr>
          </w:p>
          <w:p w:rsidR="00C24F98" w:rsidRPr="00573FEF" w:rsidRDefault="00C24F98" w:rsidP="00C42FC5">
            <w:pPr>
              <w:pStyle w:val="BodyText"/>
              <w:rPr>
                <w:b w:val="0"/>
                <w:bCs w:val="0"/>
                <w:color w:val="000000"/>
                <w:lang w:val="id-ID"/>
              </w:rPr>
            </w:pPr>
            <w:r w:rsidRPr="00573FEF">
              <w:rPr>
                <w:b w:val="0"/>
                <w:bCs w:val="0"/>
                <w:color w:val="000000"/>
                <w:lang w:val="id-ID"/>
              </w:rPr>
              <w:t>Kredit</w:t>
            </w:r>
          </w:p>
          <w:p w:rsidR="00C24F98" w:rsidRDefault="004712C9" w:rsidP="00C42FC5">
            <w:pPr>
              <w:pStyle w:val="BodyText"/>
              <w:rPr>
                <w:b w:val="0"/>
                <w:bCs w:val="0"/>
                <w:color w:val="000000"/>
              </w:rPr>
            </w:pPr>
            <w:r w:rsidRPr="004712C9">
              <w:rPr>
                <w:noProof/>
              </w:rPr>
              <w:pict>
                <v:line id="Line 60" o:spid="_x0000_s1254" style="position:absolute;left:0;text-align:left;z-index:251645952;visibility:visible;mso-wrap-distance-top:-1e-4mm;mso-wrap-distance-bottom:-1e-4mm" from="-2.15pt,.75pt" to="69.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uo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"/>
              </w:pict>
            </w:r>
            <w:r w:rsidR="00C24F98" w:rsidRPr="00573FEF">
              <w:rPr>
                <w:b w:val="0"/>
                <w:bCs w:val="0"/>
                <w:color w:val="000000"/>
                <w:lang w:val="id-ID"/>
              </w:rPr>
              <w:t>Total Dana</w:t>
            </w:r>
          </w:p>
          <w:p w:rsidR="00C24F98" w:rsidRPr="00A072C7" w:rsidRDefault="00C24F98" w:rsidP="00C42FC5">
            <w:pPr>
              <w:pStyle w:val="BodyText"/>
              <w:rPr>
                <w:b w:val="0"/>
                <w:bCs w:val="0"/>
                <w:color w:val="000000"/>
              </w:rPr>
            </w:pPr>
          </w:p>
        </w:tc>
        <w:tc>
          <w:tcPr>
            <w:tcW w:w="785" w:type="pct"/>
            <w:vAlign w:val="center"/>
          </w:tcPr>
          <w:p w:rsidR="00C24F98" w:rsidRPr="00A072C7" w:rsidRDefault="00C24F98" w:rsidP="00C42FC5">
            <w:pPr>
              <w:pStyle w:val="BodyText"/>
              <w:rPr>
                <w:b w:val="0"/>
                <w:bCs w:val="0"/>
                <w:color w:val="000000"/>
              </w:rPr>
            </w:pPr>
            <w:r w:rsidRPr="00573FEF">
              <w:rPr>
                <w:b w:val="0"/>
                <w:bCs w:val="0"/>
                <w:color w:val="000000"/>
                <w:lang w:val="id-ID"/>
              </w:rPr>
              <w:t>Rasio</w:t>
            </w:r>
            <w:r>
              <w:rPr>
                <w:b w:val="0"/>
                <w:bCs w:val="0"/>
                <w:color w:val="000000"/>
              </w:rPr>
              <w:t xml:space="preserve"> %</w:t>
            </w:r>
          </w:p>
        </w:tc>
      </w:tr>
      <w:tr w:rsidR="00C24F98" w:rsidRPr="00573FEF" w:rsidTr="00C42FC5">
        <w:tc>
          <w:tcPr>
            <w:tcW w:w="321" w:type="pct"/>
            <w:vAlign w:val="center"/>
          </w:tcPr>
          <w:p w:rsidR="00C24F98" w:rsidRPr="007868D4" w:rsidRDefault="00C24F98" w:rsidP="00C42FC5">
            <w:pPr>
              <w:pStyle w:val="Footer"/>
              <w:jc w:val="center"/>
              <w:rPr>
                <w:rFonts w:ascii="Times New Roman" w:hAnsi="Times New Roman"/>
                <w:color w:val="000000"/>
                <w:sz w:val="24"/>
                <w:szCs w:val="24"/>
              </w:rPr>
            </w:pPr>
            <w:r>
              <w:rPr>
                <w:rFonts w:ascii="Times New Roman" w:hAnsi="Times New Roman"/>
                <w:color w:val="000000"/>
                <w:sz w:val="24"/>
                <w:szCs w:val="24"/>
              </w:rPr>
              <w:t>4</w:t>
            </w:r>
          </w:p>
        </w:tc>
        <w:tc>
          <w:tcPr>
            <w:tcW w:w="818" w:type="pct"/>
            <w:vAlign w:val="center"/>
          </w:tcPr>
          <w:p w:rsidR="00C24F98" w:rsidRPr="00573FEF" w:rsidRDefault="00C24F98" w:rsidP="00C42FC5">
            <w:pPr>
              <w:pStyle w:val="BodyText"/>
              <w:widowControl w:val="0"/>
              <w:rPr>
                <w:b w:val="0"/>
                <w:bCs w:val="0"/>
                <w:color w:val="000000"/>
                <w:lang w:val="id-ID"/>
              </w:rPr>
            </w:pPr>
            <w:r w:rsidRPr="00573FEF">
              <w:rPr>
                <w:b w:val="0"/>
                <w:bCs w:val="0"/>
                <w:color w:val="000000"/>
                <w:lang w:val="id-ID"/>
              </w:rPr>
              <w:t>SBDK</w:t>
            </w:r>
          </w:p>
        </w:tc>
        <w:tc>
          <w:tcPr>
            <w:tcW w:w="2092" w:type="pct"/>
            <w:vAlign w:val="center"/>
          </w:tcPr>
          <w:p w:rsidR="00C24F98" w:rsidRPr="00A072C7" w:rsidRDefault="00C24F98" w:rsidP="00C42FC5">
            <w:pPr>
              <w:pStyle w:val="Title"/>
              <w:widowControl w:val="0"/>
              <w:jc w:val="left"/>
              <w:rPr>
                <w:b w:val="0"/>
                <w:bCs w:val="0"/>
                <w:color w:val="000000"/>
              </w:rPr>
            </w:pPr>
            <w:r>
              <w:rPr>
                <w:b w:val="0"/>
                <w:bCs w:val="0"/>
                <w:color w:val="000000"/>
              </w:rPr>
              <w:t>Rata-rata SBDK corporasi, ritel, KPR dan Non KPR</w:t>
            </w:r>
            <w:r w:rsidRPr="00573FEF">
              <w:rPr>
                <w:b w:val="0"/>
                <w:bCs w:val="0"/>
                <w:color w:val="000000"/>
                <w:lang w:val="id-ID"/>
              </w:rPr>
              <w:t xml:space="preserve"> Suku bunga dasar kredit </w:t>
            </w:r>
          </w:p>
        </w:tc>
        <w:tc>
          <w:tcPr>
            <w:tcW w:w="983" w:type="pct"/>
            <w:vAlign w:val="center"/>
          </w:tcPr>
          <w:p w:rsidR="00C24F98" w:rsidRDefault="00C24F98" w:rsidP="00C42FC5">
            <w:pPr>
              <w:pStyle w:val="BodyText"/>
              <w:pBdr>
                <w:bottom w:val="single" w:sz="6" w:space="1" w:color="auto"/>
              </w:pBdr>
              <w:tabs>
                <w:tab w:val="left" w:pos="735"/>
                <w:tab w:val="center" w:pos="789"/>
              </w:tabs>
              <w:rPr>
                <w:b w:val="0"/>
                <w:bCs w:val="0"/>
                <w:color w:val="000000"/>
              </w:rPr>
            </w:pPr>
          </w:p>
          <w:p w:rsidR="00C24F98" w:rsidRDefault="00C24F98" w:rsidP="00C42FC5">
            <w:pPr>
              <w:pStyle w:val="BodyText"/>
              <w:pBdr>
                <w:bottom w:val="single" w:sz="6" w:space="1" w:color="auto"/>
              </w:pBdr>
              <w:tabs>
                <w:tab w:val="left" w:pos="735"/>
                <w:tab w:val="center" w:pos="789"/>
              </w:tabs>
              <w:rPr>
                <w:b w:val="0"/>
                <w:bCs w:val="0"/>
                <w:color w:val="000000"/>
              </w:rPr>
            </w:pPr>
            <w:r>
              <w:rPr>
                <w:b w:val="0"/>
                <w:bCs w:val="0"/>
                <w:color w:val="000000"/>
              </w:rPr>
              <w:t>SBDK corporasi + ritel + KPR+ Non KPR</w:t>
            </w:r>
          </w:p>
          <w:p w:rsidR="00C24F98" w:rsidRDefault="00C24F98" w:rsidP="00C42FC5">
            <w:pPr>
              <w:pStyle w:val="BodyText"/>
              <w:tabs>
                <w:tab w:val="left" w:pos="735"/>
                <w:tab w:val="center" w:pos="789"/>
              </w:tabs>
              <w:rPr>
                <w:b w:val="0"/>
                <w:bCs w:val="0"/>
                <w:color w:val="000000"/>
              </w:rPr>
            </w:pPr>
            <w:r>
              <w:rPr>
                <w:b w:val="0"/>
                <w:bCs w:val="0"/>
                <w:color w:val="000000"/>
              </w:rPr>
              <w:t>3</w:t>
            </w:r>
          </w:p>
          <w:p w:rsidR="00C24F98" w:rsidRPr="00573FEF" w:rsidRDefault="00C24F98" w:rsidP="00C42FC5">
            <w:pPr>
              <w:pStyle w:val="BodyText"/>
              <w:tabs>
                <w:tab w:val="left" w:pos="735"/>
                <w:tab w:val="center" w:pos="789"/>
              </w:tabs>
              <w:rPr>
                <w:b w:val="0"/>
                <w:bCs w:val="0"/>
                <w:color w:val="000000"/>
                <w:lang w:val="id-ID"/>
              </w:rPr>
            </w:pPr>
          </w:p>
        </w:tc>
        <w:tc>
          <w:tcPr>
            <w:tcW w:w="785" w:type="pct"/>
            <w:vAlign w:val="center"/>
          </w:tcPr>
          <w:p w:rsidR="00C24F98" w:rsidRPr="00A072C7" w:rsidRDefault="00DB0320" w:rsidP="00C42FC5">
            <w:pPr>
              <w:pStyle w:val="BodyText"/>
              <w:rPr>
                <w:b w:val="0"/>
                <w:bCs w:val="0"/>
                <w:color w:val="000000"/>
              </w:rPr>
            </w:pPr>
            <w:r>
              <w:rPr>
                <w:b w:val="0"/>
                <w:bCs w:val="0"/>
                <w:color w:val="000000"/>
              </w:rPr>
              <w:t>Prosen</w:t>
            </w:r>
            <w:r w:rsidR="00C24F98">
              <w:rPr>
                <w:b w:val="0"/>
                <w:bCs w:val="0"/>
                <w:color w:val="000000"/>
              </w:rPr>
              <w:t xml:space="preserve"> %</w:t>
            </w:r>
          </w:p>
        </w:tc>
      </w:tr>
      <w:tr w:rsidR="00C24F98" w:rsidRPr="00573FEF" w:rsidTr="00C42FC5">
        <w:trPr>
          <w:trHeight w:val="70"/>
        </w:trPr>
        <w:tc>
          <w:tcPr>
            <w:tcW w:w="321" w:type="pct"/>
            <w:vAlign w:val="center"/>
          </w:tcPr>
          <w:p w:rsidR="00C24F98" w:rsidRPr="007868D4" w:rsidRDefault="00C24F98" w:rsidP="00C42FC5">
            <w:pPr>
              <w:pStyle w:val="Footer"/>
              <w:jc w:val="center"/>
              <w:rPr>
                <w:rFonts w:ascii="Times New Roman" w:hAnsi="Times New Roman"/>
                <w:color w:val="000000"/>
                <w:sz w:val="24"/>
                <w:szCs w:val="24"/>
              </w:rPr>
            </w:pPr>
            <w:r>
              <w:rPr>
                <w:rFonts w:ascii="Times New Roman" w:hAnsi="Times New Roman"/>
                <w:color w:val="000000"/>
                <w:sz w:val="24"/>
                <w:szCs w:val="24"/>
              </w:rPr>
              <w:t>5</w:t>
            </w:r>
          </w:p>
        </w:tc>
        <w:tc>
          <w:tcPr>
            <w:tcW w:w="818" w:type="pct"/>
            <w:vAlign w:val="center"/>
          </w:tcPr>
          <w:p w:rsidR="00C24F98" w:rsidRPr="00606D2E" w:rsidRDefault="00C24F98" w:rsidP="00C42FC5">
            <w:pPr>
              <w:pStyle w:val="BodyText"/>
              <w:widowControl w:val="0"/>
              <w:rPr>
                <w:b w:val="0"/>
                <w:bCs w:val="0"/>
                <w:color w:val="000000"/>
              </w:rPr>
            </w:pPr>
            <w:r>
              <w:rPr>
                <w:b w:val="0"/>
                <w:bCs w:val="0"/>
                <w:color w:val="000000"/>
              </w:rPr>
              <w:t>SBK</w:t>
            </w:r>
          </w:p>
        </w:tc>
        <w:tc>
          <w:tcPr>
            <w:tcW w:w="2092" w:type="pct"/>
            <w:vAlign w:val="center"/>
          </w:tcPr>
          <w:p w:rsidR="00C24F98" w:rsidRPr="00573FEF" w:rsidRDefault="00DB0320" w:rsidP="00DB0320">
            <w:pPr>
              <w:pStyle w:val="Title"/>
              <w:widowControl w:val="0"/>
              <w:jc w:val="left"/>
              <w:rPr>
                <w:b w:val="0"/>
                <w:bCs w:val="0"/>
                <w:color w:val="000000"/>
                <w:lang w:val="id-ID"/>
              </w:rPr>
            </w:pPr>
            <w:r>
              <w:rPr>
                <w:b w:val="0"/>
                <w:bCs w:val="0"/>
                <w:color w:val="000000"/>
              </w:rPr>
              <w:t>Suku Bunga Kredit yang berlaku di masing-masing bank berdasarkan Laporan Bulanan Bank Umum dari Bank Indonesia.</w:t>
            </w:r>
          </w:p>
        </w:tc>
        <w:tc>
          <w:tcPr>
            <w:tcW w:w="983" w:type="pct"/>
            <w:vAlign w:val="center"/>
          </w:tcPr>
          <w:p w:rsidR="00DB0320" w:rsidRPr="00955CE9" w:rsidRDefault="00C24F98" w:rsidP="00DB0320">
            <w:pPr>
              <w:pStyle w:val="BodyText"/>
              <w:rPr>
                <w:b w:val="0"/>
                <w:bCs w:val="0"/>
                <w:color w:val="000000"/>
              </w:rPr>
            </w:pPr>
            <w:r>
              <w:rPr>
                <w:b w:val="0"/>
                <w:bCs w:val="0"/>
                <w:color w:val="000000"/>
              </w:rPr>
              <w:t xml:space="preserve">SBK </w:t>
            </w:r>
          </w:p>
          <w:p w:rsidR="00C24F98" w:rsidRPr="00955CE9" w:rsidRDefault="00C24F98" w:rsidP="00C42FC5">
            <w:pPr>
              <w:pStyle w:val="BodyText"/>
              <w:rPr>
                <w:b w:val="0"/>
                <w:bCs w:val="0"/>
                <w:color w:val="000000"/>
              </w:rPr>
            </w:pPr>
          </w:p>
        </w:tc>
        <w:tc>
          <w:tcPr>
            <w:tcW w:w="785" w:type="pct"/>
            <w:vAlign w:val="center"/>
          </w:tcPr>
          <w:p w:rsidR="00C24F98" w:rsidRPr="00573FEF" w:rsidRDefault="00DB0320" w:rsidP="00C42FC5">
            <w:pPr>
              <w:pStyle w:val="BodyText"/>
              <w:rPr>
                <w:b w:val="0"/>
                <w:bCs w:val="0"/>
                <w:color w:val="000000"/>
                <w:lang w:val="id-ID"/>
              </w:rPr>
            </w:pPr>
            <w:r>
              <w:rPr>
                <w:b w:val="0"/>
                <w:bCs w:val="0"/>
                <w:color w:val="000000"/>
              </w:rPr>
              <w:t>Prosen</w:t>
            </w:r>
            <w:r w:rsidR="00C24F98">
              <w:rPr>
                <w:b w:val="0"/>
                <w:bCs w:val="0"/>
                <w:color w:val="000000"/>
              </w:rPr>
              <w:t xml:space="preserve"> %</w:t>
            </w:r>
          </w:p>
        </w:tc>
      </w:tr>
    </w:tbl>
    <w:p w:rsidR="00C24F98" w:rsidRDefault="00C24F98" w:rsidP="00C24F98">
      <w:pPr>
        <w:pStyle w:val="BodyTextIndent2"/>
        <w:spacing w:after="0" w:line="240" w:lineRule="auto"/>
        <w:ind w:left="0"/>
        <w:rPr>
          <w:rFonts w:ascii="Times New Roman" w:hAnsi="Times New Roman"/>
          <w:color w:val="000000"/>
          <w:sz w:val="24"/>
          <w:szCs w:val="24"/>
        </w:rPr>
      </w:pPr>
      <w:r w:rsidRPr="00573FEF">
        <w:rPr>
          <w:rFonts w:ascii="Times New Roman" w:hAnsi="Times New Roman"/>
          <w:color w:val="000000"/>
          <w:sz w:val="24"/>
          <w:szCs w:val="24"/>
          <w:lang w:val="id-ID"/>
        </w:rPr>
        <w:t xml:space="preserve">Sumber: </w:t>
      </w:r>
      <w:r>
        <w:rPr>
          <w:rFonts w:ascii="Times New Roman" w:hAnsi="Times New Roman"/>
          <w:color w:val="000000"/>
          <w:sz w:val="24"/>
          <w:szCs w:val="24"/>
        </w:rPr>
        <w:t>D</w:t>
      </w:r>
      <w:r w:rsidRPr="00573FEF">
        <w:rPr>
          <w:rFonts w:ascii="Times New Roman" w:hAnsi="Times New Roman"/>
          <w:color w:val="000000"/>
          <w:sz w:val="24"/>
          <w:szCs w:val="24"/>
          <w:lang w:val="id-ID"/>
        </w:rPr>
        <w:t>ikembangkan untuk penelitian ini</w:t>
      </w:r>
    </w:p>
    <w:p w:rsidR="00C24F98" w:rsidRDefault="00C24F98" w:rsidP="00C24F98">
      <w:pPr>
        <w:pStyle w:val="BodyTextIndent2"/>
        <w:spacing w:after="0"/>
        <w:ind w:left="0"/>
        <w:rPr>
          <w:rFonts w:ascii="Times New Roman" w:hAnsi="Times New Roman"/>
          <w:b/>
          <w:bCs/>
          <w:color w:val="000000"/>
          <w:sz w:val="24"/>
          <w:szCs w:val="24"/>
        </w:rPr>
      </w:pPr>
    </w:p>
    <w:p w:rsidR="00C24F98" w:rsidRDefault="00C24F98" w:rsidP="00C24F98">
      <w:pPr>
        <w:pStyle w:val="BodyTextIndent2"/>
        <w:spacing w:after="0"/>
        <w:ind w:left="0"/>
        <w:rPr>
          <w:rFonts w:ascii="Times New Roman" w:hAnsi="Times New Roman"/>
          <w:b/>
          <w:bCs/>
          <w:color w:val="000000"/>
          <w:sz w:val="24"/>
          <w:szCs w:val="24"/>
        </w:rPr>
      </w:pPr>
    </w:p>
    <w:p w:rsidR="00C24F98" w:rsidRPr="00573FEF" w:rsidRDefault="00C24F98" w:rsidP="00C24F98">
      <w:pPr>
        <w:pStyle w:val="BodyTextIndent2"/>
        <w:spacing w:after="0"/>
        <w:ind w:left="0"/>
        <w:rPr>
          <w:rFonts w:ascii="Times New Roman" w:hAnsi="Times New Roman"/>
          <w:b/>
          <w:bCs/>
          <w:color w:val="000000"/>
          <w:sz w:val="24"/>
          <w:szCs w:val="24"/>
          <w:lang w:val="id-ID"/>
        </w:rPr>
      </w:pPr>
      <w:r w:rsidRPr="00573FEF">
        <w:rPr>
          <w:rFonts w:ascii="Times New Roman" w:hAnsi="Times New Roman"/>
          <w:b/>
          <w:bCs/>
          <w:color w:val="000000"/>
          <w:sz w:val="24"/>
          <w:szCs w:val="24"/>
          <w:lang w:val="id-ID"/>
        </w:rPr>
        <w:lastRenderedPageBreak/>
        <w:t xml:space="preserve">3.5. </w:t>
      </w:r>
      <w:r>
        <w:rPr>
          <w:rFonts w:ascii="Times New Roman" w:hAnsi="Times New Roman"/>
          <w:b/>
          <w:bCs/>
          <w:color w:val="000000"/>
          <w:sz w:val="24"/>
          <w:szCs w:val="24"/>
        </w:rPr>
        <w:tab/>
      </w:r>
      <w:r w:rsidRPr="00573FEF">
        <w:rPr>
          <w:rFonts w:ascii="Times New Roman" w:hAnsi="Times New Roman"/>
          <w:b/>
          <w:bCs/>
          <w:color w:val="000000"/>
          <w:sz w:val="24"/>
          <w:szCs w:val="24"/>
          <w:lang w:val="id-ID"/>
        </w:rPr>
        <w:t>Teknik Analisis</w:t>
      </w:r>
    </w:p>
    <w:p w:rsidR="00C24F98" w:rsidRPr="003975F9" w:rsidRDefault="00C24F98" w:rsidP="00C24F98">
      <w:pPr>
        <w:pStyle w:val="BodyTextIndent2"/>
        <w:spacing w:after="0"/>
        <w:ind w:left="0" w:firstLine="72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 xml:space="preserve">Untuk menguji kekuatan </w:t>
      </w:r>
      <w:r w:rsidRPr="00C94E0B">
        <w:rPr>
          <w:rFonts w:ascii="Times New Roman" w:hAnsi="Times New Roman"/>
          <w:color w:val="000000"/>
          <w:sz w:val="24"/>
          <w:szCs w:val="24"/>
          <w:lang w:val="id-ID"/>
        </w:rPr>
        <w:t xml:space="preserve">pengaruh </w:t>
      </w:r>
      <w:r w:rsidRPr="00573FEF">
        <w:rPr>
          <w:rFonts w:ascii="Times New Roman" w:hAnsi="Times New Roman"/>
          <w:color w:val="000000"/>
          <w:sz w:val="24"/>
          <w:szCs w:val="24"/>
          <w:lang w:val="id-ID"/>
        </w:rPr>
        <w:t>variabel-var</w:t>
      </w:r>
      <w:r>
        <w:rPr>
          <w:rFonts w:ascii="Times New Roman" w:hAnsi="Times New Roman"/>
          <w:color w:val="000000"/>
          <w:sz w:val="24"/>
          <w:szCs w:val="24"/>
          <w:lang w:val="id-ID"/>
        </w:rPr>
        <w:t>iabel penentu (</w:t>
      </w:r>
      <w:r w:rsidRPr="00C94E0B">
        <w:rPr>
          <w:rFonts w:ascii="Times New Roman" w:hAnsi="Times New Roman"/>
          <w:color w:val="000000"/>
          <w:sz w:val="24"/>
          <w:szCs w:val="24"/>
          <w:lang w:val="id-ID"/>
        </w:rPr>
        <w:t>KPMM</w:t>
      </w:r>
      <w:r>
        <w:rPr>
          <w:rFonts w:ascii="Times New Roman" w:hAnsi="Times New Roman"/>
          <w:color w:val="000000"/>
          <w:sz w:val="24"/>
          <w:szCs w:val="24"/>
          <w:lang w:val="id-ID"/>
        </w:rPr>
        <w:t>, BOPO, LDR</w:t>
      </w:r>
      <w:r w:rsidRPr="00573FEF">
        <w:rPr>
          <w:rFonts w:ascii="Times New Roman" w:hAnsi="Times New Roman"/>
          <w:color w:val="000000"/>
          <w:sz w:val="24"/>
          <w:szCs w:val="24"/>
          <w:lang w:val="id-ID"/>
        </w:rPr>
        <w:t>dan SBDK)</w:t>
      </w:r>
      <w:r w:rsidRPr="00C94E0B">
        <w:rPr>
          <w:rFonts w:ascii="Times New Roman" w:hAnsi="Times New Roman"/>
          <w:color w:val="000000"/>
          <w:sz w:val="24"/>
          <w:szCs w:val="24"/>
          <w:lang w:val="id-ID"/>
        </w:rPr>
        <w:t xml:space="preserve"> terhadap suku bunga kredit </w:t>
      </w:r>
      <w:r w:rsidRPr="003975F9">
        <w:rPr>
          <w:rFonts w:ascii="Times New Roman" w:hAnsi="Times New Roman"/>
          <w:color w:val="000000"/>
          <w:sz w:val="24"/>
          <w:szCs w:val="24"/>
          <w:lang w:val="id-ID"/>
        </w:rPr>
        <w:t xml:space="preserve">(SBK) </w:t>
      </w:r>
      <w:r w:rsidRPr="00C94E0B">
        <w:rPr>
          <w:rFonts w:ascii="Times New Roman" w:hAnsi="Times New Roman"/>
          <w:color w:val="000000"/>
          <w:sz w:val="24"/>
          <w:szCs w:val="24"/>
          <w:lang w:val="id-ID"/>
        </w:rPr>
        <w:t xml:space="preserve">dan dengan mempertimbangkan bahwa </w:t>
      </w:r>
      <w:r w:rsidRPr="00573FEF">
        <w:rPr>
          <w:rFonts w:ascii="Times New Roman" w:hAnsi="Times New Roman"/>
          <w:color w:val="000000"/>
          <w:sz w:val="24"/>
          <w:szCs w:val="24"/>
          <w:lang w:val="id-ID"/>
        </w:rPr>
        <w:t>data yang</w:t>
      </w:r>
      <w:r>
        <w:rPr>
          <w:rFonts w:ascii="Times New Roman" w:hAnsi="Times New Roman"/>
          <w:color w:val="000000"/>
          <w:sz w:val="24"/>
          <w:szCs w:val="24"/>
          <w:lang w:val="id-ID"/>
        </w:rPr>
        <w:t xml:space="preserve"> digunakan adalah data sekunder</w:t>
      </w:r>
      <w:r w:rsidRPr="00573FEF">
        <w:rPr>
          <w:rFonts w:ascii="Times New Roman" w:hAnsi="Times New Roman"/>
          <w:color w:val="000000"/>
          <w:sz w:val="24"/>
          <w:szCs w:val="24"/>
          <w:lang w:val="id-ID"/>
        </w:rPr>
        <w:t xml:space="preserve"> maka </w:t>
      </w:r>
      <w:r w:rsidRPr="00C94E0B">
        <w:rPr>
          <w:rFonts w:ascii="Times New Roman" w:hAnsi="Times New Roman"/>
          <w:color w:val="000000"/>
          <w:sz w:val="24"/>
          <w:szCs w:val="24"/>
          <w:lang w:val="id-ID"/>
        </w:rPr>
        <w:t xml:space="preserve">alat penguji yang digunakan adalah </w:t>
      </w:r>
      <w:r w:rsidRPr="00573FEF">
        <w:rPr>
          <w:rFonts w:ascii="Times New Roman" w:hAnsi="Times New Roman"/>
          <w:color w:val="000000"/>
          <w:sz w:val="24"/>
          <w:szCs w:val="24"/>
          <w:lang w:val="id-ID"/>
        </w:rPr>
        <w:t>sebagai berikut</w:t>
      </w:r>
      <w:r w:rsidRPr="003975F9">
        <w:rPr>
          <w:rFonts w:ascii="Times New Roman" w:hAnsi="Times New Roman"/>
          <w:color w:val="000000"/>
          <w:sz w:val="24"/>
          <w:szCs w:val="24"/>
          <w:lang w:val="id-ID"/>
        </w:rPr>
        <w:t>.</w:t>
      </w:r>
    </w:p>
    <w:p w:rsidR="00C24F98" w:rsidRPr="003975F9" w:rsidRDefault="00C24F98" w:rsidP="00C24F98">
      <w:pPr>
        <w:rPr>
          <w:rFonts w:ascii="Times New Roman" w:hAnsi="Times New Roman"/>
          <w:b/>
          <w:color w:val="000000"/>
          <w:sz w:val="24"/>
          <w:szCs w:val="24"/>
          <w:lang w:val="id-ID"/>
        </w:rPr>
      </w:pPr>
    </w:p>
    <w:p w:rsidR="00C24F98" w:rsidRPr="00970D65" w:rsidRDefault="00C24F98" w:rsidP="00647711">
      <w:pPr>
        <w:pStyle w:val="BodyTextIndent"/>
        <w:numPr>
          <w:ilvl w:val="0"/>
          <w:numId w:val="11"/>
        </w:numPr>
        <w:spacing w:after="0" w:line="480" w:lineRule="auto"/>
        <w:ind w:hanging="720"/>
        <w:jc w:val="both"/>
        <w:rPr>
          <w:rFonts w:ascii="Times New Roman" w:hAnsi="Times New Roman"/>
          <w:b/>
          <w:color w:val="000000"/>
          <w:sz w:val="24"/>
          <w:szCs w:val="24"/>
          <w:lang w:val="id-ID"/>
        </w:rPr>
      </w:pPr>
      <w:r w:rsidRPr="00970D65">
        <w:rPr>
          <w:rFonts w:ascii="Times New Roman" w:hAnsi="Times New Roman"/>
          <w:b/>
          <w:color w:val="000000"/>
          <w:sz w:val="24"/>
          <w:szCs w:val="24"/>
        </w:rPr>
        <w:t>A</w:t>
      </w:r>
      <w:r w:rsidRPr="00970D65">
        <w:rPr>
          <w:rFonts w:ascii="Times New Roman" w:hAnsi="Times New Roman"/>
          <w:b/>
          <w:color w:val="000000"/>
          <w:sz w:val="24"/>
          <w:szCs w:val="24"/>
          <w:lang w:val="id-ID"/>
        </w:rPr>
        <w:t xml:space="preserve">nalisis Regresi Berganda </w:t>
      </w:r>
    </w:p>
    <w:p w:rsidR="00C24F98" w:rsidRPr="003975F9" w:rsidRDefault="00C24F98" w:rsidP="00C24F98">
      <w:pPr>
        <w:pStyle w:val="BodyTextIndent"/>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M</w:t>
      </w:r>
      <w:r w:rsidRPr="00573FEF">
        <w:rPr>
          <w:rFonts w:ascii="Times New Roman" w:hAnsi="Times New Roman"/>
          <w:color w:val="000000"/>
          <w:sz w:val="24"/>
          <w:szCs w:val="24"/>
          <w:lang w:val="id-ID"/>
        </w:rPr>
        <w:t>odel dasar sebagai berikut (Gujarati, 1995)</w:t>
      </w:r>
      <w:r>
        <w:rPr>
          <w:rFonts w:ascii="Times New Roman" w:hAnsi="Times New Roman"/>
          <w:color w:val="000000"/>
          <w:sz w:val="24"/>
          <w:szCs w:val="24"/>
        </w:rPr>
        <w:t>.</w:t>
      </w:r>
    </w:p>
    <w:p w:rsidR="00C24F98" w:rsidRPr="00573FEF" w:rsidRDefault="00C24F98" w:rsidP="00C24F98">
      <w:pPr>
        <w:pStyle w:val="BodyTextIndent"/>
        <w:spacing w:after="0" w:line="480" w:lineRule="auto"/>
        <w:ind w:left="72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Model 1</w:t>
      </w:r>
    </w:p>
    <w:tbl>
      <w:tblPr>
        <w:tblW w:w="712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1"/>
      </w:tblGrid>
      <w:tr w:rsidR="00C24F98" w:rsidRPr="000B4A93" w:rsidTr="00C42FC5">
        <w:trPr>
          <w:trHeight w:val="268"/>
        </w:trPr>
        <w:tc>
          <w:tcPr>
            <w:tcW w:w="7121" w:type="dxa"/>
          </w:tcPr>
          <w:p w:rsidR="00C24F98" w:rsidRPr="00573FEF" w:rsidRDefault="00C24F98" w:rsidP="00CB1DC8">
            <w:pPr>
              <w:pStyle w:val="BodyTextIndent"/>
              <w:spacing w:after="0" w:line="480" w:lineRule="auto"/>
              <w:ind w:left="0"/>
              <w:rPr>
                <w:rFonts w:ascii="Times New Roman" w:hAnsi="Times New Roman"/>
                <w:color w:val="000000"/>
                <w:sz w:val="24"/>
                <w:szCs w:val="24"/>
                <w:lang w:val="id-ID"/>
              </w:rPr>
            </w:pPr>
            <w:r>
              <w:rPr>
                <w:rFonts w:ascii="Times New Roman" w:hAnsi="Times New Roman"/>
                <w:color w:val="000000"/>
                <w:sz w:val="24"/>
                <w:szCs w:val="24"/>
                <w:lang w:val="id-ID"/>
              </w:rPr>
              <w:t>SBK</w:t>
            </w:r>
            <w:r w:rsidRPr="00573FEF">
              <w:rPr>
                <w:rFonts w:ascii="Times New Roman" w:hAnsi="Times New Roman"/>
                <w:color w:val="000000"/>
                <w:sz w:val="24"/>
                <w:szCs w:val="24"/>
                <w:lang w:val="id-ID"/>
              </w:rPr>
              <w:t>bd = a + b</w:t>
            </w:r>
            <w:r w:rsidRPr="00573FEF">
              <w:rPr>
                <w:rFonts w:ascii="Times New Roman" w:hAnsi="Times New Roman"/>
                <w:color w:val="000000"/>
                <w:sz w:val="24"/>
                <w:szCs w:val="24"/>
                <w:vertAlign w:val="subscript"/>
                <w:lang w:val="id-ID"/>
              </w:rPr>
              <w:t>1</w:t>
            </w:r>
            <w:r w:rsidRPr="003975F9">
              <w:rPr>
                <w:rFonts w:ascii="Times New Roman" w:hAnsi="Times New Roman"/>
                <w:color w:val="000000"/>
                <w:sz w:val="24"/>
                <w:szCs w:val="24"/>
                <w:lang w:val="id-ID"/>
              </w:rPr>
              <w:t>KPMM</w:t>
            </w:r>
            <w:r w:rsidRPr="00573FEF">
              <w:rPr>
                <w:rFonts w:ascii="Times New Roman" w:hAnsi="Times New Roman"/>
                <w:color w:val="000000"/>
                <w:sz w:val="24"/>
                <w:szCs w:val="24"/>
                <w:lang w:val="id-ID"/>
              </w:rPr>
              <w:t>bd + b</w:t>
            </w:r>
            <w:r w:rsidRPr="00573FEF">
              <w:rPr>
                <w:rFonts w:ascii="Times New Roman" w:hAnsi="Times New Roman"/>
                <w:color w:val="000000"/>
                <w:sz w:val="24"/>
                <w:szCs w:val="24"/>
                <w:vertAlign w:val="subscript"/>
                <w:lang w:val="id-ID"/>
              </w:rPr>
              <w:t>2</w:t>
            </w:r>
            <w:r>
              <w:rPr>
                <w:rFonts w:ascii="Times New Roman" w:hAnsi="Times New Roman"/>
                <w:color w:val="000000"/>
                <w:sz w:val="24"/>
                <w:szCs w:val="24"/>
                <w:lang w:val="id-ID"/>
              </w:rPr>
              <w:t xml:space="preserve"> BOPO</w:t>
            </w:r>
            <w:r w:rsidRPr="00573FEF">
              <w:rPr>
                <w:rFonts w:ascii="Times New Roman" w:hAnsi="Times New Roman"/>
                <w:color w:val="000000"/>
                <w:sz w:val="24"/>
                <w:szCs w:val="24"/>
                <w:lang w:val="id-ID"/>
              </w:rPr>
              <w:t>bd+ b</w:t>
            </w:r>
            <w:r w:rsidRPr="00573FEF">
              <w:rPr>
                <w:rFonts w:ascii="Times New Roman" w:hAnsi="Times New Roman"/>
                <w:color w:val="000000"/>
                <w:sz w:val="24"/>
                <w:szCs w:val="24"/>
                <w:vertAlign w:val="subscript"/>
                <w:lang w:val="id-ID"/>
              </w:rPr>
              <w:t>3</w:t>
            </w:r>
            <w:r>
              <w:rPr>
                <w:rFonts w:ascii="Times New Roman" w:hAnsi="Times New Roman"/>
                <w:color w:val="000000"/>
                <w:sz w:val="24"/>
                <w:szCs w:val="24"/>
                <w:lang w:val="id-ID"/>
              </w:rPr>
              <w:t xml:space="preserve"> LDR</w:t>
            </w:r>
            <w:r w:rsidRPr="00573FEF">
              <w:rPr>
                <w:rFonts w:ascii="Times New Roman" w:hAnsi="Times New Roman"/>
                <w:color w:val="000000"/>
                <w:sz w:val="24"/>
                <w:szCs w:val="24"/>
                <w:lang w:val="id-ID"/>
              </w:rPr>
              <w:t>bd+ b</w:t>
            </w:r>
            <w:r w:rsidRPr="003975F9">
              <w:rPr>
                <w:rFonts w:ascii="Times New Roman" w:hAnsi="Times New Roman"/>
                <w:color w:val="000000"/>
                <w:sz w:val="24"/>
                <w:szCs w:val="24"/>
                <w:vertAlign w:val="subscript"/>
                <w:lang w:val="id-ID"/>
              </w:rPr>
              <w:t>4</w:t>
            </w:r>
            <w:r>
              <w:rPr>
                <w:rFonts w:ascii="Times New Roman" w:hAnsi="Times New Roman"/>
                <w:color w:val="000000"/>
                <w:sz w:val="24"/>
                <w:szCs w:val="24"/>
                <w:lang w:val="id-ID"/>
              </w:rPr>
              <w:t>SBDK</w:t>
            </w:r>
            <w:r w:rsidRPr="00573FEF">
              <w:rPr>
                <w:rFonts w:ascii="Times New Roman" w:hAnsi="Times New Roman"/>
                <w:color w:val="000000"/>
                <w:sz w:val="24"/>
                <w:szCs w:val="24"/>
                <w:lang w:val="id-ID"/>
              </w:rPr>
              <w:t>bd+e</w:t>
            </w:r>
          </w:p>
        </w:tc>
      </w:tr>
    </w:tbl>
    <w:p w:rsidR="00C24F98" w:rsidRPr="003975F9" w:rsidRDefault="00C24F98" w:rsidP="00C24F98">
      <w:pPr>
        <w:pStyle w:val="BodyTextIndent"/>
        <w:spacing w:after="0" w:line="480" w:lineRule="auto"/>
        <w:ind w:left="720" w:firstLine="142"/>
        <w:jc w:val="both"/>
        <w:rPr>
          <w:rFonts w:ascii="Times New Roman" w:hAnsi="Times New Roman"/>
          <w:color w:val="000000"/>
          <w:sz w:val="24"/>
          <w:szCs w:val="24"/>
          <w:lang w:val="id-ID"/>
        </w:rPr>
      </w:pPr>
    </w:p>
    <w:p w:rsidR="00C24F98" w:rsidRPr="00573FEF" w:rsidRDefault="00C24F98" w:rsidP="00C24F98">
      <w:pPr>
        <w:pStyle w:val="BodyTextIndent"/>
        <w:spacing w:after="0" w:line="480" w:lineRule="auto"/>
        <w:ind w:left="72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Model 2</w:t>
      </w:r>
    </w:p>
    <w:tbl>
      <w:tblPr>
        <w:tblW w:w="720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tblGrid>
      <w:tr w:rsidR="00C24F98" w:rsidRPr="000B4A93" w:rsidTr="00CB1DC8">
        <w:trPr>
          <w:trHeight w:val="289"/>
        </w:trPr>
        <w:tc>
          <w:tcPr>
            <w:tcW w:w="7200" w:type="dxa"/>
          </w:tcPr>
          <w:p w:rsidR="00C24F98" w:rsidRPr="00573FEF" w:rsidRDefault="00C24F98" w:rsidP="00C42FC5">
            <w:pPr>
              <w:pStyle w:val="BodyTextIndent"/>
              <w:spacing w:after="0" w:line="480" w:lineRule="auto"/>
              <w:ind w:left="72"/>
              <w:jc w:val="both"/>
              <w:rPr>
                <w:rFonts w:ascii="Times New Roman" w:hAnsi="Times New Roman"/>
                <w:color w:val="000000"/>
                <w:sz w:val="24"/>
                <w:szCs w:val="24"/>
                <w:lang w:val="id-ID"/>
              </w:rPr>
            </w:pPr>
            <w:r>
              <w:rPr>
                <w:rFonts w:ascii="Times New Roman" w:hAnsi="Times New Roman"/>
                <w:color w:val="000000"/>
                <w:sz w:val="24"/>
                <w:szCs w:val="24"/>
                <w:lang w:val="id-ID"/>
              </w:rPr>
              <w:t>SBK</w:t>
            </w:r>
            <w:r w:rsidRPr="003975F9">
              <w:rPr>
                <w:rFonts w:ascii="Times New Roman" w:hAnsi="Times New Roman"/>
                <w:color w:val="000000"/>
                <w:sz w:val="24"/>
                <w:szCs w:val="24"/>
                <w:lang w:val="id-ID"/>
              </w:rPr>
              <w:t>bk</w:t>
            </w:r>
            <w:r w:rsidRPr="00573FEF">
              <w:rPr>
                <w:rFonts w:ascii="Times New Roman" w:hAnsi="Times New Roman"/>
                <w:color w:val="000000"/>
                <w:sz w:val="24"/>
                <w:szCs w:val="24"/>
                <w:lang w:val="id-ID"/>
              </w:rPr>
              <w:t xml:space="preserve"> = a + b</w:t>
            </w:r>
            <w:r w:rsidRPr="00573FEF">
              <w:rPr>
                <w:rFonts w:ascii="Times New Roman" w:hAnsi="Times New Roman"/>
                <w:color w:val="000000"/>
                <w:sz w:val="24"/>
                <w:szCs w:val="24"/>
                <w:vertAlign w:val="subscript"/>
                <w:lang w:val="id-ID"/>
              </w:rPr>
              <w:t>1</w:t>
            </w:r>
            <w:r w:rsidRPr="003975F9">
              <w:rPr>
                <w:rFonts w:ascii="Times New Roman" w:hAnsi="Times New Roman"/>
                <w:color w:val="000000"/>
                <w:sz w:val="24"/>
                <w:szCs w:val="24"/>
                <w:lang w:val="id-ID"/>
              </w:rPr>
              <w:t>KPMM</w:t>
            </w:r>
            <w:r w:rsidRPr="00573FEF">
              <w:rPr>
                <w:rFonts w:ascii="Times New Roman" w:hAnsi="Times New Roman"/>
                <w:color w:val="000000"/>
                <w:sz w:val="24"/>
                <w:szCs w:val="24"/>
                <w:lang w:val="id-ID"/>
              </w:rPr>
              <w:t>b</w:t>
            </w:r>
            <w:r w:rsidRPr="003975F9">
              <w:rPr>
                <w:rFonts w:ascii="Times New Roman" w:hAnsi="Times New Roman"/>
                <w:color w:val="000000"/>
                <w:sz w:val="24"/>
                <w:szCs w:val="24"/>
                <w:lang w:val="id-ID"/>
              </w:rPr>
              <w:t>k</w:t>
            </w:r>
            <w:r w:rsidRPr="00573FEF">
              <w:rPr>
                <w:rFonts w:ascii="Times New Roman" w:hAnsi="Times New Roman"/>
                <w:color w:val="000000"/>
                <w:sz w:val="24"/>
                <w:szCs w:val="24"/>
                <w:lang w:val="id-ID"/>
              </w:rPr>
              <w:t xml:space="preserve"> + b</w:t>
            </w:r>
            <w:r w:rsidRPr="00573FEF">
              <w:rPr>
                <w:rFonts w:ascii="Times New Roman" w:hAnsi="Times New Roman"/>
                <w:color w:val="000000"/>
                <w:sz w:val="24"/>
                <w:szCs w:val="24"/>
                <w:vertAlign w:val="subscript"/>
                <w:lang w:val="id-ID"/>
              </w:rPr>
              <w:t>2</w:t>
            </w:r>
            <w:r>
              <w:rPr>
                <w:rFonts w:ascii="Times New Roman" w:hAnsi="Times New Roman"/>
                <w:color w:val="000000"/>
                <w:sz w:val="24"/>
                <w:szCs w:val="24"/>
                <w:lang w:val="id-ID"/>
              </w:rPr>
              <w:t xml:space="preserve"> BOPO</w:t>
            </w:r>
            <w:r w:rsidRPr="00573FEF">
              <w:rPr>
                <w:rFonts w:ascii="Times New Roman" w:hAnsi="Times New Roman"/>
                <w:color w:val="000000"/>
                <w:sz w:val="24"/>
                <w:szCs w:val="24"/>
                <w:lang w:val="id-ID"/>
              </w:rPr>
              <w:t>b</w:t>
            </w:r>
            <w:r w:rsidRPr="003975F9">
              <w:rPr>
                <w:rFonts w:ascii="Times New Roman" w:hAnsi="Times New Roman"/>
                <w:color w:val="000000"/>
                <w:sz w:val="24"/>
                <w:szCs w:val="24"/>
                <w:lang w:val="id-ID"/>
              </w:rPr>
              <w:t>k</w:t>
            </w:r>
            <w:r w:rsidRPr="00573FEF">
              <w:rPr>
                <w:rFonts w:ascii="Times New Roman" w:hAnsi="Times New Roman"/>
                <w:color w:val="000000"/>
                <w:sz w:val="24"/>
                <w:szCs w:val="24"/>
                <w:lang w:val="id-ID"/>
              </w:rPr>
              <w:t>+ b</w:t>
            </w:r>
            <w:r w:rsidRPr="00573FEF">
              <w:rPr>
                <w:rFonts w:ascii="Times New Roman" w:hAnsi="Times New Roman"/>
                <w:color w:val="000000"/>
                <w:sz w:val="24"/>
                <w:szCs w:val="24"/>
                <w:vertAlign w:val="subscript"/>
                <w:lang w:val="id-ID"/>
              </w:rPr>
              <w:t>3</w:t>
            </w:r>
            <w:r>
              <w:rPr>
                <w:rFonts w:ascii="Times New Roman" w:hAnsi="Times New Roman"/>
                <w:color w:val="000000"/>
                <w:sz w:val="24"/>
                <w:szCs w:val="24"/>
                <w:lang w:val="id-ID"/>
              </w:rPr>
              <w:t xml:space="preserve"> LDR</w:t>
            </w:r>
            <w:r w:rsidRPr="00573FEF">
              <w:rPr>
                <w:rFonts w:ascii="Times New Roman" w:hAnsi="Times New Roman"/>
                <w:color w:val="000000"/>
                <w:sz w:val="24"/>
                <w:szCs w:val="24"/>
                <w:lang w:val="id-ID"/>
              </w:rPr>
              <w:t>b</w:t>
            </w:r>
            <w:r w:rsidRPr="003975F9">
              <w:rPr>
                <w:rFonts w:ascii="Times New Roman" w:hAnsi="Times New Roman"/>
                <w:color w:val="000000"/>
                <w:sz w:val="24"/>
                <w:szCs w:val="24"/>
                <w:lang w:val="id-ID"/>
              </w:rPr>
              <w:t>k</w:t>
            </w:r>
            <w:r w:rsidRPr="00573FEF">
              <w:rPr>
                <w:rFonts w:ascii="Times New Roman" w:hAnsi="Times New Roman"/>
                <w:color w:val="000000"/>
                <w:sz w:val="24"/>
                <w:szCs w:val="24"/>
                <w:lang w:val="id-ID"/>
              </w:rPr>
              <w:t>+ b</w:t>
            </w:r>
            <w:r w:rsidRPr="003975F9">
              <w:rPr>
                <w:rFonts w:ascii="Times New Roman" w:hAnsi="Times New Roman"/>
                <w:color w:val="000000"/>
                <w:sz w:val="24"/>
                <w:szCs w:val="24"/>
                <w:vertAlign w:val="subscript"/>
                <w:lang w:val="id-ID"/>
              </w:rPr>
              <w:t>4</w:t>
            </w:r>
            <w:r>
              <w:rPr>
                <w:rFonts w:ascii="Times New Roman" w:hAnsi="Times New Roman"/>
                <w:color w:val="000000"/>
                <w:sz w:val="24"/>
                <w:szCs w:val="24"/>
                <w:lang w:val="id-ID"/>
              </w:rPr>
              <w:t xml:space="preserve"> SBDK</w:t>
            </w:r>
            <w:r w:rsidRPr="00573FEF">
              <w:rPr>
                <w:rFonts w:ascii="Times New Roman" w:hAnsi="Times New Roman"/>
                <w:color w:val="000000"/>
                <w:sz w:val="24"/>
                <w:szCs w:val="24"/>
                <w:lang w:val="id-ID"/>
              </w:rPr>
              <w:t>b</w:t>
            </w:r>
            <w:r w:rsidRPr="003975F9">
              <w:rPr>
                <w:rFonts w:ascii="Times New Roman" w:hAnsi="Times New Roman"/>
                <w:color w:val="000000"/>
                <w:sz w:val="24"/>
                <w:szCs w:val="24"/>
                <w:lang w:val="id-ID"/>
              </w:rPr>
              <w:t>k</w:t>
            </w:r>
            <w:r w:rsidRPr="00573FEF">
              <w:rPr>
                <w:rFonts w:ascii="Times New Roman" w:hAnsi="Times New Roman"/>
                <w:color w:val="000000"/>
                <w:sz w:val="24"/>
                <w:szCs w:val="24"/>
                <w:lang w:val="id-ID"/>
              </w:rPr>
              <w:t>+e</w:t>
            </w:r>
          </w:p>
        </w:tc>
      </w:tr>
    </w:tbl>
    <w:p w:rsidR="00C24F98" w:rsidRPr="00573FEF" w:rsidRDefault="00C24F98" w:rsidP="00C24F98">
      <w:pPr>
        <w:pStyle w:val="BodyTextIndent2"/>
        <w:spacing w:after="0"/>
        <w:ind w:left="720" w:firstLine="426"/>
        <w:rPr>
          <w:rFonts w:ascii="Times New Roman" w:hAnsi="Times New Roman"/>
          <w:color w:val="000000"/>
          <w:sz w:val="24"/>
          <w:szCs w:val="24"/>
          <w:lang w:val="id-ID"/>
        </w:rPr>
      </w:pPr>
    </w:p>
    <w:p w:rsidR="00C24F98" w:rsidRDefault="00C24F98" w:rsidP="00C24F98">
      <w:pPr>
        <w:pStyle w:val="BodyTextIndent2"/>
        <w:spacing w:after="0"/>
        <w:ind w:left="720"/>
        <w:rPr>
          <w:rFonts w:ascii="Times New Roman" w:hAnsi="Times New Roman"/>
          <w:color w:val="000000"/>
          <w:sz w:val="24"/>
          <w:szCs w:val="24"/>
        </w:rPr>
      </w:pPr>
      <w:r w:rsidRPr="00573FEF">
        <w:rPr>
          <w:rFonts w:ascii="Times New Roman" w:hAnsi="Times New Roman"/>
          <w:color w:val="000000"/>
          <w:sz w:val="24"/>
          <w:szCs w:val="24"/>
          <w:lang w:val="id-ID"/>
        </w:rPr>
        <w:t xml:space="preserve">Keterangan: </w:t>
      </w:r>
    </w:p>
    <w:p w:rsidR="00C24F98" w:rsidRPr="00573FEF" w:rsidRDefault="00C24F98" w:rsidP="00C24F98">
      <w:pPr>
        <w:pStyle w:val="BodyTextIndent2"/>
        <w:tabs>
          <w:tab w:val="left" w:pos="1800"/>
        </w:tabs>
        <w:spacing w:after="0"/>
        <w:ind w:left="720"/>
        <w:rPr>
          <w:rFonts w:ascii="Times New Roman" w:hAnsi="Times New Roman"/>
          <w:color w:val="000000"/>
          <w:sz w:val="24"/>
          <w:szCs w:val="24"/>
          <w:lang w:val="id-ID"/>
        </w:rPr>
      </w:pPr>
      <w:r w:rsidRPr="00573FEF">
        <w:rPr>
          <w:rFonts w:ascii="Times New Roman" w:hAnsi="Times New Roman"/>
          <w:color w:val="000000"/>
          <w:sz w:val="24"/>
          <w:szCs w:val="24"/>
          <w:lang w:val="id-ID"/>
        </w:rPr>
        <w:t xml:space="preserve">bd </w:t>
      </w:r>
      <w:r>
        <w:rPr>
          <w:rFonts w:ascii="Times New Roman" w:hAnsi="Times New Roman"/>
          <w:color w:val="000000"/>
          <w:sz w:val="24"/>
          <w:szCs w:val="24"/>
        </w:rPr>
        <w:tab/>
      </w:r>
      <w:r w:rsidRPr="00573FEF">
        <w:rPr>
          <w:rFonts w:ascii="Times New Roman" w:hAnsi="Times New Roman"/>
          <w:color w:val="000000"/>
          <w:sz w:val="24"/>
          <w:szCs w:val="24"/>
          <w:lang w:val="id-ID"/>
        </w:rPr>
        <w:t>= Bank BPD</w:t>
      </w:r>
    </w:p>
    <w:p w:rsidR="00C24F98" w:rsidRPr="003975F9" w:rsidRDefault="00C24F98" w:rsidP="00C24F98">
      <w:pPr>
        <w:pStyle w:val="BodyTextIndent2"/>
        <w:tabs>
          <w:tab w:val="left" w:pos="1800"/>
        </w:tabs>
        <w:spacing w:after="0"/>
        <w:ind w:left="720"/>
        <w:rPr>
          <w:rFonts w:ascii="Times New Roman" w:hAnsi="Times New Roman"/>
          <w:color w:val="000000"/>
          <w:sz w:val="24"/>
          <w:szCs w:val="24"/>
          <w:lang w:val="id-ID"/>
        </w:rPr>
      </w:pPr>
      <w:r w:rsidRPr="003975F9">
        <w:rPr>
          <w:rFonts w:ascii="Times New Roman" w:hAnsi="Times New Roman"/>
          <w:color w:val="000000"/>
          <w:sz w:val="24"/>
          <w:szCs w:val="24"/>
          <w:lang w:val="id-ID"/>
        </w:rPr>
        <w:t>b</w:t>
      </w:r>
      <w:r>
        <w:rPr>
          <w:rFonts w:ascii="Times New Roman" w:hAnsi="Times New Roman"/>
          <w:color w:val="000000"/>
          <w:sz w:val="24"/>
          <w:szCs w:val="24"/>
        </w:rPr>
        <w:t>k</w:t>
      </w:r>
      <w:r>
        <w:rPr>
          <w:rFonts w:ascii="Times New Roman" w:hAnsi="Times New Roman"/>
          <w:color w:val="000000"/>
          <w:sz w:val="24"/>
          <w:szCs w:val="24"/>
        </w:rPr>
        <w:tab/>
      </w:r>
      <w:r w:rsidRPr="003975F9">
        <w:rPr>
          <w:rFonts w:ascii="Times New Roman" w:hAnsi="Times New Roman"/>
          <w:color w:val="000000"/>
          <w:sz w:val="24"/>
          <w:szCs w:val="24"/>
          <w:lang w:val="id-ID"/>
        </w:rPr>
        <w:t>= Bank Umum</w:t>
      </w:r>
      <w:r w:rsidRPr="003975F9">
        <w:rPr>
          <w:rFonts w:ascii="Times New Roman" w:hAnsi="Times New Roman"/>
          <w:color w:val="000000"/>
          <w:sz w:val="24"/>
          <w:szCs w:val="24"/>
        </w:rPr>
        <w:t xml:space="preserve"> Konvensional</w:t>
      </w:r>
    </w:p>
    <w:p w:rsidR="00C24F98" w:rsidRPr="003975F9" w:rsidRDefault="00C24F98" w:rsidP="00C24F98">
      <w:pPr>
        <w:pStyle w:val="BodyTextIndent2"/>
        <w:tabs>
          <w:tab w:val="left" w:pos="1800"/>
        </w:tabs>
        <w:spacing w:after="0"/>
        <w:ind w:left="720"/>
        <w:rPr>
          <w:rFonts w:ascii="Times New Roman" w:hAnsi="Times New Roman"/>
          <w:color w:val="000000"/>
          <w:sz w:val="24"/>
          <w:szCs w:val="24"/>
          <w:lang w:val="id-ID"/>
        </w:rPr>
      </w:pPr>
      <w:r>
        <w:rPr>
          <w:rFonts w:ascii="Times New Roman" w:hAnsi="Times New Roman"/>
          <w:color w:val="000000"/>
          <w:sz w:val="24"/>
          <w:szCs w:val="24"/>
        </w:rPr>
        <w:t>KPMM</w:t>
      </w:r>
      <w:r>
        <w:rPr>
          <w:rFonts w:ascii="Times New Roman" w:hAnsi="Times New Roman"/>
          <w:color w:val="000000"/>
          <w:sz w:val="24"/>
          <w:szCs w:val="24"/>
        </w:rPr>
        <w:tab/>
        <w:t xml:space="preserve">= </w:t>
      </w:r>
      <w:r w:rsidRPr="003975F9">
        <w:rPr>
          <w:rFonts w:ascii="Times New Roman" w:hAnsi="Times New Roman"/>
          <w:color w:val="000000"/>
          <w:sz w:val="24"/>
          <w:szCs w:val="24"/>
        </w:rPr>
        <w:t>Kewajiban Penyediaan Modal Minimum</w:t>
      </w:r>
    </w:p>
    <w:p w:rsidR="00C24F98" w:rsidRPr="00573FEF" w:rsidRDefault="00C24F98" w:rsidP="00C24F98">
      <w:pPr>
        <w:pStyle w:val="BodyTextIndent2"/>
        <w:tabs>
          <w:tab w:val="left" w:pos="1800"/>
        </w:tabs>
        <w:spacing w:after="0"/>
        <w:ind w:left="720"/>
        <w:rPr>
          <w:rFonts w:ascii="Times New Roman" w:hAnsi="Times New Roman"/>
          <w:color w:val="000000"/>
          <w:sz w:val="24"/>
          <w:szCs w:val="24"/>
          <w:lang w:val="id-ID"/>
        </w:rPr>
      </w:pPr>
      <w:r w:rsidRPr="00573FEF">
        <w:rPr>
          <w:rFonts w:ascii="Times New Roman" w:hAnsi="Times New Roman"/>
          <w:color w:val="000000"/>
          <w:sz w:val="24"/>
          <w:szCs w:val="24"/>
          <w:lang w:val="id-ID"/>
        </w:rPr>
        <w:t>BOPO</w:t>
      </w:r>
      <w:r>
        <w:rPr>
          <w:rFonts w:ascii="Times New Roman" w:hAnsi="Times New Roman"/>
          <w:color w:val="000000"/>
          <w:sz w:val="24"/>
          <w:szCs w:val="24"/>
        </w:rPr>
        <w:tab/>
        <w:t xml:space="preserve">= </w:t>
      </w:r>
      <w:r w:rsidRPr="00573FEF">
        <w:rPr>
          <w:rFonts w:ascii="Times New Roman" w:hAnsi="Times New Roman"/>
          <w:color w:val="000000"/>
          <w:sz w:val="24"/>
          <w:szCs w:val="24"/>
          <w:lang w:val="id-ID"/>
        </w:rPr>
        <w:t>Biaya Operasi Dan Pendapatan Operasi</w:t>
      </w:r>
    </w:p>
    <w:p w:rsidR="00C24F98" w:rsidRPr="00573FEF" w:rsidRDefault="00C24F98" w:rsidP="00C24F98">
      <w:pPr>
        <w:pStyle w:val="BodyTextIndent2"/>
        <w:tabs>
          <w:tab w:val="left" w:pos="1800"/>
        </w:tabs>
        <w:spacing w:after="0"/>
        <w:ind w:left="720"/>
        <w:rPr>
          <w:rFonts w:ascii="Times New Roman" w:hAnsi="Times New Roman"/>
          <w:color w:val="000000"/>
          <w:sz w:val="24"/>
          <w:szCs w:val="24"/>
          <w:lang w:val="id-ID"/>
        </w:rPr>
      </w:pPr>
      <w:r>
        <w:rPr>
          <w:rFonts w:ascii="Times New Roman" w:hAnsi="Times New Roman"/>
          <w:color w:val="000000"/>
          <w:sz w:val="24"/>
          <w:szCs w:val="24"/>
          <w:lang w:val="id-ID"/>
        </w:rPr>
        <w:t>LDR</w:t>
      </w:r>
      <w:r>
        <w:rPr>
          <w:rFonts w:ascii="Times New Roman" w:hAnsi="Times New Roman"/>
          <w:color w:val="000000"/>
          <w:sz w:val="24"/>
          <w:szCs w:val="24"/>
        </w:rPr>
        <w:tab/>
        <w:t xml:space="preserve">=  </w:t>
      </w:r>
      <w:r w:rsidRPr="007175D0">
        <w:rPr>
          <w:rFonts w:ascii="Times New Roman" w:hAnsi="Times New Roman"/>
          <w:i/>
          <w:color w:val="000000"/>
          <w:sz w:val="24"/>
          <w:szCs w:val="24"/>
          <w:lang w:val="id-ID"/>
        </w:rPr>
        <w:t>Loan to Deposit Ratio</w:t>
      </w:r>
    </w:p>
    <w:p w:rsidR="00C24F98" w:rsidRPr="00573FEF" w:rsidRDefault="00C24F98" w:rsidP="00C24F98">
      <w:pPr>
        <w:pStyle w:val="BodyTextIndent2"/>
        <w:tabs>
          <w:tab w:val="left" w:pos="1800"/>
        </w:tabs>
        <w:spacing w:after="0"/>
        <w:ind w:left="720"/>
        <w:rPr>
          <w:rFonts w:ascii="Times New Roman" w:hAnsi="Times New Roman"/>
          <w:color w:val="000000"/>
          <w:sz w:val="24"/>
          <w:szCs w:val="24"/>
          <w:lang w:val="id-ID"/>
        </w:rPr>
      </w:pPr>
      <w:r w:rsidRPr="00573FEF">
        <w:rPr>
          <w:rFonts w:ascii="Times New Roman" w:hAnsi="Times New Roman"/>
          <w:color w:val="000000"/>
          <w:sz w:val="24"/>
          <w:szCs w:val="24"/>
          <w:lang w:val="id-ID"/>
        </w:rPr>
        <w:t>SBDK</w:t>
      </w:r>
      <w:r>
        <w:rPr>
          <w:rFonts w:ascii="Times New Roman" w:hAnsi="Times New Roman"/>
          <w:color w:val="000000"/>
          <w:sz w:val="24"/>
          <w:szCs w:val="24"/>
        </w:rPr>
        <w:tab/>
        <w:t xml:space="preserve">= </w:t>
      </w:r>
      <w:r w:rsidRPr="00573FEF">
        <w:rPr>
          <w:rFonts w:ascii="Times New Roman" w:hAnsi="Times New Roman"/>
          <w:color w:val="000000"/>
          <w:sz w:val="24"/>
          <w:szCs w:val="24"/>
          <w:lang w:val="id-ID"/>
        </w:rPr>
        <w:t xml:space="preserve"> Suku Bunga Dasar Kredit</w:t>
      </w:r>
    </w:p>
    <w:p w:rsidR="00C24F98" w:rsidRPr="00573FEF" w:rsidRDefault="00C24F98" w:rsidP="00C24F98">
      <w:pPr>
        <w:pStyle w:val="BodyTextIndent2"/>
        <w:tabs>
          <w:tab w:val="left" w:pos="851"/>
          <w:tab w:val="left" w:pos="2694"/>
        </w:tabs>
        <w:spacing w:after="0"/>
        <w:ind w:left="720"/>
        <w:rPr>
          <w:rFonts w:ascii="Times New Roman" w:hAnsi="Times New Roman"/>
          <w:color w:val="000000"/>
          <w:sz w:val="24"/>
          <w:szCs w:val="24"/>
          <w:lang w:val="id-ID"/>
        </w:rPr>
      </w:pPr>
    </w:p>
    <w:p w:rsidR="00C24F98" w:rsidRDefault="00C24F98" w:rsidP="00C24F98">
      <w:pPr>
        <w:pStyle w:val="BodyTextIndent2"/>
        <w:spacing w:after="0"/>
        <w:ind w:left="720"/>
        <w:jc w:val="both"/>
        <w:rPr>
          <w:rFonts w:ascii="Times New Roman" w:hAnsi="Times New Roman"/>
          <w:color w:val="000000"/>
          <w:sz w:val="24"/>
          <w:szCs w:val="24"/>
          <w:vertAlign w:val="subscript"/>
        </w:rPr>
      </w:pPr>
      <w:r w:rsidRPr="00573FEF">
        <w:rPr>
          <w:rFonts w:ascii="Times New Roman" w:hAnsi="Times New Roman"/>
          <w:color w:val="000000"/>
          <w:sz w:val="24"/>
          <w:szCs w:val="24"/>
          <w:lang w:val="id-ID"/>
        </w:rPr>
        <w:lastRenderedPageBreak/>
        <w:t>Besarnya konstanta tercermin dalam “a”, dan besarnya koefisien regresi dari masing-masing variabel independen ditunjukkan dengan b</w:t>
      </w:r>
      <w:r w:rsidRPr="00573FEF">
        <w:rPr>
          <w:rFonts w:ascii="Times New Roman" w:hAnsi="Times New Roman"/>
          <w:color w:val="000000"/>
          <w:sz w:val="24"/>
          <w:szCs w:val="24"/>
          <w:vertAlign w:val="subscript"/>
          <w:lang w:val="id-ID"/>
        </w:rPr>
        <w:t>1</w:t>
      </w:r>
      <w:r w:rsidRPr="00573FEF">
        <w:rPr>
          <w:rFonts w:ascii="Times New Roman" w:hAnsi="Times New Roman"/>
          <w:color w:val="000000"/>
          <w:sz w:val="24"/>
          <w:szCs w:val="24"/>
          <w:lang w:val="id-ID"/>
        </w:rPr>
        <w:t>, b</w:t>
      </w:r>
      <w:r w:rsidRPr="00573FEF">
        <w:rPr>
          <w:rFonts w:ascii="Times New Roman" w:hAnsi="Times New Roman"/>
          <w:color w:val="000000"/>
          <w:sz w:val="24"/>
          <w:szCs w:val="24"/>
          <w:vertAlign w:val="subscript"/>
          <w:lang w:val="id-ID"/>
        </w:rPr>
        <w:t>2</w:t>
      </w:r>
      <w:r w:rsidRPr="00573FEF">
        <w:rPr>
          <w:rFonts w:ascii="Times New Roman" w:hAnsi="Times New Roman"/>
          <w:color w:val="000000"/>
          <w:sz w:val="24"/>
          <w:szCs w:val="24"/>
          <w:lang w:val="id-ID"/>
        </w:rPr>
        <w:t>. b</w:t>
      </w:r>
      <w:r w:rsidRPr="00573FEF">
        <w:rPr>
          <w:rFonts w:ascii="Times New Roman" w:hAnsi="Times New Roman"/>
          <w:color w:val="000000"/>
          <w:sz w:val="24"/>
          <w:szCs w:val="24"/>
          <w:vertAlign w:val="subscript"/>
          <w:lang w:val="id-ID"/>
        </w:rPr>
        <w:t>3</w:t>
      </w:r>
      <w:r w:rsidRPr="00573FEF">
        <w:rPr>
          <w:rFonts w:ascii="Times New Roman" w:hAnsi="Times New Roman"/>
          <w:color w:val="000000"/>
          <w:sz w:val="24"/>
          <w:szCs w:val="24"/>
          <w:lang w:val="id-ID"/>
        </w:rPr>
        <w:t xml:space="preserve">, </w:t>
      </w:r>
      <w:r>
        <w:rPr>
          <w:rFonts w:ascii="Times New Roman" w:hAnsi="Times New Roman"/>
          <w:color w:val="000000"/>
          <w:sz w:val="24"/>
          <w:szCs w:val="24"/>
        </w:rPr>
        <w:t xml:space="preserve">dan </w:t>
      </w:r>
      <w:r w:rsidRPr="00573FEF">
        <w:rPr>
          <w:rFonts w:ascii="Times New Roman" w:hAnsi="Times New Roman"/>
          <w:color w:val="000000"/>
          <w:sz w:val="24"/>
          <w:szCs w:val="24"/>
          <w:lang w:val="id-ID"/>
        </w:rPr>
        <w:t>b</w:t>
      </w:r>
      <w:r w:rsidRPr="00573FEF">
        <w:rPr>
          <w:rFonts w:ascii="Times New Roman" w:hAnsi="Times New Roman"/>
          <w:color w:val="000000"/>
          <w:sz w:val="24"/>
          <w:szCs w:val="24"/>
          <w:vertAlign w:val="subscript"/>
          <w:lang w:val="id-ID"/>
        </w:rPr>
        <w:t>4</w:t>
      </w:r>
      <w:r>
        <w:rPr>
          <w:rFonts w:ascii="Times New Roman" w:hAnsi="Times New Roman"/>
          <w:color w:val="000000"/>
          <w:sz w:val="24"/>
          <w:szCs w:val="24"/>
          <w:vertAlign w:val="subscript"/>
        </w:rPr>
        <w:t>.</w:t>
      </w:r>
    </w:p>
    <w:p w:rsidR="00C24F98" w:rsidRPr="00A072C7" w:rsidRDefault="00C24F98" w:rsidP="00C24F98">
      <w:pPr>
        <w:pStyle w:val="BodyTextIndent2"/>
        <w:spacing w:after="0"/>
        <w:ind w:left="720"/>
        <w:jc w:val="both"/>
        <w:rPr>
          <w:rFonts w:ascii="Times New Roman" w:hAnsi="Times New Roman"/>
          <w:color w:val="000000"/>
          <w:sz w:val="24"/>
          <w:szCs w:val="24"/>
          <w:vertAlign w:val="subscript"/>
        </w:rPr>
      </w:pPr>
    </w:p>
    <w:p w:rsidR="00C24F98" w:rsidRPr="003975F9" w:rsidRDefault="00C24F98" w:rsidP="00647711">
      <w:pPr>
        <w:pStyle w:val="BodyTextIndent"/>
        <w:numPr>
          <w:ilvl w:val="0"/>
          <w:numId w:val="11"/>
        </w:numPr>
        <w:spacing w:after="0" w:line="480" w:lineRule="auto"/>
        <w:ind w:left="450" w:hanging="450"/>
        <w:jc w:val="both"/>
        <w:rPr>
          <w:rFonts w:ascii="Times New Roman" w:hAnsi="Times New Roman"/>
          <w:b/>
          <w:color w:val="000000"/>
          <w:sz w:val="24"/>
          <w:szCs w:val="24"/>
          <w:lang w:val="id-ID"/>
        </w:rPr>
      </w:pPr>
      <w:r w:rsidRPr="003975F9">
        <w:rPr>
          <w:rFonts w:ascii="Times New Roman" w:hAnsi="Times New Roman"/>
          <w:b/>
          <w:bCs/>
          <w:color w:val="000000"/>
          <w:sz w:val="24"/>
          <w:szCs w:val="24"/>
        </w:rPr>
        <w:t xml:space="preserve">Uji Normalitas </w:t>
      </w:r>
    </w:p>
    <w:p w:rsidR="00C24F98" w:rsidRDefault="00C24F98" w:rsidP="00C24F98">
      <w:pPr>
        <w:pStyle w:val="BodyTextIndent"/>
        <w:spacing w:after="0" w:line="480" w:lineRule="auto"/>
        <w:ind w:left="720"/>
        <w:jc w:val="both"/>
        <w:rPr>
          <w:rFonts w:ascii="Times New Roman" w:hAnsi="Times New Roman"/>
          <w:color w:val="000000"/>
          <w:sz w:val="24"/>
          <w:szCs w:val="24"/>
        </w:rPr>
      </w:pPr>
      <w:r w:rsidRPr="007A6793">
        <w:rPr>
          <w:rFonts w:ascii="Times New Roman" w:hAnsi="Times New Roman"/>
          <w:color w:val="000000"/>
          <w:sz w:val="24"/>
          <w:szCs w:val="24"/>
          <w:lang w:val="id-ID"/>
        </w:rPr>
        <w:t>Uji normalitas bertujuan untuk menguji apakah dalam model regresi variabel dependen dan variabel independen keduanya mempunyai distribusi nor</w:t>
      </w:r>
      <w:r>
        <w:rPr>
          <w:rFonts w:ascii="Times New Roman" w:hAnsi="Times New Roman"/>
          <w:color w:val="000000"/>
          <w:sz w:val="24"/>
          <w:szCs w:val="24"/>
          <w:lang w:val="id-ID"/>
        </w:rPr>
        <w:t>mal ataukah tidak. Model regres</w:t>
      </w:r>
      <w:r>
        <w:rPr>
          <w:rFonts w:ascii="Times New Roman" w:hAnsi="Times New Roman"/>
          <w:color w:val="000000"/>
          <w:sz w:val="24"/>
          <w:szCs w:val="24"/>
        </w:rPr>
        <w:t>i</w:t>
      </w:r>
      <w:r w:rsidRPr="007A6793">
        <w:rPr>
          <w:rFonts w:ascii="Times New Roman" w:hAnsi="Times New Roman"/>
          <w:color w:val="000000"/>
          <w:sz w:val="24"/>
          <w:szCs w:val="24"/>
          <w:lang w:val="id-ID"/>
        </w:rPr>
        <w:t xml:space="preserve"> yang baik adalah memiliki distribusi data normal atau mendekati normal. Untuk mendeteksi normalitas dapat dilakukan dengan uji statistik. Test statistik yang digunakan antara lain analisis grafik histogram, </w:t>
      </w:r>
      <w:r w:rsidRPr="00200DEC">
        <w:rPr>
          <w:rFonts w:ascii="Times New Roman" w:hAnsi="Times New Roman"/>
          <w:i/>
          <w:color w:val="000000"/>
          <w:sz w:val="24"/>
          <w:szCs w:val="24"/>
          <w:lang w:val="id-ID"/>
        </w:rPr>
        <w:t>normal probability plots</w:t>
      </w:r>
      <w:r w:rsidRPr="007A6793">
        <w:rPr>
          <w:rFonts w:ascii="Times New Roman" w:hAnsi="Times New Roman"/>
          <w:color w:val="000000"/>
          <w:sz w:val="24"/>
          <w:szCs w:val="24"/>
          <w:lang w:val="id-ID"/>
        </w:rPr>
        <w:t xml:space="preserve"> dan Kolmogorov-Smirnov test (Ghozali, 2001).</w:t>
      </w:r>
    </w:p>
    <w:p w:rsidR="00C24F98" w:rsidRPr="003975F9" w:rsidRDefault="00C24F98" w:rsidP="00C24F98">
      <w:pPr>
        <w:pStyle w:val="BodyTextIndent"/>
        <w:spacing w:after="0" w:line="480" w:lineRule="auto"/>
        <w:ind w:left="720"/>
        <w:jc w:val="both"/>
        <w:rPr>
          <w:rFonts w:ascii="Times New Roman" w:hAnsi="Times New Roman"/>
          <w:color w:val="000000"/>
          <w:sz w:val="24"/>
          <w:szCs w:val="24"/>
        </w:rPr>
      </w:pPr>
    </w:p>
    <w:p w:rsidR="00C24F98" w:rsidRPr="007A6793" w:rsidRDefault="00C24F98" w:rsidP="00647711">
      <w:pPr>
        <w:pStyle w:val="BodyTextIndent"/>
        <w:numPr>
          <w:ilvl w:val="0"/>
          <w:numId w:val="11"/>
        </w:numPr>
        <w:tabs>
          <w:tab w:val="left" w:pos="720"/>
        </w:tabs>
        <w:spacing w:after="0" w:line="480" w:lineRule="auto"/>
        <w:ind w:hanging="720"/>
        <w:jc w:val="both"/>
        <w:rPr>
          <w:rFonts w:ascii="Times New Roman" w:hAnsi="Times New Roman"/>
          <w:b/>
          <w:bCs/>
          <w:color w:val="000000"/>
          <w:sz w:val="24"/>
          <w:szCs w:val="24"/>
          <w:lang w:val="id-ID"/>
        </w:rPr>
      </w:pPr>
      <w:r w:rsidRPr="007A6793">
        <w:rPr>
          <w:rFonts w:ascii="Times New Roman" w:hAnsi="Times New Roman"/>
          <w:b/>
          <w:bCs/>
          <w:color w:val="000000"/>
          <w:sz w:val="24"/>
          <w:szCs w:val="24"/>
        </w:rPr>
        <w:t>Uji M</w:t>
      </w:r>
      <w:r w:rsidRPr="007A6793">
        <w:rPr>
          <w:rFonts w:ascii="Times New Roman" w:hAnsi="Times New Roman"/>
          <w:b/>
          <w:bCs/>
          <w:color w:val="000000"/>
          <w:sz w:val="24"/>
          <w:szCs w:val="24"/>
          <w:lang w:val="id-ID"/>
        </w:rPr>
        <w:t>ultikolinearitas</w:t>
      </w:r>
    </w:p>
    <w:p w:rsidR="00C24F98" w:rsidRPr="00573FEF" w:rsidRDefault="00C24F98" w:rsidP="00C24F98">
      <w:pPr>
        <w:spacing w:line="480" w:lineRule="auto"/>
        <w:ind w:left="720" w:firstLine="72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Pengujian asumsi kedua adalah uji multikolinearitas (</w:t>
      </w:r>
      <w:r w:rsidRPr="00573FEF">
        <w:rPr>
          <w:rFonts w:ascii="Times New Roman" w:hAnsi="Times New Roman"/>
          <w:i/>
          <w:iCs/>
          <w:color w:val="000000"/>
          <w:sz w:val="24"/>
          <w:szCs w:val="24"/>
          <w:lang w:val="id-ID"/>
        </w:rPr>
        <w:t>multicollinearity</w:t>
      </w:r>
      <w:r w:rsidRPr="00573FEF">
        <w:rPr>
          <w:rFonts w:ascii="Times New Roman" w:hAnsi="Times New Roman"/>
          <w:color w:val="000000"/>
          <w:sz w:val="24"/>
          <w:szCs w:val="24"/>
          <w:lang w:val="id-ID"/>
        </w:rPr>
        <w:t xml:space="preserve">) antar variabel-variabel independen yang masuk ke dalam model. Metode untuk mendiagnose adanya </w:t>
      </w:r>
      <w:r w:rsidRPr="00573FEF">
        <w:rPr>
          <w:rFonts w:ascii="Times New Roman" w:hAnsi="Times New Roman"/>
          <w:i/>
          <w:iCs/>
          <w:color w:val="000000"/>
          <w:sz w:val="24"/>
          <w:szCs w:val="24"/>
          <w:lang w:val="id-ID"/>
        </w:rPr>
        <w:t>multicollinearity</w:t>
      </w:r>
      <w:r w:rsidRPr="00573FEF">
        <w:rPr>
          <w:rFonts w:ascii="Times New Roman" w:hAnsi="Times New Roman"/>
          <w:color w:val="000000"/>
          <w:sz w:val="24"/>
          <w:szCs w:val="24"/>
          <w:lang w:val="id-ID"/>
        </w:rPr>
        <w:t xml:space="preserve"> dilakukan dengan diduganya korelasi (r) dia</w:t>
      </w:r>
      <w:r>
        <w:rPr>
          <w:rFonts w:ascii="Times New Roman" w:hAnsi="Times New Roman"/>
          <w:color w:val="000000"/>
          <w:sz w:val="24"/>
          <w:szCs w:val="24"/>
          <w:lang w:val="id-ID"/>
        </w:rPr>
        <w:t>tas 0,70 (Singgih Santoso, 1999)</w:t>
      </w:r>
      <w:r w:rsidRPr="00573FEF">
        <w:rPr>
          <w:rFonts w:ascii="Times New Roman" w:hAnsi="Times New Roman"/>
          <w:color w:val="000000"/>
          <w:sz w:val="24"/>
          <w:szCs w:val="24"/>
          <w:lang w:val="id-ID"/>
        </w:rPr>
        <w:t xml:space="preserve"> dan ketika korelasi derajat nol juga tinggi, tetapi tak satupun atau sangat sedikit koefisien regresi parsial yang secara individu signifikan secara statistik atas dasar pengujian t ya</w:t>
      </w:r>
      <w:r>
        <w:rPr>
          <w:rFonts w:ascii="Times New Roman" w:hAnsi="Times New Roman"/>
          <w:color w:val="000000"/>
          <w:sz w:val="24"/>
          <w:szCs w:val="24"/>
          <w:lang w:val="id-ID"/>
        </w:rPr>
        <w:t>ng konvensional (Gujarati, 1995</w:t>
      </w:r>
      <w:r w:rsidRPr="00573FEF">
        <w:rPr>
          <w:rFonts w:ascii="Times New Roman" w:hAnsi="Times New Roman"/>
          <w:color w:val="000000"/>
          <w:sz w:val="24"/>
          <w:szCs w:val="24"/>
          <w:lang w:val="id-ID"/>
        </w:rPr>
        <w:t xml:space="preserve">). Disamping itu juga dapat digunakan uji </w:t>
      </w:r>
      <w:r w:rsidRPr="00573FEF">
        <w:rPr>
          <w:rFonts w:ascii="Times New Roman" w:hAnsi="Times New Roman"/>
          <w:i/>
          <w:iCs/>
          <w:color w:val="000000"/>
          <w:sz w:val="24"/>
          <w:szCs w:val="24"/>
          <w:lang w:val="id-ID"/>
        </w:rPr>
        <w:t>Variance Inflation Factor</w:t>
      </w:r>
      <w:r w:rsidRPr="00573FEF">
        <w:rPr>
          <w:rFonts w:ascii="Times New Roman" w:hAnsi="Times New Roman"/>
          <w:color w:val="000000"/>
          <w:sz w:val="24"/>
          <w:szCs w:val="24"/>
          <w:lang w:val="id-ID"/>
        </w:rPr>
        <w:t xml:space="preserve"> (VIF) yang dihit</w:t>
      </w:r>
      <w:r w:rsidR="00CB1DC8">
        <w:rPr>
          <w:rFonts w:ascii="Times New Roman" w:hAnsi="Times New Roman"/>
          <w:color w:val="000000"/>
          <w:sz w:val="24"/>
          <w:szCs w:val="24"/>
          <w:lang w:val="id-ID"/>
        </w:rPr>
        <w:t>ung dengan rumus sebagai beriku</w:t>
      </w:r>
      <w:r w:rsidR="00CB1DC8">
        <w:rPr>
          <w:rFonts w:ascii="Times New Roman" w:hAnsi="Times New Roman"/>
          <w:color w:val="000000"/>
          <w:sz w:val="24"/>
          <w:szCs w:val="24"/>
        </w:rPr>
        <w:t>t</w:t>
      </w:r>
      <w:r w:rsidRPr="00573FEF">
        <w:rPr>
          <w:rFonts w:ascii="Times New Roman" w:hAnsi="Times New Roman"/>
          <w:color w:val="000000"/>
          <w:sz w:val="24"/>
          <w:szCs w:val="24"/>
          <w:lang w:val="id-ID"/>
        </w:rPr>
        <w:t>:</w:t>
      </w:r>
    </w:p>
    <w:p w:rsidR="00C24F98" w:rsidRPr="00CB1DC8" w:rsidRDefault="00C24F98" w:rsidP="00CB1DC8">
      <w:pPr>
        <w:spacing w:line="480" w:lineRule="auto"/>
        <w:ind w:left="1309" w:firstLine="851"/>
        <w:jc w:val="both"/>
        <w:rPr>
          <w:rFonts w:ascii="Times New Roman" w:hAnsi="Times New Roman"/>
          <w:color w:val="000000"/>
          <w:sz w:val="24"/>
          <w:szCs w:val="24"/>
        </w:rPr>
      </w:pPr>
      <w:r w:rsidRPr="00573FEF">
        <w:rPr>
          <w:rFonts w:ascii="Times New Roman" w:hAnsi="Times New Roman"/>
          <w:color w:val="000000"/>
          <w:sz w:val="24"/>
          <w:szCs w:val="24"/>
          <w:bdr w:val="single" w:sz="4" w:space="0" w:color="auto"/>
          <w:lang w:val="id-ID"/>
        </w:rPr>
        <w:lastRenderedPageBreak/>
        <w:t>VIF = 1 / Tolerance</w:t>
      </w:r>
      <w:r w:rsidR="00CB1DC8">
        <w:rPr>
          <w:rFonts w:ascii="Times New Roman" w:hAnsi="Times New Roman"/>
          <w:color w:val="000000"/>
          <w:sz w:val="24"/>
          <w:szCs w:val="24"/>
          <w:bdr w:val="single" w:sz="4" w:space="0" w:color="auto"/>
        </w:rPr>
        <w:t xml:space="preserve"> …………………………….. (1</w:t>
      </w:r>
      <w:r w:rsidR="005A4B8E">
        <w:rPr>
          <w:rFonts w:ascii="Times New Roman" w:hAnsi="Times New Roman"/>
          <w:color w:val="000000"/>
          <w:sz w:val="24"/>
          <w:szCs w:val="24"/>
          <w:bdr w:val="single" w:sz="4" w:space="0" w:color="auto"/>
        </w:rPr>
        <w:t>3</w:t>
      </w:r>
      <w:r w:rsidR="00CB1DC8">
        <w:rPr>
          <w:rFonts w:ascii="Times New Roman" w:hAnsi="Times New Roman"/>
          <w:color w:val="000000"/>
          <w:sz w:val="24"/>
          <w:szCs w:val="24"/>
          <w:bdr w:val="single" w:sz="4" w:space="0" w:color="auto"/>
        </w:rPr>
        <w:t>)</w:t>
      </w:r>
    </w:p>
    <w:p w:rsidR="00C24F98" w:rsidRPr="00A53939" w:rsidRDefault="00C24F98" w:rsidP="00C24F98">
      <w:pPr>
        <w:pStyle w:val="BodyTextIndent"/>
        <w:spacing w:after="0" w:line="480" w:lineRule="auto"/>
        <w:ind w:left="72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Jika VIF lebih besar dari 10, maka antar variabel bebas (</w:t>
      </w:r>
      <w:r w:rsidRPr="00573FEF">
        <w:rPr>
          <w:rFonts w:ascii="Times New Roman" w:hAnsi="Times New Roman"/>
          <w:i/>
          <w:iCs/>
          <w:color w:val="000000"/>
          <w:sz w:val="24"/>
          <w:szCs w:val="24"/>
          <w:lang w:val="id-ID"/>
        </w:rPr>
        <w:t>independent variable</w:t>
      </w:r>
      <w:r w:rsidRPr="00573FEF">
        <w:rPr>
          <w:rFonts w:ascii="Times New Roman" w:hAnsi="Times New Roman"/>
          <w:color w:val="000000"/>
          <w:sz w:val="24"/>
          <w:szCs w:val="24"/>
          <w:lang w:val="id-ID"/>
        </w:rPr>
        <w:t>) terjadi persoalan multikolinearitas (Ghozali</w:t>
      </w:r>
      <w:r>
        <w:rPr>
          <w:rFonts w:ascii="Times New Roman" w:hAnsi="Times New Roman"/>
          <w:color w:val="000000"/>
          <w:sz w:val="24"/>
          <w:szCs w:val="24"/>
        </w:rPr>
        <w:t>,</w:t>
      </w:r>
      <w:r w:rsidRPr="00573FEF">
        <w:rPr>
          <w:rFonts w:ascii="Times New Roman" w:hAnsi="Times New Roman"/>
          <w:color w:val="000000"/>
          <w:sz w:val="24"/>
          <w:szCs w:val="24"/>
          <w:lang w:val="id-ID"/>
        </w:rPr>
        <w:t xml:space="preserve"> 2001).</w:t>
      </w:r>
    </w:p>
    <w:p w:rsidR="00C24F98" w:rsidRDefault="00C24F98" w:rsidP="00C24F98">
      <w:pPr>
        <w:spacing w:line="480" w:lineRule="auto"/>
        <w:rPr>
          <w:rFonts w:ascii="Times New Roman" w:hAnsi="Times New Roman"/>
          <w:b/>
          <w:bCs/>
          <w:color w:val="000000"/>
          <w:sz w:val="24"/>
          <w:szCs w:val="24"/>
          <w:lang w:val="id-ID"/>
        </w:rPr>
      </w:pPr>
    </w:p>
    <w:p w:rsidR="00C24F98" w:rsidRPr="003975F9" w:rsidRDefault="00C24F98" w:rsidP="00647711">
      <w:pPr>
        <w:pStyle w:val="BodyTextIndent"/>
        <w:numPr>
          <w:ilvl w:val="0"/>
          <w:numId w:val="11"/>
        </w:numPr>
        <w:spacing w:after="0" w:line="480" w:lineRule="auto"/>
        <w:ind w:hanging="720"/>
        <w:jc w:val="both"/>
        <w:rPr>
          <w:rFonts w:ascii="Times New Roman" w:hAnsi="Times New Roman"/>
          <w:b/>
          <w:color w:val="000000"/>
          <w:sz w:val="24"/>
          <w:szCs w:val="24"/>
          <w:lang w:val="id-ID"/>
        </w:rPr>
      </w:pPr>
      <w:r w:rsidRPr="003975F9">
        <w:rPr>
          <w:rFonts w:ascii="Times New Roman" w:hAnsi="Times New Roman"/>
          <w:b/>
          <w:bCs/>
          <w:color w:val="000000"/>
          <w:sz w:val="24"/>
          <w:szCs w:val="24"/>
          <w:lang w:val="id-ID"/>
        </w:rPr>
        <w:t>Uji Autokorelasi</w:t>
      </w:r>
    </w:p>
    <w:p w:rsidR="00C24F98" w:rsidRPr="00573FEF" w:rsidRDefault="00C24F98" w:rsidP="00C24F98">
      <w:pPr>
        <w:spacing w:line="480" w:lineRule="auto"/>
        <w:ind w:left="720" w:firstLine="72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Uji autokorelasi bertujuan untuk menguji apakah dalam suatu model regresi linier ada korelasi antara kesalahan pengganggu pada periode t dengan kesalahan pada periode (t-1). Autokorelasi muncul karena observasi yang berurutan sepanjang waktu berkaitan satu sama lain. Masalah ini timbul karena residual (kesalahan pengganggu) tidak bebas dari satu observasi ke observasi yang lain. Ada beberapa cara untuk mendeteksi ada atau tidaknya autokorelasi, salah satunya adalah dengan uji Durbin-Witson (DW test). Uji Durbin Witson banyak digunakan untuk autokorelasi tingkat satu (</w:t>
      </w:r>
      <w:r w:rsidRPr="00200DEC">
        <w:rPr>
          <w:rFonts w:ascii="Times New Roman" w:hAnsi="Times New Roman"/>
          <w:i/>
          <w:color w:val="000000"/>
          <w:sz w:val="24"/>
          <w:szCs w:val="24"/>
          <w:lang w:val="id-ID"/>
        </w:rPr>
        <w:t>first order autocorrelation</w:t>
      </w:r>
      <w:r w:rsidRPr="00573FEF">
        <w:rPr>
          <w:rFonts w:ascii="Times New Roman" w:hAnsi="Times New Roman"/>
          <w:color w:val="000000"/>
          <w:sz w:val="24"/>
          <w:szCs w:val="24"/>
          <w:lang w:val="id-ID"/>
        </w:rPr>
        <w:t>)  dan menyaratkan adanya intersep dalam model regresi dan tidak ada variabel  lagi diantara variabel bebas. Hipotesis yang digunakan adalah:</w:t>
      </w:r>
    </w:p>
    <w:p w:rsidR="00C24F98" w:rsidRPr="00573FEF" w:rsidRDefault="00C24F98" w:rsidP="00C24F98">
      <w:pPr>
        <w:spacing w:line="480" w:lineRule="auto"/>
        <w:ind w:left="720"/>
        <w:jc w:val="both"/>
        <w:rPr>
          <w:rFonts w:ascii="Times New Roman" w:hAnsi="Times New Roman"/>
          <w:sz w:val="24"/>
          <w:szCs w:val="24"/>
          <w:lang w:val="id-ID"/>
        </w:rPr>
      </w:pPr>
      <w:r w:rsidRPr="00573FEF">
        <w:rPr>
          <w:rFonts w:ascii="Times New Roman" w:hAnsi="Times New Roman"/>
          <w:sz w:val="24"/>
          <w:szCs w:val="24"/>
          <w:lang w:val="id-ID"/>
        </w:rPr>
        <w:t>Ho  : Tidak ada autokorelasi ( p=0)</w:t>
      </w:r>
    </w:p>
    <w:p w:rsidR="00C24F98" w:rsidRPr="00573FEF" w:rsidRDefault="00C24F98" w:rsidP="00C24F98">
      <w:pPr>
        <w:spacing w:line="480" w:lineRule="auto"/>
        <w:ind w:left="720"/>
        <w:jc w:val="both"/>
        <w:rPr>
          <w:rFonts w:ascii="Times New Roman" w:hAnsi="Times New Roman"/>
          <w:sz w:val="24"/>
          <w:szCs w:val="24"/>
          <w:lang w:val="id-ID"/>
        </w:rPr>
      </w:pPr>
      <w:r w:rsidRPr="00573FEF">
        <w:rPr>
          <w:rFonts w:ascii="Times New Roman" w:hAnsi="Times New Roman"/>
          <w:sz w:val="24"/>
          <w:szCs w:val="24"/>
          <w:lang w:val="id-ID"/>
        </w:rPr>
        <w:t xml:space="preserve">Ha  :  ada autokorelasi (p ≠ 0) </w:t>
      </w:r>
    </w:p>
    <w:p w:rsidR="00C24F98" w:rsidRPr="00573FEF" w:rsidRDefault="00C24F98" w:rsidP="00C24F98">
      <w:pPr>
        <w:spacing w:line="480" w:lineRule="auto"/>
        <w:ind w:left="810" w:firstLine="630"/>
        <w:jc w:val="both"/>
        <w:rPr>
          <w:rFonts w:ascii="Times New Roman" w:hAnsi="Times New Roman"/>
          <w:sz w:val="24"/>
          <w:szCs w:val="24"/>
          <w:lang w:val="id-ID"/>
        </w:rPr>
      </w:pPr>
      <w:r w:rsidRPr="00573FEF">
        <w:rPr>
          <w:rFonts w:ascii="Times New Roman" w:hAnsi="Times New Roman"/>
          <w:sz w:val="24"/>
          <w:szCs w:val="24"/>
          <w:lang w:val="id-ID"/>
        </w:rPr>
        <w:t xml:space="preserve">Pengambilan </w:t>
      </w:r>
      <w:r w:rsidRPr="00573FEF">
        <w:rPr>
          <w:rFonts w:ascii="Times New Roman" w:hAnsi="Times New Roman"/>
          <w:color w:val="000000"/>
          <w:sz w:val="24"/>
          <w:szCs w:val="24"/>
          <w:lang w:val="id-ID"/>
        </w:rPr>
        <w:t>keputusan</w:t>
      </w:r>
      <w:r w:rsidRPr="00573FEF">
        <w:rPr>
          <w:rFonts w:ascii="Times New Roman" w:hAnsi="Times New Roman"/>
          <w:sz w:val="24"/>
          <w:szCs w:val="24"/>
          <w:lang w:val="id-ID"/>
        </w:rPr>
        <w:t xml:space="preserve"> ada atau tidaknya autokorelasi yaitu dengan melihat nilai DW:</w:t>
      </w:r>
    </w:p>
    <w:p w:rsidR="00C24F98" w:rsidRPr="00573FEF" w:rsidRDefault="00C24F98" w:rsidP="00647711">
      <w:pPr>
        <w:numPr>
          <w:ilvl w:val="0"/>
          <w:numId w:val="5"/>
        </w:numPr>
        <w:tabs>
          <w:tab w:val="clear" w:pos="1620"/>
        </w:tabs>
        <w:spacing w:line="480" w:lineRule="auto"/>
        <w:ind w:left="1170" w:hanging="425"/>
        <w:jc w:val="both"/>
        <w:rPr>
          <w:rFonts w:ascii="Times New Roman" w:hAnsi="Times New Roman"/>
          <w:sz w:val="24"/>
          <w:szCs w:val="24"/>
          <w:lang w:val="id-ID"/>
        </w:rPr>
      </w:pPr>
      <w:r w:rsidRPr="00573FEF">
        <w:rPr>
          <w:rFonts w:ascii="Times New Roman" w:hAnsi="Times New Roman"/>
          <w:sz w:val="24"/>
          <w:szCs w:val="24"/>
          <w:lang w:val="id-ID"/>
        </w:rPr>
        <w:t>Bila nilai DW terletak antara batas atas atau upper bound (du) dan (4-du), maka koefisien autokorelasi sama dengan nol, berarti tidak ada autokorelasi.</w:t>
      </w:r>
    </w:p>
    <w:p w:rsidR="00C24F98" w:rsidRPr="00573FEF" w:rsidRDefault="00C24F98" w:rsidP="00647711">
      <w:pPr>
        <w:numPr>
          <w:ilvl w:val="0"/>
          <w:numId w:val="5"/>
        </w:numPr>
        <w:tabs>
          <w:tab w:val="clear" w:pos="1620"/>
        </w:tabs>
        <w:spacing w:line="480" w:lineRule="auto"/>
        <w:ind w:left="1170" w:hanging="425"/>
        <w:jc w:val="both"/>
        <w:rPr>
          <w:rFonts w:ascii="Times New Roman" w:hAnsi="Times New Roman"/>
          <w:sz w:val="24"/>
          <w:szCs w:val="24"/>
          <w:lang w:val="id-ID"/>
        </w:rPr>
      </w:pPr>
      <w:r w:rsidRPr="00573FEF">
        <w:rPr>
          <w:rFonts w:ascii="Times New Roman" w:hAnsi="Times New Roman"/>
          <w:sz w:val="24"/>
          <w:szCs w:val="24"/>
          <w:lang w:val="id-ID"/>
        </w:rPr>
        <w:lastRenderedPageBreak/>
        <w:t>Bila nilai DW lebih rendah daripada batas bawah lower bound (dl), maka koefisien autokorelasi lebih besar dari nol, berarti ada autokorelasi positif.</w:t>
      </w:r>
    </w:p>
    <w:p w:rsidR="00C24F98" w:rsidRPr="00573FEF" w:rsidRDefault="00C24F98" w:rsidP="00647711">
      <w:pPr>
        <w:numPr>
          <w:ilvl w:val="0"/>
          <w:numId w:val="5"/>
        </w:numPr>
        <w:tabs>
          <w:tab w:val="clear" w:pos="1620"/>
        </w:tabs>
        <w:spacing w:line="480" w:lineRule="auto"/>
        <w:ind w:left="1170" w:hanging="425"/>
        <w:jc w:val="both"/>
        <w:rPr>
          <w:rFonts w:ascii="Times New Roman" w:hAnsi="Times New Roman"/>
          <w:sz w:val="24"/>
          <w:szCs w:val="24"/>
          <w:lang w:val="id-ID"/>
        </w:rPr>
      </w:pPr>
      <w:r w:rsidRPr="00573FEF">
        <w:rPr>
          <w:rFonts w:ascii="Times New Roman" w:hAnsi="Times New Roman"/>
          <w:sz w:val="24"/>
          <w:szCs w:val="24"/>
          <w:lang w:val="id-ID"/>
        </w:rPr>
        <w:t>Bila nilai DW lebih besar daripada (4-dl), maka koefisien autokorelasi lebih kecil dari nol, berarti ada autokorelasi negative.</w:t>
      </w:r>
    </w:p>
    <w:p w:rsidR="00C24F98" w:rsidRPr="00C84DD1" w:rsidRDefault="00C24F98" w:rsidP="00647711">
      <w:pPr>
        <w:numPr>
          <w:ilvl w:val="0"/>
          <w:numId w:val="5"/>
        </w:numPr>
        <w:tabs>
          <w:tab w:val="clear" w:pos="1620"/>
        </w:tabs>
        <w:spacing w:line="480" w:lineRule="auto"/>
        <w:ind w:left="1170" w:hanging="425"/>
        <w:jc w:val="both"/>
        <w:rPr>
          <w:rFonts w:ascii="Times New Roman" w:hAnsi="Times New Roman"/>
          <w:sz w:val="24"/>
          <w:szCs w:val="24"/>
          <w:lang w:val="id-ID"/>
        </w:rPr>
      </w:pPr>
      <w:r w:rsidRPr="00573FEF">
        <w:rPr>
          <w:rFonts w:ascii="Times New Roman" w:hAnsi="Times New Roman"/>
          <w:sz w:val="24"/>
          <w:szCs w:val="24"/>
          <w:lang w:val="id-ID"/>
        </w:rPr>
        <w:t>Bila nilai DW terletak antara batas atas (du) dan batas bawah (dl) atau Dw terletak antara (4-du) dan 40dl, maka hasilnya tidak dapat disimpulkan.</w:t>
      </w:r>
    </w:p>
    <w:p w:rsidR="00C84DD1" w:rsidRPr="001C5E43" w:rsidRDefault="00C84DD1" w:rsidP="00C84DD1">
      <w:pPr>
        <w:spacing w:line="480" w:lineRule="auto"/>
        <w:jc w:val="both"/>
        <w:rPr>
          <w:rFonts w:ascii="Times New Roman" w:hAnsi="Times New Roman"/>
          <w:sz w:val="24"/>
          <w:szCs w:val="24"/>
          <w:lang w:val="id-ID"/>
        </w:rPr>
      </w:pPr>
    </w:p>
    <w:p w:rsidR="00C24F98" w:rsidRPr="003975F9" w:rsidRDefault="00C24F98" w:rsidP="00647711">
      <w:pPr>
        <w:pStyle w:val="BodyTextIndent"/>
        <w:numPr>
          <w:ilvl w:val="0"/>
          <w:numId w:val="11"/>
        </w:numPr>
        <w:spacing w:after="0" w:line="480" w:lineRule="auto"/>
        <w:ind w:hanging="720"/>
        <w:jc w:val="both"/>
        <w:rPr>
          <w:rFonts w:ascii="Times New Roman" w:hAnsi="Times New Roman"/>
          <w:b/>
          <w:color w:val="000000"/>
          <w:sz w:val="24"/>
          <w:szCs w:val="24"/>
          <w:lang w:val="id-ID"/>
        </w:rPr>
      </w:pPr>
      <w:r w:rsidRPr="003975F9">
        <w:rPr>
          <w:rFonts w:ascii="Times New Roman" w:hAnsi="Times New Roman"/>
          <w:b/>
          <w:bCs/>
          <w:color w:val="000000"/>
          <w:sz w:val="24"/>
          <w:szCs w:val="24"/>
          <w:lang w:val="id-ID"/>
        </w:rPr>
        <w:t xml:space="preserve">Uji </w:t>
      </w:r>
      <w:r>
        <w:rPr>
          <w:rFonts w:ascii="Times New Roman" w:hAnsi="Times New Roman"/>
          <w:b/>
          <w:color w:val="000000"/>
          <w:sz w:val="24"/>
          <w:szCs w:val="24"/>
        </w:rPr>
        <w:t>H</w:t>
      </w:r>
      <w:r w:rsidRPr="001C5E43">
        <w:rPr>
          <w:rFonts w:ascii="Times New Roman" w:hAnsi="Times New Roman"/>
          <w:b/>
          <w:color w:val="000000"/>
          <w:sz w:val="24"/>
          <w:szCs w:val="24"/>
          <w:lang w:val="id-ID"/>
        </w:rPr>
        <w:t>eteroskedatisitas</w:t>
      </w:r>
    </w:p>
    <w:p w:rsidR="00C24F98" w:rsidRPr="00573FEF" w:rsidRDefault="00C24F98" w:rsidP="00C24F98">
      <w:pPr>
        <w:spacing w:line="480" w:lineRule="auto"/>
        <w:ind w:left="720" w:firstLine="72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 xml:space="preserve">Pengujian asumsi ketiga adalah </w:t>
      </w:r>
      <w:r w:rsidRPr="00573FEF">
        <w:rPr>
          <w:rFonts w:ascii="Times New Roman" w:hAnsi="Times New Roman"/>
          <w:i/>
          <w:iCs/>
          <w:color w:val="000000"/>
          <w:sz w:val="24"/>
          <w:szCs w:val="24"/>
          <w:lang w:val="id-ID"/>
        </w:rPr>
        <w:t>heteroscedasticity</w:t>
      </w:r>
      <w:r w:rsidRPr="00573FEF">
        <w:rPr>
          <w:rFonts w:ascii="Times New Roman" w:hAnsi="Times New Roman"/>
          <w:color w:val="000000"/>
          <w:sz w:val="24"/>
          <w:szCs w:val="24"/>
          <w:lang w:val="id-ID"/>
        </w:rPr>
        <w:t xml:space="preserve"> untuk mengetahui ada tidaknya heteroskedatisitas yang dilakukan dengan </w:t>
      </w:r>
      <w:r w:rsidRPr="00573FEF">
        <w:rPr>
          <w:rFonts w:ascii="Times New Roman" w:hAnsi="Times New Roman"/>
          <w:i/>
          <w:iCs/>
          <w:color w:val="000000"/>
          <w:sz w:val="24"/>
          <w:szCs w:val="24"/>
          <w:lang w:val="id-ID"/>
        </w:rPr>
        <w:t>Glejser-test</w:t>
      </w:r>
      <w:r w:rsidRPr="00573FEF">
        <w:rPr>
          <w:rFonts w:ascii="Times New Roman" w:hAnsi="Times New Roman"/>
          <w:color w:val="000000"/>
          <w:sz w:val="24"/>
          <w:szCs w:val="24"/>
          <w:lang w:val="id-ID"/>
        </w:rPr>
        <w:t xml:space="preserve"> yang dihitung dengan rumus sebagai berikut: (Gujarati, 1995).</w:t>
      </w:r>
    </w:p>
    <w:p w:rsidR="00C24F98" w:rsidRPr="00CB1DC8" w:rsidRDefault="00C24F98" w:rsidP="00C24F98">
      <w:pPr>
        <w:spacing w:line="480" w:lineRule="auto"/>
        <w:ind w:left="1134" w:firstLine="851"/>
        <w:jc w:val="both"/>
        <w:rPr>
          <w:rFonts w:ascii="Times New Roman" w:hAnsi="Times New Roman"/>
          <w:color w:val="000000"/>
          <w:sz w:val="24"/>
          <w:szCs w:val="24"/>
        </w:rPr>
      </w:pPr>
      <w:r w:rsidRPr="00573FEF">
        <w:rPr>
          <w:rFonts w:ascii="Times New Roman" w:hAnsi="Times New Roman"/>
          <w:color w:val="000000"/>
          <w:sz w:val="24"/>
          <w:szCs w:val="24"/>
          <w:bdr w:val="single" w:sz="4" w:space="0" w:color="auto"/>
          <w:lang w:val="id-ID"/>
        </w:rPr>
        <w:t>[ e</w:t>
      </w:r>
      <w:r w:rsidRPr="00573FEF">
        <w:rPr>
          <w:rFonts w:ascii="Times New Roman" w:hAnsi="Times New Roman"/>
          <w:color w:val="000000"/>
          <w:sz w:val="24"/>
          <w:szCs w:val="24"/>
          <w:bdr w:val="single" w:sz="4" w:space="0" w:color="auto"/>
          <w:vertAlign w:val="subscript"/>
          <w:lang w:val="id-ID"/>
        </w:rPr>
        <w:t>i</w:t>
      </w:r>
      <w:r w:rsidRPr="00573FEF">
        <w:rPr>
          <w:rFonts w:ascii="Times New Roman" w:hAnsi="Times New Roman"/>
          <w:color w:val="000000"/>
          <w:sz w:val="24"/>
          <w:szCs w:val="24"/>
          <w:bdr w:val="single" w:sz="4" w:space="0" w:color="auto"/>
          <w:lang w:val="id-ID"/>
        </w:rPr>
        <w:t xml:space="preserve"> ] = </w:t>
      </w:r>
      <w:r w:rsidRPr="00573FEF">
        <w:rPr>
          <w:rFonts w:ascii="Times New Roman" w:hAnsi="Times New Roman"/>
          <w:i/>
          <w:iCs/>
          <w:color w:val="000000"/>
          <w:sz w:val="24"/>
          <w:szCs w:val="24"/>
          <w:bdr w:val="single" w:sz="4" w:space="0" w:color="auto"/>
          <w:lang w:val="id-ID"/>
        </w:rPr>
        <w:t>B</w:t>
      </w:r>
      <w:r w:rsidRPr="00573FEF">
        <w:rPr>
          <w:rFonts w:ascii="Times New Roman" w:hAnsi="Times New Roman"/>
          <w:color w:val="000000"/>
          <w:sz w:val="24"/>
          <w:szCs w:val="24"/>
          <w:bdr w:val="single" w:sz="4" w:space="0" w:color="auto"/>
          <w:vertAlign w:val="subscript"/>
          <w:lang w:val="id-ID"/>
        </w:rPr>
        <w:t>1</w:t>
      </w:r>
      <w:r w:rsidRPr="00573FEF">
        <w:rPr>
          <w:rFonts w:ascii="Times New Roman" w:hAnsi="Times New Roman"/>
          <w:color w:val="000000"/>
          <w:sz w:val="24"/>
          <w:szCs w:val="24"/>
          <w:bdr w:val="single" w:sz="4" w:space="0" w:color="auto"/>
          <w:lang w:val="id-ID"/>
        </w:rPr>
        <w:t>X</w:t>
      </w:r>
      <w:r w:rsidRPr="00573FEF">
        <w:rPr>
          <w:rFonts w:ascii="Times New Roman" w:hAnsi="Times New Roman"/>
          <w:color w:val="000000"/>
          <w:sz w:val="24"/>
          <w:szCs w:val="24"/>
          <w:bdr w:val="single" w:sz="4" w:space="0" w:color="auto"/>
          <w:vertAlign w:val="subscript"/>
          <w:lang w:val="id-ID"/>
        </w:rPr>
        <w:t>i</w:t>
      </w:r>
      <w:r w:rsidRPr="00573FEF">
        <w:rPr>
          <w:rFonts w:ascii="Times New Roman" w:hAnsi="Times New Roman"/>
          <w:color w:val="000000"/>
          <w:sz w:val="24"/>
          <w:szCs w:val="24"/>
          <w:bdr w:val="single" w:sz="4" w:space="0" w:color="auto"/>
          <w:lang w:val="id-ID"/>
        </w:rPr>
        <w:t xml:space="preserve"> +v</w:t>
      </w:r>
      <w:r w:rsidRPr="00573FEF">
        <w:rPr>
          <w:rFonts w:ascii="Times New Roman" w:hAnsi="Times New Roman"/>
          <w:color w:val="000000"/>
          <w:sz w:val="24"/>
          <w:szCs w:val="24"/>
          <w:bdr w:val="single" w:sz="4" w:space="0" w:color="auto"/>
          <w:vertAlign w:val="subscript"/>
          <w:lang w:val="id-ID"/>
        </w:rPr>
        <w:t>i</w:t>
      </w:r>
      <w:r w:rsidR="00CB1DC8">
        <w:rPr>
          <w:rFonts w:ascii="Times New Roman" w:hAnsi="Times New Roman"/>
          <w:color w:val="000000"/>
          <w:sz w:val="24"/>
          <w:szCs w:val="24"/>
          <w:bdr w:val="single" w:sz="4" w:space="0" w:color="auto"/>
          <w:vertAlign w:val="subscript"/>
        </w:rPr>
        <w:t xml:space="preserve"> ……………………………………………………………. (1</w:t>
      </w:r>
      <w:r w:rsidR="005A4B8E">
        <w:rPr>
          <w:rFonts w:ascii="Times New Roman" w:hAnsi="Times New Roman"/>
          <w:color w:val="000000"/>
          <w:sz w:val="24"/>
          <w:szCs w:val="24"/>
          <w:bdr w:val="single" w:sz="4" w:space="0" w:color="auto"/>
          <w:vertAlign w:val="subscript"/>
        </w:rPr>
        <w:t>4</w:t>
      </w:r>
      <w:r w:rsidR="00CB1DC8">
        <w:rPr>
          <w:rFonts w:ascii="Times New Roman" w:hAnsi="Times New Roman"/>
          <w:color w:val="000000"/>
          <w:sz w:val="24"/>
          <w:szCs w:val="24"/>
          <w:bdr w:val="single" w:sz="4" w:space="0" w:color="auto"/>
          <w:vertAlign w:val="subscript"/>
        </w:rPr>
        <w:t>)</w:t>
      </w:r>
    </w:p>
    <w:p w:rsidR="00C24F98" w:rsidRPr="00573FEF" w:rsidRDefault="00C24F98" w:rsidP="00C24F98">
      <w:pPr>
        <w:tabs>
          <w:tab w:val="left" w:pos="1440"/>
          <w:tab w:val="left" w:pos="1680"/>
        </w:tabs>
        <w:spacing w:line="480" w:lineRule="auto"/>
        <w:ind w:left="1680" w:hanging="69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X</w:t>
      </w:r>
      <w:r w:rsidRPr="00573FEF">
        <w:rPr>
          <w:rFonts w:ascii="Times New Roman" w:hAnsi="Times New Roman"/>
          <w:color w:val="000000"/>
          <w:sz w:val="24"/>
          <w:szCs w:val="24"/>
          <w:vertAlign w:val="subscript"/>
          <w:lang w:val="id-ID"/>
        </w:rPr>
        <w:t>i</w:t>
      </w:r>
      <w:r w:rsidRPr="00573FEF">
        <w:rPr>
          <w:rFonts w:ascii="Times New Roman" w:hAnsi="Times New Roman"/>
          <w:color w:val="000000"/>
          <w:sz w:val="24"/>
          <w:szCs w:val="24"/>
          <w:lang w:val="id-ID"/>
        </w:rPr>
        <w:tab/>
        <w:t>:</w:t>
      </w:r>
      <w:r w:rsidRPr="00573FEF">
        <w:rPr>
          <w:rFonts w:ascii="Times New Roman" w:hAnsi="Times New Roman"/>
          <w:color w:val="000000"/>
          <w:sz w:val="24"/>
          <w:szCs w:val="24"/>
          <w:lang w:val="id-ID"/>
        </w:rPr>
        <w:tab/>
        <w:t>variabel independen yang diperkirakan mempunyai hubungan erat dengan variance (δ</w:t>
      </w:r>
      <w:r w:rsidRPr="00573FEF">
        <w:rPr>
          <w:rFonts w:ascii="Times New Roman" w:hAnsi="Times New Roman"/>
          <w:color w:val="000000"/>
          <w:sz w:val="24"/>
          <w:szCs w:val="24"/>
          <w:vertAlign w:val="subscript"/>
          <w:lang w:val="id-ID"/>
        </w:rPr>
        <w:t>i</w:t>
      </w:r>
      <w:r w:rsidRPr="00573FEF">
        <w:rPr>
          <w:rFonts w:ascii="Times New Roman" w:hAnsi="Times New Roman"/>
          <w:color w:val="000000"/>
          <w:sz w:val="24"/>
          <w:szCs w:val="24"/>
          <w:vertAlign w:val="superscript"/>
          <w:lang w:val="id-ID"/>
        </w:rPr>
        <w:t>2</w:t>
      </w:r>
      <w:r w:rsidRPr="00573FEF">
        <w:rPr>
          <w:rFonts w:ascii="Times New Roman" w:hAnsi="Times New Roman"/>
          <w:color w:val="000000"/>
          <w:sz w:val="24"/>
          <w:szCs w:val="24"/>
          <w:lang w:val="id-ID"/>
        </w:rPr>
        <w:t>); dan</w:t>
      </w:r>
    </w:p>
    <w:p w:rsidR="00C24F98" w:rsidRDefault="00C24F98" w:rsidP="00C24F98">
      <w:pPr>
        <w:tabs>
          <w:tab w:val="left" w:pos="1440"/>
          <w:tab w:val="left" w:pos="2880"/>
          <w:tab w:val="left" w:pos="3600"/>
          <w:tab w:val="center" w:pos="4961"/>
        </w:tabs>
        <w:spacing w:line="480" w:lineRule="auto"/>
        <w:ind w:left="1680" w:hanging="690"/>
        <w:jc w:val="both"/>
        <w:rPr>
          <w:rFonts w:ascii="Times New Roman" w:hAnsi="Times New Roman"/>
          <w:color w:val="000000"/>
          <w:sz w:val="24"/>
          <w:szCs w:val="24"/>
        </w:rPr>
      </w:pPr>
      <w:r w:rsidRPr="00573FEF">
        <w:rPr>
          <w:rFonts w:ascii="Times New Roman" w:hAnsi="Times New Roman"/>
          <w:color w:val="000000"/>
          <w:sz w:val="24"/>
          <w:szCs w:val="24"/>
          <w:lang w:val="id-ID"/>
        </w:rPr>
        <w:t>V</w:t>
      </w:r>
      <w:r w:rsidRPr="00573FEF">
        <w:rPr>
          <w:rFonts w:ascii="Times New Roman" w:hAnsi="Times New Roman"/>
          <w:color w:val="000000"/>
          <w:sz w:val="24"/>
          <w:szCs w:val="24"/>
          <w:vertAlign w:val="subscript"/>
          <w:lang w:val="id-ID"/>
        </w:rPr>
        <w:t>i</w:t>
      </w:r>
      <w:r w:rsidRPr="00573FEF">
        <w:rPr>
          <w:rFonts w:ascii="Times New Roman" w:hAnsi="Times New Roman"/>
          <w:color w:val="000000"/>
          <w:sz w:val="24"/>
          <w:szCs w:val="24"/>
          <w:lang w:val="id-ID"/>
        </w:rPr>
        <w:tab/>
        <w:t xml:space="preserve">: </w:t>
      </w:r>
      <w:r w:rsidRPr="00573FEF">
        <w:rPr>
          <w:rFonts w:ascii="Times New Roman" w:hAnsi="Times New Roman"/>
          <w:color w:val="000000"/>
          <w:sz w:val="24"/>
          <w:szCs w:val="24"/>
          <w:lang w:val="id-ID"/>
        </w:rPr>
        <w:tab/>
        <w:t>unsur kesalahan.</w:t>
      </w:r>
    </w:p>
    <w:p w:rsidR="00C24F98" w:rsidRPr="00573FEF" w:rsidRDefault="00C24F98" w:rsidP="00C24F98">
      <w:pPr>
        <w:spacing w:line="480" w:lineRule="auto"/>
        <w:jc w:val="both"/>
        <w:rPr>
          <w:rFonts w:ascii="Times New Roman" w:hAnsi="Times New Roman"/>
          <w:sz w:val="24"/>
          <w:szCs w:val="24"/>
          <w:lang w:val="id-ID"/>
        </w:rPr>
      </w:pPr>
    </w:p>
    <w:p w:rsidR="00C24F98" w:rsidRPr="00573FEF" w:rsidRDefault="00C24F98" w:rsidP="00C24F98">
      <w:pPr>
        <w:pStyle w:val="BodyTextIndent2"/>
        <w:spacing w:after="0"/>
        <w:ind w:left="0"/>
        <w:rPr>
          <w:rFonts w:ascii="Times New Roman" w:hAnsi="Times New Roman"/>
          <w:b/>
          <w:bCs/>
          <w:color w:val="000000"/>
          <w:sz w:val="24"/>
          <w:szCs w:val="24"/>
          <w:lang w:val="id-ID"/>
        </w:rPr>
      </w:pPr>
      <w:r w:rsidRPr="00573FEF">
        <w:rPr>
          <w:rFonts w:ascii="Times New Roman" w:hAnsi="Times New Roman"/>
          <w:b/>
          <w:bCs/>
          <w:color w:val="000000"/>
          <w:sz w:val="24"/>
          <w:szCs w:val="24"/>
          <w:lang w:val="id-ID"/>
        </w:rPr>
        <w:t>3.</w:t>
      </w:r>
      <w:r>
        <w:rPr>
          <w:rFonts w:ascii="Times New Roman" w:hAnsi="Times New Roman"/>
          <w:b/>
          <w:bCs/>
          <w:color w:val="000000"/>
          <w:sz w:val="24"/>
          <w:szCs w:val="24"/>
        </w:rPr>
        <w:t>6</w:t>
      </w:r>
      <w:r w:rsidRPr="00573FEF">
        <w:rPr>
          <w:rFonts w:ascii="Times New Roman" w:hAnsi="Times New Roman"/>
          <w:b/>
          <w:bCs/>
          <w:color w:val="000000"/>
          <w:sz w:val="24"/>
          <w:szCs w:val="24"/>
          <w:lang w:val="id-ID"/>
        </w:rPr>
        <w:t xml:space="preserve">. </w:t>
      </w:r>
      <w:r>
        <w:rPr>
          <w:rFonts w:ascii="Times New Roman" w:hAnsi="Times New Roman"/>
          <w:b/>
          <w:bCs/>
          <w:color w:val="000000"/>
          <w:sz w:val="24"/>
          <w:szCs w:val="24"/>
        </w:rPr>
        <w:tab/>
      </w:r>
      <w:r w:rsidRPr="00573FEF">
        <w:rPr>
          <w:rFonts w:ascii="Times New Roman" w:hAnsi="Times New Roman"/>
          <w:b/>
          <w:bCs/>
          <w:color w:val="000000"/>
          <w:sz w:val="24"/>
          <w:szCs w:val="24"/>
          <w:lang w:val="id-ID"/>
        </w:rPr>
        <w:t>Pengujian Hipotesis</w:t>
      </w:r>
    </w:p>
    <w:p w:rsidR="00C24F98" w:rsidRDefault="00C24F98" w:rsidP="00C24F98">
      <w:pPr>
        <w:spacing w:line="480" w:lineRule="auto"/>
        <w:ind w:firstLine="720"/>
        <w:jc w:val="both"/>
        <w:rPr>
          <w:rFonts w:ascii="Times New Roman" w:hAnsi="Times New Roman"/>
          <w:color w:val="000000"/>
          <w:sz w:val="24"/>
          <w:szCs w:val="24"/>
        </w:rPr>
      </w:pPr>
      <w:r w:rsidRPr="00573FEF">
        <w:rPr>
          <w:rFonts w:ascii="Times New Roman" w:hAnsi="Times New Roman"/>
          <w:color w:val="000000"/>
          <w:sz w:val="24"/>
          <w:szCs w:val="24"/>
          <w:lang w:val="id-ID"/>
        </w:rPr>
        <w:t>Pengujian terhadap masing-masing hipotesis yang diajukan dapat dilakukan dengan cara uji signifikansi (pengaruh nyata) variabel independen (X</w:t>
      </w:r>
      <w:r w:rsidRPr="00573FEF">
        <w:rPr>
          <w:rFonts w:ascii="Times New Roman" w:hAnsi="Times New Roman"/>
          <w:color w:val="000000"/>
          <w:sz w:val="24"/>
          <w:szCs w:val="24"/>
          <w:vertAlign w:val="subscript"/>
          <w:lang w:val="id-ID"/>
        </w:rPr>
        <w:t>i</w:t>
      </w:r>
      <w:r w:rsidRPr="00573FEF">
        <w:rPr>
          <w:rFonts w:ascii="Times New Roman" w:hAnsi="Times New Roman"/>
          <w:color w:val="000000"/>
          <w:sz w:val="24"/>
          <w:szCs w:val="24"/>
          <w:lang w:val="id-ID"/>
        </w:rPr>
        <w:t>) terhadap variabel dependen (Y) dilakukan dengan uji statistik t (t-test) dan uji F (F-test) pada level 5% (α = 0,05).</w:t>
      </w:r>
    </w:p>
    <w:p w:rsidR="00C24F98" w:rsidRPr="003975F9" w:rsidRDefault="00C24F98" w:rsidP="00647711">
      <w:pPr>
        <w:pStyle w:val="ListParagraph"/>
        <w:numPr>
          <w:ilvl w:val="2"/>
          <w:numId w:val="12"/>
        </w:numPr>
        <w:overflowPunct w:val="0"/>
        <w:autoSpaceDE w:val="0"/>
        <w:autoSpaceDN w:val="0"/>
        <w:adjustRightInd w:val="0"/>
        <w:spacing w:line="480" w:lineRule="auto"/>
        <w:jc w:val="both"/>
        <w:textAlignment w:val="baseline"/>
        <w:rPr>
          <w:rFonts w:ascii="Times New Roman" w:hAnsi="Times New Roman"/>
          <w:b/>
          <w:iCs/>
          <w:color w:val="000000"/>
          <w:sz w:val="24"/>
          <w:szCs w:val="24"/>
          <w:lang w:val="id-ID"/>
        </w:rPr>
      </w:pPr>
      <w:r w:rsidRPr="003975F9">
        <w:rPr>
          <w:rFonts w:ascii="Times New Roman" w:hAnsi="Times New Roman"/>
          <w:b/>
          <w:iCs/>
          <w:color w:val="000000"/>
          <w:sz w:val="24"/>
          <w:szCs w:val="24"/>
          <w:lang w:val="id-ID"/>
        </w:rPr>
        <w:lastRenderedPageBreak/>
        <w:t>Uji F-statistik</w:t>
      </w:r>
    </w:p>
    <w:p w:rsidR="00C24F98" w:rsidRPr="00573FEF" w:rsidRDefault="00C24F98" w:rsidP="00C24F98">
      <w:pPr>
        <w:tabs>
          <w:tab w:val="num" w:pos="-180"/>
        </w:tabs>
        <w:spacing w:line="480" w:lineRule="auto"/>
        <w:ind w:left="72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Uji ini digunakan untuk menguji keberartian pengaruh dari seluruh variabel independen secara bersama-sama terhadap variabel dependen.</w:t>
      </w:r>
    </w:p>
    <w:p w:rsidR="00C24F98" w:rsidRPr="003975F9" w:rsidRDefault="00C24F98" w:rsidP="00C24F98">
      <w:pPr>
        <w:tabs>
          <w:tab w:val="num" w:pos="-180"/>
        </w:tabs>
        <w:spacing w:line="480" w:lineRule="auto"/>
        <w:ind w:left="1080" w:hanging="360"/>
        <w:jc w:val="both"/>
        <w:rPr>
          <w:rFonts w:ascii="Times New Roman" w:hAnsi="Times New Roman"/>
          <w:color w:val="000000"/>
          <w:sz w:val="24"/>
          <w:szCs w:val="24"/>
        </w:rPr>
      </w:pPr>
      <w:r w:rsidRPr="00573FEF">
        <w:rPr>
          <w:rFonts w:ascii="Times New Roman" w:hAnsi="Times New Roman"/>
          <w:color w:val="000000"/>
          <w:sz w:val="24"/>
          <w:szCs w:val="24"/>
          <w:lang w:val="id-ID"/>
        </w:rPr>
        <w:t xml:space="preserve">Hipotesis </w:t>
      </w:r>
      <w:r>
        <w:rPr>
          <w:rFonts w:ascii="Times New Roman" w:hAnsi="Times New Roman"/>
          <w:color w:val="000000"/>
          <w:sz w:val="24"/>
          <w:szCs w:val="24"/>
          <w:lang w:val="id-ID"/>
        </w:rPr>
        <w:t>ini dirumuskan sebagai berikut</w:t>
      </w:r>
      <w:r>
        <w:rPr>
          <w:rFonts w:ascii="Times New Roman" w:hAnsi="Times New Roman"/>
          <w:color w:val="000000"/>
          <w:sz w:val="24"/>
          <w:szCs w:val="24"/>
        </w:rPr>
        <w:t>.</w:t>
      </w:r>
    </w:p>
    <w:p w:rsidR="00C24F98" w:rsidRPr="00573FEF" w:rsidRDefault="00C24F98" w:rsidP="00C24F98">
      <w:pPr>
        <w:tabs>
          <w:tab w:val="num" w:pos="-180"/>
        </w:tabs>
        <w:spacing w:line="480" w:lineRule="auto"/>
        <w:ind w:left="1080" w:hanging="36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H1 : b</w:t>
      </w:r>
      <w:r w:rsidRPr="00573FEF">
        <w:rPr>
          <w:rFonts w:ascii="Times New Roman" w:hAnsi="Times New Roman"/>
          <w:color w:val="000000"/>
          <w:sz w:val="24"/>
          <w:szCs w:val="24"/>
          <w:vertAlign w:val="subscript"/>
          <w:lang w:val="id-ID"/>
        </w:rPr>
        <w:t>1</w:t>
      </w:r>
      <w:r w:rsidRPr="00573FEF">
        <w:rPr>
          <w:rFonts w:ascii="Times New Roman" w:hAnsi="Times New Roman"/>
          <w:color w:val="000000"/>
          <w:sz w:val="24"/>
          <w:szCs w:val="24"/>
          <w:lang w:val="id-ID"/>
        </w:rPr>
        <w:t>, b</w:t>
      </w:r>
      <w:r w:rsidRPr="00573FEF">
        <w:rPr>
          <w:rFonts w:ascii="Times New Roman" w:hAnsi="Times New Roman"/>
          <w:color w:val="000000"/>
          <w:sz w:val="24"/>
          <w:szCs w:val="24"/>
          <w:vertAlign w:val="subscript"/>
          <w:lang w:val="id-ID"/>
        </w:rPr>
        <w:t>2</w:t>
      </w:r>
      <w:r w:rsidRPr="00573FEF">
        <w:rPr>
          <w:rFonts w:ascii="Times New Roman" w:hAnsi="Times New Roman"/>
          <w:color w:val="000000"/>
          <w:sz w:val="24"/>
          <w:szCs w:val="24"/>
          <w:lang w:val="id-ID"/>
        </w:rPr>
        <w:t>, b</w:t>
      </w:r>
      <w:r w:rsidRPr="00573FEF">
        <w:rPr>
          <w:rFonts w:ascii="Times New Roman" w:hAnsi="Times New Roman"/>
          <w:color w:val="000000"/>
          <w:sz w:val="24"/>
          <w:szCs w:val="24"/>
          <w:vertAlign w:val="subscript"/>
          <w:lang w:val="id-ID"/>
        </w:rPr>
        <w:t>3</w:t>
      </w:r>
      <w:r w:rsidRPr="00573FEF">
        <w:rPr>
          <w:rFonts w:ascii="Times New Roman" w:hAnsi="Times New Roman"/>
          <w:color w:val="000000"/>
          <w:sz w:val="24"/>
          <w:szCs w:val="24"/>
          <w:lang w:val="id-ID"/>
        </w:rPr>
        <w:t>, b</w:t>
      </w:r>
      <w:r w:rsidRPr="00573FEF">
        <w:rPr>
          <w:rFonts w:ascii="Times New Roman" w:hAnsi="Times New Roman"/>
          <w:color w:val="000000"/>
          <w:sz w:val="24"/>
          <w:szCs w:val="24"/>
          <w:vertAlign w:val="subscript"/>
          <w:lang w:val="id-ID"/>
        </w:rPr>
        <w:t>4</w:t>
      </w:r>
      <w:r w:rsidRPr="00573FEF">
        <w:rPr>
          <w:rFonts w:ascii="Times New Roman" w:hAnsi="Times New Roman"/>
          <w:color w:val="000000"/>
          <w:sz w:val="24"/>
          <w:szCs w:val="24"/>
          <w:lang w:val="id-ID"/>
        </w:rPr>
        <w:t>, ≠ 0</w:t>
      </w:r>
    </w:p>
    <w:p w:rsidR="00C24F98" w:rsidRPr="00573FEF" w:rsidRDefault="00C24F98" w:rsidP="00C24F98">
      <w:pPr>
        <w:tabs>
          <w:tab w:val="num" w:pos="-180"/>
        </w:tabs>
        <w:spacing w:line="480" w:lineRule="auto"/>
        <w:ind w:left="72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Artinya terdapat pengaruh yang signifikan secara bersama-sama dar</w:t>
      </w:r>
      <w:r>
        <w:rPr>
          <w:rFonts w:ascii="Times New Roman" w:hAnsi="Times New Roman"/>
          <w:color w:val="000000"/>
          <w:sz w:val="24"/>
          <w:szCs w:val="24"/>
          <w:lang w:val="id-ID"/>
        </w:rPr>
        <w:t>i variabel independen (X1 s/d X</w:t>
      </w:r>
      <w:r>
        <w:rPr>
          <w:rFonts w:ascii="Times New Roman" w:hAnsi="Times New Roman"/>
          <w:color w:val="000000"/>
          <w:sz w:val="24"/>
          <w:szCs w:val="24"/>
        </w:rPr>
        <w:t>4</w:t>
      </w:r>
      <w:r w:rsidRPr="00573FEF">
        <w:rPr>
          <w:rFonts w:ascii="Times New Roman" w:hAnsi="Times New Roman"/>
          <w:color w:val="000000"/>
          <w:sz w:val="24"/>
          <w:szCs w:val="24"/>
          <w:lang w:val="id-ID"/>
        </w:rPr>
        <w:t>) terdapat variabel dependen (Y).</w:t>
      </w:r>
    </w:p>
    <w:p w:rsidR="00C24F98" w:rsidRPr="00573FEF" w:rsidRDefault="00C24F98" w:rsidP="00C24F98">
      <w:pPr>
        <w:tabs>
          <w:tab w:val="num" w:pos="-180"/>
        </w:tabs>
        <w:spacing w:line="480" w:lineRule="auto"/>
        <w:ind w:left="1080" w:hanging="36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Nilai F-hitung dapat dicari dengan rumus: (Gujarati, 1995)</w:t>
      </w:r>
    </w:p>
    <w:p w:rsidR="00C24F98" w:rsidRPr="00CB1DC8" w:rsidRDefault="00C24F98" w:rsidP="00C24F98">
      <w:pPr>
        <w:tabs>
          <w:tab w:val="num" w:pos="-180"/>
        </w:tabs>
        <w:spacing w:line="480" w:lineRule="auto"/>
        <w:ind w:left="1080" w:hanging="360"/>
        <w:jc w:val="both"/>
        <w:rPr>
          <w:rFonts w:ascii="Times New Roman" w:hAnsi="Times New Roman"/>
          <w:color w:val="000000"/>
          <w:sz w:val="24"/>
          <w:szCs w:val="24"/>
        </w:rPr>
      </w:pPr>
      <w:r w:rsidRPr="00573FEF">
        <w:rPr>
          <w:rFonts w:ascii="Times New Roman" w:hAnsi="Times New Roman"/>
          <w:color w:val="000000"/>
          <w:position w:val="-28"/>
          <w:sz w:val="24"/>
          <w:szCs w:val="24"/>
          <w:lang w:val="id-ID"/>
        </w:rPr>
        <w:object w:dxaOrig="2460" w:dyaOrig="720">
          <v:shape id="_x0000_i1028" type="#_x0000_t75" style="width:123.2pt;height:37.05pt" o:ole="" o:bordertopcolor="this" o:borderleftcolor="this" o:borderbottomcolor="this" o:borderrightcolor="this" fillcolor="window">
            <v:imagedata r:id="rId30" o:title=""/>
            <w10:bordertop type="single" width="4"/>
            <w10:borderleft type="single" width="4"/>
            <w10:borderbottom type="single" width="4"/>
            <w10:borderright type="single" width="4"/>
          </v:shape>
          <o:OLEObject Type="Embed" ProgID="Equation.3" ShapeID="_x0000_i1028" DrawAspect="Content" ObjectID="_1441955089" r:id="rId31"/>
        </w:object>
      </w:r>
      <w:r w:rsidR="00CB1DC8">
        <w:rPr>
          <w:rFonts w:ascii="Times New Roman" w:hAnsi="Times New Roman"/>
          <w:color w:val="000000"/>
          <w:position w:val="-28"/>
          <w:sz w:val="24"/>
          <w:szCs w:val="24"/>
        </w:rPr>
        <w:t xml:space="preserve">  ………………………………………   (1</w:t>
      </w:r>
      <w:r w:rsidR="005A4B8E">
        <w:rPr>
          <w:rFonts w:ascii="Times New Roman" w:hAnsi="Times New Roman"/>
          <w:color w:val="000000"/>
          <w:position w:val="-28"/>
          <w:sz w:val="24"/>
          <w:szCs w:val="24"/>
        </w:rPr>
        <w:t>5</w:t>
      </w:r>
      <w:r w:rsidR="00CB1DC8">
        <w:rPr>
          <w:rFonts w:ascii="Times New Roman" w:hAnsi="Times New Roman"/>
          <w:color w:val="000000"/>
          <w:position w:val="-28"/>
          <w:sz w:val="24"/>
          <w:szCs w:val="24"/>
        </w:rPr>
        <w:t>)</w:t>
      </w:r>
    </w:p>
    <w:p w:rsidR="00C24F98" w:rsidRDefault="00C24F98" w:rsidP="00C24F98">
      <w:pPr>
        <w:tabs>
          <w:tab w:val="num" w:pos="-180"/>
        </w:tabs>
        <w:spacing w:line="480" w:lineRule="auto"/>
        <w:ind w:left="810"/>
        <w:jc w:val="both"/>
        <w:rPr>
          <w:rFonts w:ascii="Times New Roman" w:hAnsi="Times New Roman"/>
          <w:color w:val="000000"/>
          <w:sz w:val="24"/>
          <w:szCs w:val="24"/>
        </w:rPr>
      </w:pPr>
      <w:r w:rsidRPr="00573FEF">
        <w:rPr>
          <w:rFonts w:ascii="Times New Roman" w:hAnsi="Times New Roman"/>
          <w:color w:val="000000"/>
          <w:sz w:val="24"/>
          <w:szCs w:val="24"/>
          <w:lang w:val="id-ID"/>
        </w:rPr>
        <w:t>Jika F-hitung &gt; F-tabel (a, k-1, n-l), maka H0 ditolak; danJika F-hitung &lt; F-tabel (a, k-l, n-k), maka H0 diterima.</w:t>
      </w:r>
    </w:p>
    <w:p w:rsidR="00C24F98" w:rsidRPr="003975F9" w:rsidRDefault="00C24F98" w:rsidP="00C24F98">
      <w:pPr>
        <w:tabs>
          <w:tab w:val="num" w:pos="-180"/>
        </w:tabs>
        <w:spacing w:line="480" w:lineRule="auto"/>
        <w:jc w:val="both"/>
        <w:rPr>
          <w:rFonts w:ascii="Times New Roman" w:hAnsi="Times New Roman"/>
          <w:color w:val="000000"/>
          <w:sz w:val="24"/>
          <w:szCs w:val="24"/>
        </w:rPr>
      </w:pPr>
    </w:p>
    <w:p w:rsidR="00C24F98" w:rsidRPr="003975F9" w:rsidRDefault="00C24F98" w:rsidP="00647711">
      <w:pPr>
        <w:pStyle w:val="ListParagraph"/>
        <w:numPr>
          <w:ilvl w:val="2"/>
          <w:numId w:val="12"/>
        </w:numPr>
        <w:overflowPunct w:val="0"/>
        <w:autoSpaceDE w:val="0"/>
        <w:autoSpaceDN w:val="0"/>
        <w:adjustRightInd w:val="0"/>
        <w:spacing w:line="480" w:lineRule="auto"/>
        <w:jc w:val="both"/>
        <w:textAlignment w:val="baseline"/>
        <w:rPr>
          <w:rFonts w:ascii="Times New Roman" w:hAnsi="Times New Roman"/>
          <w:b/>
          <w:iCs/>
          <w:color w:val="000000"/>
          <w:sz w:val="24"/>
          <w:szCs w:val="24"/>
          <w:lang w:val="id-ID"/>
        </w:rPr>
      </w:pPr>
      <w:r w:rsidRPr="003975F9">
        <w:rPr>
          <w:rFonts w:ascii="Times New Roman" w:hAnsi="Times New Roman"/>
          <w:b/>
          <w:iCs/>
          <w:color w:val="000000"/>
          <w:sz w:val="24"/>
          <w:szCs w:val="24"/>
        </w:rPr>
        <w:t xml:space="preserve">Uji </w:t>
      </w:r>
      <w:r>
        <w:rPr>
          <w:rFonts w:ascii="Times New Roman" w:hAnsi="Times New Roman"/>
          <w:b/>
          <w:iCs/>
          <w:color w:val="000000"/>
          <w:sz w:val="24"/>
          <w:szCs w:val="24"/>
        </w:rPr>
        <w:t>t-</w:t>
      </w:r>
      <w:r w:rsidRPr="003975F9">
        <w:rPr>
          <w:rFonts w:ascii="Times New Roman" w:hAnsi="Times New Roman"/>
          <w:b/>
          <w:iCs/>
          <w:color w:val="000000"/>
          <w:sz w:val="24"/>
          <w:szCs w:val="24"/>
        </w:rPr>
        <w:t>statistik</w:t>
      </w:r>
    </w:p>
    <w:p w:rsidR="00C24F98" w:rsidRPr="00573FEF" w:rsidRDefault="00C24F98" w:rsidP="00C24F98">
      <w:pPr>
        <w:pStyle w:val="BodyTextIndent3"/>
        <w:tabs>
          <w:tab w:val="num" w:pos="-180"/>
        </w:tabs>
        <w:spacing w:after="0" w:line="480" w:lineRule="auto"/>
        <w:ind w:left="72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Uji keberartian koefisien (bi) dilakukan dengan statistik-t. Hal ini digunakan untuk menguji koefisien regresi secara parsial dari variabel independennya. Adapun hipotesis dirumuskan sebagai berikut:</w:t>
      </w:r>
    </w:p>
    <w:p w:rsidR="00C24F98" w:rsidRDefault="00C24F98" w:rsidP="00C24F98">
      <w:pPr>
        <w:tabs>
          <w:tab w:val="num" w:pos="-180"/>
        </w:tabs>
        <w:spacing w:line="480" w:lineRule="auto"/>
        <w:ind w:left="720"/>
        <w:jc w:val="both"/>
        <w:rPr>
          <w:rFonts w:ascii="Times New Roman" w:hAnsi="Times New Roman"/>
          <w:color w:val="000000"/>
          <w:sz w:val="24"/>
          <w:szCs w:val="24"/>
        </w:rPr>
      </w:pPr>
      <w:r w:rsidRPr="00573FEF">
        <w:rPr>
          <w:rFonts w:ascii="Times New Roman" w:hAnsi="Times New Roman"/>
          <w:color w:val="000000"/>
          <w:sz w:val="24"/>
          <w:szCs w:val="24"/>
          <w:lang w:val="id-ID"/>
        </w:rPr>
        <w:t>H</w:t>
      </w:r>
      <w:r w:rsidRPr="00573FEF">
        <w:rPr>
          <w:rFonts w:ascii="Times New Roman" w:hAnsi="Times New Roman"/>
          <w:color w:val="000000"/>
          <w:sz w:val="24"/>
          <w:szCs w:val="24"/>
          <w:vertAlign w:val="subscript"/>
          <w:lang w:val="id-ID"/>
        </w:rPr>
        <w:t>1</w:t>
      </w:r>
      <w:r w:rsidRPr="00573FEF">
        <w:rPr>
          <w:rFonts w:ascii="Times New Roman" w:hAnsi="Times New Roman"/>
          <w:color w:val="000000"/>
          <w:sz w:val="24"/>
          <w:szCs w:val="24"/>
          <w:lang w:val="id-ID"/>
        </w:rPr>
        <w:t xml:space="preserve"> : b</w:t>
      </w:r>
      <w:r w:rsidRPr="00573FEF">
        <w:rPr>
          <w:rFonts w:ascii="Times New Roman" w:hAnsi="Times New Roman"/>
          <w:color w:val="000000"/>
          <w:sz w:val="24"/>
          <w:szCs w:val="24"/>
          <w:vertAlign w:val="subscript"/>
          <w:lang w:val="id-ID"/>
        </w:rPr>
        <w:t>i</w:t>
      </w:r>
      <w:r>
        <w:rPr>
          <w:rFonts w:ascii="Times New Roman" w:hAnsi="Times New Roman"/>
          <w:color w:val="000000"/>
          <w:sz w:val="24"/>
          <w:szCs w:val="24"/>
          <w:lang w:val="id-ID"/>
        </w:rPr>
        <w:t>&gt;</w:t>
      </w:r>
      <w:r w:rsidRPr="00573FEF">
        <w:rPr>
          <w:rFonts w:ascii="Times New Roman" w:hAnsi="Times New Roman"/>
          <w:color w:val="000000"/>
          <w:sz w:val="24"/>
          <w:szCs w:val="24"/>
          <w:lang w:val="id-ID"/>
        </w:rPr>
        <w:t xml:space="preserve"> 0</w:t>
      </w:r>
      <w:r>
        <w:rPr>
          <w:rFonts w:ascii="Times New Roman" w:hAnsi="Times New Roman"/>
          <w:color w:val="000000"/>
          <w:sz w:val="24"/>
          <w:szCs w:val="24"/>
        </w:rPr>
        <w:t xml:space="preserve"> untuk hipotesis 1 dan 2</w:t>
      </w:r>
    </w:p>
    <w:p w:rsidR="00C24F98" w:rsidRDefault="00C24F98" w:rsidP="00C24F98">
      <w:pPr>
        <w:tabs>
          <w:tab w:val="num" w:pos="-180"/>
        </w:tabs>
        <w:spacing w:line="480" w:lineRule="auto"/>
        <w:ind w:left="720"/>
        <w:jc w:val="both"/>
        <w:rPr>
          <w:rFonts w:ascii="Times New Roman" w:hAnsi="Times New Roman"/>
          <w:color w:val="000000"/>
          <w:sz w:val="24"/>
          <w:szCs w:val="24"/>
        </w:rPr>
      </w:pPr>
      <w:r w:rsidRPr="00573FEF">
        <w:rPr>
          <w:rFonts w:ascii="Times New Roman" w:hAnsi="Times New Roman"/>
          <w:color w:val="000000"/>
          <w:sz w:val="24"/>
          <w:szCs w:val="24"/>
          <w:lang w:val="id-ID"/>
        </w:rPr>
        <w:t>H</w:t>
      </w:r>
      <w:r w:rsidRPr="00573FEF">
        <w:rPr>
          <w:rFonts w:ascii="Times New Roman" w:hAnsi="Times New Roman"/>
          <w:color w:val="000000"/>
          <w:sz w:val="24"/>
          <w:szCs w:val="24"/>
          <w:vertAlign w:val="subscript"/>
          <w:lang w:val="id-ID"/>
        </w:rPr>
        <w:t>1</w:t>
      </w:r>
      <w:r w:rsidRPr="00573FEF">
        <w:rPr>
          <w:rFonts w:ascii="Times New Roman" w:hAnsi="Times New Roman"/>
          <w:color w:val="000000"/>
          <w:sz w:val="24"/>
          <w:szCs w:val="24"/>
          <w:lang w:val="id-ID"/>
        </w:rPr>
        <w:t xml:space="preserve"> : b</w:t>
      </w:r>
      <w:r w:rsidRPr="00573FEF">
        <w:rPr>
          <w:rFonts w:ascii="Times New Roman" w:hAnsi="Times New Roman"/>
          <w:color w:val="000000"/>
          <w:sz w:val="24"/>
          <w:szCs w:val="24"/>
          <w:vertAlign w:val="subscript"/>
          <w:lang w:val="id-ID"/>
        </w:rPr>
        <w:t>i</w:t>
      </w:r>
      <w:r>
        <w:rPr>
          <w:rFonts w:ascii="Times New Roman" w:hAnsi="Times New Roman"/>
          <w:color w:val="000000"/>
          <w:sz w:val="24"/>
          <w:szCs w:val="24"/>
          <w:lang w:val="id-ID"/>
        </w:rPr>
        <w:t>&lt;</w:t>
      </w:r>
      <w:r w:rsidRPr="00573FEF">
        <w:rPr>
          <w:rFonts w:ascii="Times New Roman" w:hAnsi="Times New Roman"/>
          <w:color w:val="000000"/>
          <w:sz w:val="24"/>
          <w:szCs w:val="24"/>
          <w:lang w:val="id-ID"/>
        </w:rPr>
        <w:t xml:space="preserve"> 0</w:t>
      </w:r>
      <w:r>
        <w:rPr>
          <w:rFonts w:ascii="Times New Roman" w:hAnsi="Times New Roman"/>
          <w:color w:val="000000"/>
          <w:sz w:val="24"/>
          <w:szCs w:val="24"/>
        </w:rPr>
        <w:t xml:space="preserve"> untuk hipotesis 3, 4, 5, 6, 7, dan 8</w:t>
      </w:r>
    </w:p>
    <w:p w:rsidR="00C24F98" w:rsidRPr="00573FEF" w:rsidRDefault="00C24F98" w:rsidP="00C24F98">
      <w:pPr>
        <w:pStyle w:val="BodyTextIndent3"/>
        <w:tabs>
          <w:tab w:val="num" w:pos="-180"/>
        </w:tabs>
        <w:spacing w:after="0" w:line="480" w:lineRule="auto"/>
        <w:ind w:left="72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Artinya terdapat pengaruh yang signifikan dari variabel independen X</w:t>
      </w:r>
      <w:r w:rsidRPr="00573FEF">
        <w:rPr>
          <w:rFonts w:ascii="Times New Roman" w:hAnsi="Times New Roman"/>
          <w:color w:val="000000"/>
          <w:sz w:val="24"/>
          <w:szCs w:val="24"/>
          <w:vertAlign w:val="subscript"/>
          <w:lang w:val="id-ID"/>
        </w:rPr>
        <w:t>i</w:t>
      </w:r>
      <w:r w:rsidRPr="00573FEF">
        <w:rPr>
          <w:rFonts w:ascii="Times New Roman" w:hAnsi="Times New Roman"/>
          <w:color w:val="000000"/>
          <w:sz w:val="24"/>
          <w:szCs w:val="24"/>
          <w:lang w:val="id-ID"/>
        </w:rPr>
        <w:t xml:space="preserve"> terhadap variabel dependen (Y).Nilai t-hitung dapat dicari dengan rumus: (Gujarati, 1995)</w:t>
      </w:r>
    </w:p>
    <w:p w:rsidR="00C24F98" w:rsidRPr="00CB1DC8" w:rsidRDefault="00C24F98" w:rsidP="00C24F98">
      <w:pPr>
        <w:tabs>
          <w:tab w:val="num" w:pos="-180"/>
        </w:tabs>
        <w:spacing w:line="480" w:lineRule="auto"/>
        <w:ind w:left="720"/>
        <w:jc w:val="both"/>
        <w:rPr>
          <w:rFonts w:ascii="Times New Roman" w:hAnsi="Times New Roman"/>
          <w:color w:val="000000"/>
          <w:sz w:val="24"/>
          <w:szCs w:val="24"/>
        </w:rPr>
      </w:pPr>
      <w:r w:rsidRPr="00573FEF">
        <w:rPr>
          <w:rFonts w:ascii="Times New Roman" w:hAnsi="Times New Roman"/>
          <w:color w:val="000000"/>
          <w:position w:val="-28"/>
          <w:sz w:val="24"/>
          <w:szCs w:val="24"/>
          <w:lang w:val="id-ID"/>
        </w:rPr>
        <w:object w:dxaOrig="2760" w:dyaOrig="680">
          <v:shape id="_x0000_i1029" type="#_x0000_t75" style="width:138.15pt;height:34.55pt" o:ole="" o:bordertopcolor="this" o:borderleftcolor="this" o:borderbottomcolor="this" o:borderrightcolor="this" fillcolor="window">
            <v:imagedata r:id="rId32" o:title=""/>
            <w10:bordertop type="single" width="4"/>
            <w10:borderleft type="single" width="4"/>
            <w10:borderbottom type="single" width="4"/>
            <w10:borderright type="single" width="4"/>
          </v:shape>
          <o:OLEObject Type="Embed" ProgID="Equation.3" ShapeID="_x0000_i1029" DrawAspect="Content" ObjectID="_1441955090" r:id="rId33"/>
        </w:object>
      </w:r>
      <w:r w:rsidR="00CB1DC8">
        <w:rPr>
          <w:rFonts w:ascii="Times New Roman" w:hAnsi="Times New Roman"/>
          <w:color w:val="000000"/>
          <w:position w:val="-28"/>
          <w:sz w:val="24"/>
          <w:szCs w:val="24"/>
        </w:rPr>
        <w:t xml:space="preserve"> ………………………………………. (1</w:t>
      </w:r>
      <w:r w:rsidR="005A4B8E">
        <w:rPr>
          <w:rFonts w:ascii="Times New Roman" w:hAnsi="Times New Roman"/>
          <w:color w:val="000000"/>
          <w:position w:val="-28"/>
          <w:sz w:val="24"/>
          <w:szCs w:val="24"/>
        </w:rPr>
        <w:t>6</w:t>
      </w:r>
      <w:r w:rsidR="00CB1DC8">
        <w:rPr>
          <w:rFonts w:ascii="Times New Roman" w:hAnsi="Times New Roman"/>
          <w:color w:val="000000"/>
          <w:position w:val="-28"/>
          <w:sz w:val="24"/>
          <w:szCs w:val="24"/>
        </w:rPr>
        <w:t>)</w:t>
      </w:r>
    </w:p>
    <w:p w:rsidR="00C24F98" w:rsidRDefault="00C24F98" w:rsidP="00C24F98">
      <w:pPr>
        <w:tabs>
          <w:tab w:val="num" w:pos="-180"/>
        </w:tabs>
        <w:spacing w:line="480" w:lineRule="auto"/>
        <w:ind w:left="720"/>
        <w:jc w:val="both"/>
        <w:rPr>
          <w:rFonts w:ascii="Times New Roman" w:hAnsi="Times New Roman"/>
          <w:color w:val="000000"/>
          <w:sz w:val="24"/>
          <w:szCs w:val="24"/>
        </w:rPr>
      </w:pPr>
      <w:r w:rsidRPr="00573FEF">
        <w:rPr>
          <w:rFonts w:ascii="Times New Roman" w:hAnsi="Times New Roman"/>
          <w:color w:val="000000"/>
          <w:sz w:val="24"/>
          <w:szCs w:val="24"/>
          <w:lang w:val="id-ID"/>
        </w:rPr>
        <w:t>Jika t-</w:t>
      </w:r>
      <w:r w:rsidRPr="00573FEF">
        <w:rPr>
          <w:rFonts w:ascii="Times New Roman" w:hAnsi="Times New Roman"/>
          <w:color w:val="000000"/>
          <w:sz w:val="24"/>
          <w:szCs w:val="24"/>
          <w:vertAlign w:val="subscript"/>
          <w:lang w:val="id-ID"/>
        </w:rPr>
        <w:t>hitung</w:t>
      </w:r>
      <w:r w:rsidRPr="00573FEF">
        <w:rPr>
          <w:rFonts w:ascii="Times New Roman" w:hAnsi="Times New Roman"/>
          <w:color w:val="000000"/>
          <w:sz w:val="24"/>
          <w:szCs w:val="24"/>
          <w:lang w:val="id-ID"/>
        </w:rPr>
        <w:t>&gt; t-</w:t>
      </w:r>
      <w:r w:rsidRPr="00573FEF">
        <w:rPr>
          <w:rFonts w:ascii="Times New Roman" w:hAnsi="Times New Roman"/>
          <w:color w:val="000000"/>
          <w:sz w:val="24"/>
          <w:szCs w:val="24"/>
          <w:vertAlign w:val="subscript"/>
          <w:lang w:val="id-ID"/>
        </w:rPr>
        <w:t>tabel</w:t>
      </w:r>
      <w:r w:rsidRPr="00573FEF">
        <w:rPr>
          <w:rFonts w:ascii="Times New Roman" w:hAnsi="Times New Roman"/>
          <w:color w:val="000000"/>
          <w:sz w:val="24"/>
          <w:szCs w:val="24"/>
          <w:lang w:val="id-ID"/>
        </w:rPr>
        <w:t xml:space="preserve"> (α, n-k-l), maka H</w:t>
      </w:r>
      <w:r w:rsidRPr="00573FEF">
        <w:rPr>
          <w:rFonts w:ascii="Times New Roman" w:hAnsi="Times New Roman"/>
          <w:color w:val="000000"/>
          <w:sz w:val="24"/>
          <w:szCs w:val="24"/>
          <w:vertAlign w:val="subscript"/>
          <w:lang w:val="id-ID"/>
        </w:rPr>
        <w:t>0</w:t>
      </w:r>
      <w:r w:rsidRPr="00573FEF">
        <w:rPr>
          <w:rFonts w:ascii="Times New Roman" w:hAnsi="Times New Roman"/>
          <w:color w:val="000000"/>
          <w:sz w:val="24"/>
          <w:szCs w:val="24"/>
          <w:lang w:val="id-ID"/>
        </w:rPr>
        <w:t xml:space="preserve"> ditolak danJika t-</w:t>
      </w:r>
      <w:r w:rsidRPr="00573FEF">
        <w:rPr>
          <w:rFonts w:ascii="Times New Roman" w:hAnsi="Times New Roman"/>
          <w:color w:val="000000"/>
          <w:sz w:val="24"/>
          <w:szCs w:val="24"/>
          <w:vertAlign w:val="subscript"/>
          <w:lang w:val="id-ID"/>
        </w:rPr>
        <w:t>hitung</w:t>
      </w:r>
      <w:r w:rsidRPr="00573FEF">
        <w:rPr>
          <w:rFonts w:ascii="Times New Roman" w:hAnsi="Times New Roman"/>
          <w:color w:val="000000"/>
          <w:sz w:val="24"/>
          <w:szCs w:val="24"/>
          <w:lang w:val="id-ID"/>
        </w:rPr>
        <w:t>&lt; t-</w:t>
      </w:r>
      <w:r w:rsidRPr="00573FEF">
        <w:rPr>
          <w:rFonts w:ascii="Times New Roman" w:hAnsi="Times New Roman"/>
          <w:color w:val="000000"/>
          <w:sz w:val="24"/>
          <w:szCs w:val="24"/>
          <w:vertAlign w:val="subscript"/>
          <w:lang w:val="id-ID"/>
        </w:rPr>
        <w:t>tabel</w:t>
      </w:r>
      <w:r w:rsidRPr="00573FEF">
        <w:rPr>
          <w:rFonts w:ascii="Times New Roman" w:hAnsi="Times New Roman"/>
          <w:color w:val="000000"/>
          <w:sz w:val="24"/>
          <w:szCs w:val="24"/>
          <w:lang w:val="id-ID"/>
        </w:rPr>
        <w:t xml:space="preserve"> (α, n-k-l), maka H</w:t>
      </w:r>
      <w:r w:rsidRPr="00573FEF">
        <w:rPr>
          <w:rFonts w:ascii="Times New Roman" w:hAnsi="Times New Roman"/>
          <w:color w:val="000000"/>
          <w:sz w:val="24"/>
          <w:szCs w:val="24"/>
          <w:vertAlign w:val="subscript"/>
          <w:lang w:val="id-ID"/>
        </w:rPr>
        <w:t>0</w:t>
      </w:r>
      <w:r w:rsidRPr="00573FEF">
        <w:rPr>
          <w:rFonts w:ascii="Times New Roman" w:hAnsi="Times New Roman"/>
          <w:color w:val="000000"/>
          <w:sz w:val="24"/>
          <w:szCs w:val="24"/>
          <w:lang w:val="id-ID"/>
        </w:rPr>
        <w:t xml:space="preserve"> diterima.</w:t>
      </w:r>
    </w:p>
    <w:p w:rsidR="00C24F98" w:rsidRPr="003975F9" w:rsidRDefault="00C24F98" w:rsidP="00C24F98">
      <w:pPr>
        <w:tabs>
          <w:tab w:val="num" w:pos="-180"/>
        </w:tabs>
        <w:spacing w:line="480" w:lineRule="auto"/>
        <w:ind w:left="720"/>
        <w:jc w:val="both"/>
        <w:rPr>
          <w:rFonts w:ascii="Times New Roman" w:hAnsi="Times New Roman"/>
          <w:color w:val="000000"/>
          <w:sz w:val="24"/>
          <w:szCs w:val="24"/>
        </w:rPr>
      </w:pPr>
    </w:p>
    <w:p w:rsidR="00C24F98" w:rsidRPr="003975F9" w:rsidRDefault="00C24F98" w:rsidP="00647711">
      <w:pPr>
        <w:pStyle w:val="ListParagraph"/>
        <w:numPr>
          <w:ilvl w:val="2"/>
          <w:numId w:val="12"/>
        </w:numPr>
        <w:overflowPunct w:val="0"/>
        <w:autoSpaceDE w:val="0"/>
        <w:autoSpaceDN w:val="0"/>
        <w:adjustRightInd w:val="0"/>
        <w:spacing w:line="480" w:lineRule="auto"/>
        <w:jc w:val="both"/>
        <w:textAlignment w:val="baseline"/>
        <w:rPr>
          <w:rFonts w:ascii="Times New Roman" w:hAnsi="Times New Roman"/>
          <w:b/>
          <w:iCs/>
          <w:color w:val="000000"/>
          <w:sz w:val="24"/>
          <w:szCs w:val="24"/>
          <w:lang w:val="id-ID"/>
        </w:rPr>
      </w:pPr>
      <w:r w:rsidRPr="003975F9">
        <w:rPr>
          <w:rFonts w:ascii="Times New Roman" w:hAnsi="Times New Roman"/>
          <w:b/>
          <w:iCs/>
          <w:color w:val="000000"/>
          <w:sz w:val="24"/>
          <w:szCs w:val="24"/>
          <w:lang w:val="id-ID"/>
        </w:rPr>
        <w:t>Uji Chow Test</w:t>
      </w:r>
    </w:p>
    <w:p w:rsidR="00C24F98" w:rsidRDefault="00C24F98" w:rsidP="00C24F98">
      <w:pPr>
        <w:pStyle w:val="BodyTextIndent2"/>
        <w:tabs>
          <w:tab w:val="num" w:pos="-180"/>
        </w:tabs>
        <w:spacing w:after="0"/>
        <w:ind w:left="720"/>
        <w:jc w:val="both"/>
        <w:rPr>
          <w:rFonts w:ascii="Times New Roman" w:hAnsi="Times New Roman"/>
          <w:bCs/>
          <w:sz w:val="24"/>
          <w:szCs w:val="24"/>
        </w:rPr>
      </w:pPr>
      <w:r w:rsidRPr="00573FEF">
        <w:rPr>
          <w:rFonts w:ascii="Times New Roman" w:hAnsi="Times New Roman"/>
          <w:bCs/>
          <w:sz w:val="24"/>
          <w:szCs w:val="24"/>
          <w:lang w:val="id-ID"/>
        </w:rPr>
        <w:t>Untuk menguji perbedaan pengaruh rasio-rasio keuangan terhadap kinerja keuangan BU</w:t>
      </w:r>
      <w:r>
        <w:rPr>
          <w:rFonts w:ascii="Times New Roman" w:hAnsi="Times New Roman"/>
          <w:bCs/>
          <w:sz w:val="24"/>
          <w:szCs w:val="24"/>
        </w:rPr>
        <w:t xml:space="preserve">K </w:t>
      </w:r>
      <w:r>
        <w:rPr>
          <w:rFonts w:ascii="Times New Roman" w:hAnsi="Times New Roman"/>
          <w:bCs/>
          <w:sz w:val="24"/>
          <w:szCs w:val="24"/>
          <w:lang w:val="id-ID"/>
        </w:rPr>
        <w:t>dan BPD digunakan uji Chow test</w:t>
      </w:r>
      <w:r>
        <w:rPr>
          <w:rFonts w:ascii="Times New Roman" w:hAnsi="Times New Roman"/>
          <w:bCs/>
          <w:sz w:val="24"/>
          <w:szCs w:val="24"/>
        </w:rPr>
        <w:t>. Uji Chow test yang dihitung melalui nilai residualnya menunjukkan adanya keeratan antara 2 obyek penelitian yang diteliti (BUK dan BPD).</w:t>
      </w:r>
      <w:r w:rsidRPr="00573FEF">
        <w:rPr>
          <w:rFonts w:ascii="Times New Roman" w:hAnsi="Times New Roman"/>
          <w:bCs/>
          <w:sz w:val="24"/>
          <w:szCs w:val="24"/>
          <w:lang w:val="id-ID"/>
        </w:rPr>
        <w:t xml:space="preserve"> Chow test adalah alat untuk menguji </w:t>
      </w:r>
      <w:r w:rsidRPr="00573FEF">
        <w:rPr>
          <w:rFonts w:ascii="Times New Roman" w:hAnsi="Times New Roman"/>
          <w:bCs/>
          <w:i/>
          <w:iCs/>
          <w:sz w:val="24"/>
          <w:szCs w:val="24"/>
          <w:lang w:val="id-ID"/>
        </w:rPr>
        <w:t>test for equality of coefficients</w:t>
      </w:r>
      <w:r w:rsidRPr="00573FEF">
        <w:rPr>
          <w:rFonts w:ascii="Times New Roman" w:hAnsi="Times New Roman"/>
          <w:bCs/>
          <w:sz w:val="24"/>
          <w:szCs w:val="24"/>
          <w:lang w:val="id-ID"/>
        </w:rPr>
        <w:t xml:space="preserve"> atau uji kesamaan koefisien dan test ini ditemukan oleh Gregory Chow, oleh karena itu untuk membedakan hasil regresi pada BU</w:t>
      </w:r>
      <w:r>
        <w:rPr>
          <w:rFonts w:ascii="Times New Roman" w:hAnsi="Times New Roman"/>
          <w:bCs/>
          <w:sz w:val="24"/>
          <w:szCs w:val="24"/>
        </w:rPr>
        <w:t>K</w:t>
      </w:r>
      <w:r w:rsidRPr="00573FEF">
        <w:rPr>
          <w:rFonts w:ascii="Times New Roman" w:hAnsi="Times New Roman"/>
          <w:bCs/>
          <w:sz w:val="24"/>
          <w:szCs w:val="24"/>
          <w:lang w:val="id-ID"/>
        </w:rPr>
        <w:t xml:space="preserve"> dan BPD, selanjutnya digunakan model regresi </w:t>
      </w:r>
      <w:r w:rsidRPr="003975F9">
        <w:rPr>
          <w:rFonts w:ascii="Times New Roman" w:hAnsi="Times New Roman"/>
          <w:bCs/>
          <w:iCs/>
          <w:sz w:val="24"/>
          <w:szCs w:val="24"/>
          <w:lang w:val="id-ID"/>
        </w:rPr>
        <w:t>Chow Test</w:t>
      </w:r>
      <w:r>
        <w:rPr>
          <w:rFonts w:ascii="Times New Roman" w:hAnsi="Times New Roman"/>
          <w:bCs/>
          <w:sz w:val="24"/>
          <w:szCs w:val="24"/>
          <w:lang w:val="id-ID"/>
        </w:rPr>
        <w:t>.</w:t>
      </w:r>
    </w:p>
    <w:p w:rsidR="00C24F98" w:rsidRPr="00573FEF" w:rsidRDefault="00C24F98" w:rsidP="00C24F98">
      <w:pPr>
        <w:pStyle w:val="BodyTextIndent2"/>
        <w:tabs>
          <w:tab w:val="num" w:pos="-180"/>
        </w:tabs>
        <w:spacing w:after="0"/>
        <w:ind w:left="720"/>
        <w:jc w:val="both"/>
        <w:rPr>
          <w:rFonts w:ascii="Times New Roman" w:hAnsi="Times New Roman"/>
          <w:sz w:val="24"/>
          <w:szCs w:val="24"/>
          <w:lang w:val="id-ID"/>
        </w:rPr>
      </w:pPr>
      <w:r w:rsidRPr="00573FEF">
        <w:rPr>
          <w:rFonts w:ascii="Times New Roman" w:hAnsi="Times New Roman"/>
          <w:bCs/>
          <w:sz w:val="24"/>
          <w:szCs w:val="24"/>
          <w:lang w:val="id-ID"/>
        </w:rPr>
        <w:t>Langkah</w:t>
      </w:r>
      <w:r>
        <w:rPr>
          <w:rFonts w:ascii="Times New Roman" w:hAnsi="Times New Roman"/>
          <w:bCs/>
          <w:sz w:val="24"/>
          <w:szCs w:val="24"/>
        </w:rPr>
        <w:t>-langkah</w:t>
      </w:r>
      <w:r w:rsidR="00C54767">
        <w:rPr>
          <w:rFonts w:ascii="Times New Roman" w:hAnsi="Times New Roman"/>
          <w:bCs/>
          <w:sz w:val="24"/>
          <w:szCs w:val="24"/>
        </w:rPr>
        <w:t xml:space="preserve"> </w:t>
      </w:r>
      <w:r>
        <w:rPr>
          <w:rFonts w:ascii="Times New Roman" w:hAnsi="Times New Roman"/>
          <w:bCs/>
          <w:sz w:val="24"/>
          <w:szCs w:val="24"/>
        </w:rPr>
        <w:t>m</w:t>
      </w:r>
      <w:r w:rsidRPr="00573FEF">
        <w:rPr>
          <w:rFonts w:ascii="Times New Roman" w:hAnsi="Times New Roman"/>
          <w:bCs/>
          <w:sz w:val="24"/>
          <w:szCs w:val="24"/>
          <w:lang w:val="id-ID"/>
        </w:rPr>
        <w:t>elakukan Chow Test (Ghozali, 200</w:t>
      </w:r>
      <w:r>
        <w:rPr>
          <w:rFonts w:ascii="Times New Roman" w:hAnsi="Times New Roman"/>
          <w:bCs/>
          <w:sz w:val="24"/>
          <w:szCs w:val="24"/>
        </w:rPr>
        <w:t>1</w:t>
      </w:r>
      <w:r w:rsidRPr="00573FEF">
        <w:rPr>
          <w:rFonts w:ascii="Times New Roman" w:hAnsi="Times New Roman"/>
          <w:bCs/>
          <w:sz w:val="24"/>
          <w:szCs w:val="24"/>
          <w:lang w:val="id-ID"/>
        </w:rPr>
        <w:t>):</w:t>
      </w:r>
    </w:p>
    <w:p w:rsidR="00C24F98" w:rsidRPr="00573FEF" w:rsidRDefault="00C24F98" w:rsidP="00C24F98">
      <w:pPr>
        <w:pStyle w:val="BodyText"/>
        <w:numPr>
          <w:ilvl w:val="0"/>
          <w:numId w:val="2"/>
        </w:numPr>
        <w:tabs>
          <w:tab w:val="clear" w:pos="786"/>
          <w:tab w:val="num" w:pos="-180"/>
          <w:tab w:val="left" w:pos="1170"/>
        </w:tabs>
        <w:spacing w:line="480" w:lineRule="auto"/>
        <w:ind w:left="1170"/>
        <w:jc w:val="both"/>
        <w:rPr>
          <w:b w:val="0"/>
          <w:color w:val="000000"/>
          <w:lang w:val="id-ID"/>
        </w:rPr>
      </w:pPr>
      <w:r w:rsidRPr="00573FEF">
        <w:rPr>
          <w:b w:val="0"/>
          <w:color w:val="000000"/>
          <w:lang w:val="id-ID"/>
        </w:rPr>
        <w:t xml:space="preserve">Lakukan regressi dengan observasi total (seluruh bank) dan dapatkan nilai </w:t>
      </w:r>
      <w:r w:rsidRPr="00573FEF">
        <w:rPr>
          <w:b w:val="0"/>
          <w:i/>
          <w:iCs/>
          <w:color w:val="000000"/>
          <w:lang w:val="id-ID"/>
        </w:rPr>
        <w:t>restricted residual sum of squares</w:t>
      </w:r>
      <w:r w:rsidRPr="00573FEF">
        <w:rPr>
          <w:b w:val="0"/>
          <w:color w:val="000000"/>
          <w:lang w:val="id-ID"/>
        </w:rPr>
        <w:t xml:space="preserve"> atau RSSr (RSS3) dengan df=(n1+n2-k) dimana k adalah jumlah parameter yang diestimasi dalam hal ini 2.</w:t>
      </w:r>
    </w:p>
    <w:p w:rsidR="00C24F98" w:rsidRPr="00573FEF" w:rsidRDefault="00C24F98" w:rsidP="00C24F98">
      <w:pPr>
        <w:pStyle w:val="BodyText"/>
        <w:numPr>
          <w:ilvl w:val="0"/>
          <w:numId w:val="2"/>
        </w:numPr>
        <w:tabs>
          <w:tab w:val="clear" w:pos="786"/>
          <w:tab w:val="num" w:pos="-180"/>
          <w:tab w:val="left" w:pos="1170"/>
        </w:tabs>
        <w:spacing w:line="480" w:lineRule="auto"/>
        <w:ind w:left="1170"/>
        <w:jc w:val="both"/>
        <w:rPr>
          <w:b w:val="0"/>
          <w:color w:val="000000"/>
          <w:lang w:val="id-ID"/>
        </w:rPr>
      </w:pPr>
      <w:r w:rsidRPr="00573FEF">
        <w:rPr>
          <w:b w:val="0"/>
          <w:color w:val="000000"/>
          <w:lang w:val="id-ID"/>
        </w:rPr>
        <w:t>Lakukan regressi dengan observasi pada BU</w:t>
      </w:r>
      <w:r>
        <w:rPr>
          <w:b w:val="0"/>
          <w:color w:val="000000"/>
        </w:rPr>
        <w:t>K</w:t>
      </w:r>
      <w:r w:rsidRPr="00573FEF">
        <w:rPr>
          <w:b w:val="0"/>
          <w:color w:val="000000"/>
          <w:lang w:val="id-ID"/>
        </w:rPr>
        <w:t xml:space="preserve"> dan dapatkan nilai RSS1 dengan df=(n1-k).</w:t>
      </w:r>
    </w:p>
    <w:p w:rsidR="00C24F98" w:rsidRPr="00573FEF" w:rsidRDefault="00C24F98" w:rsidP="00C24F98">
      <w:pPr>
        <w:pStyle w:val="BodyText"/>
        <w:numPr>
          <w:ilvl w:val="0"/>
          <w:numId w:val="2"/>
        </w:numPr>
        <w:tabs>
          <w:tab w:val="clear" w:pos="786"/>
          <w:tab w:val="num" w:pos="-180"/>
          <w:tab w:val="left" w:pos="1170"/>
        </w:tabs>
        <w:spacing w:line="480" w:lineRule="auto"/>
        <w:ind w:left="1170"/>
        <w:jc w:val="both"/>
        <w:rPr>
          <w:b w:val="0"/>
          <w:color w:val="000000"/>
          <w:lang w:val="id-ID"/>
        </w:rPr>
      </w:pPr>
      <w:r w:rsidRPr="00573FEF">
        <w:rPr>
          <w:b w:val="0"/>
          <w:color w:val="000000"/>
          <w:lang w:val="id-ID"/>
        </w:rPr>
        <w:t>Lakukan regressi dengan observasi pada BPD dan dapatkan nilai RSS2 dengan df=(n2-k).</w:t>
      </w:r>
    </w:p>
    <w:p w:rsidR="00C24F98" w:rsidRPr="00573FEF" w:rsidRDefault="00C24F98" w:rsidP="00C24F98">
      <w:pPr>
        <w:pStyle w:val="BodyText"/>
        <w:numPr>
          <w:ilvl w:val="0"/>
          <w:numId w:val="2"/>
        </w:numPr>
        <w:tabs>
          <w:tab w:val="clear" w:pos="786"/>
          <w:tab w:val="num" w:pos="-180"/>
          <w:tab w:val="left" w:pos="1170"/>
        </w:tabs>
        <w:spacing w:line="480" w:lineRule="auto"/>
        <w:ind w:left="1170"/>
        <w:jc w:val="both"/>
        <w:rPr>
          <w:b w:val="0"/>
          <w:color w:val="000000"/>
          <w:lang w:val="id-ID"/>
        </w:rPr>
      </w:pPr>
      <w:r w:rsidRPr="00573FEF">
        <w:rPr>
          <w:b w:val="0"/>
          <w:color w:val="000000"/>
          <w:lang w:val="id-ID"/>
        </w:rPr>
        <w:lastRenderedPageBreak/>
        <w:t>Jumlahkan nilai RSS1, dan RSS2 untuk mendapatkan apa yang disebut unrestricted residual sum of squares (RSSur):</w:t>
      </w:r>
    </w:p>
    <w:p w:rsidR="00C24F98" w:rsidRDefault="00C24F98" w:rsidP="00C24F98">
      <w:pPr>
        <w:pStyle w:val="BodyText"/>
        <w:tabs>
          <w:tab w:val="left" w:pos="1170"/>
        </w:tabs>
        <w:spacing w:line="480" w:lineRule="auto"/>
        <w:ind w:left="1170"/>
        <w:jc w:val="both"/>
        <w:rPr>
          <w:bCs w:val="0"/>
          <w:color w:val="000000"/>
          <w:lang w:val="id-ID"/>
        </w:rPr>
      </w:pPr>
      <w:r w:rsidRPr="00573FEF">
        <w:rPr>
          <w:b w:val="0"/>
          <w:color w:val="000000"/>
          <w:lang w:val="id-ID"/>
        </w:rPr>
        <w:t>RSSur1 = RSS1 + RSS2, dengan df (n1 +n2 – 2k)</w:t>
      </w:r>
    </w:p>
    <w:p w:rsidR="00C24F98" w:rsidRPr="00573FEF" w:rsidRDefault="004712C9" w:rsidP="00C24F98">
      <w:pPr>
        <w:pStyle w:val="BodyText"/>
        <w:numPr>
          <w:ilvl w:val="0"/>
          <w:numId w:val="2"/>
        </w:numPr>
        <w:tabs>
          <w:tab w:val="clear" w:pos="786"/>
          <w:tab w:val="num" w:pos="-180"/>
          <w:tab w:val="left" w:pos="1170"/>
        </w:tabs>
        <w:spacing w:line="480" w:lineRule="auto"/>
        <w:ind w:left="1170"/>
        <w:jc w:val="both"/>
        <w:rPr>
          <w:b w:val="0"/>
          <w:color w:val="000000"/>
          <w:lang w:val="id-ID"/>
        </w:rPr>
      </w:pPr>
      <w:r w:rsidRPr="004712C9">
        <w:rPr>
          <w:noProof/>
        </w:rPr>
        <w:pict>
          <v:rect id="Rectangle 31" o:spid="_x0000_s1048" style="position:absolute;left:0;text-align:left;margin-left:1in;margin-top:19.65pt;width:152.95pt;height:54.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U1hQIAABA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" stroked="f">
            <v:textbox>
              <w:txbxContent>
                <w:p w:rsidR="00357774" w:rsidRDefault="00357774" w:rsidP="00C24F98">
                  <w:r>
                    <w:rPr>
                      <w:b/>
                      <w:noProof/>
                    </w:rPr>
                    <w:drawing>
                      <wp:inline distT="0" distB="0" distL="0" distR="0">
                        <wp:extent cx="1733550" cy="5810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1733550" cy="581025"/>
                                </a:xfrm>
                                <a:prstGeom prst="rect">
                                  <a:avLst/>
                                </a:prstGeom>
                                <a:noFill/>
                                <a:ln w="9525">
                                  <a:noFill/>
                                  <a:miter lim="800000"/>
                                  <a:headEnd/>
                                  <a:tailEnd/>
                                </a:ln>
                              </pic:spPr>
                            </pic:pic>
                          </a:graphicData>
                        </a:graphic>
                      </wp:inline>
                    </w:drawing>
                  </w:r>
                </w:p>
                <w:p w:rsidR="00357774" w:rsidRDefault="00357774" w:rsidP="00C24F98">
                  <w:r>
                    <w:rPr>
                      <w:noProof/>
                    </w:rPr>
                    <w:drawing>
                      <wp:inline distT="0" distB="0" distL="0" distR="0">
                        <wp:extent cx="1733550" cy="5810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1733550" cy="581025"/>
                                </a:xfrm>
                                <a:prstGeom prst="rect">
                                  <a:avLst/>
                                </a:prstGeom>
                                <a:noFill/>
                                <a:ln w="9525">
                                  <a:noFill/>
                                  <a:miter lim="800000"/>
                                  <a:headEnd/>
                                  <a:tailEnd/>
                                </a:ln>
                              </pic:spPr>
                            </pic:pic>
                          </a:graphicData>
                        </a:graphic>
                      </wp:inline>
                    </w:drawing>
                  </w:r>
                </w:p>
              </w:txbxContent>
            </v:textbox>
          </v:rect>
        </w:pict>
      </w:r>
      <w:r w:rsidR="00C24F98" w:rsidRPr="00573FEF">
        <w:rPr>
          <w:b w:val="0"/>
          <w:color w:val="000000"/>
          <w:lang w:val="id-ID"/>
        </w:rPr>
        <w:t xml:space="preserve">Hitung nilai F test dengan rumus: </w:t>
      </w:r>
    </w:p>
    <w:p w:rsidR="00C24F98" w:rsidRPr="00573FEF" w:rsidRDefault="004712C9" w:rsidP="00C24F98">
      <w:pPr>
        <w:pStyle w:val="BodyText"/>
        <w:tabs>
          <w:tab w:val="num" w:pos="-180"/>
          <w:tab w:val="left" w:pos="1170"/>
        </w:tabs>
        <w:spacing w:line="480" w:lineRule="auto"/>
        <w:ind w:left="1170" w:hanging="360"/>
        <w:jc w:val="both"/>
        <w:rPr>
          <w:b w:val="0"/>
          <w:bCs w:val="0"/>
          <w:color w:val="000000"/>
          <w:lang w:val="id-ID"/>
        </w:rPr>
      </w:pPr>
      <w:r w:rsidRPr="004712C9">
        <w:rPr>
          <w:noProof/>
        </w:rPr>
        <w:pict>
          <v:line id="Line 32" o:spid="_x0000_s1251" style="position:absolute;left:0;text-align:left;z-index:251642880;visibility:visible;mso-wrap-distance-top:-1e-4mm;mso-wrap-distance-bottom:-1e-4mm" from="118.2pt,17.2pt" to="212.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u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"/>
        </w:pict>
      </w:r>
      <w:r w:rsidR="00C24F98" w:rsidRPr="00573FEF">
        <w:rPr>
          <w:b w:val="0"/>
          <w:bCs w:val="0"/>
          <w:color w:val="000000"/>
          <w:lang w:val="id-ID"/>
        </w:rPr>
        <w:tab/>
      </w:r>
      <w:r w:rsidR="00C24F98" w:rsidRPr="00573FEF">
        <w:rPr>
          <w:b w:val="0"/>
          <w:bCs w:val="0"/>
          <w:color w:val="000000"/>
          <w:lang w:val="id-ID"/>
        </w:rPr>
        <w:tab/>
      </w:r>
      <w:r w:rsidR="00C24F98" w:rsidRPr="00573FEF">
        <w:rPr>
          <w:b w:val="0"/>
          <w:bCs w:val="0"/>
          <w:color w:val="000000"/>
          <w:lang w:val="id-ID"/>
        </w:rPr>
        <w:tab/>
      </w:r>
      <w:r w:rsidR="00C24F98" w:rsidRPr="00573FEF">
        <w:rPr>
          <w:b w:val="0"/>
          <w:bCs w:val="0"/>
          <w:color w:val="000000"/>
          <w:lang w:val="id-ID"/>
        </w:rPr>
        <w:tab/>
      </w:r>
      <w:r w:rsidR="00C24F98" w:rsidRPr="00573FEF">
        <w:rPr>
          <w:b w:val="0"/>
          <w:bCs w:val="0"/>
          <w:color w:val="000000"/>
          <w:lang w:val="id-ID"/>
        </w:rPr>
        <w:tab/>
      </w:r>
    </w:p>
    <w:p w:rsidR="00C24F98" w:rsidRPr="00CB1DC8" w:rsidRDefault="00CB1DC8" w:rsidP="00C24F98">
      <w:pPr>
        <w:tabs>
          <w:tab w:val="num" w:pos="-180"/>
          <w:tab w:val="left" w:pos="1170"/>
        </w:tabs>
        <w:spacing w:line="480" w:lineRule="auto"/>
        <w:ind w:left="1170" w:hanging="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  (1</w:t>
      </w:r>
      <w:r w:rsidR="005A4B8E">
        <w:rPr>
          <w:rFonts w:ascii="Times New Roman" w:hAnsi="Times New Roman"/>
          <w:color w:val="000000"/>
          <w:sz w:val="24"/>
          <w:szCs w:val="24"/>
        </w:rPr>
        <w:t>7</w:t>
      </w:r>
      <w:r>
        <w:rPr>
          <w:rFonts w:ascii="Times New Roman" w:hAnsi="Times New Roman"/>
          <w:color w:val="000000"/>
          <w:sz w:val="24"/>
          <w:szCs w:val="24"/>
        </w:rPr>
        <w:t>)</w:t>
      </w:r>
    </w:p>
    <w:p w:rsidR="00C24F98" w:rsidRPr="00573FEF" w:rsidRDefault="00C24F98" w:rsidP="00C24F98">
      <w:pPr>
        <w:tabs>
          <w:tab w:val="left" w:pos="1260"/>
          <w:tab w:val="left" w:pos="1843"/>
        </w:tabs>
        <w:spacing w:line="480" w:lineRule="auto"/>
        <w:ind w:left="117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RSSr</w:t>
      </w:r>
      <w:r w:rsidRPr="00573FEF">
        <w:rPr>
          <w:rFonts w:ascii="Times New Roman" w:hAnsi="Times New Roman"/>
          <w:color w:val="000000"/>
          <w:sz w:val="24"/>
          <w:szCs w:val="24"/>
          <w:lang w:val="id-ID"/>
        </w:rPr>
        <w:tab/>
        <w:t xml:space="preserve">: </w:t>
      </w:r>
      <w:r w:rsidRPr="00573FEF">
        <w:rPr>
          <w:rFonts w:ascii="Times New Roman" w:hAnsi="Times New Roman"/>
          <w:i/>
          <w:iCs/>
          <w:color w:val="000000"/>
          <w:sz w:val="24"/>
          <w:szCs w:val="24"/>
          <w:lang w:val="id-ID"/>
        </w:rPr>
        <w:t>Sum of Squared Residual</w:t>
      </w:r>
      <w:r w:rsidRPr="00573FEF">
        <w:rPr>
          <w:rFonts w:ascii="Times New Roman" w:hAnsi="Times New Roman"/>
          <w:color w:val="000000"/>
          <w:sz w:val="24"/>
          <w:szCs w:val="24"/>
          <w:lang w:val="id-ID"/>
        </w:rPr>
        <w:t xml:space="preserve"> untuk regresi dengan total observasi </w:t>
      </w:r>
    </w:p>
    <w:p w:rsidR="00C24F98" w:rsidRPr="00573FEF" w:rsidRDefault="00C24F98" w:rsidP="00C24F98">
      <w:pPr>
        <w:tabs>
          <w:tab w:val="left" w:pos="1260"/>
          <w:tab w:val="left" w:pos="1843"/>
        </w:tabs>
        <w:spacing w:line="480" w:lineRule="auto"/>
        <w:ind w:left="117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 xml:space="preserve">RSSur :Penjumlahan </w:t>
      </w:r>
      <w:r w:rsidRPr="00573FEF">
        <w:rPr>
          <w:rFonts w:ascii="Times New Roman" w:hAnsi="Times New Roman"/>
          <w:i/>
          <w:iCs/>
          <w:color w:val="000000"/>
          <w:sz w:val="24"/>
          <w:szCs w:val="24"/>
          <w:lang w:val="id-ID"/>
        </w:rPr>
        <w:t>Sum of Squared Residual</w:t>
      </w:r>
      <w:r w:rsidRPr="00573FEF">
        <w:rPr>
          <w:rFonts w:ascii="Times New Roman" w:hAnsi="Times New Roman"/>
          <w:color w:val="000000"/>
          <w:sz w:val="24"/>
          <w:szCs w:val="24"/>
          <w:lang w:val="id-ID"/>
        </w:rPr>
        <w:t xml:space="preserve"> dari masing-masing  regresi menurut kelompok.</w:t>
      </w:r>
    </w:p>
    <w:p w:rsidR="00C24F98" w:rsidRPr="00573FEF" w:rsidRDefault="00C24F98" w:rsidP="00C24F98">
      <w:pPr>
        <w:tabs>
          <w:tab w:val="left" w:pos="1260"/>
          <w:tab w:val="left" w:pos="1843"/>
        </w:tabs>
        <w:spacing w:line="480" w:lineRule="auto"/>
        <w:ind w:left="117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 xml:space="preserve"> n</w:t>
      </w:r>
      <w:r w:rsidRPr="00573FEF">
        <w:rPr>
          <w:rFonts w:ascii="Times New Roman" w:hAnsi="Times New Roman"/>
          <w:color w:val="000000"/>
          <w:sz w:val="24"/>
          <w:szCs w:val="24"/>
          <w:lang w:val="id-ID"/>
        </w:rPr>
        <w:tab/>
        <w:t>: Jumlah observasi</w:t>
      </w:r>
    </w:p>
    <w:p w:rsidR="00C24F98" w:rsidRPr="00573FEF" w:rsidRDefault="00C24F98" w:rsidP="00C24F98">
      <w:pPr>
        <w:tabs>
          <w:tab w:val="left" w:pos="1260"/>
          <w:tab w:val="left" w:pos="1843"/>
        </w:tabs>
        <w:spacing w:line="480" w:lineRule="auto"/>
        <w:ind w:left="1170"/>
        <w:jc w:val="both"/>
        <w:rPr>
          <w:rFonts w:ascii="Times New Roman" w:hAnsi="Times New Roman"/>
          <w:color w:val="000000"/>
          <w:sz w:val="24"/>
          <w:szCs w:val="24"/>
          <w:lang w:val="id-ID"/>
        </w:rPr>
      </w:pPr>
      <w:r w:rsidRPr="00573FEF">
        <w:rPr>
          <w:rFonts w:ascii="Times New Roman" w:hAnsi="Times New Roman"/>
          <w:color w:val="000000"/>
          <w:sz w:val="24"/>
          <w:szCs w:val="24"/>
          <w:lang w:val="id-ID"/>
        </w:rPr>
        <w:t xml:space="preserve"> k</w:t>
      </w:r>
      <w:r w:rsidRPr="00573FEF">
        <w:rPr>
          <w:rFonts w:ascii="Times New Roman" w:hAnsi="Times New Roman"/>
          <w:color w:val="000000"/>
          <w:sz w:val="24"/>
          <w:szCs w:val="24"/>
          <w:lang w:val="id-ID"/>
        </w:rPr>
        <w:tab/>
        <w:t xml:space="preserve">: Jumlah parameter yang diestimasi pada </w:t>
      </w:r>
      <w:r w:rsidRPr="00573FEF">
        <w:rPr>
          <w:rFonts w:ascii="Times New Roman" w:hAnsi="Times New Roman"/>
          <w:i/>
          <w:iCs/>
          <w:color w:val="000000"/>
          <w:sz w:val="24"/>
          <w:szCs w:val="24"/>
          <w:lang w:val="id-ID"/>
        </w:rPr>
        <w:t>restricted regresion</w:t>
      </w:r>
      <w:r w:rsidRPr="00573FEF">
        <w:rPr>
          <w:rFonts w:ascii="Times New Roman" w:hAnsi="Times New Roman"/>
          <w:color w:val="000000"/>
          <w:sz w:val="24"/>
          <w:szCs w:val="24"/>
          <w:lang w:val="id-ID"/>
        </w:rPr>
        <w:t>.</w:t>
      </w:r>
    </w:p>
    <w:p w:rsidR="00C24F98" w:rsidRPr="00573FEF" w:rsidRDefault="00C24F98" w:rsidP="00C24F98">
      <w:pPr>
        <w:tabs>
          <w:tab w:val="left" w:pos="1260"/>
          <w:tab w:val="left" w:pos="1843"/>
        </w:tabs>
        <w:spacing w:line="480" w:lineRule="auto"/>
        <w:ind w:left="1170"/>
        <w:jc w:val="both"/>
        <w:rPr>
          <w:rFonts w:ascii="Times New Roman" w:hAnsi="Times New Roman"/>
          <w:bCs/>
          <w:color w:val="000000"/>
          <w:sz w:val="24"/>
          <w:szCs w:val="24"/>
          <w:lang w:val="id-ID"/>
        </w:rPr>
      </w:pPr>
      <w:r w:rsidRPr="00573FEF">
        <w:rPr>
          <w:rFonts w:ascii="Times New Roman" w:hAnsi="Times New Roman"/>
          <w:bCs/>
          <w:color w:val="000000"/>
          <w:sz w:val="24"/>
          <w:szCs w:val="24"/>
          <w:lang w:val="id-ID"/>
        </w:rPr>
        <w:t>r</w:t>
      </w:r>
      <w:r w:rsidRPr="00573FEF">
        <w:rPr>
          <w:rFonts w:ascii="Times New Roman" w:hAnsi="Times New Roman"/>
          <w:bCs/>
          <w:color w:val="000000"/>
          <w:sz w:val="24"/>
          <w:szCs w:val="24"/>
          <w:lang w:val="id-ID"/>
        </w:rPr>
        <w:tab/>
      </w:r>
      <w:r>
        <w:rPr>
          <w:rFonts w:ascii="Times New Roman" w:hAnsi="Times New Roman"/>
          <w:bCs/>
          <w:color w:val="000000"/>
          <w:sz w:val="24"/>
          <w:szCs w:val="24"/>
        </w:rPr>
        <w:tab/>
      </w:r>
      <w:r>
        <w:rPr>
          <w:rFonts w:ascii="Times New Roman" w:hAnsi="Times New Roman"/>
          <w:bCs/>
          <w:color w:val="000000"/>
          <w:sz w:val="24"/>
          <w:szCs w:val="24"/>
          <w:lang w:val="id-ID"/>
        </w:rPr>
        <w:t>:</w:t>
      </w:r>
      <w:r w:rsidRPr="00573FEF">
        <w:rPr>
          <w:rFonts w:ascii="Times New Roman" w:hAnsi="Times New Roman"/>
          <w:bCs/>
          <w:color w:val="000000"/>
          <w:sz w:val="24"/>
          <w:szCs w:val="24"/>
          <w:lang w:val="id-ID"/>
        </w:rPr>
        <w:t xml:space="preserve">Jumlah parameter yang diestimasi pada </w:t>
      </w:r>
      <w:r w:rsidRPr="00573FEF">
        <w:rPr>
          <w:rFonts w:ascii="Times New Roman" w:hAnsi="Times New Roman"/>
          <w:bCs/>
          <w:i/>
          <w:iCs/>
          <w:color w:val="000000"/>
          <w:sz w:val="24"/>
          <w:szCs w:val="24"/>
          <w:lang w:val="id-ID"/>
        </w:rPr>
        <w:t>unrestricted regresion</w:t>
      </w:r>
      <w:r w:rsidRPr="00573FEF">
        <w:rPr>
          <w:rFonts w:ascii="Times New Roman" w:hAnsi="Times New Roman"/>
          <w:bCs/>
          <w:color w:val="000000"/>
          <w:sz w:val="24"/>
          <w:szCs w:val="24"/>
          <w:lang w:val="id-ID"/>
        </w:rPr>
        <w:t>.</w:t>
      </w:r>
    </w:p>
    <w:p w:rsidR="00C24F98" w:rsidRPr="001E72A2" w:rsidRDefault="00C24F98" w:rsidP="00C24F98">
      <w:pPr>
        <w:pStyle w:val="BodyText"/>
        <w:numPr>
          <w:ilvl w:val="0"/>
          <w:numId w:val="2"/>
        </w:numPr>
        <w:tabs>
          <w:tab w:val="num" w:pos="-180"/>
          <w:tab w:val="left" w:pos="1170"/>
        </w:tabs>
        <w:spacing w:line="480" w:lineRule="auto"/>
        <w:ind w:left="1170"/>
        <w:jc w:val="both"/>
        <w:rPr>
          <w:b w:val="0"/>
          <w:bCs w:val="0"/>
          <w:lang w:val="id-ID"/>
        </w:rPr>
      </w:pPr>
      <w:r w:rsidRPr="00573FEF">
        <w:rPr>
          <w:b w:val="0"/>
          <w:bCs w:val="0"/>
          <w:lang w:val="id-ID"/>
        </w:rPr>
        <w:t>Nilai rasio F mengikuti distribusi F dengan k dan (n1 + n2 –2k) sebagai df untuk penyebut maupun pembilang.</w:t>
      </w:r>
    </w:p>
    <w:p w:rsidR="00C24F98" w:rsidRPr="001E72A2" w:rsidRDefault="00C24F98" w:rsidP="00C24F98">
      <w:pPr>
        <w:pStyle w:val="BodyText"/>
        <w:numPr>
          <w:ilvl w:val="0"/>
          <w:numId w:val="2"/>
        </w:numPr>
        <w:tabs>
          <w:tab w:val="num" w:pos="-180"/>
          <w:tab w:val="left" w:pos="1170"/>
        </w:tabs>
        <w:spacing w:line="480" w:lineRule="auto"/>
        <w:ind w:left="1170"/>
        <w:jc w:val="both"/>
        <w:rPr>
          <w:b w:val="0"/>
          <w:bCs w:val="0"/>
        </w:rPr>
      </w:pPr>
      <w:r w:rsidRPr="001E72A2">
        <w:rPr>
          <w:b w:val="0"/>
          <w:bCs w:val="0"/>
        </w:rPr>
        <w:t>Se</w:t>
      </w:r>
      <w:r w:rsidRPr="001E72A2">
        <w:rPr>
          <w:b w:val="0"/>
          <w:bCs w:val="0"/>
          <w:lang w:val="id-ID"/>
        </w:rPr>
        <w:t>lanjutnya hasil dari F hitung ini akan dibandingkan dengan F tabel, jika F hitung &gt; F tabel, maka hipotesis nol dapat ditolak. Jadi ada beda variabel independen antara BU</w:t>
      </w:r>
      <w:r>
        <w:rPr>
          <w:b w:val="0"/>
          <w:bCs w:val="0"/>
        </w:rPr>
        <w:t>K</w:t>
      </w:r>
      <w:r w:rsidRPr="001E72A2">
        <w:rPr>
          <w:b w:val="0"/>
          <w:bCs w:val="0"/>
          <w:lang w:val="id-ID"/>
        </w:rPr>
        <w:t xml:space="preserve"> dan BPD dalam mempengaruhi besarnya kinerja bank. Jika F hitung &lt; F tabel maka yang terjadi sebaliknya</w:t>
      </w:r>
      <w:r w:rsidRPr="001E72A2">
        <w:rPr>
          <w:b w:val="0"/>
          <w:bCs w:val="0"/>
        </w:rPr>
        <w:t>.</w:t>
      </w:r>
    </w:p>
    <w:p w:rsidR="00C24F98" w:rsidRDefault="00C24F98" w:rsidP="00C24F98">
      <w:pPr>
        <w:pStyle w:val="BodyText"/>
        <w:spacing w:line="480" w:lineRule="auto"/>
        <w:ind w:left="720"/>
        <w:jc w:val="both"/>
        <w:rPr>
          <w:b w:val="0"/>
          <w:bCs w:val="0"/>
        </w:rPr>
      </w:pPr>
    </w:p>
    <w:p w:rsidR="00C24F98" w:rsidRDefault="00C24F98" w:rsidP="00C24F98">
      <w:pPr>
        <w:pStyle w:val="BodyText"/>
        <w:spacing w:line="480" w:lineRule="auto"/>
        <w:ind w:left="720"/>
        <w:jc w:val="both"/>
        <w:rPr>
          <w:b w:val="0"/>
          <w:bCs w:val="0"/>
        </w:rPr>
      </w:pPr>
    </w:p>
    <w:p w:rsidR="00C24F98" w:rsidRDefault="00C24F98" w:rsidP="00C24F98">
      <w:pPr>
        <w:pStyle w:val="BodyText"/>
        <w:spacing w:line="480" w:lineRule="auto"/>
        <w:ind w:left="720"/>
        <w:jc w:val="both"/>
        <w:rPr>
          <w:b w:val="0"/>
          <w:bCs w:val="0"/>
        </w:rPr>
      </w:pPr>
    </w:p>
    <w:p w:rsidR="00575AF1" w:rsidRPr="00591EA0" w:rsidRDefault="001C5E43" w:rsidP="00575AF1">
      <w:pPr>
        <w:pStyle w:val="Title"/>
        <w:spacing w:line="480" w:lineRule="auto"/>
        <w:rPr>
          <w:b w:val="0"/>
        </w:rPr>
      </w:pPr>
      <w:r w:rsidRPr="00591EA0">
        <w:lastRenderedPageBreak/>
        <w:t>B</w:t>
      </w:r>
      <w:r w:rsidR="00575AF1" w:rsidRPr="00591EA0">
        <w:t>AB IV</w:t>
      </w:r>
    </w:p>
    <w:p w:rsidR="00575AF1" w:rsidRPr="00591EA0" w:rsidRDefault="00575AF1" w:rsidP="00575AF1">
      <w:pPr>
        <w:pStyle w:val="Subtitle"/>
        <w:rPr>
          <w:b/>
          <w:sz w:val="24"/>
        </w:rPr>
      </w:pPr>
      <w:r w:rsidRPr="00591EA0">
        <w:rPr>
          <w:b/>
          <w:sz w:val="24"/>
        </w:rPr>
        <w:t>ANALISIS DATA DAN PEMBAHASAN</w:t>
      </w:r>
    </w:p>
    <w:p w:rsidR="00066A1A" w:rsidRPr="00591EA0" w:rsidRDefault="00066A1A" w:rsidP="00575AF1">
      <w:pPr>
        <w:spacing w:line="480" w:lineRule="auto"/>
        <w:rPr>
          <w:rFonts w:ascii="Times New Roman" w:hAnsi="Times New Roman"/>
          <w:b/>
          <w:sz w:val="24"/>
          <w:szCs w:val="24"/>
        </w:rPr>
      </w:pPr>
    </w:p>
    <w:p w:rsidR="00575AF1" w:rsidRPr="00591EA0" w:rsidRDefault="00575AF1" w:rsidP="00575AF1">
      <w:pPr>
        <w:spacing w:line="480" w:lineRule="auto"/>
        <w:rPr>
          <w:rFonts w:ascii="Times New Roman" w:hAnsi="Times New Roman"/>
          <w:b/>
          <w:sz w:val="24"/>
          <w:szCs w:val="24"/>
        </w:rPr>
      </w:pPr>
      <w:r w:rsidRPr="00591EA0">
        <w:rPr>
          <w:rFonts w:ascii="Times New Roman" w:hAnsi="Times New Roman"/>
          <w:b/>
          <w:sz w:val="24"/>
          <w:szCs w:val="24"/>
        </w:rPr>
        <w:t>4.1.</w:t>
      </w:r>
      <w:r w:rsidRPr="00591EA0">
        <w:rPr>
          <w:rFonts w:ascii="Times New Roman" w:hAnsi="Times New Roman"/>
          <w:b/>
          <w:sz w:val="24"/>
          <w:szCs w:val="24"/>
        </w:rPr>
        <w:tab/>
        <w:t>Gambaran Umum Objek Penelitian</w:t>
      </w:r>
    </w:p>
    <w:p w:rsidR="001504D3" w:rsidRPr="00591EA0" w:rsidRDefault="00575AF1" w:rsidP="006953FC">
      <w:pPr>
        <w:pStyle w:val="BodyTextIndent3"/>
        <w:tabs>
          <w:tab w:val="left" w:pos="600"/>
        </w:tabs>
        <w:spacing w:after="0" w:line="480" w:lineRule="auto"/>
        <w:ind w:left="0" w:firstLine="720"/>
        <w:jc w:val="both"/>
        <w:rPr>
          <w:rFonts w:ascii="Times New Roman" w:eastAsia="Times New Roman" w:hAnsi="Times New Roman"/>
          <w:bCs/>
          <w:color w:val="000000"/>
          <w:sz w:val="24"/>
          <w:szCs w:val="24"/>
        </w:rPr>
      </w:pPr>
      <w:r w:rsidRPr="00591EA0">
        <w:rPr>
          <w:rFonts w:ascii="Times New Roman" w:hAnsi="Times New Roman"/>
          <w:sz w:val="24"/>
          <w:szCs w:val="24"/>
        </w:rPr>
        <w:t xml:space="preserve">Objek penelitian yang digunakan </w:t>
      </w:r>
      <w:r w:rsidR="006953FC" w:rsidRPr="00591EA0">
        <w:rPr>
          <w:rFonts w:ascii="Times New Roman" w:hAnsi="Times New Roman"/>
          <w:sz w:val="24"/>
          <w:szCs w:val="24"/>
        </w:rPr>
        <w:t xml:space="preserve">dalam penelitian ini </w:t>
      </w:r>
      <w:r w:rsidR="006953FC" w:rsidRPr="00591EA0">
        <w:rPr>
          <w:rFonts w:ascii="Times New Roman" w:hAnsi="Times New Roman"/>
          <w:color w:val="000000"/>
          <w:sz w:val="24"/>
          <w:szCs w:val="24"/>
        </w:rPr>
        <w:t xml:space="preserve">mendasarkan pada kriteria ketersediaan publikasi data </w:t>
      </w:r>
      <w:r w:rsidR="006953FC" w:rsidRPr="00591EA0">
        <w:rPr>
          <w:rFonts w:ascii="Times New Roman" w:eastAsia="Times New Roman" w:hAnsi="Times New Roman"/>
          <w:color w:val="000000"/>
          <w:sz w:val="24"/>
          <w:szCs w:val="24"/>
        </w:rPr>
        <w:t>SBDK</w:t>
      </w:r>
      <w:r w:rsidR="00CB1DC8">
        <w:rPr>
          <w:rFonts w:ascii="Times New Roman" w:eastAsia="Times New Roman" w:hAnsi="Times New Roman"/>
          <w:color w:val="000000"/>
          <w:sz w:val="24"/>
          <w:szCs w:val="24"/>
        </w:rPr>
        <w:t xml:space="preserve"> </w:t>
      </w:r>
      <w:r w:rsidR="006953FC" w:rsidRPr="00591EA0">
        <w:rPr>
          <w:rFonts w:ascii="Times New Roman" w:eastAsia="Times New Roman" w:hAnsi="Times New Roman"/>
          <w:color w:val="000000"/>
          <w:sz w:val="24"/>
          <w:szCs w:val="24"/>
        </w:rPr>
        <w:t>bank pada website Bank Indonesia (</w:t>
      </w:r>
      <w:hyperlink r:id="rId35" w:history="1">
        <w:r w:rsidR="006953FC" w:rsidRPr="00591EA0">
          <w:rPr>
            <w:rStyle w:val="Hyperlink"/>
            <w:rFonts w:ascii="Times New Roman" w:eastAsia="Times New Roman" w:hAnsi="Times New Roman"/>
            <w:sz w:val="24"/>
            <w:szCs w:val="24"/>
          </w:rPr>
          <w:t>www.bi.go.id</w:t>
        </w:r>
      </w:hyperlink>
      <w:r w:rsidR="006953FC" w:rsidRPr="00591EA0">
        <w:rPr>
          <w:rFonts w:ascii="Times New Roman" w:eastAsia="Times New Roman" w:hAnsi="Times New Roman"/>
          <w:color w:val="000000"/>
          <w:sz w:val="24"/>
          <w:szCs w:val="24"/>
        </w:rPr>
        <w:t xml:space="preserve">) yang </w:t>
      </w:r>
      <w:r w:rsidR="006953FC" w:rsidRPr="00591EA0">
        <w:rPr>
          <w:rFonts w:ascii="Times New Roman" w:eastAsia="Times New Roman" w:hAnsi="Times New Roman"/>
          <w:bCs/>
          <w:color w:val="000000"/>
          <w:sz w:val="24"/>
          <w:szCs w:val="24"/>
        </w:rPr>
        <w:t>berasal dari bank umum konvensional yang wajib publikasi atau memiliki total aset minimal Rp.10 triliun s</w:t>
      </w:r>
      <w:r w:rsidR="006953FC" w:rsidRPr="00591EA0">
        <w:rPr>
          <w:rFonts w:ascii="Times New Roman" w:eastAsia="Times New Roman" w:hAnsi="Times New Roman"/>
          <w:color w:val="000000"/>
          <w:sz w:val="24"/>
          <w:szCs w:val="24"/>
        </w:rPr>
        <w:t xml:space="preserve">ebagaimana </w:t>
      </w:r>
      <w:r w:rsidR="006953FC" w:rsidRPr="00591EA0">
        <w:rPr>
          <w:rFonts w:ascii="Times New Roman" w:eastAsia="Times New Roman" w:hAnsi="Times New Roman"/>
          <w:bCs/>
          <w:color w:val="000000"/>
          <w:sz w:val="24"/>
          <w:szCs w:val="24"/>
        </w:rPr>
        <w:t>SE No.13/5/DPNP</w:t>
      </w:r>
      <w:r w:rsidR="006953FC" w:rsidRPr="00591EA0">
        <w:rPr>
          <w:rFonts w:ascii="Times New Roman" w:eastAsia="Times New Roman" w:hAnsi="Times New Roman"/>
          <w:color w:val="000000"/>
          <w:sz w:val="24"/>
          <w:szCs w:val="24"/>
        </w:rPr>
        <w:t xml:space="preserve"> tanggal 8 Februari 2011 perihal Transparansi Informasi Suku Bunga Dasar Kredit (SBDK).</w:t>
      </w:r>
      <w:r w:rsidR="00AC30B4">
        <w:rPr>
          <w:rFonts w:ascii="Times New Roman" w:eastAsia="Times New Roman" w:hAnsi="Times New Roman"/>
          <w:color w:val="000000"/>
          <w:sz w:val="24"/>
          <w:szCs w:val="24"/>
        </w:rPr>
        <w:t xml:space="preserve"> </w:t>
      </w:r>
      <w:r w:rsidR="006953FC" w:rsidRPr="00591EA0">
        <w:rPr>
          <w:rFonts w:ascii="Times New Roman" w:hAnsi="Times New Roman"/>
          <w:sz w:val="24"/>
          <w:szCs w:val="24"/>
        </w:rPr>
        <w:t xml:space="preserve">Dari kriteria tersebut, sampling dari penelitian ini terdiri 2 kelompok bank yaitu bank umum konvensional (BUK) yang terdiri dari </w:t>
      </w:r>
      <w:r w:rsidR="006953FC" w:rsidRPr="00591EA0">
        <w:rPr>
          <w:rFonts w:ascii="Times New Roman" w:eastAsia="Times New Roman" w:hAnsi="Times New Roman"/>
          <w:bCs/>
          <w:color w:val="000000"/>
          <w:sz w:val="24"/>
          <w:szCs w:val="24"/>
        </w:rPr>
        <w:t>bank pesero, bank devisa, bank non devisa, bank campuran dan bank asing sejumlah 36 bank dan kelompok Bank Pembangunan Daerah (BPD) sejumlah 14 bank. Dengan demikian samp</w:t>
      </w:r>
      <w:r w:rsidR="001504D3" w:rsidRPr="00591EA0">
        <w:rPr>
          <w:rFonts w:ascii="Times New Roman" w:eastAsia="Times New Roman" w:hAnsi="Times New Roman"/>
          <w:bCs/>
          <w:color w:val="000000"/>
          <w:sz w:val="24"/>
          <w:szCs w:val="24"/>
        </w:rPr>
        <w:t>el</w:t>
      </w:r>
      <w:r w:rsidR="006953FC" w:rsidRPr="00591EA0">
        <w:rPr>
          <w:rFonts w:ascii="Times New Roman" w:eastAsia="Times New Roman" w:hAnsi="Times New Roman"/>
          <w:bCs/>
          <w:color w:val="000000"/>
          <w:sz w:val="24"/>
          <w:szCs w:val="24"/>
        </w:rPr>
        <w:t xml:space="preserve"> penelitian sebanyak 50 bank atau 42% dari total populasi bank. </w:t>
      </w:r>
    </w:p>
    <w:p w:rsidR="001504D3" w:rsidRPr="00591EA0" w:rsidRDefault="001504D3" w:rsidP="001504D3">
      <w:pPr>
        <w:jc w:val="center"/>
        <w:rPr>
          <w:rFonts w:ascii="Times New Roman" w:hAnsi="Times New Roman"/>
          <w:b/>
          <w:sz w:val="24"/>
          <w:szCs w:val="24"/>
          <w:lang w:val="id-ID"/>
        </w:rPr>
      </w:pPr>
      <w:r w:rsidRPr="00591EA0">
        <w:rPr>
          <w:rFonts w:ascii="Times New Roman" w:hAnsi="Times New Roman"/>
          <w:b/>
          <w:sz w:val="24"/>
          <w:szCs w:val="24"/>
          <w:lang w:val="id-ID"/>
        </w:rPr>
        <w:t>Tabel 4.1</w:t>
      </w:r>
    </w:p>
    <w:p w:rsidR="001504D3" w:rsidRPr="00591EA0" w:rsidRDefault="00D632D2" w:rsidP="004E333A">
      <w:pPr>
        <w:pStyle w:val="BodyTextIndent3"/>
        <w:tabs>
          <w:tab w:val="left" w:pos="600"/>
        </w:tabs>
        <w:spacing w:after="0"/>
        <w:ind w:left="0"/>
        <w:jc w:val="center"/>
        <w:rPr>
          <w:rFonts w:ascii="Times New Roman" w:hAnsi="Times New Roman"/>
          <w:b/>
          <w:sz w:val="24"/>
          <w:szCs w:val="24"/>
        </w:rPr>
      </w:pPr>
      <w:r w:rsidRPr="00591EA0">
        <w:rPr>
          <w:rFonts w:ascii="Times New Roman" w:hAnsi="Times New Roman"/>
          <w:b/>
          <w:sz w:val="24"/>
          <w:szCs w:val="24"/>
        </w:rPr>
        <w:t xml:space="preserve">Gambaran Umum Objek </w:t>
      </w:r>
      <w:r w:rsidRPr="00591EA0">
        <w:rPr>
          <w:rFonts w:ascii="Times New Roman" w:hAnsi="Times New Roman"/>
          <w:b/>
          <w:sz w:val="24"/>
          <w:szCs w:val="24"/>
          <w:lang w:val="id-ID"/>
        </w:rPr>
        <w:t>Penelitian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5"/>
        <w:gridCol w:w="1127"/>
        <w:gridCol w:w="966"/>
        <w:gridCol w:w="965"/>
        <w:gridCol w:w="1338"/>
      </w:tblGrid>
      <w:tr w:rsidR="001504D3" w:rsidRPr="00591EA0" w:rsidTr="00D81F10">
        <w:trPr>
          <w:jc w:val="center"/>
        </w:trPr>
        <w:tc>
          <w:tcPr>
            <w:tcW w:w="2303" w:type="pct"/>
          </w:tcPr>
          <w:p w:rsidR="001504D3" w:rsidRPr="00591EA0" w:rsidRDefault="001504D3" w:rsidP="001504D3">
            <w:pPr>
              <w:pStyle w:val="ListParagraph"/>
              <w:ind w:left="0"/>
              <w:jc w:val="center"/>
              <w:rPr>
                <w:rFonts w:ascii="Times New Roman" w:hAnsi="Times New Roman"/>
                <w:b/>
                <w:sz w:val="24"/>
                <w:szCs w:val="24"/>
                <w:lang w:val="id-ID"/>
              </w:rPr>
            </w:pPr>
            <w:r w:rsidRPr="00591EA0">
              <w:rPr>
                <w:rFonts w:ascii="Times New Roman" w:hAnsi="Times New Roman"/>
                <w:b/>
                <w:sz w:val="24"/>
                <w:szCs w:val="24"/>
                <w:lang w:val="id-ID"/>
              </w:rPr>
              <w:t>Jumlah</w:t>
            </w:r>
          </w:p>
        </w:tc>
        <w:tc>
          <w:tcPr>
            <w:tcW w:w="691" w:type="pct"/>
          </w:tcPr>
          <w:p w:rsidR="001504D3" w:rsidRPr="00591EA0" w:rsidRDefault="001504D3" w:rsidP="001504D3">
            <w:pPr>
              <w:pStyle w:val="ListParagraph"/>
              <w:ind w:left="0"/>
              <w:jc w:val="center"/>
              <w:rPr>
                <w:rFonts w:ascii="Times New Roman" w:hAnsi="Times New Roman"/>
                <w:b/>
                <w:sz w:val="24"/>
                <w:szCs w:val="24"/>
              </w:rPr>
            </w:pPr>
            <w:r w:rsidRPr="00591EA0">
              <w:rPr>
                <w:rFonts w:ascii="Times New Roman" w:hAnsi="Times New Roman"/>
                <w:b/>
                <w:sz w:val="24"/>
                <w:szCs w:val="24"/>
                <w:lang w:val="id-ID"/>
              </w:rPr>
              <w:t>20</w:t>
            </w:r>
            <w:r w:rsidRPr="00591EA0">
              <w:rPr>
                <w:rFonts w:ascii="Times New Roman" w:hAnsi="Times New Roman"/>
                <w:b/>
                <w:sz w:val="24"/>
                <w:szCs w:val="24"/>
              </w:rPr>
              <w:t>10</w:t>
            </w:r>
          </w:p>
        </w:tc>
        <w:tc>
          <w:tcPr>
            <w:tcW w:w="592" w:type="pct"/>
          </w:tcPr>
          <w:p w:rsidR="001504D3" w:rsidRPr="00591EA0" w:rsidRDefault="001504D3" w:rsidP="001504D3">
            <w:pPr>
              <w:pStyle w:val="ListParagraph"/>
              <w:ind w:left="0"/>
              <w:jc w:val="center"/>
              <w:rPr>
                <w:rFonts w:ascii="Times New Roman" w:hAnsi="Times New Roman"/>
                <w:b/>
                <w:sz w:val="24"/>
                <w:szCs w:val="24"/>
              </w:rPr>
            </w:pPr>
            <w:r w:rsidRPr="00591EA0">
              <w:rPr>
                <w:rFonts w:ascii="Times New Roman" w:hAnsi="Times New Roman"/>
                <w:b/>
                <w:sz w:val="24"/>
                <w:szCs w:val="24"/>
                <w:lang w:val="id-ID"/>
              </w:rPr>
              <w:t>201</w:t>
            </w:r>
            <w:r w:rsidRPr="00591EA0">
              <w:rPr>
                <w:rFonts w:ascii="Times New Roman" w:hAnsi="Times New Roman"/>
                <w:b/>
                <w:sz w:val="24"/>
                <w:szCs w:val="24"/>
              </w:rPr>
              <w:t>1</w:t>
            </w:r>
          </w:p>
        </w:tc>
        <w:tc>
          <w:tcPr>
            <w:tcW w:w="592" w:type="pct"/>
          </w:tcPr>
          <w:p w:rsidR="001504D3" w:rsidRPr="00591EA0" w:rsidRDefault="001504D3" w:rsidP="001504D3">
            <w:pPr>
              <w:pStyle w:val="ListParagraph"/>
              <w:ind w:left="0"/>
              <w:jc w:val="center"/>
              <w:rPr>
                <w:rFonts w:ascii="Times New Roman" w:hAnsi="Times New Roman"/>
                <w:b/>
                <w:sz w:val="24"/>
                <w:szCs w:val="24"/>
              </w:rPr>
            </w:pPr>
            <w:r w:rsidRPr="00591EA0">
              <w:rPr>
                <w:rFonts w:ascii="Times New Roman" w:hAnsi="Times New Roman"/>
                <w:b/>
                <w:sz w:val="24"/>
                <w:szCs w:val="24"/>
                <w:lang w:val="id-ID"/>
              </w:rPr>
              <w:t>201</w:t>
            </w:r>
            <w:r w:rsidRPr="00591EA0">
              <w:rPr>
                <w:rFonts w:ascii="Times New Roman" w:hAnsi="Times New Roman"/>
                <w:b/>
                <w:sz w:val="24"/>
                <w:szCs w:val="24"/>
              </w:rPr>
              <w:t>2</w:t>
            </w:r>
          </w:p>
        </w:tc>
        <w:tc>
          <w:tcPr>
            <w:tcW w:w="821" w:type="pct"/>
          </w:tcPr>
          <w:p w:rsidR="001504D3" w:rsidRPr="00591EA0" w:rsidRDefault="001504D3" w:rsidP="001504D3">
            <w:pPr>
              <w:pStyle w:val="ListParagraph"/>
              <w:ind w:left="0"/>
              <w:jc w:val="center"/>
              <w:rPr>
                <w:rFonts w:ascii="Times New Roman" w:hAnsi="Times New Roman"/>
                <w:b/>
                <w:sz w:val="24"/>
                <w:szCs w:val="24"/>
                <w:lang w:val="id-ID"/>
              </w:rPr>
            </w:pPr>
            <w:r w:rsidRPr="00591EA0">
              <w:rPr>
                <w:rFonts w:ascii="Times New Roman" w:hAnsi="Times New Roman"/>
                <w:b/>
                <w:sz w:val="24"/>
                <w:szCs w:val="24"/>
                <w:lang w:val="id-ID"/>
              </w:rPr>
              <w:t>TOTAL</w:t>
            </w:r>
          </w:p>
        </w:tc>
      </w:tr>
      <w:tr w:rsidR="001504D3" w:rsidRPr="00591EA0" w:rsidTr="00D81F10">
        <w:trPr>
          <w:jc w:val="center"/>
        </w:trPr>
        <w:tc>
          <w:tcPr>
            <w:tcW w:w="2303" w:type="pct"/>
          </w:tcPr>
          <w:p w:rsidR="001504D3" w:rsidRPr="00591EA0" w:rsidRDefault="001504D3" w:rsidP="007D59D4">
            <w:pPr>
              <w:pStyle w:val="ListParagraph"/>
              <w:ind w:left="0"/>
              <w:jc w:val="both"/>
              <w:rPr>
                <w:rFonts w:ascii="Times New Roman" w:hAnsi="Times New Roman"/>
                <w:sz w:val="24"/>
                <w:szCs w:val="24"/>
              </w:rPr>
            </w:pPr>
            <w:r w:rsidRPr="00591EA0">
              <w:rPr>
                <w:rFonts w:ascii="Times New Roman" w:hAnsi="Times New Roman"/>
                <w:sz w:val="24"/>
                <w:szCs w:val="24"/>
              </w:rPr>
              <w:t>Data BUK awal</w:t>
            </w:r>
          </w:p>
        </w:tc>
        <w:tc>
          <w:tcPr>
            <w:tcW w:w="691" w:type="pct"/>
          </w:tcPr>
          <w:p w:rsidR="001504D3" w:rsidRPr="00591EA0" w:rsidRDefault="001504D3" w:rsidP="001504D3">
            <w:pPr>
              <w:pStyle w:val="ListParagraph"/>
              <w:ind w:left="0"/>
              <w:jc w:val="center"/>
              <w:rPr>
                <w:rFonts w:ascii="Times New Roman" w:hAnsi="Times New Roman"/>
                <w:sz w:val="24"/>
                <w:szCs w:val="24"/>
              </w:rPr>
            </w:pPr>
            <w:r w:rsidRPr="00591EA0">
              <w:rPr>
                <w:rFonts w:ascii="Times New Roman" w:hAnsi="Times New Roman"/>
                <w:sz w:val="24"/>
                <w:szCs w:val="24"/>
              </w:rPr>
              <w:t>94</w:t>
            </w:r>
          </w:p>
        </w:tc>
        <w:tc>
          <w:tcPr>
            <w:tcW w:w="592" w:type="pct"/>
          </w:tcPr>
          <w:p w:rsidR="001504D3" w:rsidRPr="00591EA0" w:rsidRDefault="001504D3" w:rsidP="001504D3">
            <w:pPr>
              <w:pStyle w:val="ListParagraph"/>
              <w:ind w:left="0"/>
              <w:jc w:val="center"/>
              <w:rPr>
                <w:rFonts w:ascii="Times New Roman" w:hAnsi="Times New Roman"/>
                <w:sz w:val="24"/>
                <w:szCs w:val="24"/>
              </w:rPr>
            </w:pPr>
            <w:r w:rsidRPr="00591EA0">
              <w:rPr>
                <w:rFonts w:ascii="Times New Roman" w:hAnsi="Times New Roman"/>
                <w:sz w:val="24"/>
                <w:szCs w:val="24"/>
              </w:rPr>
              <w:t>94</w:t>
            </w:r>
          </w:p>
        </w:tc>
        <w:tc>
          <w:tcPr>
            <w:tcW w:w="592" w:type="pct"/>
          </w:tcPr>
          <w:p w:rsidR="001504D3" w:rsidRPr="00591EA0" w:rsidRDefault="001504D3" w:rsidP="001504D3">
            <w:pPr>
              <w:pStyle w:val="ListParagraph"/>
              <w:ind w:left="0"/>
              <w:jc w:val="center"/>
              <w:rPr>
                <w:rFonts w:ascii="Times New Roman" w:hAnsi="Times New Roman"/>
                <w:sz w:val="24"/>
                <w:szCs w:val="24"/>
              </w:rPr>
            </w:pPr>
            <w:r w:rsidRPr="00591EA0">
              <w:rPr>
                <w:rFonts w:ascii="Times New Roman" w:hAnsi="Times New Roman"/>
                <w:sz w:val="24"/>
                <w:szCs w:val="24"/>
              </w:rPr>
              <w:t>94</w:t>
            </w:r>
          </w:p>
        </w:tc>
        <w:tc>
          <w:tcPr>
            <w:tcW w:w="821" w:type="pct"/>
          </w:tcPr>
          <w:p w:rsidR="001504D3" w:rsidRPr="00591EA0" w:rsidRDefault="00EB0380" w:rsidP="001504D3">
            <w:pPr>
              <w:pStyle w:val="ListParagraph"/>
              <w:ind w:left="0"/>
              <w:jc w:val="center"/>
              <w:rPr>
                <w:rFonts w:ascii="Times New Roman" w:hAnsi="Times New Roman"/>
                <w:sz w:val="24"/>
                <w:szCs w:val="24"/>
              </w:rPr>
            </w:pPr>
            <w:r w:rsidRPr="00591EA0">
              <w:rPr>
                <w:rFonts w:ascii="Times New Roman" w:hAnsi="Times New Roman"/>
                <w:sz w:val="24"/>
                <w:szCs w:val="24"/>
              </w:rPr>
              <w:t>282</w:t>
            </w:r>
          </w:p>
        </w:tc>
      </w:tr>
      <w:tr w:rsidR="001504D3" w:rsidRPr="00591EA0" w:rsidTr="00D81F10">
        <w:trPr>
          <w:jc w:val="center"/>
        </w:trPr>
        <w:tc>
          <w:tcPr>
            <w:tcW w:w="2303" w:type="pct"/>
          </w:tcPr>
          <w:p w:rsidR="001504D3" w:rsidRPr="00591EA0" w:rsidRDefault="00144930" w:rsidP="00144930">
            <w:pPr>
              <w:pStyle w:val="ListParagraph"/>
              <w:ind w:left="0"/>
              <w:jc w:val="both"/>
              <w:rPr>
                <w:rFonts w:ascii="Times New Roman" w:hAnsi="Times New Roman"/>
                <w:sz w:val="24"/>
                <w:szCs w:val="24"/>
                <w:lang w:val="id-ID"/>
              </w:rPr>
            </w:pPr>
            <w:r w:rsidRPr="00591EA0">
              <w:rPr>
                <w:rFonts w:ascii="Times New Roman" w:eastAsia="Times New Roman" w:hAnsi="Times New Roman"/>
                <w:bCs/>
                <w:color w:val="000000"/>
                <w:sz w:val="24"/>
                <w:szCs w:val="24"/>
              </w:rPr>
              <w:t xml:space="preserve">Data selain yang tersedia di web BI. </w:t>
            </w:r>
          </w:p>
        </w:tc>
        <w:tc>
          <w:tcPr>
            <w:tcW w:w="691" w:type="pct"/>
          </w:tcPr>
          <w:p w:rsidR="001504D3" w:rsidRPr="00591EA0" w:rsidRDefault="001504D3" w:rsidP="001504D3">
            <w:pPr>
              <w:pStyle w:val="ListParagraph"/>
              <w:ind w:left="0"/>
              <w:jc w:val="center"/>
              <w:rPr>
                <w:rFonts w:ascii="Times New Roman" w:hAnsi="Times New Roman"/>
                <w:sz w:val="24"/>
                <w:szCs w:val="24"/>
                <w:lang w:val="id-ID"/>
              </w:rPr>
            </w:pPr>
            <w:r w:rsidRPr="00591EA0">
              <w:rPr>
                <w:rFonts w:ascii="Times New Roman" w:hAnsi="Times New Roman"/>
                <w:sz w:val="24"/>
                <w:szCs w:val="24"/>
                <w:lang w:val="id-ID"/>
              </w:rPr>
              <w:t>(</w:t>
            </w:r>
            <w:r w:rsidRPr="00591EA0">
              <w:rPr>
                <w:rFonts w:ascii="Times New Roman" w:hAnsi="Times New Roman"/>
                <w:sz w:val="24"/>
                <w:szCs w:val="24"/>
              </w:rPr>
              <w:t>58</w:t>
            </w:r>
            <w:r w:rsidRPr="00591EA0">
              <w:rPr>
                <w:rFonts w:ascii="Times New Roman" w:hAnsi="Times New Roman"/>
                <w:sz w:val="24"/>
                <w:szCs w:val="24"/>
                <w:lang w:val="id-ID"/>
              </w:rPr>
              <w:t>)</w:t>
            </w:r>
          </w:p>
        </w:tc>
        <w:tc>
          <w:tcPr>
            <w:tcW w:w="592" w:type="pct"/>
          </w:tcPr>
          <w:p w:rsidR="001504D3" w:rsidRPr="00591EA0" w:rsidRDefault="001504D3" w:rsidP="001504D3">
            <w:pPr>
              <w:pStyle w:val="ListParagraph"/>
              <w:ind w:left="0"/>
              <w:jc w:val="center"/>
              <w:rPr>
                <w:rFonts w:ascii="Times New Roman" w:hAnsi="Times New Roman"/>
                <w:sz w:val="24"/>
                <w:szCs w:val="24"/>
                <w:lang w:val="id-ID"/>
              </w:rPr>
            </w:pPr>
            <w:r w:rsidRPr="00591EA0">
              <w:rPr>
                <w:rFonts w:ascii="Times New Roman" w:hAnsi="Times New Roman"/>
                <w:sz w:val="24"/>
                <w:szCs w:val="24"/>
                <w:lang w:val="id-ID"/>
              </w:rPr>
              <w:t>(</w:t>
            </w:r>
            <w:r w:rsidRPr="00591EA0">
              <w:rPr>
                <w:rFonts w:ascii="Times New Roman" w:hAnsi="Times New Roman"/>
                <w:sz w:val="24"/>
                <w:szCs w:val="24"/>
              </w:rPr>
              <w:t>58</w:t>
            </w:r>
            <w:r w:rsidRPr="00591EA0">
              <w:rPr>
                <w:rFonts w:ascii="Times New Roman" w:hAnsi="Times New Roman"/>
                <w:sz w:val="24"/>
                <w:szCs w:val="24"/>
                <w:lang w:val="id-ID"/>
              </w:rPr>
              <w:t>)</w:t>
            </w:r>
          </w:p>
        </w:tc>
        <w:tc>
          <w:tcPr>
            <w:tcW w:w="592" w:type="pct"/>
          </w:tcPr>
          <w:p w:rsidR="001504D3" w:rsidRPr="00591EA0" w:rsidRDefault="001504D3" w:rsidP="001504D3">
            <w:pPr>
              <w:pStyle w:val="ListParagraph"/>
              <w:ind w:left="0"/>
              <w:jc w:val="center"/>
              <w:rPr>
                <w:rFonts w:ascii="Times New Roman" w:hAnsi="Times New Roman"/>
                <w:sz w:val="24"/>
                <w:szCs w:val="24"/>
                <w:lang w:val="id-ID"/>
              </w:rPr>
            </w:pPr>
            <w:r w:rsidRPr="00591EA0">
              <w:rPr>
                <w:rFonts w:ascii="Times New Roman" w:hAnsi="Times New Roman"/>
                <w:sz w:val="24"/>
                <w:szCs w:val="24"/>
                <w:lang w:val="id-ID"/>
              </w:rPr>
              <w:t>(</w:t>
            </w:r>
            <w:r w:rsidRPr="00591EA0">
              <w:rPr>
                <w:rFonts w:ascii="Times New Roman" w:hAnsi="Times New Roman"/>
                <w:sz w:val="24"/>
                <w:szCs w:val="24"/>
              </w:rPr>
              <w:t>58</w:t>
            </w:r>
            <w:r w:rsidRPr="00591EA0">
              <w:rPr>
                <w:rFonts w:ascii="Times New Roman" w:hAnsi="Times New Roman"/>
                <w:sz w:val="24"/>
                <w:szCs w:val="24"/>
                <w:lang w:val="id-ID"/>
              </w:rPr>
              <w:t>)</w:t>
            </w:r>
          </w:p>
        </w:tc>
        <w:tc>
          <w:tcPr>
            <w:tcW w:w="821" w:type="pct"/>
          </w:tcPr>
          <w:p w:rsidR="001504D3" w:rsidRPr="00591EA0" w:rsidRDefault="001504D3" w:rsidP="00EB0380">
            <w:pPr>
              <w:pStyle w:val="ListParagraph"/>
              <w:ind w:left="0"/>
              <w:jc w:val="center"/>
              <w:rPr>
                <w:rFonts w:ascii="Times New Roman" w:hAnsi="Times New Roman"/>
                <w:sz w:val="24"/>
                <w:szCs w:val="24"/>
                <w:lang w:val="id-ID"/>
              </w:rPr>
            </w:pPr>
            <w:r w:rsidRPr="00591EA0">
              <w:rPr>
                <w:rFonts w:ascii="Times New Roman" w:hAnsi="Times New Roman"/>
                <w:sz w:val="24"/>
                <w:szCs w:val="24"/>
                <w:lang w:val="id-ID"/>
              </w:rPr>
              <w:t>(</w:t>
            </w:r>
            <w:r w:rsidR="00EB0380" w:rsidRPr="00591EA0">
              <w:rPr>
                <w:rFonts w:ascii="Times New Roman" w:hAnsi="Times New Roman"/>
                <w:sz w:val="24"/>
                <w:szCs w:val="24"/>
              </w:rPr>
              <w:t>174</w:t>
            </w:r>
            <w:r w:rsidRPr="00591EA0">
              <w:rPr>
                <w:rFonts w:ascii="Times New Roman" w:hAnsi="Times New Roman"/>
                <w:sz w:val="24"/>
                <w:szCs w:val="24"/>
                <w:lang w:val="id-ID"/>
              </w:rPr>
              <w:t>)</w:t>
            </w:r>
          </w:p>
        </w:tc>
      </w:tr>
      <w:tr w:rsidR="001504D3" w:rsidRPr="00591EA0" w:rsidTr="00D81F10">
        <w:trPr>
          <w:jc w:val="center"/>
        </w:trPr>
        <w:tc>
          <w:tcPr>
            <w:tcW w:w="2303" w:type="pct"/>
          </w:tcPr>
          <w:p w:rsidR="001504D3" w:rsidRPr="00591EA0" w:rsidRDefault="00144930" w:rsidP="004E333A">
            <w:pPr>
              <w:pStyle w:val="ListParagraph"/>
              <w:ind w:left="0"/>
              <w:rPr>
                <w:rFonts w:ascii="Times New Roman" w:hAnsi="Times New Roman"/>
                <w:sz w:val="24"/>
                <w:szCs w:val="24"/>
              </w:rPr>
            </w:pPr>
            <w:r w:rsidRPr="00591EA0">
              <w:rPr>
                <w:rFonts w:ascii="Times New Roman" w:hAnsi="Times New Roman"/>
                <w:sz w:val="24"/>
                <w:szCs w:val="24"/>
              </w:rPr>
              <w:t xml:space="preserve">Data tersedia (wajib publish </w:t>
            </w:r>
            <w:r w:rsidR="004E333A" w:rsidRPr="00591EA0">
              <w:rPr>
                <w:rFonts w:ascii="Times New Roman" w:hAnsi="Times New Roman"/>
                <w:sz w:val="24"/>
                <w:szCs w:val="24"/>
              </w:rPr>
              <w:t xml:space="preserve">SBDK </w:t>
            </w:r>
            <w:r w:rsidRPr="00591EA0">
              <w:rPr>
                <w:rFonts w:ascii="Times New Roman" w:hAnsi="Times New Roman"/>
                <w:sz w:val="24"/>
                <w:szCs w:val="24"/>
              </w:rPr>
              <w:t>asset 10 T ke atas)</w:t>
            </w:r>
          </w:p>
        </w:tc>
        <w:tc>
          <w:tcPr>
            <w:tcW w:w="691" w:type="pct"/>
          </w:tcPr>
          <w:p w:rsidR="001504D3" w:rsidRPr="00591EA0" w:rsidRDefault="001504D3" w:rsidP="001504D3">
            <w:pPr>
              <w:pStyle w:val="ListParagraph"/>
              <w:ind w:left="0"/>
              <w:jc w:val="center"/>
              <w:rPr>
                <w:rFonts w:ascii="Times New Roman" w:hAnsi="Times New Roman"/>
                <w:sz w:val="24"/>
                <w:szCs w:val="24"/>
              </w:rPr>
            </w:pPr>
            <w:r w:rsidRPr="00591EA0">
              <w:rPr>
                <w:rFonts w:ascii="Times New Roman" w:hAnsi="Times New Roman"/>
                <w:sz w:val="24"/>
                <w:szCs w:val="24"/>
              </w:rPr>
              <w:t>36</w:t>
            </w:r>
          </w:p>
        </w:tc>
        <w:tc>
          <w:tcPr>
            <w:tcW w:w="592" w:type="pct"/>
          </w:tcPr>
          <w:p w:rsidR="001504D3" w:rsidRPr="00591EA0" w:rsidRDefault="001504D3" w:rsidP="001504D3">
            <w:pPr>
              <w:pStyle w:val="ListParagraph"/>
              <w:ind w:left="0"/>
              <w:jc w:val="center"/>
              <w:rPr>
                <w:rFonts w:ascii="Times New Roman" w:hAnsi="Times New Roman"/>
                <w:sz w:val="24"/>
                <w:szCs w:val="24"/>
              </w:rPr>
            </w:pPr>
            <w:r w:rsidRPr="00591EA0">
              <w:rPr>
                <w:rFonts w:ascii="Times New Roman" w:hAnsi="Times New Roman"/>
                <w:sz w:val="24"/>
                <w:szCs w:val="24"/>
              </w:rPr>
              <w:t>36</w:t>
            </w:r>
          </w:p>
        </w:tc>
        <w:tc>
          <w:tcPr>
            <w:tcW w:w="592" w:type="pct"/>
          </w:tcPr>
          <w:p w:rsidR="001504D3" w:rsidRPr="00591EA0" w:rsidRDefault="001504D3" w:rsidP="001504D3">
            <w:pPr>
              <w:pStyle w:val="ListParagraph"/>
              <w:ind w:left="0"/>
              <w:jc w:val="center"/>
              <w:rPr>
                <w:rFonts w:ascii="Times New Roman" w:hAnsi="Times New Roman"/>
                <w:sz w:val="24"/>
                <w:szCs w:val="24"/>
              </w:rPr>
            </w:pPr>
            <w:r w:rsidRPr="00591EA0">
              <w:rPr>
                <w:rFonts w:ascii="Times New Roman" w:hAnsi="Times New Roman"/>
                <w:sz w:val="24"/>
                <w:szCs w:val="24"/>
              </w:rPr>
              <w:t>36</w:t>
            </w:r>
          </w:p>
        </w:tc>
        <w:tc>
          <w:tcPr>
            <w:tcW w:w="821" w:type="pct"/>
          </w:tcPr>
          <w:p w:rsidR="001504D3" w:rsidRPr="00591EA0" w:rsidRDefault="001504D3" w:rsidP="001504D3">
            <w:pPr>
              <w:pStyle w:val="ListParagraph"/>
              <w:ind w:left="0"/>
              <w:jc w:val="center"/>
              <w:rPr>
                <w:rFonts w:ascii="Times New Roman" w:hAnsi="Times New Roman"/>
                <w:sz w:val="24"/>
                <w:szCs w:val="24"/>
              </w:rPr>
            </w:pPr>
            <w:r w:rsidRPr="00591EA0">
              <w:rPr>
                <w:rFonts w:ascii="Times New Roman" w:hAnsi="Times New Roman"/>
                <w:sz w:val="24"/>
                <w:szCs w:val="24"/>
              </w:rPr>
              <w:t>108</w:t>
            </w:r>
          </w:p>
        </w:tc>
      </w:tr>
      <w:tr w:rsidR="001504D3" w:rsidRPr="00591EA0" w:rsidTr="00D81F10">
        <w:trPr>
          <w:jc w:val="center"/>
        </w:trPr>
        <w:tc>
          <w:tcPr>
            <w:tcW w:w="2303" w:type="pct"/>
          </w:tcPr>
          <w:p w:rsidR="001504D3" w:rsidRPr="00591EA0" w:rsidRDefault="001504D3" w:rsidP="00E42273">
            <w:pPr>
              <w:pStyle w:val="ListParagraph"/>
              <w:ind w:left="0"/>
              <w:jc w:val="both"/>
              <w:rPr>
                <w:rFonts w:ascii="Times New Roman" w:hAnsi="Times New Roman"/>
                <w:b/>
                <w:sz w:val="24"/>
                <w:szCs w:val="24"/>
                <w:lang w:val="id-ID"/>
              </w:rPr>
            </w:pPr>
            <w:r w:rsidRPr="00591EA0">
              <w:rPr>
                <w:rFonts w:ascii="Times New Roman" w:hAnsi="Times New Roman"/>
                <w:sz w:val="24"/>
                <w:szCs w:val="24"/>
                <w:lang w:val="id-ID"/>
              </w:rPr>
              <w:t>Data outlier</w:t>
            </w:r>
          </w:p>
        </w:tc>
        <w:tc>
          <w:tcPr>
            <w:tcW w:w="691" w:type="pct"/>
          </w:tcPr>
          <w:p w:rsidR="001504D3" w:rsidRPr="00591EA0" w:rsidRDefault="001504D3" w:rsidP="001504D3">
            <w:pPr>
              <w:pStyle w:val="ListParagraph"/>
              <w:ind w:left="0"/>
              <w:jc w:val="center"/>
              <w:rPr>
                <w:rFonts w:ascii="Times New Roman" w:hAnsi="Times New Roman"/>
                <w:b/>
                <w:sz w:val="24"/>
                <w:szCs w:val="24"/>
              </w:rPr>
            </w:pPr>
          </w:p>
        </w:tc>
        <w:tc>
          <w:tcPr>
            <w:tcW w:w="592" w:type="pct"/>
          </w:tcPr>
          <w:p w:rsidR="001504D3" w:rsidRPr="00591EA0" w:rsidRDefault="001504D3" w:rsidP="001504D3">
            <w:pPr>
              <w:pStyle w:val="ListParagraph"/>
              <w:ind w:left="0"/>
              <w:jc w:val="center"/>
              <w:rPr>
                <w:rFonts w:ascii="Times New Roman" w:hAnsi="Times New Roman"/>
                <w:b/>
                <w:sz w:val="24"/>
                <w:szCs w:val="24"/>
              </w:rPr>
            </w:pPr>
          </w:p>
        </w:tc>
        <w:tc>
          <w:tcPr>
            <w:tcW w:w="592" w:type="pct"/>
          </w:tcPr>
          <w:p w:rsidR="001504D3" w:rsidRPr="00591EA0" w:rsidRDefault="001504D3" w:rsidP="001504D3">
            <w:pPr>
              <w:pStyle w:val="ListParagraph"/>
              <w:ind w:left="0"/>
              <w:jc w:val="center"/>
              <w:rPr>
                <w:rFonts w:ascii="Times New Roman" w:hAnsi="Times New Roman"/>
                <w:b/>
                <w:sz w:val="24"/>
                <w:szCs w:val="24"/>
              </w:rPr>
            </w:pPr>
          </w:p>
        </w:tc>
        <w:tc>
          <w:tcPr>
            <w:tcW w:w="821" w:type="pct"/>
          </w:tcPr>
          <w:p w:rsidR="001504D3" w:rsidRPr="00591EA0" w:rsidRDefault="001504D3" w:rsidP="00C54F75">
            <w:pPr>
              <w:pStyle w:val="ListParagraph"/>
              <w:ind w:left="0"/>
              <w:jc w:val="center"/>
              <w:rPr>
                <w:rFonts w:ascii="Times New Roman" w:hAnsi="Times New Roman"/>
                <w:sz w:val="24"/>
                <w:szCs w:val="24"/>
              </w:rPr>
            </w:pPr>
            <w:r w:rsidRPr="00591EA0">
              <w:rPr>
                <w:rFonts w:ascii="Times New Roman" w:hAnsi="Times New Roman"/>
                <w:sz w:val="24"/>
                <w:szCs w:val="24"/>
              </w:rPr>
              <w:t>(</w:t>
            </w:r>
            <w:r w:rsidR="00C54F75" w:rsidRPr="00591EA0">
              <w:rPr>
                <w:rFonts w:ascii="Times New Roman" w:hAnsi="Times New Roman"/>
                <w:sz w:val="24"/>
                <w:szCs w:val="24"/>
              </w:rPr>
              <w:t>1</w:t>
            </w:r>
            <w:r w:rsidRPr="00591EA0">
              <w:rPr>
                <w:rFonts w:ascii="Times New Roman" w:hAnsi="Times New Roman"/>
                <w:sz w:val="24"/>
                <w:szCs w:val="24"/>
              </w:rPr>
              <w:t>0)</w:t>
            </w:r>
          </w:p>
        </w:tc>
      </w:tr>
      <w:tr w:rsidR="001504D3" w:rsidRPr="00591EA0" w:rsidTr="00D81F10">
        <w:trPr>
          <w:jc w:val="center"/>
        </w:trPr>
        <w:tc>
          <w:tcPr>
            <w:tcW w:w="2303" w:type="pct"/>
          </w:tcPr>
          <w:p w:rsidR="001504D3" w:rsidRPr="00591EA0" w:rsidRDefault="001504D3" w:rsidP="00E42273">
            <w:pPr>
              <w:pStyle w:val="ListParagraph"/>
              <w:ind w:left="0"/>
              <w:jc w:val="both"/>
              <w:rPr>
                <w:rFonts w:ascii="Times New Roman" w:hAnsi="Times New Roman"/>
                <w:b/>
                <w:sz w:val="24"/>
                <w:szCs w:val="24"/>
                <w:lang w:val="id-ID"/>
              </w:rPr>
            </w:pPr>
            <w:r w:rsidRPr="00591EA0">
              <w:rPr>
                <w:rFonts w:ascii="Times New Roman" w:hAnsi="Times New Roman"/>
                <w:b/>
                <w:sz w:val="24"/>
                <w:szCs w:val="24"/>
              </w:rPr>
              <w:t>Data BUK akhir</w:t>
            </w:r>
          </w:p>
        </w:tc>
        <w:tc>
          <w:tcPr>
            <w:tcW w:w="691" w:type="pct"/>
          </w:tcPr>
          <w:p w:rsidR="001504D3" w:rsidRPr="00591EA0" w:rsidRDefault="001504D3" w:rsidP="001504D3">
            <w:pPr>
              <w:pStyle w:val="ListParagraph"/>
              <w:ind w:left="0"/>
              <w:jc w:val="center"/>
              <w:rPr>
                <w:rFonts w:ascii="Times New Roman" w:hAnsi="Times New Roman"/>
                <w:b/>
                <w:sz w:val="24"/>
                <w:szCs w:val="24"/>
              </w:rPr>
            </w:pPr>
          </w:p>
        </w:tc>
        <w:tc>
          <w:tcPr>
            <w:tcW w:w="592" w:type="pct"/>
          </w:tcPr>
          <w:p w:rsidR="001504D3" w:rsidRPr="00591EA0" w:rsidRDefault="001504D3" w:rsidP="001504D3">
            <w:pPr>
              <w:pStyle w:val="ListParagraph"/>
              <w:ind w:left="0"/>
              <w:jc w:val="center"/>
              <w:rPr>
                <w:rFonts w:ascii="Times New Roman" w:hAnsi="Times New Roman"/>
                <w:b/>
                <w:sz w:val="24"/>
                <w:szCs w:val="24"/>
              </w:rPr>
            </w:pPr>
          </w:p>
        </w:tc>
        <w:tc>
          <w:tcPr>
            <w:tcW w:w="592" w:type="pct"/>
          </w:tcPr>
          <w:p w:rsidR="001504D3" w:rsidRPr="00591EA0" w:rsidRDefault="001504D3" w:rsidP="001504D3">
            <w:pPr>
              <w:pStyle w:val="ListParagraph"/>
              <w:ind w:left="0"/>
              <w:jc w:val="center"/>
              <w:rPr>
                <w:rFonts w:ascii="Times New Roman" w:hAnsi="Times New Roman"/>
                <w:b/>
                <w:sz w:val="24"/>
                <w:szCs w:val="24"/>
              </w:rPr>
            </w:pPr>
          </w:p>
        </w:tc>
        <w:tc>
          <w:tcPr>
            <w:tcW w:w="821" w:type="pct"/>
          </w:tcPr>
          <w:p w:rsidR="001504D3" w:rsidRPr="00591EA0" w:rsidRDefault="00C54F75" w:rsidP="001504D3">
            <w:pPr>
              <w:pStyle w:val="ListParagraph"/>
              <w:ind w:left="0"/>
              <w:jc w:val="center"/>
              <w:rPr>
                <w:rFonts w:ascii="Times New Roman" w:hAnsi="Times New Roman"/>
                <w:b/>
                <w:sz w:val="24"/>
                <w:szCs w:val="24"/>
              </w:rPr>
            </w:pPr>
            <w:r w:rsidRPr="00591EA0">
              <w:rPr>
                <w:rFonts w:ascii="Times New Roman" w:hAnsi="Times New Roman"/>
                <w:b/>
                <w:sz w:val="24"/>
                <w:szCs w:val="24"/>
              </w:rPr>
              <w:t>9</w:t>
            </w:r>
            <w:r w:rsidR="001504D3" w:rsidRPr="00591EA0">
              <w:rPr>
                <w:rFonts w:ascii="Times New Roman" w:hAnsi="Times New Roman"/>
                <w:b/>
                <w:sz w:val="24"/>
                <w:szCs w:val="24"/>
              </w:rPr>
              <w:t>8</w:t>
            </w:r>
          </w:p>
        </w:tc>
      </w:tr>
      <w:tr w:rsidR="001504D3" w:rsidRPr="00591EA0" w:rsidTr="00D81F10">
        <w:trPr>
          <w:jc w:val="center"/>
        </w:trPr>
        <w:tc>
          <w:tcPr>
            <w:tcW w:w="2303" w:type="pct"/>
          </w:tcPr>
          <w:p w:rsidR="001504D3" w:rsidRPr="00591EA0" w:rsidRDefault="00EB0380" w:rsidP="007D59D4">
            <w:pPr>
              <w:pStyle w:val="ListParagraph"/>
              <w:ind w:left="0"/>
              <w:jc w:val="both"/>
              <w:rPr>
                <w:rFonts w:ascii="Times New Roman" w:hAnsi="Times New Roman"/>
                <w:sz w:val="24"/>
                <w:szCs w:val="24"/>
                <w:lang w:val="id-ID"/>
              </w:rPr>
            </w:pPr>
            <w:r w:rsidRPr="00591EA0">
              <w:rPr>
                <w:rFonts w:ascii="Times New Roman" w:hAnsi="Times New Roman"/>
                <w:sz w:val="24"/>
                <w:szCs w:val="24"/>
              </w:rPr>
              <w:t>Data BPD awal</w:t>
            </w:r>
          </w:p>
        </w:tc>
        <w:tc>
          <w:tcPr>
            <w:tcW w:w="691" w:type="pct"/>
          </w:tcPr>
          <w:p w:rsidR="001504D3" w:rsidRPr="00591EA0" w:rsidRDefault="00EB0380" w:rsidP="001504D3">
            <w:pPr>
              <w:pStyle w:val="ListParagraph"/>
              <w:ind w:left="0"/>
              <w:jc w:val="center"/>
              <w:rPr>
                <w:rFonts w:ascii="Times New Roman" w:hAnsi="Times New Roman"/>
                <w:sz w:val="24"/>
                <w:szCs w:val="24"/>
              </w:rPr>
            </w:pPr>
            <w:r w:rsidRPr="00591EA0">
              <w:rPr>
                <w:rFonts w:ascii="Times New Roman" w:hAnsi="Times New Roman"/>
                <w:sz w:val="24"/>
                <w:szCs w:val="24"/>
              </w:rPr>
              <w:t>26</w:t>
            </w:r>
          </w:p>
        </w:tc>
        <w:tc>
          <w:tcPr>
            <w:tcW w:w="592" w:type="pct"/>
          </w:tcPr>
          <w:p w:rsidR="001504D3" w:rsidRPr="00591EA0" w:rsidRDefault="00EB0380" w:rsidP="001504D3">
            <w:pPr>
              <w:pStyle w:val="ListParagraph"/>
              <w:ind w:left="0"/>
              <w:jc w:val="center"/>
              <w:rPr>
                <w:rFonts w:ascii="Times New Roman" w:hAnsi="Times New Roman"/>
                <w:sz w:val="24"/>
                <w:szCs w:val="24"/>
              </w:rPr>
            </w:pPr>
            <w:r w:rsidRPr="00591EA0">
              <w:rPr>
                <w:rFonts w:ascii="Times New Roman" w:hAnsi="Times New Roman"/>
                <w:sz w:val="24"/>
                <w:szCs w:val="24"/>
              </w:rPr>
              <w:t>26</w:t>
            </w:r>
          </w:p>
        </w:tc>
        <w:tc>
          <w:tcPr>
            <w:tcW w:w="592" w:type="pct"/>
          </w:tcPr>
          <w:p w:rsidR="001504D3" w:rsidRPr="00591EA0" w:rsidRDefault="00EB0380" w:rsidP="001504D3">
            <w:pPr>
              <w:pStyle w:val="ListParagraph"/>
              <w:ind w:left="0"/>
              <w:jc w:val="center"/>
              <w:rPr>
                <w:rFonts w:ascii="Times New Roman" w:hAnsi="Times New Roman"/>
                <w:sz w:val="24"/>
                <w:szCs w:val="24"/>
              </w:rPr>
            </w:pPr>
            <w:r w:rsidRPr="00591EA0">
              <w:rPr>
                <w:rFonts w:ascii="Times New Roman" w:hAnsi="Times New Roman"/>
                <w:sz w:val="24"/>
                <w:szCs w:val="24"/>
              </w:rPr>
              <w:t>26</w:t>
            </w:r>
          </w:p>
        </w:tc>
        <w:tc>
          <w:tcPr>
            <w:tcW w:w="821" w:type="pct"/>
          </w:tcPr>
          <w:p w:rsidR="001504D3" w:rsidRPr="00591EA0" w:rsidRDefault="00EB0380" w:rsidP="001504D3">
            <w:pPr>
              <w:pStyle w:val="ListParagraph"/>
              <w:ind w:left="0"/>
              <w:jc w:val="center"/>
              <w:rPr>
                <w:rFonts w:ascii="Times New Roman" w:hAnsi="Times New Roman"/>
                <w:sz w:val="24"/>
                <w:szCs w:val="24"/>
              </w:rPr>
            </w:pPr>
            <w:r w:rsidRPr="00591EA0">
              <w:rPr>
                <w:rFonts w:ascii="Times New Roman" w:hAnsi="Times New Roman"/>
                <w:sz w:val="24"/>
                <w:szCs w:val="24"/>
              </w:rPr>
              <w:t>78</w:t>
            </w:r>
          </w:p>
        </w:tc>
      </w:tr>
      <w:tr w:rsidR="00144930" w:rsidRPr="00591EA0" w:rsidTr="00D81F10">
        <w:trPr>
          <w:jc w:val="center"/>
        </w:trPr>
        <w:tc>
          <w:tcPr>
            <w:tcW w:w="2303" w:type="pct"/>
          </w:tcPr>
          <w:p w:rsidR="00144930" w:rsidRPr="00591EA0" w:rsidRDefault="00144930" w:rsidP="00144930">
            <w:pPr>
              <w:pStyle w:val="ListParagraph"/>
              <w:ind w:left="0"/>
              <w:jc w:val="both"/>
              <w:rPr>
                <w:rFonts w:ascii="Times New Roman" w:hAnsi="Times New Roman"/>
                <w:sz w:val="24"/>
                <w:szCs w:val="24"/>
                <w:lang w:val="id-ID"/>
              </w:rPr>
            </w:pPr>
            <w:r w:rsidRPr="00591EA0">
              <w:rPr>
                <w:rFonts w:ascii="Times New Roman" w:eastAsia="Times New Roman" w:hAnsi="Times New Roman"/>
                <w:bCs/>
                <w:color w:val="000000"/>
                <w:sz w:val="24"/>
                <w:szCs w:val="24"/>
              </w:rPr>
              <w:t xml:space="preserve">Data selain yang tersedia di web BI. </w:t>
            </w:r>
          </w:p>
        </w:tc>
        <w:tc>
          <w:tcPr>
            <w:tcW w:w="691" w:type="pct"/>
          </w:tcPr>
          <w:p w:rsidR="00144930" w:rsidRPr="00591EA0" w:rsidRDefault="00144930" w:rsidP="001504D3">
            <w:pPr>
              <w:pStyle w:val="ListParagraph"/>
              <w:ind w:left="0"/>
              <w:jc w:val="center"/>
              <w:rPr>
                <w:rFonts w:ascii="Times New Roman" w:hAnsi="Times New Roman"/>
                <w:sz w:val="24"/>
                <w:szCs w:val="24"/>
              </w:rPr>
            </w:pPr>
            <w:r w:rsidRPr="00591EA0">
              <w:rPr>
                <w:rFonts w:ascii="Times New Roman" w:hAnsi="Times New Roman"/>
                <w:sz w:val="24"/>
                <w:szCs w:val="24"/>
              </w:rPr>
              <w:t>(12)</w:t>
            </w:r>
          </w:p>
        </w:tc>
        <w:tc>
          <w:tcPr>
            <w:tcW w:w="592" w:type="pct"/>
          </w:tcPr>
          <w:p w:rsidR="00144930" w:rsidRPr="00591EA0" w:rsidRDefault="00144930" w:rsidP="001504D3">
            <w:pPr>
              <w:pStyle w:val="ListParagraph"/>
              <w:ind w:left="0"/>
              <w:jc w:val="center"/>
              <w:rPr>
                <w:rFonts w:ascii="Times New Roman" w:hAnsi="Times New Roman"/>
                <w:sz w:val="24"/>
                <w:szCs w:val="24"/>
                <w:lang w:val="id-ID"/>
              </w:rPr>
            </w:pPr>
            <w:r w:rsidRPr="00591EA0">
              <w:rPr>
                <w:rFonts w:ascii="Times New Roman" w:hAnsi="Times New Roman"/>
                <w:sz w:val="24"/>
                <w:szCs w:val="24"/>
              </w:rPr>
              <w:t>(12)</w:t>
            </w:r>
          </w:p>
        </w:tc>
        <w:tc>
          <w:tcPr>
            <w:tcW w:w="592" w:type="pct"/>
          </w:tcPr>
          <w:p w:rsidR="00144930" w:rsidRPr="00591EA0" w:rsidRDefault="00144930" w:rsidP="001504D3">
            <w:pPr>
              <w:pStyle w:val="ListParagraph"/>
              <w:ind w:left="0"/>
              <w:jc w:val="center"/>
              <w:rPr>
                <w:rFonts w:ascii="Times New Roman" w:hAnsi="Times New Roman"/>
                <w:sz w:val="24"/>
                <w:szCs w:val="24"/>
                <w:lang w:val="id-ID"/>
              </w:rPr>
            </w:pPr>
            <w:r w:rsidRPr="00591EA0">
              <w:rPr>
                <w:rFonts w:ascii="Times New Roman" w:hAnsi="Times New Roman"/>
                <w:sz w:val="24"/>
                <w:szCs w:val="24"/>
              </w:rPr>
              <w:t>(12)</w:t>
            </w:r>
          </w:p>
        </w:tc>
        <w:tc>
          <w:tcPr>
            <w:tcW w:w="821" w:type="pct"/>
          </w:tcPr>
          <w:p w:rsidR="00144930" w:rsidRPr="00591EA0" w:rsidRDefault="00144930" w:rsidP="00EB0380">
            <w:pPr>
              <w:pStyle w:val="ListParagraph"/>
              <w:ind w:left="0"/>
              <w:jc w:val="center"/>
              <w:rPr>
                <w:rFonts w:ascii="Times New Roman" w:hAnsi="Times New Roman"/>
                <w:sz w:val="24"/>
                <w:szCs w:val="24"/>
                <w:lang w:val="id-ID"/>
              </w:rPr>
            </w:pPr>
            <w:r w:rsidRPr="00591EA0">
              <w:rPr>
                <w:rFonts w:ascii="Times New Roman" w:hAnsi="Times New Roman"/>
                <w:sz w:val="24"/>
                <w:szCs w:val="24"/>
                <w:lang w:val="id-ID"/>
              </w:rPr>
              <w:t>(</w:t>
            </w:r>
            <w:r w:rsidRPr="00591EA0">
              <w:rPr>
                <w:rFonts w:ascii="Times New Roman" w:hAnsi="Times New Roman"/>
                <w:sz w:val="24"/>
                <w:szCs w:val="24"/>
              </w:rPr>
              <w:t>36</w:t>
            </w:r>
            <w:r w:rsidRPr="00591EA0">
              <w:rPr>
                <w:rFonts w:ascii="Times New Roman" w:hAnsi="Times New Roman"/>
                <w:sz w:val="24"/>
                <w:szCs w:val="24"/>
                <w:lang w:val="id-ID"/>
              </w:rPr>
              <w:t>)</w:t>
            </w:r>
          </w:p>
        </w:tc>
      </w:tr>
      <w:tr w:rsidR="00144930" w:rsidRPr="00591EA0" w:rsidTr="00D81F10">
        <w:trPr>
          <w:jc w:val="center"/>
        </w:trPr>
        <w:tc>
          <w:tcPr>
            <w:tcW w:w="2303" w:type="pct"/>
          </w:tcPr>
          <w:p w:rsidR="00144930" w:rsidRPr="00591EA0" w:rsidRDefault="00144930" w:rsidP="004E333A">
            <w:pPr>
              <w:pStyle w:val="ListParagraph"/>
              <w:ind w:left="0"/>
              <w:rPr>
                <w:rFonts w:ascii="Times New Roman" w:hAnsi="Times New Roman"/>
                <w:sz w:val="24"/>
                <w:szCs w:val="24"/>
              </w:rPr>
            </w:pPr>
            <w:r w:rsidRPr="00591EA0">
              <w:rPr>
                <w:rFonts w:ascii="Times New Roman" w:hAnsi="Times New Roman"/>
                <w:sz w:val="24"/>
                <w:szCs w:val="24"/>
              </w:rPr>
              <w:t xml:space="preserve">Data tersedia (wajib publish </w:t>
            </w:r>
            <w:r w:rsidR="004E333A" w:rsidRPr="00591EA0">
              <w:rPr>
                <w:rFonts w:ascii="Times New Roman" w:hAnsi="Times New Roman"/>
                <w:sz w:val="24"/>
                <w:szCs w:val="24"/>
              </w:rPr>
              <w:t xml:space="preserve">SBDK untuk </w:t>
            </w:r>
            <w:r w:rsidRPr="00591EA0">
              <w:rPr>
                <w:rFonts w:ascii="Times New Roman" w:hAnsi="Times New Roman"/>
                <w:sz w:val="24"/>
                <w:szCs w:val="24"/>
              </w:rPr>
              <w:t>asset 10 T ke atas)</w:t>
            </w:r>
          </w:p>
        </w:tc>
        <w:tc>
          <w:tcPr>
            <w:tcW w:w="691" w:type="pct"/>
          </w:tcPr>
          <w:p w:rsidR="00144930" w:rsidRPr="00591EA0" w:rsidRDefault="00144930" w:rsidP="00EB0380">
            <w:pPr>
              <w:pStyle w:val="ListParagraph"/>
              <w:ind w:left="0"/>
              <w:jc w:val="center"/>
              <w:rPr>
                <w:rFonts w:ascii="Times New Roman" w:hAnsi="Times New Roman"/>
                <w:sz w:val="24"/>
                <w:szCs w:val="24"/>
              </w:rPr>
            </w:pPr>
            <w:r w:rsidRPr="00591EA0">
              <w:rPr>
                <w:rFonts w:ascii="Times New Roman" w:hAnsi="Times New Roman"/>
                <w:sz w:val="24"/>
                <w:szCs w:val="24"/>
              </w:rPr>
              <w:t>14</w:t>
            </w:r>
          </w:p>
        </w:tc>
        <w:tc>
          <w:tcPr>
            <w:tcW w:w="592" w:type="pct"/>
          </w:tcPr>
          <w:p w:rsidR="00144930" w:rsidRPr="00591EA0" w:rsidRDefault="00144930" w:rsidP="00EB0380">
            <w:pPr>
              <w:pStyle w:val="ListParagraph"/>
              <w:ind w:left="0"/>
              <w:jc w:val="center"/>
              <w:rPr>
                <w:rFonts w:ascii="Times New Roman" w:hAnsi="Times New Roman"/>
                <w:sz w:val="24"/>
                <w:szCs w:val="24"/>
              </w:rPr>
            </w:pPr>
            <w:r w:rsidRPr="00591EA0">
              <w:rPr>
                <w:rFonts w:ascii="Times New Roman" w:hAnsi="Times New Roman"/>
                <w:sz w:val="24"/>
                <w:szCs w:val="24"/>
              </w:rPr>
              <w:t>14</w:t>
            </w:r>
          </w:p>
        </w:tc>
        <w:tc>
          <w:tcPr>
            <w:tcW w:w="592" w:type="pct"/>
          </w:tcPr>
          <w:p w:rsidR="00144930" w:rsidRPr="00591EA0" w:rsidRDefault="00144930" w:rsidP="00EB0380">
            <w:pPr>
              <w:pStyle w:val="ListParagraph"/>
              <w:ind w:left="0"/>
              <w:jc w:val="center"/>
              <w:rPr>
                <w:rFonts w:ascii="Times New Roman" w:hAnsi="Times New Roman"/>
                <w:sz w:val="24"/>
                <w:szCs w:val="24"/>
              </w:rPr>
            </w:pPr>
            <w:r w:rsidRPr="00591EA0">
              <w:rPr>
                <w:rFonts w:ascii="Times New Roman" w:hAnsi="Times New Roman"/>
                <w:sz w:val="24"/>
                <w:szCs w:val="24"/>
              </w:rPr>
              <w:t>14</w:t>
            </w:r>
          </w:p>
        </w:tc>
        <w:tc>
          <w:tcPr>
            <w:tcW w:w="821" w:type="pct"/>
          </w:tcPr>
          <w:p w:rsidR="00144930" w:rsidRPr="00591EA0" w:rsidRDefault="00144930" w:rsidP="00EB0380">
            <w:pPr>
              <w:pStyle w:val="ListParagraph"/>
              <w:ind w:left="0"/>
              <w:jc w:val="center"/>
              <w:rPr>
                <w:rFonts w:ascii="Times New Roman" w:hAnsi="Times New Roman"/>
                <w:sz w:val="24"/>
                <w:szCs w:val="24"/>
              </w:rPr>
            </w:pPr>
            <w:r w:rsidRPr="00591EA0">
              <w:rPr>
                <w:rFonts w:ascii="Times New Roman" w:hAnsi="Times New Roman"/>
                <w:sz w:val="24"/>
                <w:szCs w:val="24"/>
              </w:rPr>
              <w:t>42</w:t>
            </w:r>
          </w:p>
        </w:tc>
      </w:tr>
      <w:tr w:rsidR="00EB0380" w:rsidRPr="00591EA0" w:rsidTr="00D81F10">
        <w:trPr>
          <w:jc w:val="center"/>
        </w:trPr>
        <w:tc>
          <w:tcPr>
            <w:tcW w:w="2303" w:type="pct"/>
          </w:tcPr>
          <w:p w:rsidR="00EB0380" w:rsidRPr="00591EA0" w:rsidRDefault="00EB0380" w:rsidP="00E42273">
            <w:pPr>
              <w:pStyle w:val="ListParagraph"/>
              <w:ind w:left="0"/>
              <w:jc w:val="both"/>
              <w:rPr>
                <w:rFonts w:ascii="Times New Roman" w:hAnsi="Times New Roman"/>
                <w:b/>
                <w:sz w:val="24"/>
                <w:szCs w:val="24"/>
              </w:rPr>
            </w:pPr>
            <w:r w:rsidRPr="00591EA0">
              <w:rPr>
                <w:rFonts w:ascii="Times New Roman" w:hAnsi="Times New Roman"/>
                <w:sz w:val="24"/>
                <w:szCs w:val="24"/>
                <w:lang w:val="id-ID"/>
              </w:rPr>
              <w:t>Data outlier</w:t>
            </w:r>
          </w:p>
        </w:tc>
        <w:tc>
          <w:tcPr>
            <w:tcW w:w="691" w:type="pct"/>
          </w:tcPr>
          <w:p w:rsidR="00EB0380" w:rsidRPr="00591EA0" w:rsidRDefault="00EB0380" w:rsidP="00EB0380">
            <w:pPr>
              <w:pStyle w:val="ListParagraph"/>
              <w:ind w:left="0"/>
              <w:jc w:val="center"/>
              <w:rPr>
                <w:rFonts w:ascii="Times New Roman" w:hAnsi="Times New Roman"/>
                <w:sz w:val="24"/>
                <w:szCs w:val="24"/>
              </w:rPr>
            </w:pPr>
          </w:p>
        </w:tc>
        <w:tc>
          <w:tcPr>
            <w:tcW w:w="592" w:type="pct"/>
          </w:tcPr>
          <w:p w:rsidR="00EB0380" w:rsidRPr="00591EA0" w:rsidRDefault="00EB0380" w:rsidP="00EB0380">
            <w:pPr>
              <w:pStyle w:val="ListParagraph"/>
              <w:ind w:left="0"/>
              <w:jc w:val="center"/>
              <w:rPr>
                <w:rFonts w:ascii="Times New Roman" w:hAnsi="Times New Roman"/>
                <w:sz w:val="24"/>
                <w:szCs w:val="24"/>
              </w:rPr>
            </w:pPr>
          </w:p>
        </w:tc>
        <w:tc>
          <w:tcPr>
            <w:tcW w:w="592" w:type="pct"/>
          </w:tcPr>
          <w:p w:rsidR="00EB0380" w:rsidRPr="00591EA0" w:rsidRDefault="00EB0380" w:rsidP="00EB0380">
            <w:pPr>
              <w:pStyle w:val="ListParagraph"/>
              <w:ind w:left="0"/>
              <w:jc w:val="center"/>
              <w:rPr>
                <w:rFonts w:ascii="Times New Roman" w:hAnsi="Times New Roman"/>
                <w:sz w:val="24"/>
                <w:szCs w:val="24"/>
              </w:rPr>
            </w:pPr>
          </w:p>
        </w:tc>
        <w:tc>
          <w:tcPr>
            <w:tcW w:w="821" w:type="pct"/>
          </w:tcPr>
          <w:p w:rsidR="00EB0380" w:rsidRPr="00591EA0" w:rsidRDefault="00C54F75" w:rsidP="00EB0380">
            <w:pPr>
              <w:pStyle w:val="ListParagraph"/>
              <w:ind w:left="0"/>
              <w:jc w:val="center"/>
              <w:rPr>
                <w:rFonts w:ascii="Times New Roman" w:hAnsi="Times New Roman"/>
                <w:b/>
                <w:sz w:val="24"/>
                <w:szCs w:val="24"/>
              </w:rPr>
            </w:pPr>
            <w:r w:rsidRPr="00591EA0">
              <w:rPr>
                <w:rFonts w:ascii="Times New Roman" w:hAnsi="Times New Roman"/>
                <w:b/>
                <w:sz w:val="24"/>
                <w:szCs w:val="24"/>
              </w:rPr>
              <w:t>-</w:t>
            </w:r>
          </w:p>
        </w:tc>
      </w:tr>
      <w:tr w:rsidR="00EB0380" w:rsidRPr="00591EA0" w:rsidTr="00D81F10">
        <w:trPr>
          <w:jc w:val="center"/>
        </w:trPr>
        <w:tc>
          <w:tcPr>
            <w:tcW w:w="2303" w:type="pct"/>
          </w:tcPr>
          <w:p w:rsidR="00EB0380" w:rsidRPr="00591EA0" w:rsidRDefault="00EB0380" w:rsidP="00E42273">
            <w:pPr>
              <w:pStyle w:val="ListParagraph"/>
              <w:ind w:left="0"/>
              <w:jc w:val="both"/>
              <w:rPr>
                <w:rFonts w:ascii="Times New Roman" w:hAnsi="Times New Roman"/>
                <w:b/>
                <w:sz w:val="24"/>
                <w:szCs w:val="24"/>
                <w:lang w:val="id-ID"/>
              </w:rPr>
            </w:pPr>
            <w:r w:rsidRPr="00591EA0">
              <w:rPr>
                <w:rFonts w:ascii="Times New Roman" w:hAnsi="Times New Roman"/>
                <w:b/>
                <w:sz w:val="24"/>
                <w:szCs w:val="24"/>
              </w:rPr>
              <w:t>Data BPD akhir</w:t>
            </w:r>
          </w:p>
        </w:tc>
        <w:tc>
          <w:tcPr>
            <w:tcW w:w="691" w:type="pct"/>
          </w:tcPr>
          <w:p w:rsidR="00EB0380" w:rsidRPr="00591EA0" w:rsidRDefault="00EB0380" w:rsidP="00EB0380">
            <w:pPr>
              <w:pStyle w:val="ListParagraph"/>
              <w:ind w:left="0"/>
              <w:jc w:val="center"/>
              <w:rPr>
                <w:rFonts w:ascii="Times New Roman" w:hAnsi="Times New Roman"/>
                <w:sz w:val="24"/>
                <w:szCs w:val="24"/>
              </w:rPr>
            </w:pPr>
          </w:p>
        </w:tc>
        <w:tc>
          <w:tcPr>
            <w:tcW w:w="592" w:type="pct"/>
          </w:tcPr>
          <w:p w:rsidR="00EB0380" w:rsidRPr="00591EA0" w:rsidRDefault="00EB0380" w:rsidP="00EB0380">
            <w:pPr>
              <w:pStyle w:val="ListParagraph"/>
              <w:ind w:left="0"/>
              <w:jc w:val="center"/>
              <w:rPr>
                <w:rFonts w:ascii="Times New Roman" w:hAnsi="Times New Roman"/>
                <w:sz w:val="24"/>
                <w:szCs w:val="24"/>
              </w:rPr>
            </w:pPr>
          </w:p>
        </w:tc>
        <w:tc>
          <w:tcPr>
            <w:tcW w:w="592" w:type="pct"/>
          </w:tcPr>
          <w:p w:rsidR="00EB0380" w:rsidRPr="00591EA0" w:rsidRDefault="00EB0380" w:rsidP="00EB0380">
            <w:pPr>
              <w:pStyle w:val="ListParagraph"/>
              <w:ind w:left="0"/>
              <w:jc w:val="center"/>
              <w:rPr>
                <w:rFonts w:ascii="Times New Roman" w:hAnsi="Times New Roman"/>
                <w:sz w:val="24"/>
                <w:szCs w:val="24"/>
              </w:rPr>
            </w:pPr>
          </w:p>
        </w:tc>
        <w:tc>
          <w:tcPr>
            <w:tcW w:w="821" w:type="pct"/>
          </w:tcPr>
          <w:p w:rsidR="00EB0380" w:rsidRPr="00591EA0" w:rsidRDefault="00C54F75" w:rsidP="00EB0380">
            <w:pPr>
              <w:pStyle w:val="ListParagraph"/>
              <w:ind w:left="0"/>
              <w:jc w:val="center"/>
              <w:rPr>
                <w:rFonts w:ascii="Times New Roman" w:hAnsi="Times New Roman"/>
                <w:b/>
                <w:sz w:val="24"/>
                <w:szCs w:val="24"/>
              </w:rPr>
            </w:pPr>
            <w:r w:rsidRPr="00591EA0">
              <w:rPr>
                <w:rFonts w:ascii="Times New Roman" w:hAnsi="Times New Roman"/>
                <w:b/>
                <w:sz w:val="24"/>
                <w:szCs w:val="24"/>
              </w:rPr>
              <w:t>4</w:t>
            </w:r>
            <w:r w:rsidR="00EB0380" w:rsidRPr="00591EA0">
              <w:rPr>
                <w:rFonts w:ascii="Times New Roman" w:hAnsi="Times New Roman"/>
                <w:b/>
                <w:sz w:val="24"/>
                <w:szCs w:val="24"/>
              </w:rPr>
              <w:t>2</w:t>
            </w:r>
          </w:p>
        </w:tc>
      </w:tr>
    </w:tbl>
    <w:p w:rsidR="001504D3" w:rsidRPr="00591EA0" w:rsidRDefault="001504D3" w:rsidP="00D81F10">
      <w:pPr>
        <w:spacing w:line="480" w:lineRule="auto"/>
        <w:rPr>
          <w:rFonts w:ascii="Times New Roman" w:hAnsi="Times New Roman"/>
          <w:sz w:val="24"/>
          <w:szCs w:val="24"/>
          <w:lang w:val="id-ID"/>
        </w:rPr>
      </w:pPr>
      <w:r w:rsidRPr="00591EA0">
        <w:rPr>
          <w:rFonts w:ascii="Times New Roman" w:hAnsi="Times New Roman"/>
          <w:sz w:val="24"/>
          <w:szCs w:val="24"/>
          <w:lang w:val="sv-SE"/>
        </w:rPr>
        <w:t>Sumber: Data sekunder diolah 2013</w:t>
      </w:r>
    </w:p>
    <w:p w:rsidR="00C40672" w:rsidRPr="00591EA0" w:rsidRDefault="00C40672" w:rsidP="00C40672">
      <w:pPr>
        <w:pStyle w:val="BodyTextIndent2"/>
        <w:spacing w:after="0"/>
        <w:ind w:left="0" w:firstLine="720"/>
        <w:jc w:val="both"/>
        <w:rPr>
          <w:rFonts w:ascii="Times New Roman" w:hAnsi="Times New Roman"/>
          <w:sz w:val="24"/>
          <w:szCs w:val="24"/>
          <w:lang w:val="id-ID"/>
        </w:rPr>
      </w:pPr>
      <w:r w:rsidRPr="00591EA0">
        <w:rPr>
          <w:rFonts w:ascii="Times New Roman" w:hAnsi="Times New Roman"/>
          <w:sz w:val="24"/>
          <w:szCs w:val="24"/>
        </w:rPr>
        <w:lastRenderedPageBreak/>
        <w:t>Periode waktu yang digunakan adalah selama 3 tahun berturut-turut yaitu tahun 2010 sampai dengan 2012.</w:t>
      </w:r>
      <w:r w:rsidR="004159E6">
        <w:rPr>
          <w:rFonts w:ascii="Times New Roman" w:hAnsi="Times New Roman"/>
          <w:sz w:val="24"/>
          <w:szCs w:val="24"/>
        </w:rPr>
        <w:t xml:space="preserve"> </w:t>
      </w:r>
      <w:r w:rsidRPr="00591EA0">
        <w:rPr>
          <w:rFonts w:ascii="Times New Roman" w:hAnsi="Times New Roman"/>
          <w:sz w:val="24"/>
          <w:szCs w:val="24"/>
        </w:rPr>
        <w:t>Setelah dilakukan pengecekan dan penelusuran terhadap ketersediaan data, sampel penelitiannya berjumlah 36 BUK</w:t>
      </w:r>
      <w:r w:rsidR="004159E6">
        <w:rPr>
          <w:rFonts w:ascii="Times New Roman" w:hAnsi="Times New Roman"/>
          <w:sz w:val="24"/>
          <w:szCs w:val="24"/>
        </w:rPr>
        <w:t xml:space="preserve"> </w:t>
      </w:r>
      <w:r w:rsidRPr="00591EA0">
        <w:rPr>
          <w:rFonts w:ascii="Times New Roman" w:hAnsi="Times New Roman"/>
          <w:sz w:val="24"/>
          <w:szCs w:val="24"/>
        </w:rPr>
        <w:t>dan 14 BPD untuk masing-masing tahunnya</w:t>
      </w:r>
      <w:r w:rsidR="004E333A" w:rsidRPr="00591EA0">
        <w:rPr>
          <w:rFonts w:ascii="Times New Roman" w:hAnsi="Times New Roman"/>
          <w:sz w:val="24"/>
          <w:szCs w:val="24"/>
        </w:rPr>
        <w:t xml:space="preserve"> sehingga </w:t>
      </w:r>
      <w:r w:rsidRPr="00591EA0">
        <w:rPr>
          <w:rFonts w:ascii="Times New Roman" w:hAnsi="Times New Roman"/>
          <w:sz w:val="24"/>
          <w:szCs w:val="24"/>
          <w:lang w:val="id-ID"/>
        </w:rPr>
        <w:t xml:space="preserve">total observasi </w:t>
      </w:r>
      <w:r w:rsidRPr="00591EA0">
        <w:rPr>
          <w:rFonts w:ascii="Times New Roman" w:hAnsi="Times New Roman"/>
          <w:sz w:val="24"/>
          <w:szCs w:val="24"/>
        </w:rPr>
        <w:t xml:space="preserve">awal </w:t>
      </w:r>
      <w:r w:rsidRPr="00591EA0">
        <w:rPr>
          <w:rFonts w:ascii="Times New Roman" w:hAnsi="Times New Roman"/>
          <w:sz w:val="24"/>
          <w:szCs w:val="24"/>
          <w:lang w:val="id-ID"/>
        </w:rPr>
        <w:t xml:space="preserve">seluruh bank selama </w:t>
      </w:r>
      <w:r w:rsidRPr="00591EA0">
        <w:rPr>
          <w:rFonts w:ascii="Times New Roman" w:hAnsi="Times New Roman"/>
          <w:sz w:val="24"/>
          <w:szCs w:val="24"/>
        </w:rPr>
        <w:t>tiga</w:t>
      </w:r>
      <w:r w:rsidRPr="00591EA0">
        <w:rPr>
          <w:rFonts w:ascii="Times New Roman" w:hAnsi="Times New Roman"/>
          <w:sz w:val="24"/>
          <w:szCs w:val="24"/>
          <w:lang w:val="id-ID"/>
        </w:rPr>
        <w:t xml:space="preserve"> tahun adalah </w:t>
      </w:r>
      <w:r w:rsidRPr="00591EA0">
        <w:rPr>
          <w:rFonts w:ascii="Times New Roman" w:hAnsi="Times New Roman"/>
          <w:sz w:val="24"/>
          <w:szCs w:val="24"/>
        </w:rPr>
        <w:t>150</w:t>
      </w:r>
      <w:r w:rsidR="00C54767">
        <w:rPr>
          <w:rFonts w:ascii="Times New Roman" w:hAnsi="Times New Roman"/>
          <w:sz w:val="24"/>
          <w:szCs w:val="24"/>
        </w:rPr>
        <w:t xml:space="preserve"> </w:t>
      </w:r>
      <w:r w:rsidRPr="00591EA0">
        <w:rPr>
          <w:rFonts w:ascii="Times New Roman" w:hAnsi="Times New Roman"/>
          <w:sz w:val="24"/>
          <w:szCs w:val="24"/>
          <w:lang w:val="id-ID"/>
        </w:rPr>
        <w:t>bank.</w:t>
      </w:r>
      <w:r w:rsidR="00C54767">
        <w:rPr>
          <w:rFonts w:ascii="Times New Roman" w:hAnsi="Times New Roman"/>
          <w:sz w:val="24"/>
          <w:szCs w:val="24"/>
        </w:rPr>
        <w:t xml:space="preserve"> </w:t>
      </w:r>
      <w:r w:rsidRPr="00591EA0">
        <w:rPr>
          <w:rFonts w:ascii="Times New Roman" w:hAnsi="Times New Roman"/>
          <w:sz w:val="24"/>
          <w:szCs w:val="24"/>
        </w:rPr>
        <w:t xml:space="preserve">Objek penelitian tersebut kemudian dicek kembali dan ditemukan adanya data </w:t>
      </w:r>
      <w:r w:rsidRPr="00591EA0">
        <w:rPr>
          <w:rFonts w:ascii="Times New Roman" w:hAnsi="Times New Roman"/>
          <w:i/>
          <w:sz w:val="24"/>
          <w:szCs w:val="24"/>
        </w:rPr>
        <w:t>outlier</w:t>
      </w:r>
      <w:r w:rsidRPr="00591EA0">
        <w:rPr>
          <w:rFonts w:ascii="Times New Roman" w:hAnsi="Times New Roman"/>
          <w:sz w:val="24"/>
          <w:szCs w:val="24"/>
        </w:rPr>
        <w:t xml:space="preserve"> yaitu suatu data yang memiliki karakteristik unik yang berbeda jauh dengan data-data lainnya dan biasanya muncul dalam bentuk nilai ekstrim.</w:t>
      </w:r>
      <w:r w:rsidR="00C54767">
        <w:rPr>
          <w:rFonts w:ascii="Times New Roman" w:hAnsi="Times New Roman"/>
          <w:sz w:val="24"/>
          <w:szCs w:val="24"/>
        </w:rPr>
        <w:t xml:space="preserve"> </w:t>
      </w:r>
      <w:r w:rsidRPr="00591EA0">
        <w:rPr>
          <w:rFonts w:ascii="Times New Roman" w:hAnsi="Times New Roman"/>
          <w:sz w:val="24"/>
          <w:szCs w:val="24"/>
        </w:rPr>
        <w:t xml:space="preserve">Data ini </w:t>
      </w:r>
      <w:r w:rsidR="004E333A" w:rsidRPr="00591EA0">
        <w:rPr>
          <w:rFonts w:ascii="Times New Roman" w:hAnsi="Times New Roman"/>
          <w:sz w:val="24"/>
          <w:szCs w:val="24"/>
        </w:rPr>
        <w:t xml:space="preserve">perlu </w:t>
      </w:r>
      <w:r w:rsidRPr="00591EA0">
        <w:rPr>
          <w:rFonts w:ascii="Times New Roman" w:hAnsi="Times New Roman"/>
          <w:sz w:val="24"/>
          <w:szCs w:val="24"/>
        </w:rPr>
        <w:t xml:space="preserve">dihilangkan </w:t>
      </w:r>
      <w:r w:rsidR="004E333A" w:rsidRPr="00591EA0">
        <w:rPr>
          <w:rFonts w:ascii="Times New Roman" w:hAnsi="Times New Roman"/>
          <w:sz w:val="24"/>
          <w:szCs w:val="24"/>
        </w:rPr>
        <w:t xml:space="preserve">agar </w:t>
      </w:r>
      <w:r w:rsidRPr="00591EA0">
        <w:rPr>
          <w:rFonts w:ascii="Times New Roman" w:hAnsi="Times New Roman"/>
          <w:sz w:val="24"/>
          <w:szCs w:val="24"/>
        </w:rPr>
        <w:t xml:space="preserve">data </w:t>
      </w:r>
      <w:r w:rsidR="004E333A" w:rsidRPr="00591EA0">
        <w:rPr>
          <w:rFonts w:ascii="Times New Roman" w:hAnsi="Times New Roman"/>
          <w:sz w:val="24"/>
          <w:szCs w:val="24"/>
        </w:rPr>
        <w:t>menjadi normal dan hasil penelitian lebih baik.</w:t>
      </w:r>
      <w:r w:rsidR="00C54767">
        <w:rPr>
          <w:rFonts w:ascii="Times New Roman" w:hAnsi="Times New Roman"/>
          <w:sz w:val="24"/>
          <w:szCs w:val="24"/>
        </w:rPr>
        <w:t xml:space="preserve"> </w:t>
      </w:r>
      <w:r w:rsidR="004E333A" w:rsidRPr="00591EA0">
        <w:rPr>
          <w:rFonts w:ascii="Times New Roman" w:hAnsi="Times New Roman"/>
          <w:i/>
          <w:sz w:val="24"/>
          <w:szCs w:val="24"/>
        </w:rPr>
        <w:t>Data outlier</w:t>
      </w:r>
      <w:r w:rsidR="004E333A" w:rsidRPr="00591EA0">
        <w:rPr>
          <w:rFonts w:ascii="Times New Roman" w:hAnsi="Times New Roman"/>
          <w:sz w:val="24"/>
          <w:szCs w:val="24"/>
        </w:rPr>
        <w:t xml:space="preserve"> yang ditemukan sejumlah </w:t>
      </w:r>
      <w:r w:rsidR="00C54F75" w:rsidRPr="00591EA0">
        <w:rPr>
          <w:rFonts w:ascii="Times New Roman" w:hAnsi="Times New Roman"/>
          <w:sz w:val="24"/>
          <w:szCs w:val="24"/>
        </w:rPr>
        <w:t>1</w:t>
      </w:r>
      <w:r w:rsidRPr="00591EA0">
        <w:rPr>
          <w:rFonts w:ascii="Times New Roman" w:hAnsi="Times New Roman"/>
          <w:sz w:val="24"/>
          <w:szCs w:val="24"/>
        </w:rPr>
        <w:t>0 data BUK.</w:t>
      </w:r>
      <w:r w:rsidR="004159E6">
        <w:rPr>
          <w:rFonts w:ascii="Times New Roman" w:hAnsi="Times New Roman"/>
          <w:sz w:val="24"/>
          <w:szCs w:val="24"/>
        </w:rPr>
        <w:t xml:space="preserve"> </w:t>
      </w:r>
      <w:r w:rsidR="00431A8D" w:rsidRPr="00591EA0">
        <w:rPr>
          <w:rFonts w:ascii="Times New Roman" w:hAnsi="Times New Roman"/>
          <w:sz w:val="24"/>
          <w:szCs w:val="24"/>
        </w:rPr>
        <w:t>Total observasi penelitian s</w:t>
      </w:r>
      <w:r w:rsidRPr="00591EA0">
        <w:rPr>
          <w:rFonts w:ascii="Times New Roman" w:hAnsi="Times New Roman"/>
          <w:sz w:val="24"/>
          <w:szCs w:val="24"/>
        </w:rPr>
        <w:t xml:space="preserve">etelah menghilangkan data </w:t>
      </w:r>
      <w:r w:rsidRPr="00591EA0">
        <w:rPr>
          <w:rFonts w:ascii="Times New Roman" w:hAnsi="Times New Roman"/>
          <w:i/>
          <w:sz w:val="24"/>
          <w:szCs w:val="24"/>
        </w:rPr>
        <w:t>ou</w:t>
      </w:r>
      <w:r w:rsidR="00431A8D" w:rsidRPr="00591EA0">
        <w:rPr>
          <w:rFonts w:ascii="Times New Roman" w:hAnsi="Times New Roman"/>
          <w:i/>
          <w:sz w:val="24"/>
          <w:szCs w:val="24"/>
        </w:rPr>
        <w:t>t</w:t>
      </w:r>
      <w:r w:rsidRPr="00591EA0">
        <w:rPr>
          <w:rFonts w:ascii="Times New Roman" w:hAnsi="Times New Roman"/>
          <w:i/>
          <w:sz w:val="24"/>
          <w:szCs w:val="24"/>
        </w:rPr>
        <w:t>lier</w:t>
      </w:r>
      <w:r w:rsidR="00431A8D" w:rsidRPr="00591EA0">
        <w:rPr>
          <w:rFonts w:ascii="Times New Roman" w:hAnsi="Times New Roman"/>
          <w:sz w:val="24"/>
          <w:szCs w:val="24"/>
        </w:rPr>
        <w:t xml:space="preserve"> menjadi </w:t>
      </w:r>
      <w:r w:rsidRPr="00591EA0">
        <w:rPr>
          <w:rFonts w:ascii="Times New Roman" w:hAnsi="Times New Roman"/>
          <w:sz w:val="24"/>
          <w:szCs w:val="24"/>
        </w:rPr>
        <w:t>1</w:t>
      </w:r>
      <w:r w:rsidR="00C54F75" w:rsidRPr="00591EA0">
        <w:rPr>
          <w:rFonts w:ascii="Times New Roman" w:hAnsi="Times New Roman"/>
          <w:sz w:val="24"/>
          <w:szCs w:val="24"/>
        </w:rPr>
        <w:t>4</w:t>
      </w:r>
      <w:r w:rsidRPr="00591EA0">
        <w:rPr>
          <w:rFonts w:ascii="Times New Roman" w:hAnsi="Times New Roman"/>
          <w:sz w:val="24"/>
          <w:szCs w:val="24"/>
        </w:rPr>
        <w:t>0</w:t>
      </w:r>
      <w:r w:rsidRPr="00591EA0">
        <w:rPr>
          <w:rFonts w:ascii="Times New Roman" w:hAnsi="Times New Roman"/>
          <w:sz w:val="24"/>
          <w:szCs w:val="24"/>
          <w:lang w:val="id-ID"/>
        </w:rPr>
        <w:t xml:space="preserve"> observasi untuk seluruh bank, </w:t>
      </w:r>
      <w:r w:rsidR="00C54F75" w:rsidRPr="00591EA0">
        <w:rPr>
          <w:rFonts w:ascii="Times New Roman" w:hAnsi="Times New Roman"/>
          <w:sz w:val="24"/>
          <w:szCs w:val="24"/>
        </w:rPr>
        <w:t>9</w:t>
      </w:r>
      <w:r w:rsidRPr="00591EA0">
        <w:rPr>
          <w:rFonts w:ascii="Times New Roman" w:hAnsi="Times New Roman"/>
          <w:sz w:val="24"/>
          <w:szCs w:val="24"/>
        </w:rPr>
        <w:t>8</w:t>
      </w:r>
      <w:r w:rsidRPr="00591EA0">
        <w:rPr>
          <w:rFonts w:ascii="Times New Roman" w:hAnsi="Times New Roman"/>
          <w:sz w:val="24"/>
          <w:szCs w:val="24"/>
          <w:lang w:val="id-ID"/>
        </w:rPr>
        <w:t xml:space="preserve"> observasi </w:t>
      </w:r>
      <w:r w:rsidRPr="00591EA0">
        <w:rPr>
          <w:rFonts w:ascii="Times New Roman" w:hAnsi="Times New Roman"/>
          <w:sz w:val="24"/>
          <w:szCs w:val="24"/>
        </w:rPr>
        <w:t>(108-</w:t>
      </w:r>
      <w:r w:rsidR="00C54F75" w:rsidRPr="00591EA0">
        <w:rPr>
          <w:rFonts w:ascii="Times New Roman" w:hAnsi="Times New Roman"/>
          <w:sz w:val="24"/>
          <w:szCs w:val="24"/>
        </w:rPr>
        <w:t>1</w:t>
      </w:r>
      <w:r w:rsidRPr="00591EA0">
        <w:rPr>
          <w:rFonts w:ascii="Times New Roman" w:hAnsi="Times New Roman"/>
          <w:sz w:val="24"/>
          <w:szCs w:val="24"/>
        </w:rPr>
        <w:t xml:space="preserve">0) </w:t>
      </w:r>
      <w:r w:rsidRPr="00591EA0">
        <w:rPr>
          <w:rFonts w:ascii="Times New Roman" w:hAnsi="Times New Roman"/>
          <w:sz w:val="24"/>
          <w:szCs w:val="24"/>
          <w:lang w:val="id-ID"/>
        </w:rPr>
        <w:t xml:space="preserve">untuk </w:t>
      </w:r>
      <w:r w:rsidRPr="00591EA0">
        <w:rPr>
          <w:rFonts w:ascii="Times New Roman" w:hAnsi="Times New Roman"/>
          <w:sz w:val="24"/>
          <w:szCs w:val="24"/>
        </w:rPr>
        <w:t>BUK</w:t>
      </w:r>
      <w:r w:rsidR="004159E6">
        <w:rPr>
          <w:rFonts w:ascii="Times New Roman" w:hAnsi="Times New Roman"/>
          <w:sz w:val="24"/>
          <w:szCs w:val="24"/>
        </w:rPr>
        <w:t xml:space="preserve"> </w:t>
      </w:r>
      <w:r w:rsidRPr="00591EA0">
        <w:rPr>
          <w:rFonts w:ascii="Times New Roman" w:hAnsi="Times New Roman"/>
          <w:sz w:val="24"/>
          <w:szCs w:val="24"/>
          <w:lang w:val="id-ID"/>
        </w:rPr>
        <w:t>dan</w:t>
      </w:r>
      <w:r w:rsidR="004159E6">
        <w:rPr>
          <w:rFonts w:ascii="Times New Roman" w:hAnsi="Times New Roman"/>
          <w:sz w:val="24"/>
          <w:szCs w:val="24"/>
        </w:rPr>
        <w:t xml:space="preserve"> </w:t>
      </w:r>
      <w:r w:rsidR="00C54F75" w:rsidRPr="00591EA0">
        <w:rPr>
          <w:rFonts w:ascii="Times New Roman" w:hAnsi="Times New Roman"/>
          <w:sz w:val="24"/>
          <w:szCs w:val="24"/>
        </w:rPr>
        <w:t>4</w:t>
      </w:r>
      <w:r w:rsidRPr="00591EA0">
        <w:rPr>
          <w:rFonts w:ascii="Times New Roman" w:hAnsi="Times New Roman"/>
          <w:sz w:val="24"/>
          <w:szCs w:val="24"/>
        </w:rPr>
        <w:t xml:space="preserve">2 </w:t>
      </w:r>
      <w:r w:rsidRPr="00591EA0">
        <w:rPr>
          <w:rFonts w:ascii="Times New Roman" w:hAnsi="Times New Roman"/>
          <w:sz w:val="24"/>
          <w:szCs w:val="24"/>
          <w:lang w:val="id-ID"/>
        </w:rPr>
        <w:t xml:space="preserve">observasi untuk </w:t>
      </w:r>
      <w:r w:rsidRPr="00591EA0">
        <w:rPr>
          <w:rFonts w:ascii="Times New Roman" w:hAnsi="Times New Roman"/>
          <w:sz w:val="24"/>
          <w:szCs w:val="24"/>
        </w:rPr>
        <w:t>BPD.</w:t>
      </w:r>
    </w:p>
    <w:p w:rsidR="006953FC" w:rsidRPr="00591EA0" w:rsidRDefault="00EB0380" w:rsidP="006953FC">
      <w:pPr>
        <w:pStyle w:val="BodyTextIndent3"/>
        <w:tabs>
          <w:tab w:val="left" w:pos="600"/>
        </w:tabs>
        <w:spacing w:after="0" w:line="480" w:lineRule="auto"/>
        <w:ind w:left="0" w:firstLine="720"/>
        <w:jc w:val="both"/>
        <w:rPr>
          <w:rFonts w:ascii="Times New Roman" w:hAnsi="Times New Roman"/>
          <w:sz w:val="24"/>
          <w:szCs w:val="24"/>
        </w:rPr>
      </w:pPr>
      <w:r w:rsidRPr="00591EA0">
        <w:rPr>
          <w:rFonts w:ascii="Times New Roman" w:eastAsia="Times New Roman" w:hAnsi="Times New Roman"/>
          <w:bCs/>
          <w:color w:val="000000"/>
          <w:sz w:val="24"/>
          <w:szCs w:val="24"/>
        </w:rPr>
        <w:t>Berikut perincian nama bank dari 36 BUK dan 14 BPD tiap tahunnya</w:t>
      </w:r>
      <w:r w:rsidR="006953FC" w:rsidRPr="00591EA0">
        <w:rPr>
          <w:rFonts w:ascii="Times New Roman" w:hAnsi="Times New Roman"/>
          <w:sz w:val="24"/>
          <w:szCs w:val="24"/>
        </w:rPr>
        <w:t xml:space="preserve">. </w:t>
      </w:r>
    </w:p>
    <w:p w:rsidR="006953FC" w:rsidRPr="00591EA0" w:rsidRDefault="006953FC" w:rsidP="006953FC">
      <w:pPr>
        <w:pStyle w:val="BodyTextIndent3"/>
        <w:tabs>
          <w:tab w:val="left" w:pos="600"/>
        </w:tabs>
        <w:spacing w:after="0"/>
        <w:ind w:left="0"/>
        <w:jc w:val="center"/>
        <w:rPr>
          <w:rFonts w:ascii="Times New Roman" w:hAnsi="Times New Roman"/>
          <w:b/>
          <w:sz w:val="24"/>
          <w:szCs w:val="24"/>
        </w:rPr>
      </w:pPr>
      <w:r w:rsidRPr="00591EA0">
        <w:rPr>
          <w:rFonts w:ascii="Times New Roman" w:hAnsi="Times New Roman"/>
          <w:b/>
          <w:sz w:val="24"/>
          <w:szCs w:val="24"/>
          <w:lang w:val="id-ID"/>
        </w:rPr>
        <w:t xml:space="preserve">Tabel </w:t>
      </w:r>
      <w:r w:rsidRPr="00591EA0">
        <w:rPr>
          <w:rFonts w:ascii="Times New Roman" w:hAnsi="Times New Roman"/>
          <w:b/>
          <w:sz w:val="24"/>
          <w:szCs w:val="24"/>
        </w:rPr>
        <w:t>4</w:t>
      </w:r>
      <w:r w:rsidRPr="00591EA0">
        <w:rPr>
          <w:rFonts w:ascii="Times New Roman" w:hAnsi="Times New Roman"/>
          <w:b/>
          <w:sz w:val="24"/>
          <w:szCs w:val="24"/>
          <w:lang w:val="id-ID"/>
        </w:rPr>
        <w:t>.</w:t>
      </w:r>
      <w:r w:rsidR="00EB0380" w:rsidRPr="00591EA0">
        <w:rPr>
          <w:rFonts w:ascii="Times New Roman" w:hAnsi="Times New Roman"/>
          <w:b/>
          <w:sz w:val="24"/>
          <w:szCs w:val="24"/>
        </w:rPr>
        <w:t>2</w:t>
      </w:r>
    </w:p>
    <w:p w:rsidR="00D632D2" w:rsidRPr="00591EA0" w:rsidRDefault="006953FC" w:rsidP="006953FC">
      <w:pPr>
        <w:pStyle w:val="BodyTextIndent3"/>
        <w:tabs>
          <w:tab w:val="left" w:pos="600"/>
        </w:tabs>
        <w:spacing w:after="0"/>
        <w:ind w:left="0"/>
        <w:jc w:val="center"/>
        <w:rPr>
          <w:rFonts w:ascii="Times New Roman" w:hAnsi="Times New Roman"/>
          <w:b/>
          <w:sz w:val="24"/>
          <w:szCs w:val="24"/>
        </w:rPr>
      </w:pPr>
      <w:r w:rsidRPr="00591EA0">
        <w:rPr>
          <w:rFonts w:ascii="Times New Roman" w:hAnsi="Times New Roman"/>
          <w:b/>
          <w:sz w:val="24"/>
          <w:szCs w:val="24"/>
        </w:rPr>
        <w:t xml:space="preserve">Objek </w:t>
      </w:r>
      <w:r w:rsidRPr="00591EA0">
        <w:rPr>
          <w:rFonts w:ascii="Times New Roman" w:hAnsi="Times New Roman"/>
          <w:b/>
          <w:sz w:val="24"/>
          <w:szCs w:val="24"/>
          <w:lang w:val="id-ID"/>
        </w:rPr>
        <w:t>Penelitian</w:t>
      </w:r>
    </w:p>
    <w:p w:rsidR="006953FC" w:rsidRPr="00591EA0" w:rsidRDefault="00302184" w:rsidP="006953FC">
      <w:pPr>
        <w:pStyle w:val="BodyTextIndent2"/>
        <w:spacing w:after="0" w:line="240" w:lineRule="auto"/>
        <w:ind w:left="0"/>
        <w:jc w:val="both"/>
        <w:rPr>
          <w:rFonts w:ascii="Times New Roman" w:hAnsi="Times New Roman"/>
          <w:bCs/>
          <w:color w:val="000000"/>
          <w:sz w:val="24"/>
          <w:szCs w:val="24"/>
        </w:rPr>
      </w:pPr>
      <w:r w:rsidRPr="00591EA0">
        <w:rPr>
          <w:rFonts w:ascii="Times New Roman" w:hAnsi="Times New Roman"/>
          <w:b/>
          <w:bCs/>
          <w:color w:val="000000"/>
          <w:sz w:val="24"/>
          <w:szCs w:val="24"/>
          <w:lang w:val="id-ID"/>
        </w:rPr>
        <w:object w:dxaOrig="13190" w:dyaOrig="11281">
          <v:shape id="_x0000_i1030" type="#_x0000_t75" style="width:394.55pt;height:238.05pt" o:ole="">
            <v:imagedata r:id="rId21" o:title=""/>
          </v:shape>
          <o:OLEObject Type="Embed" ProgID="Excel.Sheet.12" ShapeID="_x0000_i1030" DrawAspect="Content" ObjectID="_1441955091" r:id="rId36"/>
        </w:object>
      </w:r>
      <w:r w:rsidR="006953FC" w:rsidRPr="00591EA0">
        <w:rPr>
          <w:rFonts w:ascii="Times New Roman" w:hAnsi="Times New Roman"/>
          <w:bCs/>
          <w:color w:val="000000"/>
          <w:sz w:val="24"/>
          <w:szCs w:val="24"/>
        </w:rPr>
        <w:t>Sumber: Data Bank Indonesia diolah 2013</w:t>
      </w:r>
    </w:p>
    <w:p w:rsidR="00575AF1" w:rsidRPr="00591EA0" w:rsidRDefault="00575AF1" w:rsidP="00575AF1">
      <w:pPr>
        <w:shd w:val="clear" w:color="auto" w:fill="FFFFFF"/>
        <w:autoSpaceDE w:val="0"/>
        <w:autoSpaceDN w:val="0"/>
        <w:adjustRightInd w:val="0"/>
        <w:spacing w:line="480" w:lineRule="auto"/>
        <w:rPr>
          <w:rFonts w:ascii="Times New Roman" w:hAnsi="Times New Roman"/>
          <w:b/>
          <w:sz w:val="24"/>
          <w:szCs w:val="24"/>
        </w:rPr>
      </w:pPr>
      <w:r w:rsidRPr="00591EA0">
        <w:rPr>
          <w:rFonts w:ascii="Times New Roman" w:hAnsi="Times New Roman"/>
          <w:b/>
          <w:sz w:val="24"/>
          <w:szCs w:val="24"/>
          <w:lang w:val="id-ID"/>
        </w:rPr>
        <w:lastRenderedPageBreak/>
        <w:t>4.2</w:t>
      </w:r>
      <w:r w:rsidR="006B160C" w:rsidRPr="00591EA0">
        <w:rPr>
          <w:rFonts w:ascii="Times New Roman" w:hAnsi="Times New Roman"/>
          <w:b/>
          <w:sz w:val="24"/>
          <w:szCs w:val="24"/>
        </w:rPr>
        <w:t>.</w:t>
      </w:r>
      <w:r w:rsidR="006B160C" w:rsidRPr="00591EA0">
        <w:rPr>
          <w:rFonts w:ascii="Times New Roman" w:hAnsi="Times New Roman"/>
          <w:b/>
          <w:sz w:val="24"/>
          <w:szCs w:val="24"/>
        </w:rPr>
        <w:tab/>
      </w:r>
      <w:r w:rsidRPr="00591EA0">
        <w:rPr>
          <w:rFonts w:ascii="Times New Roman" w:hAnsi="Times New Roman"/>
          <w:b/>
          <w:sz w:val="24"/>
          <w:szCs w:val="24"/>
        </w:rPr>
        <w:t>Statistik Deskriptif</w:t>
      </w:r>
    </w:p>
    <w:p w:rsidR="00575AF1" w:rsidRPr="00591EA0" w:rsidRDefault="00575AF1" w:rsidP="00575AF1">
      <w:pPr>
        <w:spacing w:line="480" w:lineRule="auto"/>
        <w:ind w:firstLine="720"/>
        <w:jc w:val="both"/>
        <w:rPr>
          <w:rFonts w:ascii="Times New Roman" w:hAnsi="Times New Roman"/>
          <w:sz w:val="24"/>
          <w:szCs w:val="24"/>
        </w:rPr>
      </w:pPr>
      <w:r w:rsidRPr="00591EA0">
        <w:rPr>
          <w:rFonts w:ascii="Times New Roman" w:hAnsi="Times New Roman"/>
          <w:sz w:val="24"/>
          <w:szCs w:val="24"/>
          <w:lang w:val="sv-SE"/>
        </w:rPr>
        <w:t>Statistik deskriptif berusaha memberikan gambaran mengenai kondisi masing-masing variabel penelitian sehingga diperoleh gambaran secara umum tentang kondisi perusahaan yang diteliti. Berikut ini statistik deskriptif untuk masing-masing variabel penelitian</w:t>
      </w:r>
      <w:r w:rsidR="006B160C" w:rsidRPr="00591EA0">
        <w:rPr>
          <w:rFonts w:ascii="Times New Roman" w:hAnsi="Times New Roman"/>
          <w:sz w:val="24"/>
          <w:szCs w:val="24"/>
        </w:rPr>
        <w:t>.</w:t>
      </w:r>
    </w:p>
    <w:p w:rsidR="00575AF1" w:rsidRPr="00591EA0" w:rsidRDefault="00575AF1" w:rsidP="006B160C">
      <w:pPr>
        <w:autoSpaceDE w:val="0"/>
        <w:autoSpaceDN w:val="0"/>
        <w:adjustRightInd w:val="0"/>
        <w:jc w:val="center"/>
        <w:rPr>
          <w:rFonts w:ascii="Times New Roman" w:hAnsi="Times New Roman"/>
          <w:b/>
          <w:color w:val="000000"/>
          <w:sz w:val="24"/>
          <w:szCs w:val="24"/>
        </w:rPr>
      </w:pPr>
      <w:r w:rsidRPr="00591EA0">
        <w:rPr>
          <w:rFonts w:ascii="Times New Roman" w:hAnsi="Times New Roman"/>
          <w:b/>
          <w:color w:val="000000"/>
          <w:sz w:val="24"/>
          <w:szCs w:val="24"/>
        </w:rPr>
        <w:t>Tabel 4.</w:t>
      </w:r>
      <w:r w:rsidR="006B160C" w:rsidRPr="00591EA0">
        <w:rPr>
          <w:rFonts w:ascii="Times New Roman" w:hAnsi="Times New Roman"/>
          <w:b/>
          <w:color w:val="000000"/>
          <w:sz w:val="24"/>
          <w:szCs w:val="24"/>
        </w:rPr>
        <w:t>3</w:t>
      </w:r>
    </w:p>
    <w:tbl>
      <w:tblPr>
        <w:tblW w:w="721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5"/>
        <w:gridCol w:w="1001"/>
        <w:gridCol w:w="1051"/>
        <w:gridCol w:w="1082"/>
        <w:gridCol w:w="1000"/>
        <w:gridCol w:w="1412"/>
      </w:tblGrid>
      <w:tr w:rsidR="00BA4AD0" w:rsidRPr="00591EA0" w:rsidTr="00C02668">
        <w:trPr>
          <w:cantSplit/>
          <w:tblHeader/>
          <w:jc w:val="center"/>
        </w:trPr>
        <w:tc>
          <w:tcPr>
            <w:tcW w:w="721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AD0" w:rsidRPr="00591EA0" w:rsidRDefault="00575AF1" w:rsidP="006B160C">
            <w:pPr>
              <w:autoSpaceDE w:val="0"/>
              <w:autoSpaceDN w:val="0"/>
              <w:adjustRightInd w:val="0"/>
              <w:jc w:val="center"/>
              <w:rPr>
                <w:rFonts w:ascii="Arial" w:eastAsia="SimSun" w:hAnsi="Arial" w:cs="Arial"/>
                <w:color w:val="000000"/>
                <w:sz w:val="18"/>
                <w:szCs w:val="18"/>
                <w:lang w:eastAsia="zh-CN"/>
              </w:rPr>
            </w:pPr>
            <w:r w:rsidRPr="00591EA0">
              <w:rPr>
                <w:rFonts w:ascii="Times New Roman" w:hAnsi="Times New Roman"/>
                <w:b/>
                <w:sz w:val="24"/>
                <w:szCs w:val="24"/>
              </w:rPr>
              <w:t xml:space="preserve">Statistik Deskriptif </w:t>
            </w:r>
            <w:r w:rsidR="00BA4AD0" w:rsidRPr="00591EA0">
              <w:rPr>
                <w:rFonts w:ascii="Times New Roman" w:hAnsi="Times New Roman"/>
                <w:b/>
                <w:sz w:val="24"/>
                <w:szCs w:val="24"/>
              </w:rPr>
              <w:t>BUK</w:t>
            </w:r>
          </w:p>
        </w:tc>
      </w:tr>
      <w:tr w:rsidR="00C54F75" w:rsidRPr="00591EA0" w:rsidTr="00C02668">
        <w:trPr>
          <w:cantSplit/>
          <w:tblHeader/>
          <w:jc w:val="center"/>
        </w:trPr>
        <w:tc>
          <w:tcPr>
            <w:tcW w:w="166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54F75" w:rsidRPr="00591EA0" w:rsidRDefault="00C54F75" w:rsidP="00C54F75">
            <w:pPr>
              <w:autoSpaceDE w:val="0"/>
              <w:autoSpaceDN w:val="0"/>
              <w:adjustRightInd w:val="0"/>
              <w:rPr>
                <w:rFonts w:eastAsia="SimSun"/>
                <w:szCs w:val="24"/>
                <w:lang w:eastAsia="zh-CN"/>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54F75" w:rsidRPr="00591EA0" w:rsidRDefault="00C54F75" w:rsidP="00C54F75">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F75" w:rsidRPr="00591EA0" w:rsidRDefault="00C54F75" w:rsidP="00C54F75">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F75" w:rsidRPr="00591EA0" w:rsidRDefault="00C54F75" w:rsidP="00C54F75">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F75" w:rsidRPr="00591EA0" w:rsidRDefault="00C54F75" w:rsidP="00C54F75">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F75" w:rsidRPr="00591EA0" w:rsidRDefault="00C54F75" w:rsidP="00C54F75">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Std. Deviation</w:t>
            </w:r>
          </w:p>
        </w:tc>
      </w:tr>
      <w:tr w:rsidR="00C54F75" w:rsidRPr="00591EA0" w:rsidTr="00C02668">
        <w:trPr>
          <w:cantSplit/>
          <w:tblHeader/>
          <w:jc w:val="center"/>
        </w:trPr>
        <w:tc>
          <w:tcPr>
            <w:tcW w:w="16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54F75" w:rsidRPr="00591EA0" w:rsidRDefault="00C54F75" w:rsidP="00C54F75">
            <w:pPr>
              <w:autoSpaceDE w:val="0"/>
              <w:autoSpaceDN w:val="0"/>
              <w:adjustRightInd w:val="0"/>
              <w:rPr>
                <w:rFonts w:ascii="Arial" w:hAnsi="Arial" w:cs="Arial"/>
                <w:color w:val="000000"/>
                <w:sz w:val="18"/>
                <w:szCs w:val="18"/>
              </w:rPr>
            </w:pPr>
            <w:r w:rsidRPr="00591EA0">
              <w:rPr>
                <w:rFonts w:ascii="Arial" w:hAnsi="Arial" w:cs="Arial"/>
                <w:color w:val="000000"/>
                <w:sz w:val="18"/>
                <w:szCs w:val="18"/>
              </w:rPr>
              <w:t>KPMM</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98</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10.80</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57.64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18.6123</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7.46679</w:t>
            </w:r>
          </w:p>
        </w:tc>
      </w:tr>
      <w:tr w:rsidR="00C54F75" w:rsidRPr="00591EA0" w:rsidTr="00C02668">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54F75" w:rsidRPr="00591EA0" w:rsidRDefault="00C54F75" w:rsidP="00C54F75">
            <w:pPr>
              <w:autoSpaceDE w:val="0"/>
              <w:autoSpaceDN w:val="0"/>
              <w:adjustRightInd w:val="0"/>
              <w:rPr>
                <w:rFonts w:ascii="Arial" w:hAnsi="Arial" w:cs="Arial"/>
                <w:color w:val="000000"/>
                <w:sz w:val="18"/>
                <w:szCs w:val="18"/>
              </w:rPr>
            </w:pPr>
            <w:r w:rsidRPr="00591EA0">
              <w:rPr>
                <w:rFonts w:ascii="Arial" w:hAnsi="Arial" w:cs="Arial"/>
                <w:color w:val="000000"/>
                <w:sz w:val="18"/>
                <w:szCs w:val="18"/>
              </w:rPr>
              <w:t>BOPO</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98</w:t>
            </w:r>
          </w:p>
        </w:tc>
        <w:tc>
          <w:tcPr>
            <w:tcW w:w="1051"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33.00</w:t>
            </w:r>
          </w:p>
        </w:tc>
        <w:tc>
          <w:tcPr>
            <w:tcW w:w="1082"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101.32</w:t>
            </w:r>
          </w:p>
        </w:tc>
        <w:tc>
          <w:tcPr>
            <w:tcW w:w="1000"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75.2217</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14.37579</w:t>
            </w:r>
          </w:p>
        </w:tc>
      </w:tr>
      <w:tr w:rsidR="00C54F75" w:rsidRPr="00591EA0" w:rsidTr="00C02668">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54F75" w:rsidRPr="00591EA0" w:rsidRDefault="00C54F75" w:rsidP="00C54F75">
            <w:pPr>
              <w:autoSpaceDE w:val="0"/>
              <w:autoSpaceDN w:val="0"/>
              <w:adjustRightInd w:val="0"/>
              <w:rPr>
                <w:rFonts w:ascii="Arial" w:hAnsi="Arial" w:cs="Arial"/>
                <w:color w:val="000000"/>
                <w:sz w:val="18"/>
                <w:szCs w:val="18"/>
              </w:rPr>
            </w:pPr>
            <w:r w:rsidRPr="00591EA0">
              <w:rPr>
                <w:rFonts w:ascii="Arial" w:hAnsi="Arial" w:cs="Arial"/>
                <w:color w:val="000000"/>
                <w:sz w:val="18"/>
                <w:szCs w:val="18"/>
              </w:rPr>
              <w:t>LDR</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98</w:t>
            </w:r>
          </w:p>
        </w:tc>
        <w:tc>
          <w:tcPr>
            <w:tcW w:w="1051"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40.22</w:t>
            </w:r>
          </w:p>
        </w:tc>
        <w:tc>
          <w:tcPr>
            <w:tcW w:w="1082"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250.40</w:t>
            </w:r>
          </w:p>
        </w:tc>
        <w:tc>
          <w:tcPr>
            <w:tcW w:w="1000"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95.8233</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40.80522</w:t>
            </w:r>
          </w:p>
        </w:tc>
      </w:tr>
      <w:tr w:rsidR="00C54F75" w:rsidRPr="00591EA0" w:rsidTr="00C02668">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54F75" w:rsidRPr="00591EA0" w:rsidRDefault="00C54F75" w:rsidP="00C54F75">
            <w:pPr>
              <w:autoSpaceDE w:val="0"/>
              <w:autoSpaceDN w:val="0"/>
              <w:adjustRightInd w:val="0"/>
              <w:rPr>
                <w:rFonts w:ascii="Arial" w:hAnsi="Arial" w:cs="Arial"/>
                <w:color w:val="000000"/>
                <w:sz w:val="18"/>
                <w:szCs w:val="18"/>
              </w:rPr>
            </w:pPr>
            <w:r w:rsidRPr="00591EA0">
              <w:rPr>
                <w:rFonts w:ascii="Arial" w:hAnsi="Arial" w:cs="Arial"/>
                <w:color w:val="000000"/>
                <w:sz w:val="18"/>
                <w:szCs w:val="18"/>
              </w:rPr>
              <w:t>SBDK</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98</w:t>
            </w:r>
          </w:p>
        </w:tc>
        <w:tc>
          <w:tcPr>
            <w:tcW w:w="1051"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5.57</w:t>
            </w:r>
          </w:p>
        </w:tc>
        <w:tc>
          <w:tcPr>
            <w:tcW w:w="1082"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20.65</w:t>
            </w:r>
          </w:p>
        </w:tc>
        <w:tc>
          <w:tcPr>
            <w:tcW w:w="1000"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10.5871</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2.44601</w:t>
            </w:r>
          </w:p>
        </w:tc>
      </w:tr>
      <w:tr w:rsidR="00C54F75" w:rsidRPr="00591EA0" w:rsidTr="00C02668">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54F75" w:rsidRPr="00591EA0" w:rsidRDefault="00C54F75" w:rsidP="00C54F75">
            <w:pPr>
              <w:autoSpaceDE w:val="0"/>
              <w:autoSpaceDN w:val="0"/>
              <w:adjustRightInd w:val="0"/>
              <w:rPr>
                <w:rFonts w:ascii="Arial" w:hAnsi="Arial" w:cs="Arial"/>
                <w:color w:val="000000"/>
                <w:sz w:val="18"/>
                <w:szCs w:val="18"/>
              </w:rPr>
            </w:pPr>
            <w:r w:rsidRPr="00591EA0">
              <w:rPr>
                <w:rFonts w:ascii="Arial" w:hAnsi="Arial" w:cs="Arial"/>
                <w:color w:val="000000"/>
                <w:sz w:val="18"/>
                <w:szCs w:val="18"/>
              </w:rPr>
              <w:t>SBK</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98</w:t>
            </w:r>
          </w:p>
        </w:tc>
        <w:tc>
          <w:tcPr>
            <w:tcW w:w="1051"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7.77</w:t>
            </w:r>
          </w:p>
        </w:tc>
        <w:tc>
          <w:tcPr>
            <w:tcW w:w="1082"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22.60</w:t>
            </w:r>
          </w:p>
        </w:tc>
        <w:tc>
          <w:tcPr>
            <w:tcW w:w="1000" w:type="dxa"/>
            <w:tcBorders>
              <w:top w:val="nil"/>
              <w:bottom w:val="nil"/>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12.5660</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2.40472</w:t>
            </w:r>
          </w:p>
        </w:tc>
      </w:tr>
      <w:tr w:rsidR="00C54F75" w:rsidRPr="00591EA0" w:rsidTr="00C02668">
        <w:trPr>
          <w:cantSplit/>
          <w:jc w:val="center"/>
        </w:trPr>
        <w:tc>
          <w:tcPr>
            <w:tcW w:w="16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54F75" w:rsidRPr="00591EA0" w:rsidRDefault="00C54F75" w:rsidP="00C54F75">
            <w:pPr>
              <w:autoSpaceDE w:val="0"/>
              <w:autoSpaceDN w:val="0"/>
              <w:adjustRightInd w:val="0"/>
              <w:rPr>
                <w:rFonts w:ascii="Arial" w:hAnsi="Arial" w:cs="Arial"/>
                <w:color w:val="000000"/>
                <w:sz w:val="18"/>
                <w:szCs w:val="18"/>
              </w:rPr>
            </w:pPr>
            <w:r w:rsidRPr="00591EA0">
              <w:rPr>
                <w:rFonts w:ascii="Arial" w:hAnsi="Arial" w:cs="Arial"/>
                <w:color w:val="000000"/>
                <w:sz w:val="18"/>
                <w:szCs w:val="18"/>
              </w:rPr>
              <w:t>Valid N (listwise)</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54F75" w:rsidRPr="00591EA0" w:rsidRDefault="00C54F75" w:rsidP="00C54F75">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98</w:t>
            </w:r>
          </w:p>
        </w:tc>
        <w:tc>
          <w:tcPr>
            <w:tcW w:w="1051" w:type="dxa"/>
            <w:tcBorders>
              <w:top w:val="nil"/>
              <w:bottom w:val="single" w:sz="16" w:space="0" w:color="000000"/>
            </w:tcBorders>
            <w:shd w:val="clear" w:color="auto" w:fill="FFFFFF"/>
            <w:tcMar>
              <w:top w:w="30" w:type="dxa"/>
              <w:left w:w="30" w:type="dxa"/>
              <w:bottom w:w="30" w:type="dxa"/>
              <w:right w:w="30" w:type="dxa"/>
            </w:tcMar>
          </w:tcPr>
          <w:p w:rsidR="00C54F75" w:rsidRPr="00591EA0" w:rsidRDefault="00C54F75" w:rsidP="00C54F75">
            <w:pPr>
              <w:autoSpaceDE w:val="0"/>
              <w:autoSpaceDN w:val="0"/>
              <w:adjustRightInd w:val="0"/>
              <w:rPr>
                <w:szCs w:val="24"/>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C54F75" w:rsidRPr="00591EA0" w:rsidRDefault="00C54F75" w:rsidP="00C54F75">
            <w:pPr>
              <w:autoSpaceDE w:val="0"/>
              <w:autoSpaceDN w:val="0"/>
              <w:adjustRightInd w:val="0"/>
              <w:rPr>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C54F75" w:rsidRPr="00591EA0" w:rsidRDefault="00C54F75" w:rsidP="00C54F75">
            <w:pPr>
              <w:autoSpaceDE w:val="0"/>
              <w:autoSpaceDN w:val="0"/>
              <w:adjustRightInd w:val="0"/>
              <w:rPr>
                <w:szCs w:val="24"/>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54F75" w:rsidRPr="00591EA0" w:rsidRDefault="00C54F75" w:rsidP="00C54F75">
            <w:pPr>
              <w:autoSpaceDE w:val="0"/>
              <w:autoSpaceDN w:val="0"/>
              <w:adjustRightInd w:val="0"/>
              <w:rPr>
                <w:szCs w:val="24"/>
              </w:rPr>
            </w:pPr>
          </w:p>
        </w:tc>
      </w:tr>
    </w:tbl>
    <w:p w:rsidR="00575AF1" w:rsidRPr="00591EA0" w:rsidRDefault="00575AF1" w:rsidP="006B160C">
      <w:pPr>
        <w:ind w:firstLine="360"/>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6B160C" w:rsidRPr="00591EA0" w:rsidRDefault="006B160C" w:rsidP="006B160C">
      <w:pPr>
        <w:ind w:firstLine="360"/>
        <w:rPr>
          <w:rFonts w:ascii="Times New Roman" w:hAnsi="Times New Roman"/>
          <w:sz w:val="24"/>
          <w:szCs w:val="24"/>
          <w:lang w:val="sv-SE"/>
        </w:rPr>
      </w:pPr>
    </w:p>
    <w:p w:rsidR="009919FE" w:rsidRPr="00591EA0" w:rsidRDefault="009919FE" w:rsidP="00505E4E">
      <w:pPr>
        <w:autoSpaceDE w:val="0"/>
        <w:autoSpaceDN w:val="0"/>
        <w:adjustRightInd w:val="0"/>
        <w:spacing w:line="480" w:lineRule="auto"/>
        <w:ind w:left="360" w:firstLine="720"/>
        <w:jc w:val="both"/>
        <w:rPr>
          <w:rFonts w:ascii="Times New Roman" w:hAnsi="Times New Roman"/>
          <w:sz w:val="24"/>
          <w:szCs w:val="24"/>
          <w:lang w:val="nb-NO"/>
        </w:rPr>
      </w:pPr>
      <w:r w:rsidRPr="00591EA0">
        <w:rPr>
          <w:rFonts w:ascii="Times New Roman" w:hAnsi="Times New Roman"/>
          <w:sz w:val="24"/>
          <w:szCs w:val="24"/>
          <w:lang w:val="nb-NO"/>
        </w:rPr>
        <w:t xml:space="preserve">Pada tabel 4.3, variabel KPMM memiliki nilai minimum </w:t>
      </w:r>
      <w:r w:rsidR="00C54F75" w:rsidRPr="00591EA0">
        <w:rPr>
          <w:rFonts w:ascii="Times New Roman" w:hAnsi="Times New Roman"/>
          <w:sz w:val="24"/>
          <w:szCs w:val="24"/>
          <w:lang w:val="nb-NO"/>
        </w:rPr>
        <w:t>10.80</w:t>
      </w:r>
      <w:r w:rsidRPr="00591EA0">
        <w:rPr>
          <w:rFonts w:ascii="Times New Roman" w:hAnsi="Times New Roman"/>
          <w:sz w:val="24"/>
          <w:szCs w:val="24"/>
          <w:lang w:val="nb-NO"/>
        </w:rPr>
        <w:t xml:space="preserve"> dan nilai maksimum 57.64. Hal ini menunjukkan bahwa kisaran nilai KPMM dari </w:t>
      </w:r>
      <w:r w:rsidR="00C54F75" w:rsidRPr="00591EA0">
        <w:rPr>
          <w:rFonts w:ascii="Times New Roman" w:hAnsi="Times New Roman"/>
          <w:sz w:val="24"/>
          <w:szCs w:val="24"/>
          <w:lang w:val="nb-NO"/>
        </w:rPr>
        <w:t>9</w:t>
      </w:r>
      <w:r w:rsidRPr="00591EA0">
        <w:rPr>
          <w:rFonts w:ascii="Times New Roman" w:hAnsi="Times New Roman"/>
          <w:sz w:val="24"/>
          <w:szCs w:val="24"/>
          <w:lang w:val="nb-NO"/>
        </w:rPr>
        <w:t xml:space="preserve">8 BUK sampel yang paling minimum adalah </w:t>
      </w:r>
      <w:r w:rsidR="00C54F75" w:rsidRPr="00591EA0">
        <w:rPr>
          <w:rFonts w:ascii="Times New Roman" w:hAnsi="Times New Roman"/>
          <w:sz w:val="24"/>
          <w:szCs w:val="24"/>
          <w:lang w:val="nb-NO"/>
        </w:rPr>
        <w:t>10.80</w:t>
      </w:r>
      <w:r w:rsidR="008D4C36">
        <w:rPr>
          <w:rFonts w:ascii="Times New Roman" w:hAnsi="Times New Roman"/>
          <w:sz w:val="24"/>
          <w:szCs w:val="24"/>
          <w:lang w:val="nb-NO"/>
        </w:rPr>
        <w:t xml:space="preserve"> </w:t>
      </w:r>
      <w:r w:rsidR="008A359E" w:rsidRPr="00591EA0">
        <w:rPr>
          <w:rFonts w:ascii="Times New Roman" w:hAnsi="Times New Roman"/>
          <w:sz w:val="24"/>
          <w:szCs w:val="24"/>
          <w:lang w:val="nb-NO"/>
        </w:rPr>
        <w:t xml:space="preserve">ditunjukkan oleh </w:t>
      </w:r>
      <w:r w:rsidR="008A359E" w:rsidRPr="00591EA0">
        <w:rPr>
          <w:rFonts w:ascii="Times New Roman" w:eastAsia="Times New Roman" w:hAnsi="Times New Roman"/>
          <w:sz w:val="24"/>
          <w:szCs w:val="24"/>
          <w:lang w:val="sv-SE" w:eastAsia="zh-CN"/>
        </w:rPr>
        <w:t xml:space="preserve">PT Bank </w:t>
      </w:r>
      <w:r w:rsidR="00993448" w:rsidRPr="00591EA0">
        <w:rPr>
          <w:rFonts w:ascii="Times New Roman" w:eastAsia="Times New Roman" w:hAnsi="Times New Roman"/>
          <w:sz w:val="24"/>
          <w:szCs w:val="24"/>
          <w:lang w:val="sv-SE" w:eastAsia="zh-CN"/>
        </w:rPr>
        <w:t>Victoria International</w:t>
      </w:r>
      <w:r w:rsidR="008A359E" w:rsidRPr="00591EA0">
        <w:rPr>
          <w:rFonts w:ascii="Times New Roman" w:eastAsia="Times New Roman" w:hAnsi="Times New Roman"/>
          <w:sz w:val="24"/>
          <w:szCs w:val="24"/>
          <w:lang w:val="sv-SE" w:eastAsia="zh-CN"/>
        </w:rPr>
        <w:t xml:space="preserve"> Tbk </w:t>
      </w:r>
      <w:r w:rsidRPr="00591EA0">
        <w:rPr>
          <w:rFonts w:ascii="Times New Roman" w:hAnsi="Times New Roman"/>
          <w:sz w:val="24"/>
          <w:szCs w:val="24"/>
          <w:lang w:val="nb-NO"/>
        </w:rPr>
        <w:t>dan yang paling maksimum adalah 57.64</w:t>
      </w:r>
      <w:r w:rsidR="008A359E" w:rsidRPr="00591EA0">
        <w:rPr>
          <w:rFonts w:ascii="Times New Roman" w:hAnsi="Times New Roman"/>
          <w:sz w:val="24"/>
          <w:szCs w:val="24"/>
          <w:lang w:val="nb-NO"/>
        </w:rPr>
        <w:t xml:space="preserve"> ditunjukkan oleh T</w:t>
      </w:r>
      <w:r w:rsidR="008A359E" w:rsidRPr="00591EA0">
        <w:rPr>
          <w:rFonts w:ascii="Times New Roman" w:eastAsia="Times New Roman" w:hAnsi="Times New Roman"/>
          <w:color w:val="000000"/>
          <w:sz w:val="24"/>
          <w:szCs w:val="24"/>
          <w:lang w:val="sv-SE" w:eastAsia="zh-CN"/>
        </w:rPr>
        <w:t>he Bank Of Tokyo-Mitsubishi UFJ LTD</w:t>
      </w:r>
      <w:r w:rsidRPr="00591EA0">
        <w:rPr>
          <w:rFonts w:ascii="Times New Roman" w:hAnsi="Times New Roman"/>
          <w:sz w:val="24"/>
          <w:szCs w:val="24"/>
          <w:lang w:val="nb-NO"/>
        </w:rPr>
        <w:t xml:space="preserve">. Rata-rata KPMM dari </w:t>
      </w:r>
      <w:r w:rsidR="00C54F75" w:rsidRPr="00591EA0">
        <w:rPr>
          <w:rFonts w:ascii="Times New Roman" w:hAnsi="Times New Roman"/>
          <w:sz w:val="24"/>
          <w:szCs w:val="24"/>
          <w:lang w:val="nb-NO"/>
        </w:rPr>
        <w:t>9</w:t>
      </w:r>
      <w:r w:rsidRPr="00591EA0">
        <w:rPr>
          <w:rFonts w:ascii="Times New Roman" w:hAnsi="Times New Roman"/>
          <w:sz w:val="24"/>
          <w:szCs w:val="24"/>
          <w:lang w:val="nb-NO"/>
        </w:rPr>
        <w:t>8 BUK sampel adalah 18.</w:t>
      </w:r>
      <w:r w:rsidR="00C54F75" w:rsidRPr="00591EA0">
        <w:rPr>
          <w:rFonts w:ascii="Times New Roman" w:hAnsi="Times New Roman"/>
          <w:sz w:val="24"/>
          <w:szCs w:val="24"/>
          <w:lang w:val="nb-NO"/>
        </w:rPr>
        <w:t>6123</w:t>
      </w:r>
      <w:r w:rsidRPr="00591EA0">
        <w:rPr>
          <w:rFonts w:ascii="Times New Roman" w:hAnsi="Times New Roman"/>
          <w:sz w:val="24"/>
          <w:szCs w:val="24"/>
          <w:lang w:val="nb-NO"/>
        </w:rPr>
        <w:t>.</w:t>
      </w:r>
    </w:p>
    <w:p w:rsidR="009919FE" w:rsidRPr="00591EA0" w:rsidRDefault="009919FE" w:rsidP="00B71D43">
      <w:pPr>
        <w:autoSpaceDE w:val="0"/>
        <w:autoSpaceDN w:val="0"/>
        <w:adjustRightInd w:val="0"/>
        <w:spacing w:line="480" w:lineRule="auto"/>
        <w:ind w:left="360" w:firstLine="720"/>
        <w:jc w:val="both"/>
        <w:rPr>
          <w:rFonts w:ascii="Times New Roman" w:hAnsi="Times New Roman"/>
          <w:sz w:val="24"/>
          <w:szCs w:val="24"/>
          <w:lang w:val="nb-NO"/>
        </w:rPr>
      </w:pPr>
      <w:r w:rsidRPr="00591EA0">
        <w:rPr>
          <w:rFonts w:ascii="Times New Roman" w:hAnsi="Times New Roman"/>
          <w:sz w:val="24"/>
          <w:szCs w:val="24"/>
          <w:lang w:val="nb-NO"/>
        </w:rPr>
        <w:t xml:space="preserve">Variabel BOPO memiliki nilai minimum 33.00 dan nilai maksimum 101.32. Hal ini menunjukkan bahwa kisaran nilai BOPO dari </w:t>
      </w:r>
      <w:r w:rsidR="00C54F75" w:rsidRPr="00591EA0">
        <w:rPr>
          <w:rFonts w:ascii="Times New Roman" w:hAnsi="Times New Roman"/>
          <w:sz w:val="24"/>
          <w:szCs w:val="24"/>
          <w:lang w:val="nb-NO"/>
        </w:rPr>
        <w:t xml:space="preserve">98 </w:t>
      </w:r>
      <w:r w:rsidRPr="00591EA0">
        <w:rPr>
          <w:rFonts w:ascii="Times New Roman" w:hAnsi="Times New Roman"/>
          <w:sz w:val="24"/>
          <w:szCs w:val="24"/>
          <w:lang w:val="nb-NO"/>
        </w:rPr>
        <w:t>BUK sampel yang paling minimum adalah 33.00</w:t>
      </w:r>
      <w:r w:rsidR="00B71D43" w:rsidRPr="00591EA0">
        <w:rPr>
          <w:rFonts w:ascii="Times New Roman" w:hAnsi="Times New Roman"/>
          <w:sz w:val="24"/>
          <w:szCs w:val="24"/>
          <w:lang w:val="nb-NO"/>
        </w:rPr>
        <w:t xml:space="preserve"> ditunjukkan oleh</w:t>
      </w:r>
      <w:r w:rsidR="00B71D43" w:rsidRPr="00591EA0">
        <w:rPr>
          <w:rFonts w:ascii="Times New Roman" w:eastAsia="Times New Roman" w:hAnsi="Times New Roman"/>
          <w:color w:val="000000"/>
          <w:sz w:val="24"/>
          <w:szCs w:val="24"/>
          <w:lang w:eastAsia="zh-CN"/>
        </w:rPr>
        <w:t xml:space="preserve"> JP. Morgan Chase Bank</w:t>
      </w:r>
      <w:r w:rsidRPr="00591EA0">
        <w:rPr>
          <w:rFonts w:ascii="Times New Roman" w:hAnsi="Times New Roman"/>
          <w:sz w:val="24"/>
          <w:szCs w:val="24"/>
          <w:lang w:val="nb-NO"/>
        </w:rPr>
        <w:t xml:space="preserve"> dan yang paling maksimum adalah 101.32</w:t>
      </w:r>
      <w:r w:rsidR="00B71D43" w:rsidRPr="00591EA0">
        <w:rPr>
          <w:rFonts w:ascii="Times New Roman" w:hAnsi="Times New Roman"/>
          <w:sz w:val="24"/>
          <w:szCs w:val="24"/>
          <w:lang w:val="nb-NO"/>
        </w:rPr>
        <w:t xml:space="preserve"> ditunjukkan oleh</w:t>
      </w:r>
      <w:r w:rsidR="000B4A93" w:rsidRPr="00591EA0">
        <w:rPr>
          <w:rFonts w:ascii="Times New Roman" w:eastAsia="Times New Roman" w:hAnsi="Times New Roman"/>
          <w:color w:val="000000"/>
          <w:sz w:val="24"/>
          <w:szCs w:val="24"/>
          <w:lang w:eastAsia="zh-CN"/>
        </w:rPr>
        <w:t xml:space="preserve"> PT Bank </w:t>
      </w:r>
      <w:r w:rsidR="00B71D43" w:rsidRPr="00591EA0">
        <w:rPr>
          <w:rFonts w:ascii="Times New Roman" w:eastAsia="Times New Roman" w:hAnsi="Times New Roman"/>
          <w:color w:val="000000"/>
          <w:sz w:val="24"/>
          <w:szCs w:val="24"/>
          <w:lang w:eastAsia="zh-CN"/>
        </w:rPr>
        <w:t>Commonwealth</w:t>
      </w:r>
      <w:r w:rsidR="00993448" w:rsidRPr="00591EA0">
        <w:rPr>
          <w:rFonts w:ascii="Times New Roman" w:eastAsia="Times New Roman" w:hAnsi="Times New Roman"/>
          <w:color w:val="000000"/>
          <w:sz w:val="24"/>
          <w:szCs w:val="24"/>
          <w:lang w:eastAsia="zh-CN"/>
        </w:rPr>
        <w:t xml:space="preserve"> Tbk</w:t>
      </w:r>
      <w:r w:rsidRPr="00591EA0">
        <w:rPr>
          <w:rFonts w:ascii="Times New Roman" w:hAnsi="Times New Roman"/>
          <w:sz w:val="24"/>
          <w:szCs w:val="24"/>
          <w:lang w:val="nb-NO"/>
        </w:rPr>
        <w:t xml:space="preserve">. </w:t>
      </w:r>
      <w:r w:rsidR="004159E6">
        <w:rPr>
          <w:rFonts w:ascii="Times New Roman" w:hAnsi="Times New Roman"/>
          <w:sz w:val="24"/>
          <w:szCs w:val="24"/>
          <w:lang w:val="nb-NO"/>
        </w:rPr>
        <w:t xml:space="preserve"> </w:t>
      </w:r>
      <w:r w:rsidRPr="00591EA0">
        <w:rPr>
          <w:rFonts w:ascii="Times New Roman" w:hAnsi="Times New Roman"/>
          <w:sz w:val="24"/>
          <w:szCs w:val="24"/>
          <w:lang w:val="nb-NO"/>
        </w:rPr>
        <w:t xml:space="preserve">Rata-rata BOPO dari </w:t>
      </w:r>
      <w:r w:rsidR="00C54F75" w:rsidRPr="00591EA0">
        <w:rPr>
          <w:rFonts w:ascii="Times New Roman" w:hAnsi="Times New Roman"/>
          <w:sz w:val="24"/>
          <w:szCs w:val="24"/>
          <w:lang w:val="nb-NO"/>
        </w:rPr>
        <w:t xml:space="preserve">98 </w:t>
      </w:r>
      <w:r w:rsidRPr="00591EA0">
        <w:rPr>
          <w:rFonts w:ascii="Times New Roman" w:hAnsi="Times New Roman"/>
          <w:sz w:val="24"/>
          <w:szCs w:val="24"/>
          <w:lang w:val="nb-NO"/>
        </w:rPr>
        <w:t xml:space="preserve">BUK sampel adalah </w:t>
      </w:r>
      <w:r w:rsidR="00C54F75" w:rsidRPr="00591EA0">
        <w:rPr>
          <w:rFonts w:ascii="Times New Roman" w:hAnsi="Times New Roman"/>
          <w:sz w:val="24"/>
          <w:szCs w:val="24"/>
          <w:lang w:val="nb-NO"/>
        </w:rPr>
        <w:t>75.2217</w:t>
      </w:r>
      <w:r w:rsidRPr="00591EA0">
        <w:rPr>
          <w:rFonts w:ascii="Times New Roman" w:hAnsi="Times New Roman"/>
          <w:sz w:val="24"/>
          <w:szCs w:val="24"/>
          <w:lang w:val="nb-NO"/>
        </w:rPr>
        <w:t>.</w:t>
      </w:r>
    </w:p>
    <w:p w:rsidR="009919FE" w:rsidRPr="00591EA0" w:rsidRDefault="009919FE" w:rsidP="009919FE">
      <w:pPr>
        <w:autoSpaceDE w:val="0"/>
        <w:autoSpaceDN w:val="0"/>
        <w:adjustRightInd w:val="0"/>
        <w:spacing w:line="480" w:lineRule="auto"/>
        <w:ind w:left="360" w:firstLine="720"/>
        <w:jc w:val="both"/>
        <w:rPr>
          <w:rFonts w:ascii="Times New Roman" w:hAnsi="Times New Roman"/>
          <w:sz w:val="24"/>
          <w:szCs w:val="24"/>
          <w:lang w:val="nb-NO"/>
        </w:rPr>
      </w:pPr>
      <w:r w:rsidRPr="00591EA0">
        <w:rPr>
          <w:rFonts w:ascii="Times New Roman" w:hAnsi="Times New Roman"/>
          <w:sz w:val="24"/>
          <w:szCs w:val="24"/>
          <w:lang w:val="nb-NO"/>
        </w:rPr>
        <w:lastRenderedPageBreak/>
        <w:t xml:space="preserve">Variabel LDR memiliki nilai minimum 40.22 dan nilai maksimum 250.40. Hal ini menunjukkan bahwa kisaran nilai LDR dari </w:t>
      </w:r>
      <w:r w:rsidR="00C54F75" w:rsidRPr="00591EA0">
        <w:rPr>
          <w:rFonts w:ascii="Times New Roman" w:hAnsi="Times New Roman"/>
          <w:sz w:val="24"/>
          <w:szCs w:val="24"/>
          <w:lang w:val="nb-NO"/>
        </w:rPr>
        <w:t xml:space="preserve">98 </w:t>
      </w:r>
      <w:r w:rsidRPr="00591EA0">
        <w:rPr>
          <w:rFonts w:ascii="Times New Roman" w:hAnsi="Times New Roman"/>
          <w:sz w:val="24"/>
          <w:szCs w:val="24"/>
          <w:lang w:val="nb-NO"/>
        </w:rPr>
        <w:t xml:space="preserve">BUK sampel yang paling minimum adalah 40.22 </w:t>
      </w:r>
      <w:r w:rsidR="00B71D43" w:rsidRPr="00591EA0">
        <w:rPr>
          <w:rFonts w:ascii="Times New Roman" w:hAnsi="Times New Roman"/>
          <w:sz w:val="24"/>
          <w:szCs w:val="24"/>
          <w:lang w:val="nb-NO"/>
        </w:rPr>
        <w:t>ditunjukkan oleh</w:t>
      </w:r>
      <w:r w:rsidR="004159E6">
        <w:rPr>
          <w:rFonts w:ascii="Times New Roman" w:hAnsi="Times New Roman"/>
          <w:sz w:val="24"/>
          <w:szCs w:val="24"/>
          <w:lang w:val="nb-NO"/>
        </w:rPr>
        <w:t xml:space="preserve"> </w:t>
      </w:r>
      <w:r w:rsidR="00A27BE2" w:rsidRPr="00591EA0">
        <w:rPr>
          <w:rFonts w:ascii="Times New Roman" w:eastAsia="Times New Roman" w:hAnsi="Times New Roman"/>
          <w:color w:val="000000"/>
          <w:sz w:val="24"/>
          <w:szCs w:val="24"/>
          <w:lang w:eastAsia="zh-CN"/>
        </w:rPr>
        <w:t>PT Bank Victoria International</w:t>
      </w:r>
      <w:r w:rsidR="004159E6">
        <w:rPr>
          <w:rFonts w:ascii="Times New Roman" w:eastAsia="Times New Roman" w:hAnsi="Times New Roman"/>
          <w:color w:val="000000"/>
          <w:sz w:val="24"/>
          <w:szCs w:val="24"/>
          <w:lang w:eastAsia="zh-CN"/>
        </w:rPr>
        <w:t xml:space="preserve"> </w:t>
      </w:r>
      <w:r w:rsidR="00993448" w:rsidRPr="00591EA0">
        <w:rPr>
          <w:rFonts w:ascii="Times New Roman" w:hAnsi="Times New Roman"/>
          <w:sz w:val="24"/>
          <w:szCs w:val="24"/>
          <w:lang w:val="nb-NO"/>
        </w:rPr>
        <w:t>Tbk</w:t>
      </w:r>
      <w:r w:rsidR="004159E6">
        <w:rPr>
          <w:rFonts w:ascii="Times New Roman" w:hAnsi="Times New Roman"/>
          <w:sz w:val="24"/>
          <w:szCs w:val="24"/>
          <w:lang w:val="nb-NO"/>
        </w:rPr>
        <w:t xml:space="preserve"> </w:t>
      </w:r>
      <w:r w:rsidRPr="00591EA0">
        <w:rPr>
          <w:rFonts w:ascii="Times New Roman" w:hAnsi="Times New Roman"/>
          <w:sz w:val="24"/>
          <w:szCs w:val="24"/>
          <w:lang w:val="nb-NO"/>
        </w:rPr>
        <w:t>dan yang paling maksimum adalah 250.40</w:t>
      </w:r>
      <w:r w:rsidR="00B71D43" w:rsidRPr="00591EA0">
        <w:rPr>
          <w:rFonts w:ascii="Times New Roman" w:hAnsi="Times New Roman"/>
          <w:sz w:val="24"/>
          <w:szCs w:val="24"/>
          <w:lang w:val="nb-NO"/>
        </w:rPr>
        <w:t xml:space="preserve"> ditunjukkan oleh</w:t>
      </w:r>
      <w:r w:rsidR="00A27BE2" w:rsidRPr="00591EA0">
        <w:rPr>
          <w:rFonts w:ascii="Times New Roman" w:hAnsi="Times New Roman"/>
          <w:sz w:val="24"/>
          <w:szCs w:val="24"/>
          <w:lang w:val="nb-NO"/>
        </w:rPr>
        <w:t xml:space="preserve"> T</w:t>
      </w:r>
      <w:r w:rsidR="00A27BE2" w:rsidRPr="00591EA0">
        <w:rPr>
          <w:rFonts w:ascii="Times New Roman" w:eastAsia="Times New Roman" w:hAnsi="Times New Roman"/>
          <w:color w:val="000000"/>
          <w:sz w:val="24"/>
          <w:szCs w:val="24"/>
          <w:lang w:eastAsia="zh-CN"/>
        </w:rPr>
        <w:t>he Bank Of Tokyo-Mitsubishi UFJ LTD</w:t>
      </w:r>
      <w:r w:rsidRPr="00591EA0">
        <w:rPr>
          <w:rFonts w:ascii="Times New Roman" w:hAnsi="Times New Roman"/>
          <w:sz w:val="24"/>
          <w:szCs w:val="24"/>
          <w:lang w:val="nb-NO"/>
        </w:rPr>
        <w:t xml:space="preserve">. Rata-rata LDR dari </w:t>
      </w:r>
      <w:r w:rsidR="00C54F75" w:rsidRPr="00591EA0">
        <w:rPr>
          <w:rFonts w:ascii="Times New Roman" w:hAnsi="Times New Roman"/>
          <w:sz w:val="24"/>
          <w:szCs w:val="24"/>
          <w:lang w:val="nb-NO"/>
        </w:rPr>
        <w:t xml:space="preserve">98 </w:t>
      </w:r>
      <w:r w:rsidRPr="00591EA0">
        <w:rPr>
          <w:rFonts w:ascii="Times New Roman" w:hAnsi="Times New Roman"/>
          <w:sz w:val="24"/>
          <w:szCs w:val="24"/>
          <w:lang w:val="nb-NO"/>
        </w:rPr>
        <w:t xml:space="preserve">BUK sampel adalah </w:t>
      </w:r>
      <w:r w:rsidR="00C54F75" w:rsidRPr="00591EA0">
        <w:rPr>
          <w:rFonts w:ascii="Times New Roman" w:hAnsi="Times New Roman"/>
          <w:sz w:val="24"/>
          <w:szCs w:val="24"/>
          <w:lang w:val="nb-NO"/>
        </w:rPr>
        <w:t>95.8233</w:t>
      </w:r>
      <w:r w:rsidRPr="00591EA0">
        <w:rPr>
          <w:rFonts w:ascii="Times New Roman" w:hAnsi="Times New Roman"/>
          <w:sz w:val="24"/>
          <w:szCs w:val="24"/>
          <w:lang w:val="nb-NO"/>
        </w:rPr>
        <w:t>.</w:t>
      </w:r>
    </w:p>
    <w:p w:rsidR="009919FE" w:rsidRPr="00591EA0" w:rsidRDefault="009919FE" w:rsidP="000B4A93">
      <w:pPr>
        <w:autoSpaceDE w:val="0"/>
        <w:autoSpaceDN w:val="0"/>
        <w:adjustRightInd w:val="0"/>
        <w:spacing w:line="480" w:lineRule="auto"/>
        <w:ind w:left="360" w:firstLine="720"/>
        <w:jc w:val="both"/>
        <w:rPr>
          <w:rFonts w:ascii="Times New Roman" w:hAnsi="Times New Roman"/>
          <w:sz w:val="24"/>
          <w:szCs w:val="24"/>
          <w:lang w:val="nb-NO"/>
        </w:rPr>
      </w:pPr>
      <w:r w:rsidRPr="00591EA0">
        <w:rPr>
          <w:rFonts w:ascii="Times New Roman" w:hAnsi="Times New Roman"/>
          <w:sz w:val="24"/>
          <w:szCs w:val="24"/>
          <w:lang w:val="nb-NO"/>
        </w:rPr>
        <w:t>Variabel SBDK memiliki nilai minimum 5.</w:t>
      </w:r>
      <w:r w:rsidR="00C54F75" w:rsidRPr="00591EA0">
        <w:rPr>
          <w:rFonts w:ascii="Times New Roman" w:hAnsi="Times New Roman"/>
          <w:sz w:val="24"/>
          <w:szCs w:val="24"/>
          <w:lang w:val="nb-NO"/>
        </w:rPr>
        <w:t>5</w:t>
      </w:r>
      <w:r w:rsidRPr="00591EA0">
        <w:rPr>
          <w:rFonts w:ascii="Times New Roman" w:hAnsi="Times New Roman"/>
          <w:sz w:val="24"/>
          <w:szCs w:val="24"/>
          <w:lang w:val="nb-NO"/>
        </w:rPr>
        <w:t xml:space="preserve">7 dan nilai maksimum 20.65. Hal ini menunjukkan bahwa kisaran nilai SBDK dari </w:t>
      </w:r>
      <w:r w:rsidR="00C54F75" w:rsidRPr="00591EA0">
        <w:rPr>
          <w:rFonts w:ascii="Times New Roman" w:hAnsi="Times New Roman"/>
          <w:sz w:val="24"/>
          <w:szCs w:val="24"/>
          <w:lang w:val="nb-NO"/>
        </w:rPr>
        <w:t xml:space="preserve">98 </w:t>
      </w:r>
      <w:r w:rsidRPr="00591EA0">
        <w:rPr>
          <w:rFonts w:ascii="Times New Roman" w:hAnsi="Times New Roman"/>
          <w:sz w:val="24"/>
          <w:szCs w:val="24"/>
          <w:lang w:val="nb-NO"/>
        </w:rPr>
        <w:t>BUK sampel yang paling minimum adalah 5.</w:t>
      </w:r>
      <w:r w:rsidR="00C54F75" w:rsidRPr="00591EA0">
        <w:rPr>
          <w:rFonts w:ascii="Times New Roman" w:hAnsi="Times New Roman"/>
          <w:sz w:val="24"/>
          <w:szCs w:val="24"/>
          <w:lang w:val="nb-NO"/>
        </w:rPr>
        <w:t>5</w:t>
      </w:r>
      <w:r w:rsidRPr="00591EA0">
        <w:rPr>
          <w:rFonts w:ascii="Times New Roman" w:hAnsi="Times New Roman"/>
          <w:sz w:val="24"/>
          <w:szCs w:val="24"/>
          <w:lang w:val="nb-NO"/>
        </w:rPr>
        <w:t xml:space="preserve">7 </w:t>
      </w:r>
      <w:r w:rsidR="00A27BE2" w:rsidRPr="00591EA0">
        <w:rPr>
          <w:rFonts w:ascii="Times New Roman" w:hAnsi="Times New Roman"/>
          <w:sz w:val="24"/>
          <w:szCs w:val="24"/>
          <w:lang w:val="nb-NO"/>
        </w:rPr>
        <w:t xml:space="preserve">ditunjukkan oleh </w:t>
      </w:r>
      <w:r w:rsidR="00993448" w:rsidRPr="00591EA0">
        <w:rPr>
          <w:rFonts w:ascii="Times New Roman" w:eastAsia="Times New Roman" w:hAnsi="Times New Roman"/>
          <w:color w:val="000000"/>
          <w:sz w:val="24"/>
          <w:szCs w:val="24"/>
          <w:lang w:eastAsia="zh-CN"/>
        </w:rPr>
        <w:t>JP. Morgan Chase Bank</w:t>
      </w:r>
      <w:r w:rsidR="004159E6">
        <w:rPr>
          <w:rFonts w:ascii="Times New Roman" w:eastAsia="Times New Roman" w:hAnsi="Times New Roman"/>
          <w:color w:val="000000"/>
          <w:sz w:val="24"/>
          <w:szCs w:val="24"/>
          <w:lang w:eastAsia="zh-CN"/>
        </w:rPr>
        <w:t xml:space="preserve"> </w:t>
      </w:r>
      <w:r w:rsidRPr="00591EA0">
        <w:rPr>
          <w:rFonts w:ascii="Times New Roman" w:hAnsi="Times New Roman"/>
          <w:sz w:val="24"/>
          <w:szCs w:val="24"/>
          <w:lang w:val="nb-NO"/>
        </w:rPr>
        <w:t>dan yang paling maksimum adalah 20.65</w:t>
      </w:r>
      <w:r w:rsidR="00A27BE2" w:rsidRPr="00591EA0">
        <w:rPr>
          <w:rFonts w:ascii="Times New Roman" w:hAnsi="Times New Roman"/>
          <w:sz w:val="24"/>
          <w:szCs w:val="24"/>
          <w:lang w:val="nb-NO"/>
        </w:rPr>
        <w:t xml:space="preserve"> ditunjukkan oleh</w:t>
      </w:r>
      <w:r w:rsidR="004159E6">
        <w:rPr>
          <w:rFonts w:ascii="Times New Roman" w:hAnsi="Times New Roman"/>
          <w:sz w:val="24"/>
          <w:szCs w:val="24"/>
          <w:lang w:val="nb-NO"/>
        </w:rPr>
        <w:t xml:space="preserve"> </w:t>
      </w:r>
      <w:r w:rsidR="000B4A93" w:rsidRPr="00591EA0">
        <w:rPr>
          <w:rFonts w:ascii="Times New Roman" w:eastAsia="Times New Roman" w:hAnsi="Times New Roman"/>
          <w:color w:val="000000"/>
          <w:sz w:val="24"/>
          <w:szCs w:val="24"/>
          <w:lang w:val="nb-NO" w:eastAsia="zh-CN"/>
        </w:rPr>
        <w:t>PT Bank Tabungan Pensiunan Nasional</w:t>
      </w:r>
      <w:r w:rsidR="00993448" w:rsidRPr="00591EA0">
        <w:rPr>
          <w:rFonts w:ascii="Times New Roman" w:eastAsia="Times New Roman" w:hAnsi="Times New Roman"/>
          <w:color w:val="000000"/>
          <w:sz w:val="24"/>
          <w:szCs w:val="24"/>
          <w:lang w:val="nb-NO" w:eastAsia="zh-CN"/>
        </w:rPr>
        <w:t xml:space="preserve"> Tbk</w:t>
      </w:r>
      <w:r w:rsidRPr="00591EA0">
        <w:rPr>
          <w:rFonts w:ascii="Times New Roman" w:hAnsi="Times New Roman"/>
          <w:sz w:val="24"/>
          <w:szCs w:val="24"/>
          <w:lang w:val="nb-NO"/>
        </w:rPr>
        <w:t xml:space="preserve">. Rata-rata SBDK dari </w:t>
      </w:r>
      <w:r w:rsidR="00C54F75" w:rsidRPr="00591EA0">
        <w:rPr>
          <w:rFonts w:ascii="Times New Roman" w:hAnsi="Times New Roman"/>
          <w:sz w:val="24"/>
          <w:szCs w:val="24"/>
          <w:lang w:val="nb-NO"/>
        </w:rPr>
        <w:t xml:space="preserve">98 </w:t>
      </w:r>
      <w:r w:rsidRPr="00591EA0">
        <w:rPr>
          <w:rFonts w:ascii="Times New Roman" w:hAnsi="Times New Roman"/>
          <w:sz w:val="24"/>
          <w:szCs w:val="24"/>
          <w:lang w:val="nb-NO"/>
        </w:rPr>
        <w:t>BUK sampel adalah 10.</w:t>
      </w:r>
      <w:r w:rsidR="00C54F75" w:rsidRPr="00591EA0">
        <w:rPr>
          <w:rFonts w:ascii="Times New Roman" w:hAnsi="Times New Roman"/>
          <w:sz w:val="24"/>
          <w:szCs w:val="24"/>
          <w:lang w:val="nb-NO"/>
        </w:rPr>
        <w:t>5871</w:t>
      </w:r>
      <w:r w:rsidRPr="00591EA0">
        <w:rPr>
          <w:rFonts w:ascii="Times New Roman" w:hAnsi="Times New Roman"/>
          <w:sz w:val="24"/>
          <w:szCs w:val="24"/>
          <w:lang w:val="nb-NO"/>
        </w:rPr>
        <w:t>.</w:t>
      </w:r>
    </w:p>
    <w:p w:rsidR="00444AFB" w:rsidRDefault="009919FE" w:rsidP="00444AFB">
      <w:pPr>
        <w:autoSpaceDE w:val="0"/>
        <w:autoSpaceDN w:val="0"/>
        <w:adjustRightInd w:val="0"/>
        <w:spacing w:line="480" w:lineRule="auto"/>
        <w:ind w:left="360" w:firstLine="720"/>
        <w:jc w:val="both"/>
        <w:rPr>
          <w:rFonts w:ascii="Times New Roman" w:hAnsi="Times New Roman"/>
          <w:sz w:val="24"/>
          <w:szCs w:val="24"/>
          <w:lang w:val="nb-NO"/>
        </w:rPr>
      </w:pPr>
      <w:r w:rsidRPr="00591EA0">
        <w:rPr>
          <w:rFonts w:ascii="Times New Roman" w:hAnsi="Times New Roman"/>
          <w:sz w:val="24"/>
          <w:szCs w:val="24"/>
          <w:lang w:val="nb-NO"/>
        </w:rPr>
        <w:t xml:space="preserve">Variabel SBK memiliki nilai minimum </w:t>
      </w:r>
      <w:r w:rsidR="00C54F75" w:rsidRPr="00591EA0">
        <w:rPr>
          <w:rFonts w:ascii="Times New Roman" w:hAnsi="Times New Roman"/>
          <w:sz w:val="24"/>
          <w:szCs w:val="24"/>
          <w:lang w:val="nb-NO"/>
        </w:rPr>
        <w:t>7.77</w:t>
      </w:r>
      <w:r w:rsidRPr="00591EA0">
        <w:rPr>
          <w:rFonts w:ascii="Times New Roman" w:hAnsi="Times New Roman"/>
          <w:sz w:val="24"/>
          <w:szCs w:val="24"/>
          <w:lang w:val="nb-NO"/>
        </w:rPr>
        <w:t xml:space="preserve"> dan nilai maksimum </w:t>
      </w:r>
      <w:r w:rsidR="00C54F75" w:rsidRPr="00591EA0">
        <w:rPr>
          <w:rFonts w:ascii="Times New Roman" w:hAnsi="Times New Roman"/>
          <w:sz w:val="24"/>
          <w:szCs w:val="24"/>
          <w:lang w:val="nb-NO"/>
        </w:rPr>
        <w:t>22.60</w:t>
      </w:r>
      <w:r w:rsidRPr="00591EA0">
        <w:rPr>
          <w:rFonts w:ascii="Times New Roman" w:hAnsi="Times New Roman"/>
          <w:sz w:val="24"/>
          <w:szCs w:val="24"/>
          <w:lang w:val="nb-NO"/>
        </w:rPr>
        <w:t xml:space="preserve">. Hal ini menunjukkan bahwa kisaran nilai SBK dari </w:t>
      </w:r>
      <w:r w:rsidR="00C54F75" w:rsidRPr="00591EA0">
        <w:rPr>
          <w:rFonts w:ascii="Times New Roman" w:hAnsi="Times New Roman"/>
          <w:sz w:val="24"/>
          <w:szCs w:val="24"/>
          <w:lang w:val="nb-NO"/>
        </w:rPr>
        <w:t xml:space="preserve">98 </w:t>
      </w:r>
      <w:r w:rsidRPr="00591EA0">
        <w:rPr>
          <w:rFonts w:ascii="Times New Roman" w:hAnsi="Times New Roman"/>
          <w:sz w:val="24"/>
          <w:szCs w:val="24"/>
          <w:lang w:val="nb-NO"/>
        </w:rPr>
        <w:t xml:space="preserve">BUK sampel yang paling minimum adalah </w:t>
      </w:r>
      <w:r w:rsidR="00C54F75" w:rsidRPr="00591EA0">
        <w:rPr>
          <w:rFonts w:ascii="Times New Roman" w:hAnsi="Times New Roman"/>
          <w:sz w:val="24"/>
          <w:szCs w:val="24"/>
          <w:lang w:val="nb-NO"/>
        </w:rPr>
        <w:t>7.77</w:t>
      </w:r>
      <w:r w:rsidR="004159E6">
        <w:rPr>
          <w:rFonts w:ascii="Times New Roman" w:hAnsi="Times New Roman"/>
          <w:sz w:val="24"/>
          <w:szCs w:val="24"/>
          <w:lang w:val="nb-NO"/>
        </w:rPr>
        <w:t xml:space="preserve"> </w:t>
      </w:r>
      <w:r w:rsidR="00C54F75" w:rsidRPr="00591EA0">
        <w:rPr>
          <w:rFonts w:ascii="Times New Roman" w:hAnsi="Times New Roman"/>
          <w:sz w:val="24"/>
          <w:szCs w:val="24"/>
          <w:lang w:val="nb-NO"/>
        </w:rPr>
        <w:t xml:space="preserve">ditunjukkan oleh </w:t>
      </w:r>
      <w:r w:rsidR="00993448" w:rsidRPr="00591EA0">
        <w:rPr>
          <w:rFonts w:ascii="Times New Roman" w:eastAsia="Times New Roman" w:hAnsi="Times New Roman"/>
          <w:color w:val="000000"/>
          <w:sz w:val="24"/>
          <w:szCs w:val="24"/>
          <w:lang w:eastAsia="zh-CN"/>
        </w:rPr>
        <w:t>JP. Morgan Chase Bank</w:t>
      </w:r>
      <w:r w:rsidR="004159E6">
        <w:rPr>
          <w:rFonts w:ascii="Times New Roman" w:eastAsia="Times New Roman" w:hAnsi="Times New Roman"/>
          <w:color w:val="000000"/>
          <w:sz w:val="24"/>
          <w:szCs w:val="24"/>
          <w:lang w:eastAsia="zh-CN"/>
        </w:rPr>
        <w:t xml:space="preserve"> </w:t>
      </w:r>
      <w:r w:rsidRPr="00591EA0">
        <w:rPr>
          <w:rFonts w:ascii="Times New Roman" w:hAnsi="Times New Roman"/>
          <w:sz w:val="24"/>
          <w:szCs w:val="24"/>
          <w:lang w:val="nb-NO"/>
        </w:rPr>
        <w:t xml:space="preserve">dan yang paling maksimum adalah </w:t>
      </w:r>
      <w:r w:rsidR="00C54F75" w:rsidRPr="00591EA0">
        <w:rPr>
          <w:rFonts w:ascii="Times New Roman" w:hAnsi="Times New Roman"/>
          <w:sz w:val="24"/>
          <w:szCs w:val="24"/>
          <w:lang w:val="nb-NO"/>
        </w:rPr>
        <w:t>22.60 ditunjukkan oleh</w:t>
      </w:r>
      <w:r w:rsidR="00993448" w:rsidRPr="00591EA0">
        <w:rPr>
          <w:rFonts w:ascii="Times New Roman" w:eastAsia="Times New Roman" w:hAnsi="Times New Roman"/>
          <w:color w:val="000000"/>
          <w:sz w:val="24"/>
          <w:szCs w:val="24"/>
          <w:lang w:val="nb-NO" w:eastAsia="zh-CN"/>
        </w:rPr>
        <w:t xml:space="preserve"> PT Bank Tabungan Pensiunan Nasional Tbk</w:t>
      </w:r>
      <w:r w:rsidRPr="00591EA0">
        <w:rPr>
          <w:rFonts w:ascii="Times New Roman" w:hAnsi="Times New Roman"/>
          <w:sz w:val="24"/>
          <w:szCs w:val="24"/>
          <w:lang w:val="nb-NO"/>
        </w:rPr>
        <w:t xml:space="preserve">. Rata-rata SBK dari </w:t>
      </w:r>
      <w:r w:rsidR="00C54F75" w:rsidRPr="00591EA0">
        <w:rPr>
          <w:rFonts w:ascii="Times New Roman" w:hAnsi="Times New Roman"/>
          <w:sz w:val="24"/>
          <w:szCs w:val="24"/>
          <w:lang w:val="nb-NO"/>
        </w:rPr>
        <w:t xml:space="preserve">98 </w:t>
      </w:r>
      <w:r w:rsidRPr="00591EA0">
        <w:rPr>
          <w:rFonts w:ascii="Times New Roman" w:hAnsi="Times New Roman"/>
          <w:sz w:val="24"/>
          <w:szCs w:val="24"/>
          <w:lang w:val="nb-NO"/>
        </w:rPr>
        <w:t>BUK sampel adalah 12.56</w:t>
      </w:r>
      <w:r w:rsidR="00C54F75" w:rsidRPr="00591EA0">
        <w:rPr>
          <w:rFonts w:ascii="Times New Roman" w:hAnsi="Times New Roman"/>
          <w:sz w:val="24"/>
          <w:szCs w:val="24"/>
          <w:lang w:val="nb-NO"/>
        </w:rPr>
        <w:t>60</w:t>
      </w:r>
      <w:r w:rsidRPr="00591EA0">
        <w:rPr>
          <w:rFonts w:ascii="Times New Roman" w:hAnsi="Times New Roman"/>
          <w:sz w:val="24"/>
          <w:szCs w:val="24"/>
          <w:lang w:val="nb-NO"/>
        </w:rPr>
        <w:t>.</w:t>
      </w:r>
    </w:p>
    <w:p w:rsidR="00575AF1" w:rsidRPr="00591EA0" w:rsidRDefault="00575AF1" w:rsidP="00444AFB">
      <w:pPr>
        <w:autoSpaceDE w:val="0"/>
        <w:autoSpaceDN w:val="0"/>
        <w:adjustRightInd w:val="0"/>
        <w:ind w:left="2880" w:firstLine="720"/>
        <w:rPr>
          <w:rFonts w:ascii="Times New Roman" w:hAnsi="Times New Roman"/>
          <w:b/>
          <w:color w:val="000000"/>
          <w:sz w:val="24"/>
          <w:szCs w:val="24"/>
          <w:lang w:val="nb-NO"/>
        </w:rPr>
      </w:pPr>
      <w:r w:rsidRPr="00591EA0">
        <w:rPr>
          <w:rFonts w:ascii="Times New Roman" w:hAnsi="Times New Roman"/>
          <w:b/>
          <w:color w:val="000000"/>
          <w:sz w:val="24"/>
          <w:szCs w:val="24"/>
          <w:lang w:val="nb-NO"/>
        </w:rPr>
        <w:t>Tabel 4.</w:t>
      </w:r>
      <w:r w:rsidR="00200DEC" w:rsidRPr="00591EA0">
        <w:rPr>
          <w:rFonts w:ascii="Times New Roman" w:hAnsi="Times New Roman"/>
          <w:b/>
          <w:color w:val="000000"/>
          <w:sz w:val="24"/>
          <w:szCs w:val="24"/>
          <w:lang w:val="nb-NO"/>
        </w:rPr>
        <w:t>4</w:t>
      </w:r>
    </w:p>
    <w:tbl>
      <w:tblPr>
        <w:tblW w:w="721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5"/>
        <w:gridCol w:w="1001"/>
        <w:gridCol w:w="1051"/>
        <w:gridCol w:w="1082"/>
        <w:gridCol w:w="1000"/>
        <w:gridCol w:w="1412"/>
      </w:tblGrid>
      <w:tr w:rsidR="00BA4AD0" w:rsidRPr="00591EA0" w:rsidTr="00C02668">
        <w:trPr>
          <w:cantSplit/>
          <w:tblHeader/>
          <w:jc w:val="center"/>
        </w:trPr>
        <w:tc>
          <w:tcPr>
            <w:tcW w:w="7211" w:type="dxa"/>
            <w:gridSpan w:val="6"/>
            <w:tcBorders>
              <w:top w:val="nil"/>
              <w:left w:val="nil"/>
              <w:bottom w:val="nil"/>
              <w:right w:val="nil"/>
            </w:tcBorders>
            <w:shd w:val="clear" w:color="auto" w:fill="FFFFFF"/>
            <w:tcMar>
              <w:top w:w="30" w:type="dxa"/>
              <w:left w:w="30" w:type="dxa"/>
              <w:bottom w:w="30" w:type="dxa"/>
              <w:right w:w="30" w:type="dxa"/>
            </w:tcMar>
            <w:vAlign w:val="center"/>
          </w:tcPr>
          <w:p w:rsidR="00BA4AD0" w:rsidRPr="00591EA0" w:rsidRDefault="00575AF1" w:rsidP="00444AFB">
            <w:pPr>
              <w:autoSpaceDE w:val="0"/>
              <w:autoSpaceDN w:val="0"/>
              <w:adjustRightInd w:val="0"/>
              <w:jc w:val="center"/>
              <w:rPr>
                <w:rFonts w:ascii="Arial" w:eastAsia="SimSun" w:hAnsi="Arial" w:cs="Arial"/>
                <w:color w:val="000000"/>
                <w:sz w:val="18"/>
                <w:szCs w:val="18"/>
                <w:lang w:val="nb-NO" w:eastAsia="zh-CN"/>
              </w:rPr>
            </w:pPr>
            <w:r w:rsidRPr="00591EA0">
              <w:rPr>
                <w:rFonts w:ascii="Times New Roman" w:hAnsi="Times New Roman"/>
                <w:b/>
                <w:sz w:val="24"/>
                <w:szCs w:val="24"/>
                <w:lang w:val="nb-NO"/>
              </w:rPr>
              <w:t xml:space="preserve">Statistik Deskriptif </w:t>
            </w:r>
            <w:r w:rsidR="00BA4AD0" w:rsidRPr="00591EA0">
              <w:rPr>
                <w:rFonts w:ascii="Times New Roman" w:hAnsi="Times New Roman"/>
                <w:b/>
                <w:sz w:val="24"/>
                <w:szCs w:val="24"/>
                <w:lang w:val="nb-NO"/>
              </w:rPr>
              <w:t>BPD</w:t>
            </w:r>
          </w:p>
        </w:tc>
      </w:tr>
      <w:tr w:rsidR="00BA4AD0" w:rsidRPr="00591EA0" w:rsidTr="00C02668">
        <w:trPr>
          <w:cantSplit/>
          <w:tblHeader/>
          <w:jc w:val="center"/>
        </w:trPr>
        <w:tc>
          <w:tcPr>
            <w:tcW w:w="166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A4AD0" w:rsidRPr="00591EA0" w:rsidRDefault="00BA4AD0" w:rsidP="00200DEC">
            <w:pPr>
              <w:autoSpaceDE w:val="0"/>
              <w:autoSpaceDN w:val="0"/>
              <w:adjustRightInd w:val="0"/>
              <w:rPr>
                <w:rFonts w:eastAsia="SimSun"/>
                <w:szCs w:val="24"/>
                <w:lang w:val="nb-NO" w:eastAsia="zh-CN"/>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200DEC">
            <w:pPr>
              <w:autoSpaceDE w:val="0"/>
              <w:autoSpaceDN w:val="0"/>
              <w:adjustRightInd w:val="0"/>
              <w:jc w:val="center"/>
              <w:rPr>
                <w:rFonts w:ascii="Arial" w:eastAsia="SimSun" w:hAnsi="Arial" w:cs="Arial"/>
                <w:color w:val="000000"/>
                <w:sz w:val="18"/>
                <w:szCs w:val="18"/>
                <w:lang w:val="nb-NO" w:eastAsia="zh-CN"/>
              </w:rPr>
            </w:pPr>
            <w:r w:rsidRPr="00591EA0">
              <w:rPr>
                <w:rFonts w:ascii="Arial" w:eastAsia="SimSun" w:hAnsi="Arial" w:cs="Arial"/>
                <w:color w:val="000000"/>
                <w:sz w:val="18"/>
                <w:szCs w:val="18"/>
                <w:lang w:val="nb-NO" w:eastAsia="zh-CN"/>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200DEC">
            <w:pPr>
              <w:autoSpaceDE w:val="0"/>
              <w:autoSpaceDN w:val="0"/>
              <w:adjustRightInd w:val="0"/>
              <w:jc w:val="center"/>
              <w:rPr>
                <w:rFonts w:ascii="Arial" w:eastAsia="SimSun" w:hAnsi="Arial" w:cs="Arial"/>
                <w:color w:val="000000"/>
                <w:sz w:val="18"/>
                <w:szCs w:val="18"/>
                <w:lang w:val="nb-NO" w:eastAsia="zh-CN"/>
              </w:rPr>
            </w:pPr>
            <w:r w:rsidRPr="00591EA0">
              <w:rPr>
                <w:rFonts w:ascii="Arial" w:eastAsia="SimSun" w:hAnsi="Arial" w:cs="Arial"/>
                <w:color w:val="000000"/>
                <w:sz w:val="18"/>
                <w:szCs w:val="18"/>
                <w:lang w:val="nb-NO" w:eastAsia="zh-CN"/>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200DEC">
            <w:pPr>
              <w:autoSpaceDE w:val="0"/>
              <w:autoSpaceDN w:val="0"/>
              <w:adjustRightInd w:val="0"/>
              <w:jc w:val="center"/>
              <w:rPr>
                <w:rFonts w:ascii="Arial" w:eastAsia="SimSun" w:hAnsi="Arial" w:cs="Arial"/>
                <w:color w:val="000000"/>
                <w:sz w:val="18"/>
                <w:szCs w:val="18"/>
                <w:lang w:val="nb-NO" w:eastAsia="zh-CN"/>
              </w:rPr>
            </w:pPr>
            <w:r w:rsidRPr="00591EA0">
              <w:rPr>
                <w:rFonts w:ascii="Arial" w:eastAsia="SimSun" w:hAnsi="Arial" w:cs="Arial"/>
                <w:color w:val="000000"/>
                <w:sz w:val="18"/>
                <w:szCs w:val="18"/>
                <w:lang w:val="nb-NO" w:eastAsia="zh-CN"/>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200DEC">
            <w:pPr>
              <w:autoSpaceDE w:val="0"/>
              <w:autoSpaceDN w:val="0"/>
              <w:adjustRightInd w:val="0"/>
              <w:jc w:val="center"/>
              <w:rPr>
                <w:rFonts w:ascii="Arial" w:eastAsia="SimSun" w:hAnsi="Arial" w:cs="Arial"/>
                <w:color w:val="000000"/>
                <w:sz w:val="18"/>
                <w:szCs w:val="18"/>
                <w:lang w:val="nb-NO" w:eastAsia="zh-CN"/>
              </w:rPr>
            </w:pPr>
            <w:r w:rsidRPr="00591EA0">
              <w:rPr>
                <w:rFonts w:ascii="Arial" w:eastAsia="SimSun" w:hAnsi="Arial" w:cs="Arial"/>
                <w:color w:val="000000"/>
                <w:sz w:val="18"/>
                <w:szCs w:val="18"/>
                <w:lang w:val="nb-NO" w:eastAsia="zh-CN"/>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AD0" w:rsidRPr="00591EA0" w:rsidRDefault="00BA4AD0" w:rsidP="00200DEC">
            <w:pPr>
              <w:autoSpaceDE w:val="0"/>
              <w:autoSpaceDN w:val="0"/>
              <w:adjustRightInd w:val="0"/>
              <w:jc w:val="center"/>
              <w:rPr>
                <w:rFonts w:ascii="Arial" w:eastAsia="SimSun" w:hAnsi="Arial" w:cs="Arial"/>
                <w:color w:val="000000"/>
                <w:sz w:val="18"/>
                <w:szCs w:val="18"/>
                <w:lang w:val="nb-NO" w:eastAsia="zh-CN"/>
              </w:rPr>
            </w:pPr>
            <w:r w:rsidRPr="00591EA0">
              <w:rPr>
                <w:rFonts w:ascii="Arial" w:eastAsia="SimSun" w:hAnsi="Arial" w:cs="Arial"/>
                <w:color w:val="000000"/>
                <w:sz w:val="18"/>
                <w:szCs w:val="18"/>
                <w:lang w:val="nb-NO" w:eastAsia="zh-CN"/>
              </w:rPr>
              <w:t>Std. Deviation</w:t>
            </w:r>
          </w:p>
        </w:tc>
      </w:tr>
      <w:tr w:rsidR="00637B0E" w:rsidRPr="00591EA0" w:rsidTr="00C02668">
        <w:trPr>
          <w:cantSplit/>
          <w:tblHeader/>
          <w:jc w:val="center"/>
        </w:trPr>
        <w:tc>
          <w:tcPr>
            <w:tcW w:w="16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37B0E" w:rsidRPr="00591EA0" w:rsidRDefault="00637B0E" w:rsidP="0088661B">
            <w:pPr>
              <w:autoSpaceDE w:val="0"/>
              <w:autoSpaceDN w:val="0"/>
              <w:adjustRightInd w:val="0"/>
              <w:rPr>
                <w:rFonts w:ascii="Arial" w:hAnsi="Arial" w:cs="Arial"/>
                <w:color w:val="000000"/>
                <w:sz w:val="18"/>
                <w:szCs w:val="18"/>
              </w:rPr>
            </w:pPr>
            <w:r w:rsidRPr="00591EA0">
              <w:rPr>
                <w:rFonts w:ascii="Arial" w:hAnsi="Arial" w:cs="Arial"/>
                <w:color w:val="000000"/>
                <w:sz w:val="18"/>
                <w:szCs w:val="18"/>
              </w:rPr>
              <w:t>KPMM</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42</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8.34</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29.56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17.8512</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5.21286</w:t>
            </w:r>
          </w:p>
        </w:tc>
      </w:tr>
      <w:tr w:rsidR="00637B0E" w:rsidRPr="00591EA0" w:rsidTr="00C02668">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B0E" w:rsidRPr="00591EA0" w:rsidRDefault="00637B0E" w:rsidP="0088661B">
            <w:pPr>
              <w:autoSpaceDE w:val="0"/>
              <w:autoSpaceDN w:val="0"/>
              <w:adjustRightInd w:val="0"/>
              <w:rPr>
                <w:rFonts w:ascii="Arial" w:hAnsi="Arial" w:cs="Arial"/>
                <w:color w:val="000000"/>
                <w:sz w:val="18"/>
                <w:szCs w:val="18"/>
              </w:rPr>
            </w:pPr>
            <w:r w:rsidRPr="00591EA0">
              <w:rPr>
                <w:rFonts w:ascii="Arial" w:hAnsi="Arial" w:cs="Arial"/>
                <w:color w:val="000000"/>
                <w:sz w:val="18"/>
                <w:szCs w:val="18"/>
              </w:rPr>
              <w:t>BOPO</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42</w:t>
            </w:r>
          </w:p>
        </w:tc>
        <w:tc>
          <w:tcPr>
            <w:tcW w:w="1051"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55.29</w:t>
            </w:r>
          </w:p>
        </w:tc>
        <w:tc>
          <w:tcPr>
            <w:tcW w:w="1082"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92.99</w:t>
            </w:r>
          </w:p>
        </w:tc>
        <w:tc>
          <w:tcPr>
            <w:tcW w:w="1000"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72.7662</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8.51023</w:t>
            </w:r>
          </w:p>
        </w:tc>
      </w:tr>
      <w:tr w:rsidR="00637B0E" w:rsidRPr="00591EA0" w:rsidTr="00C02668">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B0E" w:rsidRPr="00591EA0" w:rsidRDefault="00637B0E" w:rsidP="0088661B">
            <w:pPr>
              <w:autoSpaceDE w:val="0"/>
              <w:autoSpaceDN w:val="0"/>
              <w:adjustRightInd w:val="0"/>
              <w:rPr>
                <w:rFonts w:ascii="Arial" w:hAnsi="Arial" w:cs="Arial"/>
                <w:color w:val="000000"/>
                <w:sz w:val="18"/>
                <w:szCs w:val="18"/>
              </w:rPr>
            </w:pPr>
            <w:r w:rsidRPr="00591EA0">
              <w:rPr>
                <w:rFonts w:ascii="Arial" w:hAnsi="Arial" w:cs="Arial"/>
                <w:color w:val="000000"/>
                <w:sz w:val="18"/>
                <w:szCs w:val="18"/>
              </w:rPr>
              <w:t>LDR</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42</w:t>
            </w:r>
          </w:p>
        </w:tc>
        <w:tc>
          <w:tcPr>
            <w:tcW w:w="1051"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33.68</w:t>
            </w:r>
          </w:p>
        </w:tc>
        <w:tc>
          <w:tcPr>
            <w:tcW w:w="1082"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110.00</w:t>
            </w:r>
          </w:p>
        </w:tc>
        <w:tc>
          <w:tcPr>
            <w:tcW w:w="1000"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76.2433</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16.55489</w:t>
            </w:r>
          </w:p>
        </w:tc>
      </w:tr>
      <w:tr w:rsidR="00637B0E" w:rsidRPr="00591EA0" w:rsidTr="00C02668">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B0E" w:rsidRPr="00591EA0" w:rsidRDefault="00637B0E" w:rsidP="0088661B">
            <w:pPr>
              <w:autoSpaceDE w:val="0"/>
              <w:autoSpaceDN w:val="0"/>
              <w:adjustRightInd w:val="0"/>
              <w:rPr>
                <w:rFonts w:ascii="Arial" w:hAnsi="Arial" w:cs="Arial"/>
                <w:color w:val="000000"/>
                <w:sz w:val="18"/>
                <w:szCs w:val="18"/>
              </w:rPr>
            </w:pPr>
            <w:r w:rsidRPr="00591EA0">
              <w:rPr>
                <w:rFonts w:ascii="Arial" w:hAnsi="Arial" w:cs="Arial"/>
                <w:color w:val="000000"/>
                <w:sz w:val="18"/>
                <w:szCs w:val="18"/>
              </w:rPr>
              <w:t>SBDK</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42</w:t>
            </w:r>
          </w:p>
        </w:tc>
        <w:tc>
          <w:tcPr>
            <w:tcW w:w="1051"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8.05</w:t>
            </w:r>
          </w:p>
        </w:tc>
        <w:tc>
          <w:tcPr>
            <w:tcW w:w="1082"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13.81</w:t>
            </w:r>
          </w:p>
        </w:tc>
        <w:tc>
          <w:tcPr>
            <w:tcW w:w="1000"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11.3124</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1.38610</w:t>
            </w:r>
          </w:p>
        </w:tc>
      </w:tr>
      <w:tr w:rsidR="00637B0E" w:rsidRPr="00591EA0" w:rsidTr="00C02668">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B0E" w:rsidRPr="00591EA0" w:rsidRDefault="00637B0E" w:rsidP="0088661B">
            <w:pPr>
              <w:autoSpaceDE w:val="0"/>
              <w:autoSpaceDN w:val="0"/>
              <w:adjustRightInd w:val="0"/>
              <w:rPr>
                <w:rFonts w:ascii="Arial" w:hAnsi="Arial" w:cs="Arial"/>
                <w:color w:val="000000"/>
                <w:sz w:val="18"/>
                <w:szCs w:val="18"/>
              </w:rPr>
            </w:pPr>
            <w:r w:rsidRPr="00591EA0">
              <w:rPr>
                <w:rFonts w:ascii="Arial" w:hAnsi="Arial" w:cs="Arial"/>
                <w:color w:val="000000"/>
                <w:sz w:val="18"/>
                <w:szCs w:val="18"/>
              </w:rPr>
              <w:t>SBK</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42</w:t>
            </w:r>
          </w:p>
        </w:tc>
        <w:tc>
          <w:tcPr>
            <w:tcW w:w="1051"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10.84</w:t>
            </w:r>
          </w:p>
        </w:tc>
        <w:tc>
          <w:tcPr>
            <w:tcW w:w="1082"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15.33</w:t>
            </w:r>
          </w:p>
        </w:tc>
        <w:tc>
          <w:tcPr>
            <w:tcW w:w="1000" w:type="dxa"/>
            <w:tcBorders>
              <w:top w:val="nil"/>
              <w:bottom w:val="nil"/>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13.4093</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1.22124</w:t>
            </w:r>
          </w:p>
        </w:tc>
      </w:tr>
      <w:tr w:rsidR="00637B0E" w:rsidRPr="00591EA0" w:rsidTr="00C02668">
        <w:trPr>
          <w:cantSplit/>
          <w:jc w:val="center"/>
        </w:trPr>
        <w:tc>
          <w:tcPr>
            <w:tcW w:w="16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37B0E" w:rsidRPr="00591EA0" w:rsidRDefault="00637B0E" w:rsidP="0088661B">
            <w:pPr>
              <w:autoSpaceDE w:val="0"/>
              <w:autoSpaceDN w:val="0"/>
              <w:adjustRightInd w:val="0"/>
              <w:rPr>
                <w:rFonts w:ascii="Arial" w:hAnsi="Arial" w:cs="Arial"/>
                <w:color w:val="000000"/>
                <w:sz w:val="18"/>
                <w:szCs w:val="18"/>
              </w:rPr>
            </w:pPr>
            <w:r w:rsidRPr="00591EA0">
              <w:rPr>
                <w:rFonts w:ascii="Arial" w:hAnsi="Arial" w:cs="Arial"/>
                <w:color w:val="000000"/>
                <w:sz w:val="18"/>
                <w:szCs w:val="18"/>
              </w:rPr>
              <w:t>Valid N (listwise)</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37B0E" w:rsidRPr="00591EA0" w:rsidRDefault="00637B0E" w:rsidP="0088661B">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42</w:t>
            </w:r>
          </w:p>
        </w:tc>
        <w:tc>
          <w:tcPr>
            <w:tcW w:w="1051" w:type="dxa"/>
            <w:tcBorders>
              <w:top w:val="nil"/>
              <w:bottom w:val="single" w:sz="16" w:space="0" w:color="000000"/>
            </w:tcBorders>
            <w:shd w:val="clear" w:color="auto" w:fill="FFFFFF"/>
            <w:tcMar>
              <w:top w:w="30" w:type="dxa"/>
              <w:left w:w="30" w:type="dxa"/>
              <w:bottom w:w="30" w:type="dxa"/>
              <w:right w:w="30" w:type="dxa"/>
            </w:tcMar>
          </w:tcPr>
          <w:p w:rsidR="00637B0E" w:rsidRPr="00591EA0" w:rsidRDefault="00637B0E" w:rsidP="0088661B">
            <w:pPr>
              <w:autoSpaceDE w:val="0"/>
              <w:autoSpaceDN w:val="0"/>
              <w:adjustRightInd w:val="0"/>
              <w:rPr>
                <w:szCs w:val="24"/>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637B0E" w:rsidRPr="00591EA0" w:rsidRDefault="00637B0E" w:rsidP="0088661B">
            <w:pPr>
              <w:autoSpaceDE w:val="0"/>
              <w:autoSpaceDN w:val="0"/>
              <w:adjustRightInd w:val="0"/>
              <w:rPr>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637B0E" w:rsidRPr="00591EA0" w:rsidRDefault="00637B0E" w:rsidP="0088661B">
            <w:pPr>
              <w:autoSpaceDE w:val="0"/>
              <w:autoSpaceDN w:val="0"/>
              <w:adjustRightInd w:val="0"/>
              <w:rPr>
                <w:szCs w:val="24"/>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37B0E" w:rsidRPr="00591EA0" w:rsidRDefault="00637B0E" w:rsidP="0088661B">
            <w:pPr>
              <w:autoSpaceDE w:val="0"/>
              <w:autoSpaceDN w:val="0"/>
              <w:adjustRightInd w:val="0"/>
              <w:rPr>
                <w:szCs w:val="24"/>
              </w:rPr>
            </w:pPr>
          </w:p>
        </w:tc>
      </w:tr>
    </w:tbl>
    <w:p w:rsidR="00575AF1" w:rsidRPr="00591EA0" w:rsidRDefault="00575AF1" w:rsidP="00200DEC">
      <w:pPr>
        <w:ind w:firstLine="360"/>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CF5F26" w:rsidRDefault="00CF5F26" w:rsidP="000B4A93">
      <w:pPr>
        <w:autoSpaceDE w:val="0"/>
        <w:autoSpaceDN w:val="0"/>
        <w:adjustRightInd w:val="0"/>
        <w:spacing w:line="480" w:lineRule="auto"/>
        <w:ind w:left="360" w:firstLine="720"/>
        <w:jc w:val="both"/>
        <w:rPr>
          <w:rFonts w:ascii="Times New Roman" w:hAnsi="Times New Roman"/>
          <w:sz w:val="24"/>
          <w:szCs w:val="24"/>
          <w:lang w:val="nb-NO"/>
        </w:rPr>
      </w:pPr>
    </w:p>
    <w:p w:rsidR="000B4A93" w:rsidRPr="00591EA0" w:rsidRDefault="000B4A93" w:rsidP="000B4A93">
      <w:pPr>
        <w:autoSpaceDE w:val="0"/>
        <w:autoSpaceDN w:val="0"/>
        <w:adjustRightInd w:val="0"/>
        <w:spacing w:line="480" w:lineRule="auto"/>
        <w:ind w:left="360" w:firstLine="720"/>
        <w:jc w:val="both"/>
        <w:rPr>
          <w:rFonts w:ascii="Times New Roman" w:hAnsi="Times New Roman"/>
          <w:sz w:val="24"/>
          <w:szCs w:val="24"/>
          <w:lang w:val="nb-NO"/>
        </w:rPr>
      </w:pPr>
      <w:r w:rsidRPr="00591EA0">
        <w:rPr>
          <w:rFonts w:ascii="Times New Roman" w:hAnsi="Times New Roman"/>
          <w:sz w:val="24"/>
          <w:szCs w:val="24"/>
          <w:lang w:val="nb-NO"/>
        </w:rPr>
        <w:lastRenderedPageBreak/>
        <w:t xml:space="preserve">Pada tabel 4.4, variabel KPMM memiliki nilai minimum 8.34 dan nilai maksimum 29.56. Hal ini menunjukkan bahwa kisaran nilai KPMM dari </w:t>
      </w:r>
      <w:r w:rsidR="00637B0E" w:rsidRPr="00591EA0">
        <w:rPr>
          <w:rFonts w:ascii="Times New Roman" w:hAnsi="Times New Roman"/>
          <w:sz w:val="24"/>
          <w:szCs w:val="24"/>
          <w:lang w:val="nb-NO"/>
        </w:rPr>
        <w:t>4</w:t>
      </w:r>
      <w:r w:rsidRPr="00591EA0">
        <w:rPr>
          <w:rFonts w:ascii="Times New Roman" w:hAnsi="Times New Roman"/>
          <w:sz w:val="24"/>
          <w:szCs w:val="24"/>
          <w:lang w:val="nb-NO"/>
        </w:rPr>
        <w:t xml:space="preserve">2 BPD sampel yang paling minimum adalah 8.34 ditunjukkan oleh </w:t>
      </w:r>
      <w:r w:rsidR="0093547E" w:rsidRPr="00591EA0">
        <w:rPr>
          <w:rFonts w:ascii="Times New Roman" w:eastAsia="Times New Roman" w:hAnsi="Times New Roman"/>
          <w:color w:val="000000"/>
          <w:sz w:val="24"/>
          <w:szCs w:val="24"/>
          <w:lang w:val="nb-NO" w:eastAsia="zh-CN"/>
        </w:rPr>
        <w:t>PT BPD DKI</w:t>
      </w:r>
      <w:r w:rsidRPr="00591EA0">
        <w:rPr>
          <w:rFonts w:ascii="Times New Roman" w:hAnsi="Times New Roman"/>
          <w:sz w:val="24"/>
          <w:szCs w:val="24"/>
          <w:lang w:val="nb-NO"/>
        </w:rPr>
        <w:t>dan yang paling maksimum adalah 29.56 ditunjukkan oleh</w:t>
      </w:r>
      <w:r w:rsidR="0093547E" w:rsidRPr="00591EA0">
        <w:rPr>
          <w:rFonts w:ascii="Times New Roman" w:eastAsia="Times New Roman" w:hAnsi="Times New Roman"/>
          <w:color w:val="000000"/>
          <w:sz w:val="24"/>
          <w:szCs w:val="24"/>
          <w:lang w:val="nb-NO" w:eastAsia="zh-CN"/>
        </w:rPr>
        <w:t xml:space="preserve"> PT BPD Papua</w:t>
      </w:r>
      <w:r w:rsidRPr="00591EA0">
        <w:rPr>
          <w:rFonts w:ascii="Times New Roman" w:hAnsi="Times New Roman"/>
          <w:sz w:val="24"/>
          <w:szCs w:val="24"/>
          <w:lang w:val="nb-NO"/>
        </w:rPr>
        <w:t xml:space="preserve">. Rata-rata KPMM dari </w:t>
      </w:r>
      <w:r w:rsidR="00637B0E" w:rsidRPr="00591EA0">
        <w:rPr>
          <w:rFonts w:ascii="Times New Roman" w:hAnsi="Times New Roman"/>
          <w:sz w:val="24"/>
          <w:szCs w:val="24"/>
          <w:lang w:val="nb-NO"/>
        </w:rPr>
        <w:t>4</w:t>
      </w:r>
      <w:r w:rsidRPr="00591EA0">
        <w:rPr>
          <w:rFonts w:ascii="Times New Roman" w:hAnsi="Times New Roman"/>
          <w:sz w:val="24"/>
          <w:szCs w:val="24"/>
          <w:lang w:val="nb-NO"/>
        </w:rPr>
        <w:t>2 BPD sampel adalah 17.8</w:t>
      </w:r>
      <w:r w:rsidR="00637B0E" w:rsidRPr="00591EA0">
        <w:rPr>
          <w:rFonts w:ascii="Times New Roman" w:hAnsi="Times New Roman"/>
          <w:sz w:val="24"/>
          <w:szCs w:val="24"/>
          <w:lang w:val="nb-NO"/>
        </w:rPr>
        <w:t>512</w:t>
      </w:r>
      <w:r w:rsidRPr="00591EA0">
        <w:rPr>
          <w:rFonts w:ascii="Times New Roman" w:hAnsi="Times New Roman"/>
          <w:sz w:val="24"/>
          <w:szCs w:val="24"/>
          <w:lang w:val="nb-NO"/>
        </w:rPr>
        <w:t>.</w:t>
      </w:r>
    </w:p>
    <w:p w:rsidR="000B4A93" w:rsidRPr="00591EA0" w:rsidRDefault="000B4A93" w:rsidP="000B4A93">
      <w:pPr>
        <w:autoSpaceDE w:val="0"/>
        <w:autoSpaceDN w:val="0"/>
        <w:adjustRightInd w:val="0"/>
        <w:spacing w:line="480" w:lineRule="auto"/>
        <w:ind w:left="360" w:firstLine="720"/>
        <w:jc w:val="both"/>
        <w:rPr>
          <w:rFonts w:ascii="Times New Roman" w:hAnsi="Times New Roman"/>
          <w:sz w:val="24"/>
          <w:szCs w:val="24"/>
          <w:lang w:val="nb-NO"/>
        </w:rPr>
      </w:pPr>
      <w:r w:rsidRPr="00591EA0">
        <w:rPr>
          <w:rFonts w:ascii="Times New Roman" w:hAnsi="Times New Roman"/>
          <w:sz w:val="24"/>
          <w:szCs w:val="24"/>
          <w:lang w:val="nb-NO"/>
        </w:rPr>
        <w:t xml:space="preserve">Variabel BOPO memiliki nilai minimum 55.29 dan nilai maksimum 92.99. Hal ini menunjukkan bahwa kisaran nilai BOPO dari </w:t>
      </w:r>
      <w:r w:rsidR="00637B0E" w:rsidRPr="00591EA0">
        <w:rPr>
          <w:rFonts w:ascii="Times New Roman" w:hAnsi="Times New Roman"/>
          <w:sz w:val="24"/>
          <w:szCs w:val="24"/>
          <w:lang w:val="nb-NO"/>
        </w:rPr>
        <w:t>4</w:t>
      </w:r>
      <w:r w:rsidRPr="00591EA0">
        <w:rPr>
          <w:rFonts w:ascii="Times New Roman" w:hAnsi="Times New Roman"/>
          <w:sz w:val="24"/>
          <w:szCs w:val="24"/>
          <w:lang w:val="nb-NO"/>
        </w:rPr>
        <w:t xml:space="preserve">2 BPD sampel yang paling minimum adalah 55.29 ditunjukkan </w:t>
      </w:r>
      <w:r w:rsidR="0093547E" w:rsidRPr="00591EA0">
        <w:rPr>
          <w:rFonts w:ascii="Times New Roman" w:hAnsi="Times New Roman"/>
          <w:sz w:val="24"/>
          <w:szCs w:val="24"/>
          <w:lang w:val="nb-NO"/>
        </w:rPr>
        <w:t xml:space="preserve">oleh PT BPD Kalimantan Timur </w:t>
      </w:r>
      <w:r w:rsidRPr="00591EA0">
        <w:rPr>
          <w:rFonts w:ascii="Times New Roman" w:hAnsi="Times New Roman"/>
          <w:sz w:val="24"/>
          <w:szCs w:val="24"/>
          <w:lang w:val="nb-NO"/>
        </w:rPr>
        <w:t>dan yang paling maksimum adalah 92.99 ditunjukkan oleh</w:t>
      </w:r>
      <w:r w:rsidR="00032BD9" w:rsidRPr="00591EA0">
        <w:rPr>
          <w:rFonts w:ascii="Times New Roman" w:hAnsi="Times New Roman"/>
          <w:sz w:val="24"/>
          <w:szCs w:val="24"/>
          <w:lang w:val="nb-NO"/>
        </w:rPr>
        <w:t xml:space="preserve"> PT BPD Aceh</w:t>
      </w:r>
      <w:r w:rsidRPr="00591EA0">
        <w:rPr>
          <w:rFonts w:ascii="Times New Roman" w:hAnsi="Times New Roman"/>
          <w:sz w:val="24"/>
          <w:szCs w:val="24"/>
          <w:lang w:val="nb-NO"/>
        </w:rPr>
        <w:t xml:space="preserve">. Rata-rata BOPO dari </w:t>
      </w:r>
      <w:r w:rsidR="00637B0E" w:rsidRPr="00591EA0">
        <w:rPr>
          <w:rFonts w:ascii="Times New Roman" w:hAnsi="Times New Roman"/>
          <w:sz w:val="24"/>
          <w:szCs w:val="24"/>
          <w:lang w:val="nb-NO"/>
        </w:rPr>
        <w:t>4</w:t>
      </w:r>
      <w:r w:rsidRPr="00591EA0">
        <w:rPr>
          <w:rFonts w:ascii="Times New Roman" w:hAnsi="Times New Roman"/>
          <w:sz w:val="24"/>
          <w:szCs w:val="24"/>
          <w:lang w:val="nb-NO"/>
        </w:rPr>
        <w:t xml:space="preserve">2 BPD sampel adalah </w:t>
      </w:r>
      <w:r w:rsidR="00637B0E" w:rsidRPr="00591EA0">
        <w:rPr>
          <w:rFonts w:ascii="Times New Roman" w:hAnsi="Times New Roman"/>
          <w:sz w:val="24"/>
          <w:szCs w:val="24"/>
          <w:lang w:val="nb-NO"/>
        </w:rPr>
        <w:t>72.7662</w:t>
      </w:r>
      <w:r w:rsidRPr="00591EA0">
        <w:rPr>
          <w:rFonts w:ascii="Times New Roman" w:hAnsi="Times New Roman"/>
          <w:sz w:val="24"/>
          <w:szCs w:val="24"/>
          <w:lang w:val="nb-NO"/>
        </w:rPr>
        <w:t>.</w:t>
      </w:r>
    </w:p>
    <w:p w:rsidR="000B4A93" w:rsidRPr="00591EA0" w:rsidRDefault="000B4A93" w:rsidP="000B4A93">
      <w:pPr>
        <w:autoSpaceDE w:val="0"/>
        <w:autoSpaceDN w:val="0"/>
        <w:adjustRightInd w:val="0"/>
        <w:spacing w:line="480" w:lineRule="auto"/>
        <w:ind w:left="360" w:firstLine="720"/>
        <w:jc w:val="both"/>
        <w:rPr>
          <w:rFonts w:ascii="Times New Roman" w:hAnsi="Times New Roman"/>
          <w:sz w:val="24"/>
          <w:szCs w:val="24"/>
          <w:lang w:val="nb-NO"/>
        </w:rPr>
      </w:pPr>
      <w:r w:rsidRPr="00591EA0">
        <w:rPr>
          <w:rFonts w:ascii="Times New Roman" w:hAnsi="Times New Roman"/>
          <w:sz w:val="24"/>
          <w:szCs w:val="24"/>
          <w:lang w:val="nb-NO"/>
        </w:rPr>
        <w:t xml:space="preserve">Variabel LDR memiliki nilai minimum 33.68 dan nilai maksimum 110.00. Hal ini menunjukkan bahwa kisaran nilai LDR dari </w:t>
      </w:r>
      <w:r w:rsidR="00637B0E" w:rsidRPr="00591EA0">
        <w:rPr>
          <w:rFonts w:ascii="Times New Roman" w:hAnsi="Times New Roman"/>
          <w:sz w:val="24"/>
          <w:szCs w:val="24"/>
          <w:lang w:val="nb-NO"/>
        </w:rPr>
        <w:t>4</w:t>
      </w:r>
      <w:r w:rsidRPr="00591EA0">
        <w:rPr>
          <w:rFonts w:ascii="Times New Roman" w:hAnsi="Times New Roman"/>
          <w:sz w:val="24"/>
          <w:szCs w:val="24"/>
          <w:lang w:val="nb-NO"/>
        </w:rPr>
        <w:t>2 BPD sampel yang paling minimum adalah 33.68 ditunjukkan oleh</w:t>
      </w:r>
      <w:r w:rsidR="00032BD9" w:rsidRPr="00591EA0">
        <w:rPr>
          <w:rFonts w:ascii="Times New Roman" w:hAnsi="Times New Roman"/>
          <w:sz w:val="24"/>
          <w:szCs w:val="24"/>
          <w:lang w:val="nb-NO"/>
        </w:rPr>
        <w:t xml:space="preserve">PT BPD Kalimantan Timur </w:t>
      </w:r>
      <w:r w:rsidR="00032BD9" w:rsidRPr="00591EA0">
        <w:rPr>
          <w:rFonts w:ascii="Times New Roman" w:eastAsia="Times New Roman" w:hAnsi="Times New Roman"/>
          <w:color w:val="000000"/>
          <w:sz w:val="24"/>
          <w:szCs w:val="24"/>
          <w:lang w:val="nb-NO" w:eastAsia="zh-CN"/>
        </w:rPr>
        <w:t>d</w:t>
      </w:r>
      <w:r w:rsidRPr="00591EA0">
        <w:rPr>
          <w:rFonts w:ascii="Times New Roman" w:hAnsi="Times New Roman"/>
          <w:sz w:val="24"/>
          <w:szCs w:val="24"/>
          <w:lang w:val="nb-NO"/>
        </w:rPr>
        <w:t>an yang paling maksimum adalah 110.00 ditunjukkan oleh</w:t>
      </w:r>
      <w:r w:rsidR="00032BD9" w:rsidRPr="00591EA0">
        <w:rPr>
          <w:rFonts w:ascii="Times New Roman" w:hAnsi="Times New Roman"/>
          <w:sz w:val="24"/>
          <w:szCs w:val="24"/>
          <w:lang w:val="nb-NO"/>
        </w:rPr>
        <w:t xml:space="preserve"> PT BPD </w:t>
      </w:r>
      <w:r w:rsidR="00032BD9" w:rsidRPr="00591EA0">
        <w:rPr>
          <w:rFonts w:ascii="Times New Roman" w:eastAsia="Times New Roman" w:hAnsi="Times New Roman"/>
          <w:color w:val="000000"/>
          <w:sz w:val="24"/>
          <w:szCs w:val="24"/>
          <w:lang w:val="nb-NO" w:eastAsia="zh-CN"/>
        </w:rPr>
        <w:t>Sulawesi Selatan dan Barat</w:t>
      </w:r>
      <w:r w:rsidRPr="00591EA0">
        <w:rPr>
          <w:rFonts w:ascii="Times New Roman" w:hAnsi="Times New Roman"/>
          <w:sz w:val="24"/>
          <w:szCs w:val="24"/>
          <w:lang w:val="nb-NO"/>
        </w:rPr>
        <w:t xml:space="preserve">. Rata-rata LDR dari </w:t>
      </w:r>
      <w:r w:rsidR="00637B0E" w:rsidRPr="00591EA0">
        <w:rPr>
          <w:rFonts w:ascii="Times New Roman" w:hAnsi="Times New Roman"/>
          <w:sz w:val="24"/>
          <w:szCs w:val="24"/>
          <w:lang w:val="nb-NO"/>
        </w:rPr>
        <w:t>4</w:t>
      </w:r>
      <w:r w:rsidRPr="00591EA0">
        <w:rPr>
          <w:rFonts w:ascii="Times New Roman" w:hAnsi="Times New Roman"/>
          <w:sz w:val="24"/>
          <w:szCs w:val="24"/>
          <w:lang w:val="nb-NO"/>
        </w:rPr>
        <w:t xml:space="preserve">2 BPD sampel adalah </w:t>
      </w:r>
      <w:r w:rsidR="00637B0E" w:rsidRPr="00591EA0">
        <w:rPr>
          <w:rFonts w:ascii="Times New Roman" w:hAnsi="Times New Roman"/>
          <w:sz w:val="24"/>
          <w:szCs w:val="24"/>
          <w:lang w:val="nb-NO"/>
        </w:rPr>
        <w:t>76.2433</w:t>
      </w:r>
      <w:r w:rsidRPr="00591EA0">
        <w:rPr>
          <w:rFonts w:ascii="Times New Roman" w:hAnsi="Times New Roman"/>
          <w:sz w:val="24"/>
          <w:szCs w:val="24"/>
          <w:lang w:val="nb-NO"/>
        </w:rPr>
        <w:t>.</w:t>
      </w:r>
    </w:p>
    <w:p w:rsidR="000B4A93" w:rsidRPr="00591EA0" w:rsidRDefault="000B4A93" w:rsidP="000B4A93">
      <w:pPr>
        <w:autoSpaceDE w:val="0"/>
        <w:autoSpaceDN w:val="0"/>
        <w:adjustRightInd w:val="0"/>
        <w:spacing w:line="480" w:lineRule="auto"/>
        <w:ind w:left="360" w:firstLine="720"/>
        <w:jc w:val="both"/>
        <w:rPr>
          <w:rFonts w:ascii="Times New Roman" w:hAnsi="Times New Roman"/>
          <w:sz w:val="24"/>
          <w:szCs w:val="24"/>
          <w:lang w:val="nb-NO"/>
        </w:rPr>
      </w:pPr>
      <w:r w:rsidRPr="00591EA0">
        <w:rPr>
          <w:rFonts w:ascii="Times New Roman" w:hAnsi="Times New Roman"/>
          <w:sz w:val="24"/>
          <w:szCs w:val="24"/>
          <w:lang w:val="nb-NO"/>
        </w:rPr>
        <w:t xml:space="preserve">Variabel SBDK memiliki nilai minimum 8.05 dan nilai maksimum </w:t>
      </w:r>
      <w:r w:rsidR="00637B0E" w:rsidRPr="00591EA0">
        <w:rPr>
          <w:rFonts w:ascii="Times New Roman" w:hAnsi="Times New Roman"/>
          <w:sz w:val="24"/>
          <w:szCs w:val="24"/>
          <w:lang w:val="nb-NO"/>
        </w:rPr>
        <w:t>13.81</w:t>
      </w:r>
      <w:r w:rsidRPr="00591EA0">
        <w:rPr>
          <w:rFonts w:ascii="Times New Roman" w:hAnsi="Times New Roman"/>
          <w:sz w:val="24"/>
          <w:szCs w:val="24"/>
          <w:lang w:val="nb-NO"/>
        </w:rPr>
        <w:t xml:space="preserve">. Hal ini menunjukkan bahwa kisaran nilai SBDK dari </w:t>
      </w:r>
      <w:r w:rsidR="00637B0E" w:rsidRPr="00591EA0">
        <w:rPr>
          <w:rFonts w:ascii="Times New Roman" w:hAnsi="Times New Roman"/>
          <w:sz w:val="24"/>
          <w:szCs w:val="24"/>
          <w:lang w:val="nb-NO"/>
        </w:rPr>
        <w:t>4</w:t>
      </w:r>
      <w:r w:rsidRPr="00591EA0">
        <w:rPr>
          <w:rFonts w:ascii="Times New Roman" w:hAnsi="Times New Roman"/>
          <w:sz w:val="24"/>
          <w:szCs w:val="24"/>
          <w:lang w:val="nb-NO"/>
        </w:rPr>
        <w:t xml:space="preserve">2 BPD sampel yang paling minimum adalah 8.05 ditunjukkan oleh </w:t>
      </w:r>
      <w:r w:rsidR="00032BD9" w:rsidRPr="00591EA0">
        <w:rPr>
          <w:rFonts w:ascii="Times New Roman" w:hAnsi="Times New Roman"/>
          <w:sz w:val="24"/>
          <w:szCs w:val="24"/>
          <w:lang w:val="nb-NO"/>
        </w:rPr>
        <w:t xml:space="preserve">PT BPD </w:t>
      </w:r>
      <w:r w:rsidR="00032BD9" w:rsidRPr="00591EA0">
        <w:rPr>
          <w:rFonts w:ascii="Times New Roman" w:eastAsia="Times New Roman" w:hAnsi="Times New Roman"/>
          <w:color w:val="000000"/>
          <w:sz w:val="24"/>
          <w:szCs w:val="24"/>
          <w:lang w:val="nb-NO" w:eastAsia="zh-CN"/>
        </w:rPr>
        <w:t>Jawa Tengah</w:t>
      </w:r>
      <w:r w:rsidRPr="00591EA0">
        <w:rPr>
          <w:rFonts w:ascii="Times New Roman" w:hAnsi="Times New Roman"/>
          <w:sz w:val="24"/>
          <w:szCs w:val="24"/>
          <w:lang w:val="nb-NO"/>
        </w:rPr>
        <w:t>dan yang paling maksimum adalah 13.</w:t>
      </w:r>
      <w:r w:rsidR="00637B0E" w:rsidRPr="00591EA0">
        <w:rPr>
          <w:rFonts w:ascii="Times New Roman" w:hAnsi="Times New Roman"/>
          <w:sz w:val="24"/>
          <w:szCs w:val="24"/>
          <w:lang w:val="nb-NO"/>
        </w:rPr>
        <w:t>81</w:t>
      </w:r>
      <w:r w:rsidRPr="00591EA0">
        <w:rPr>
          <w:rFonts w:ascii="Times New Roman" w:hAnsi="Times New Roman"/>
          <w:sz w:val="24"/>
          <w:szCs w:val="24"/>
          <w:lang w:val="nb-NO"/>
        </w:rPr>
        <w:t xml:space="preserve"> ditunjukkan oleh</w:t>
      </w:r>
      <w:r w:rsidR="00032BD9" w:rsidRPr="00591EA0">
        <w:rPr>
          <w:rFonts w:ascii="Times New Roman" w:hAnsi="Times New Roman"/>
          <w:sz w:val="24"/>
          <w:szCs w:val="24"/>
          <w:lang w:val="nb-NO"/>
        </w:rPr>
        <w:t xml:space="preserve"> PT BPD </w:t>
      </w:r>
      <w:r w:rsidR="00032BD9" w:rsidRPr="00591EA0">
        <w:rPr>
          <w:rFonts w:ascii="Times New Roman" w:eastAsia="Times New Roman" w:hAnsi="Times New Roman"/>
          <w:color w:val="000000"/>
          <w:sz w:val="24"/>
          <w:szCs w:val="24"/>
          <w:lang w:val="nb-NO" w:eastAsia="zh-CN"/>
        </w:rPr>
        <w:t>Sulawesi Selatan dan Barat</w:t>
      </w:r>
      <w:r w:rsidRPr="00591EA0">
        <w:rPr>
          <w:rFonts w:ascii="Times New Roman" w:hAnsi="Times New Roman"/>
          <w:sz w:val="24"/>
          <w:szCs w:val="24"/>
          <w:lang w:val="nb-NO"/>
        </w:rPr>
        <w:t xml:space="preserve">. Rata-rata SBDK dari </w:t>
      </w:r>
      <w:r w:rsidR="00637B0E" w:rsidRPr="00591EA0">
        <w:rPr>
          <w:rFonts w:ascii="Times New Roman" w:hAnsi="Times New Roman"/>
          <w:sz w:val="24"/>
          <w:szCs w:val="24"/>
          <w:lang w:val="nb-NO"/>
        </w:rPr>
        <w:t>4</w:t>
      </w:r>
      <w:r w:rsidRPr="00591EA0">
        <w:rPr>
          <w:rFonts w:ascii="Times New Roman" w:hAnsi="Times New Roman"/>
          <w:sz w:val="24"/>
          <w:szCs w:val="24"/>
          <w:lang w:val="nb-NO"/>
        </w:rPr>
        <w:t>2 BPD sampel adalah 11.312</w:t>
      </w:r>
      <w:r w:rsidR="00637B0E" w:rsidRPr="00591EA0">
        <w:rPr>
          <w:rFonts w:ascii="Times New Roman" w:hAnsi="Times New Roman"/>
          <w:sz w:val="24"/>
          <w:szCs w:val="24"/>
          <w:lang w:val="nb-NO"/>
        </w:rPr>
        <w:t>4</w:t>
      </w:r>
      <w:r w:rsidRPr="00591EA0">
        <w:rPr>
          <w:rFonts w:ascii="Times New Roman" w:hAnsi="Times New Roman"/>
          <w:sz w:val="24"/>
          <w:szCs w:val="24"/>
          <w:lang w:val="nb-NO"/>
        </w:rPr>
        <w:t>.</w:t>
      </w:r>
    </w:p>
    <w:p w:rsidR="000B4A93" w:rsidRPr="00591EA0" w:rsidRDefault="000B4A93" w:rsidP="000B4A93">
      <w:pPr>
        <w:autoSpaceDE w:val="0"/>
        <w:autoSpaceDN w:val="0"/>
        <w:adjustRightInd w:val="0"/>
        <w:spacing w:line="480" w:lineRule="auto"/>
        <w:ind w:left="360" w:firstLine="720"/>
        <w:jc w:val="both"/>
        <w:rPr>
          <w:rFonts w:ascii="Times New Roman" w:hAnsi="Times New Roman"/>
          <w:sz w:val="24"/>
          <w:szCs w:val="24"/>
          <w:lang w:val="nb-NO"/>
        </w:rPr>
      </w:pPr>
      <w:r w:rsidRPr="00591EA0">
        <w:rPr>
          <w:rFonts w:ascii="Times New Roman" w:hAnsi="Times New Roman"/>
          <w:sz w:val="24"/>
          <w:szCs w:val="24"/>
          <w:lang w:val="nb-NO"/>
        </w:rPr>
        <w:t xml:space="preserve">Variabel SBK memiliki nilai minimum </w:t>
      </w:r>
      <w:r w:rsidR="00637B0E" w:rsidRPr="00591EA0">
        <w:rPr>
          <w:rFonts w:ascii="Times New Roman" w:hAnsi="Times New Roman"/>
          <w:sz w:val="24"/>
          <w:szCs w:val="24"/>
          <w:lang w:val="nb-NO"/>
        </w:rPr>
        <w:t>10.84</w:t>
      </w:r>
      <w:r w:rsidRPr="00591EA0">
        <w:rPr>
          <w:rFonts w:ascii="Times New Roman" w:hAnsi="Times New Roman"/>
          <w:sz w:val="24"/>
          <w:szCs w:val="24"/>
          <w:lang w:val="nb-NO"/>
        </w:rPr>
        <w:t xml:space="preserve"> dan nilai maksimum </w:t>
      </w:r>
      <w:r w:rsidR="00637B0E" w:rsidRPr="00591EA0">
        <w:rPr>
          <w:rFonts w:ascii="Times New Roman" w:hAnsi="Times New Roman"/>
          <w:sz w:val="24"/>
          <w:szCs w:val="24"/>
          <w:lang w:val="nb-NO"/>
        </w:rPr>
        <w:t>15.33</w:t>
      </w:r>
      <w:r w:rsidRPr="00591EA0">
        <w:rPr>
          <w:rFonts w:ascii="Times New Roman" w:hAnsi="Times New Roman"/>
          <w:sz w:val="24"/>
          <w:szCs w:val="24"/>
          <w:lang w:val="nb-NO"/>
        </w:rPr>
        <w:t xml:space="preserve">. Hal ini menunjukkan bahwa kisaran nilai SBK dari </w:t>
      </w:r>
      <w:r w:rsidR="00637B0E" w:rsidRPr="00591EA0">
        <w:rPr>
          <w:rFonts w:ascii="Times New Roman" w:hAnsi="Times New Roman"/>
          <w:sz w:val="24"/>
          <w:szCs w:val="24"/>
          <w:lang w:val="nb-NO"/>
        </w:rPr>
        <w:t>4</w:t>
      </w:r>
      <w:r w:rsidRPr="00591EA0">
        <w:rPr>
          <w:rFonts w:ascii="Times New Roman" w:hAnsi="Times New Roman"/>
          <w:sz w:val="24"/>
          <w:szCs w:val="24"/>
          <w:lang w:val="nb-NO"/>
        </w:rPr>
        <w:t xml:space="preserve">2 BPD sampel </w:t>
      </w:r>
      <w:r w:rsidRPr="00591EA0">
        <w:rPr>
          <w:rFonts w:ascii="Times New Roman" w:hAnsi="Times New Roman"/>
          <w:sz w:val="24"/>
          <w:szCs w:val="24"/>
          <w:lang w:val="nb-NO"/>
        </w:rPr>
        <w:lastRenderedPageBreak/>
        <w:t xml:space="preserve">yang paling minimum adalah </w:t>
      </w:r>
      <w:r w:rsidR="00637B0E" w:rsidRPr="00591EA0">
        <w:rPr>
          <w:rFonts w:ascii="Times New Roman" w:hAnsi="Times New Roman"/>
          <w:sz w:val="24"/>
          <w:szCs w:val="24"/>
          <w:lang w:val="nb-NO"/>
        </w:rPr>
        <w:t xml:space="preserve">10.84ditunjukkan oleh PT BPD Bali </w:t>
      </w:r>
      <w:r w:rsidRPr="00591EA0">
        <w:rPr>
          <w:rFonts w:ascii="Times New Roman" w:hAnsi="Times New Roman"/>
          <w:sz w:val="24"/>
          <w:szCs w:val="24"/>
          <w:lang w:val="nb-NO"/>
        </w:rPr>
        <w:t xml:space="preserve">dan yang paling maksimum adalah </w:t>
      </w:r>
      <w:r w:rsidR="00637B0E" w:rsidRPr="00591EA0">
        <w:rPr>
          <w:rFonts w:ascii="Times New Roman" w:hAnsi="Times New Roman"/>
          <w:sz w:val="24"/>
          <w:szCs w:val="24"/>
          <w:lang w:val="nb-NO"/>
        </w:rPr>
        <w:t xml:space="preserve">15.33 ditunjukkan oleh PT BPD </w:t>
      </w:r>
      <w:r w:rsidR="00637B0E" w:rsidRPr="00591EA0">
        <w:rPr>
          <w:rFonts w:ascii="Times New Roman" w:eastAsia="Times New Roman" w:hAnsi="Times New Roman"/>
          <w:color w:val="000000"/>
          <w:sz w:val="24"/>
          <w:szCs w:val="24"/>
          <w:lang w:val="nb-NO" w:eastAsia="zh-CN"/>
        </w:rPr>
        <w:t>Sulawesi Selatan dan Barat</w:t>
      </w:r>
      <w:r w:rsidRPr="00591EA0">
        <w:rPr>
          <w:rFonts w:ascii="Times New Roman" w:hAnsi="Times New Roman"/>
          <w:sz w:val="24"/>
          <w:szCs w:val="24"/>
          <w:lang w:val="nb-NO"/>
        </w:rPr>
        <w:t xml:space="preserve">. Rata-rata SBK dari </w:t>
      </w:r>
      <w:r w:rsidR="00637B0E" w:rsidRPr="00591EA0">
        <w:rPr>
          <w:rFonts w:ascii="Times New Roman" w:hAnsi="Times New Roman"/>
          <w:sz w:val="24"/>
          <w:szCs w:val="24"/>
          <w:lang w:val="nb-NO"/>
        </w:rPr>
        <w:t>4</w:t>
      </w:r>
      <w:r w:rsidRPr="00591EA0">
        <w:rPr>
          <w:rFonts w:ascii="Times New Roman" w:hAnsi="Times New Roman"/>
          <w:sz w:val="24"/>
          <w:szCs w:val="24"/>
          <w:lang w:val="nb-NO"/>
        </w:rPr>
        <w:t xml:space="preserve">2 BPD sampel adalah </w:t>
      </w:r>
      <w:r w:rsidR="00637B0E" w:rsidRPr="00591EA0">
        <w:rPr>
          <w:rFonts w:ascii="Times New Roman" w:hAnsi="Times New Roman"/>
          <w:sz w:val="24"/>
          <w:szCs w:val="24"/>
          <w:lang w:val="nb-NO"/>
        </w:rPr>
        <w:t>13.4093</w:t>
      </w:r>
      <w:r w:rsidRPr="00591EA0">
        <w:rPr>
          <w:rFonts w:ascii="Times New Roman" w:hAnsi="Times New Roman"/>
          <w:sz w:val="24"/>
          <w:szCs w:val="24"/>
          <w:lang w:val="nb-NO"/>
        </w:rPr>
        <w:t>.</w:t>
      </w:r>
    </w:p>
    <w:p w:rsidR="00A32912" w:rsidRDefault="00A32912" w:rsidP="00BA4AD0">
      <w:pPr>
        <w:spacing w:line="480" w:lineRule="auto"/>
        <w:jc w:val="both"/>
        <w:rPr>
          <w:rFonts w:ascii="Times New Roman" w:hAnsi="Times New Roman"/>
          <w:b/>
          <w:sz w:val="24"/>
          <w:szCs w:val="24"/>
          <w:lang w:val="nb-NO"/>
        </w:rPr>
      </w:pPr>
    </w:p>
    <w:p w:rsidR="00575AF1" w:rsidRPr="00591EA0" w:rsidRDefault="00575AF1" w:rsidP="00BA4AD0">
      <w:pPr>
        <w:spacing w:line="480" w:lineRule="auto"/>
        <w:jc w:val="both"/>
        <w:rPr>
          <w:rFonts w:ascii="Times New Roman" w:hAnsi="Times New Roman"/>
          <w:b/>
          <w:sz w:val="24"/>
          <w:szCs w:val="24"/>
          <w:lang w:val="nb-NO"/>
        </w:rPr>
      </w:pPr>
      <w:r w:rsidRPr="00591EA0">
        <w:rPr>
          <w:rFonts w:ascii="Times New Roman" w:hAnsi="Times New Roman"/>
          <w:b/>
          <w:sz w:val="24"/>
          <w:szCs w:val="24"/>
          <w:lang w:val="nb-NO"/>
        </w:rPr>
        <w:t>4.</w:t>
      </w:r>
      <w:r w:rsidRPr="00591EA0">
        <w:rPr>
          <w:rFonts w:ascii="Times New Roman" w:hAnsi="Times New Roman"/>
          <w:b/>
          <w:sz w:val="24"/>
          <w:szCs w:val="24"/>
          <w:lang w:val="id-ID"/>
        </w:rPr>
        <w:t>3</w:t>
      </w:r>
      <w:r w:rsidR="00200DEC" w:rsidRPr="00591EA0">
        <w:rPr>
          <w:rFonts w:ascii="Times New Roman" w:hAnsi="Times New Roman"/>
          <w:b/>
          <w:sz w:val="24"/>
          <w:szCs w:val="24"/>
          <w:lang w:val="nb-NO"/>
        </w:rPr>
        <w:t>.</w:t>
      </w:r>
      <w:r w:rsidR="00200DEC" w:rsidRPr="00591EA0">
        <w:rPr>
          <w:rFonts w:ascii="Times New Roman" w:hAnsi="Times New Roman"/>
          <w:b/>
          <w:sz w:val="24"/>
          <w:szCs w:val="24"/>
          <w:lang w:val="nb-NO"/>
        </w:rPr>
        <w:tab/>
      </w:r>
      <w:r w:rsidRPr="00591EA0">
        <w:rPr>
          <w:rFonts w:ascii="Times New Roman" w:hAnsi="Times New Roman"/>
          <w:b/>
          <w:sz w:val="24"/>
          <w:szCs w:val="24"/>
          <w:lang w:val="nb-NO"/>
        </w:rPr>
        <w:t>Uji Asumsi Klasik</w:t>
      </w:r>
    </w:p>
    <w:p w:rsidR="00575AF1" w:rsidRPr="00591EA0" w:rsidRDefault="00575AF1" w:rsidP="00BA4AD0">
      <w:pPr>
        <w:spacing w:line="480" w:lineRule="auto"/>
        <w:jc w:val="both"/>
        <w:rPr>
          <w:rFonts w:ascii="Times New Roman" w:hAnsi="Times New Roman"/>
          <w:b/>
          <w:sz w:val="24"/>
          <w:szCs w:val="24"/>
          <w:lang w:val="nb-NO"/>
        </w:rPr>
      </w:pPr>
      <w:r w:rsidRPr="00591EA0">
        <w:rPr>
          <w:rFonts w:ascii="Times New Roman" w:hAnsi="Times New Roman"/>
          <w:b/>
          <w:sz w:val="24"/>
          <w:szCs w:val="24"/>
          <w:lang w:val="nb-NO"/>
        </w:rPr>
        <w:t>4.</w:t>
      </w:r>
      <w:r w:rsidRPr="00591EA0">
        <w:rPr>
          <w:rFonts w:ascii="Times New Roman" w:hAnsi="Times New Roman"/>
          <w:b/>
          <w:sz w:val="24"/>
          <w:szCs w:val="24"/>
          <w:lang w:val="id-ID"/>
        </w:rPr>
        <w:t>3</w:t>
      </w:r>
      <w:r w:rsidRPr="00591EA0">
        <w:rPr>
          <w:rFonts w:ascii="Times New Roman" w:hAnsi="Times New Roman"/>
          <w:b/>
          <w:sz w:val="24"/>
          <w:szCs w:val="24"/>
          <w:lang w:val="nb-NO"/>
        </w:rPr>
        <w:t>.1</w:t>
      </w:r>
      <w:r w:rsidR="00200DEC" w:rsidRPr="00591EA0">
        <w:rPr>
          <w:rFonts w:ascii="Times New Roman" w:hAnsi="Times New Roman"/>
          <w:b/>
          <w:sz w:val="24"/>
          <w:szCs w:val="24"/>
          <w:lang w:val="nb-NO"/>
        </w:rPr>
        <w:t>.</w:t>
      </w:r>
      <w:r w:rsidR="00200DEC" w:rsidRPr="00591EA0">
        <w:rPr>
          <w:rFonts w:ascii="Times New Roman" w:hAnsi="Times New Roman"/>
          <w:b/>
          <w:sz w:val="24"/>
          <w:szCs w:val="24"/>
          <w:lang w:val="nb-NO"/>
        </w:rPr>
        <w:tab/>
      </w:r>
      <w:r w:rsidRPr="00591EA0">
        <w:rPr>
          <w:rFonts w:ascii="Times New Roman" w:hAnsi="Times New Roman"/>
          <w:b/>
          <w:sz w:val="24"/>
          <w:szCs w:val="24"/>
          <w:lang w:val="nb-NO"/>
        </w:rPr>
        <w:t>Uji Normalitas</w:t>
      </w:r>
    </w:p>
    <w:p w:rsidR="00200DEC" w:rsidRPr="00591EA0" w:rsidRDefault="00200DEC" w:rsidP="00200DEC">
      <w:pPr>
        <w:pStyle w:val="BodyTextIndent"/>
        <w:spacing w:after="0" w:line="480" w:lineRule="auto"/>
        <w:ind w:left="0" w:firstLine="720"/>
        <w:jc w:val="both"/>
        <w:rPr>
          <w:rFonts w:ascii="Times New Roman" w:hAnsi="Times New Roman"/>
          <w:color w:val="000000"/>
          <w:sz w:val="24"/>
          <w:szCs w:val="24"/>
        </w:rPr>
      </w:pPr>
      <w:r w:rsidRPr="00591EA0">
        <w:rPr>
          <w:rFonts w:ascii="Times New Roman" w:hAnsi="Times New Roman"/>
          <w:color w:val="000000"/>
          <w:sz w:val="24"/>
          <w:szCs w:val="24"/>
          <w:lang w:val="id-ID"/>
        </w:rPr>
        <w:t>Uji normalitas bertujuan untuk menguji apakah dalam model regresi variabel dependen</w:t>
      </w:r>
      <w:r w:rsidR="001B032E" w:rsidRPr="00591EA0">
        <w:rPr>
          <w:rFonts w:ascii="Times New Roman" w:hAnsi="Times New Roman"/>
          <w:color w:val="000000"/>
          <w:sz w:val="24"/>
          <w:szCs w:val="24"/>
        </w:rPr>
        <w:t>t</w:t>
      </w:r>
      <w:r w:rsidR="00A32912">
        <w:rPr>
          <w:rFonts w:ascii="Times New Roman" w:hAnsi="Times New Roman"/>
          <w:color w:val="000000"/>
          <w:sz w:val="24"/>
          <w:szCs w:val="24"/>
        </w:rPr>
        <w:t xml:space="preserve"> </w:t>
      </w:r>
      <w:r w:rsidRPr="00591EA0">
        <w:rPr>
          <w:rFonts w:ascii="Times New Roman" w:hAnsi="Times New Roman"/>
          <w:color w:val="000000"/>
          <w:sz w:val="24"/>
          <w:szCs w:val="24"/>
          <w:lang w:val="id-ID"/>
        </w:rPr>
        <w:t xml:space="preserve">dan variabel independen keduanya </w:t>
      </w:r>
      <w:r w:rsidR="00066A1A" w:rsidRPr="00591EA0">
        <w:rPr>
          <w:rFonts w:ascii="Times New Roman" w:hAnsi="Times New Roman"/>
          <w:color w:val="000000"/>
          <w:sz w:val="24"/>
          <w:szCs w:val="24"/>
          <w:lang w:val="id-ID"/>
        </w:rPr>
        <w:t>mempunyai distribusi normal a</w:t>
      </w:r>
      <w:r w:rsidR="00066A1A" w:rsidRPr="00591EA0">
        <w:rPr>
          <w:rFonts w:ascii="Times New Roman" w:hAnsi="Times New Roman"/>
          <w:color w:val="000000"/>
          <w:sz w:val="24"/>
          <w:szCs w:val="24"/>
        </w:rPr>
        <w:t xml:space="preserve">tau </w:t>
      </w:r>
      <w:r w:rsidRPr="00591EA0">
        <w:rPr>
          <w:rFonts w:ascii="Times New Roman" w:hAnsi="Times New Roman"/>
          <w:color w:val="000000"/>
          <w:sz w:val="24"/>
          <w:szCs w:val="24"/>
          <w:lang w:val="id-ID"/>
        </w:rPr>
        <w:t>tidak. Model regresi yang baik adalah memiliki distribusi data normal atau mendekati normal. Untuk mendeteksi normalitas dapat dilakukan dengan analisis grafik histogram (Ghozali, 200</w:t>
      </w:r>
      <w:r w:rsidR="0088661B" w:rsidRPr="00591EA0">
        <w:rPr>
          <w:rFonts w:ascii="Times New Roman" w:hAnsi="Times New Roman"/>
          <w:color w:val="000000"/>
          <w:sz w:val="24"/>
          <w:szCs w:val="24"/>
        </w:rPr>
        <w:t>9</w:t>
      </w:r>
      <w:r w:rsidRPr="00591EA0">
        <w:rPr>
          <w:rFonts w:ascii="Times New Roman" w:hAnsi="Times New Roman"/>
          <w:color w:val="000000"/>
          <w:sz w:val="24"/>
          <w:szCs w:val="24"/>
          <w:lang w:val="id-ID"/>
        </w:rPr>
        <w:t>).</w:t>
      </w:r>
    </w:p>
    <w:p w:rsidR="00575AF1" w:rsidRPr="00591EA0" w:rsidRDefault="004712C9" w:rsidP="00200DEC">
      <w:pPr>
        <w:pStyle w:val="BodyText"/>
        <w:rPr>
          <w:b w:val="0"/>
        </w:rPr>
      </w:pPr>
      <w:r>
        <w:rPr>
          <w:b w:val="0"/>
          <w:noProof/>
        </w:rPr>
        <w:pict>
          <v:rect id="Picture 2" o:spid="_x0000_s1249" style="position:absolute;left:0;text-align:left;margin-left:41.3pt;margin-top:16pt;width:314.15pt;height:37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" filled="f" stroked="f">
            <o:lock v:ext="edit" aspectratio="t"/>
          </v:rect>
        </w:pict>
      </w:r>
      <w:r w:rsidR="00575AF1" w:rsidRPr="00591EA0">
        <w:t>Gambar 4.1</w:t>
      </w:r>
    </w:p>
    <w:p w:rsidR="00575AF1" w:rsidRPr="00591EA0" w:rsidRDefault="00200DEC" w:rsidP="00200DEC">
      <w:pPr>
        <w:pStyle w:val="BodyText"/>
        <w:rPr>
          <w:b w:val="0"/>
        </w:rPr>
      </w:pPr>
      <w:r w:rsidRPr="00591EA0">
        <w:rPr>
          <w:noProof/>
        </w:rPr>
        <w:drawing>
          <wp:anchor distT="0" distB="0" distL="114300" distR="114300" simplePos="0" relativeHeight="251631616" behindDoc="0" locked="0" layoutInCell="1" allowOverlap="1">
            <wp:simplePos x="0" y="0"/>
            <wp:positionH relativeFrom="column">
              <wp:posOffset>-12700</wp:posOffset>
            </wp:positionH>
            <wp:positionV relativeFrom="paragraph">
              <wp:posOffset>240665</wp:posOffset>
            </wp:positionV>
            <wp:extent cx="5037455" cy="2104390"/>
            <wp:effectExtent l="0" t="0" r="0" b="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7" cstate="print"/>
                    <a:srcRect/>
                    <a:stretch>
                      <a:fillRect/>
                    </a:stretch>
                  </pic:blipFill>
                  <pic:spPr bwMode="auto">
                    <a:xfrm>
                      <a:off x="0" y="0"/>
                      <a:ext cx="5037455" cy="2104390"/>
                    </a:xfrm>
                    <a:prstGeom prst="rect">
                      <a:avLst/>
                    </a:prstGeom>
                    <a:noFill/>
                    <a:ln w="9525">
                      <a:noFill/>
                      <a:miter lim="800000"/>
                      <a:headEnd/>
                      <a:tailEnd/>
                    </a:ln>
                  </pic:spPr>
                </pic:pic>
              </a:graphicData>
            </a:graphic>
          </wp:anchor>
        </w:drawing>
      </w:r>
      <w:r w:rsidR="00575AF1" w:rsidRPr="00591EA0">
        <w:t xml:space="preserve">Uji Normalitas </w:t>
      </w:r>
      <w:r w:rsidR="00BA4AD0" w:rsidRPr="00591EA0">
        <w:t>BUK</w:t>
      </w:r>
      <w:r w:rsidR="00575AF1" w:rsidRPr="00591EA0">
        <w:t xml:space="preserve"> Sebelum Normal</w:t>
      </w:r>
    </w:p>
    <w:p w:rsidR="00575AF1" w:rsidRPr="00591EA0" w:rsidRDefault="00575AF1" w:rsidP="002D1B47">
      <w:pPr>
        <w:ind w:left="1985"/>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200DEC" w:rsidRPr="00591EA0" w:rsidRDefault="00200DEC" w:rsidP="00D81F10">
      <w:pPr>
        <w:rPr>
          <w:rFonts w:ascii="Times New Roman" w:hAnsi="Times New Roman"/>
          <w:sz w:val="24"/>
          <w:szCs w:val="24"/>
          <w:lang w:val="sv-SE"/>
        </w:rPr>
      </w:pPr>
    </w:p>
    <w:p w:rsidR="002D1B47" w:rsidRPr="00591EA0" w:rsidRDefault="00F27C73" w:rsidP="00032BD9">
      <w:pPr>
        <w:spacing w:line="480" w:lineRule="auto"/>
        <w:ind w:firstLine="720"/>
        <w:jc w:val="both"/>
        <w:rPr>
          <w:rFonts w:ascii="Times New Roman" w:hAnsi="Times New Roman"/>
          <w:color w:val="000000"/>
          <w:sz w:val="24"/>
          <w:szCs w:val="24"/>
        </w:rPr>
      </w:pPr>
      <w:r w:rsidRPr="00591EA0">
        <w:rPr>
          <w:rFonts w:ascii="Times New Roman" w:hAnsi="Times New Roman"/>
          <w:sz w:val="24"/>
          <w:szCs w:val="24"/>
          <w:lang w:val="sv-SE"/>
        </w:rPr>
        <w:t>Gambar 4.1 di atas menggambarkan uji normalitas BUK. Pada gambar tersebut t</w:t>
      </w:r>
      <w:r w:rsidR="00575AF1" w:rsidRPr="00591EA0">
        <w:rPr>
          <w:rFonts w:ascii="Times New Roman" w:hAnsi="Times New Roman"/>
          <w:sz w:val="24"/>
          <w:szCs w:val="24"/>
          <w:lang w:val="sv-SE"/>
        </w:rPr>
        <w:t xml:space="preserve">erlihat </w:t>
      </w:r>
      <w:r w:rsidR="00575AF1" w:rsidRPr="00591EA0">
        <w:rPr>
          <w:rFonts w:ascii="Times New Roman" w:hAnsi="Times New Roman"/>
          <w:i/>
          <w:iCs/>
          <w:sz w:val="24"/>
          <w:szCs w:val="24"/>
        </w:rPr>
        <w:t xml:space="preserve">ploting </w:t>
      </w:r>
      <w:r w:rsidR="00200DEC" w:rsidRPr="00591EA0">
        <w:rPr>
          <w:rFonts w:ascii="Times New Roman" w:hAnsi="Times New Roman"/>
          <w:iCs/>
          <w:sz w:val="24"/>
          <w:szCs w:val="24"/>
        </w:rPr>
        <w:t>108</w:t>
      </w:r>
      <w:r w:rsidR="00D20E3A">
        <w:rPr>
          <w:rFonts w:ascii="Times New Roman" w:hAnsi="Times New Roman"/>
          <w:iCs/>
          <w:sz w:val="24"/>
          <w:szCs w:val="24"/>
        </w:rPr>
        <w:t xml:space="preserve"> </w:t>
      </w:r>
      <w:r w:rsidR="00575AF1" w:rsidRPr="00591EA0">
        <w:rPr>
          <w:rFonts w:ascii="Times New Roman" w:hAnsi="Times New Roman"/>
          <w:sz w:val="24"/>
          <w:szCs w:val="24"/>
        </w:rPr>
        <w:t xml:space="preserve">data belum membentuk suatu garis lurus diagonal </w:t>
      </w:r>
      <w:r w:rsidR="00575AF1" w:rsidRPr="00591EA0">
        <w:rPr>
          <w:rFonts w:ascii="Times New Roman" w:hAnsi="Times New Roman"/>
          <w:color w:val="000000"/>
          <w:sz w:val="24"/>
          <w:szCs w:val="24"/>
        </w:rPr>
        <w:t xml:space="preserve">sehingga dapat disimpulkan </w:t>
      </w:r>
      <w:r w:rsidR="00575AF1" w:rsidRPr="00591EA0">
        <w:rPr>
          <w:rFonts w:ascii="Times New Roman" w:hAnsi="Times New Roman"/>
          <w:sz w:val="24"/>
          <w:szCs w:val="24"/>
        </w:rPr>
        <w:t xml:space="preserve">data belum terdistribusi normal. </w:t>
      </w:r>
      <w:r w:rsidRPr="00591EA0">
        <w:rPr>
          <w:rFonts w:ascii="Times New Roman" w:hAnsi="Times New Roman"/>
          <w:sz w:val="24"/>
          <w:szCs w:val="24"/>
        </w:rPr>
        <w:t>Maka u</w:t>
      </w:r>
      <w:r w:rsidR="00575AF1" w:rsidRPr="00591EA0">
        <w:rPr>
          <w:rFonts w:ascii="Times New Roman" w:hAnsi="Times New Roman"/>
          <w:color w:val="000000"/>
          <w:sz w:val="24"/>
          <w:szCs w:val="24"/>
          <w:lang w:val="sv-SE"/>
        </w:rPr>
        <w:t xml:space="preserve">ntuk menormalkan data, </w:t>
      </w:r>
      <w:r w:rsidR="0088661B" w:rsidRPr="00591EA0">
        <w:rPr>
          <w:rFonts w:ascii="Times New Roman" w:hAnsi="Times New Roman"/>
          <w:color w:val="000000"/>
          <w:sz w:val="24"/>
          <w:szCs w:val="24"/>
        </w:rPr>
        <w:t>1</w:t>
      </w:r>
      <w:r w:rsidR="00575AF1" w:rsidRPr="00591EA0">
        <w:rPr>
          <w:rFonts w:ascii="Times New Roman" w:hAnsi="Times New Roman"/>
          <w:color w:val="000000"/>
          <w:sz w:val="24"/>
          <w:szCs w:val="24"/>
          <w:lang w:val="id-ID"/>
        </w:rPr>
        <w:t>0</w:t>
      </w:r>
      <w:r w:rsidR="00575AF1" w:rsidRPr="00591EA0">
        <w:rPr>
          <w:rFonts w:ascii="Times New Roman" w:hAnsi="Times New Roman"/>
          <w:color w:val="000000"/>
          <w:sz w:val="24"/>
          <w:szCs w:val="24"/>
          <w:lang w:val="sv-SE"/>
        </w:rPr>
        <w:t xml:space="preserve"> data penelitian yang ekstrim</w:t>
      </w:r>
      <w:r w:rsidR="006B0619">
        <w:rPr>
          <w:rFonts w:ascii="Times New Roman" w:hAnsi="Times New Roman"/>
          <w:color w:val="000000"/>
          <w:sz w:val="24"/>
          <w:szCs w:val="24"/>
          <w:lang w:val="sv-SE"/>
        </w:rPr>
        <w:t xml:space="preserve"> </w:t>
      </w:r>
      <w:r w:rsidR="002D1B47" w:rsidRPr="00591EA0">
        <w:rPr>
          <w:rFonts w:ascii="Times New Roman" w:hAnsi="Times New Roman"/>
          <w:color w:val="000000"/>
          <w:sz w:val="24"/>
          <w:szCs w:val="24"/>
          <w:lang w:val="sv-SE"/>
        </w:rPr>
        <w:t>(</w:t>
      </w:r>
      <w:r w:rsidR="002D1B47" w:rsidRPr="00591EA0">
        <w:rPr>
          <w:rFonts w:ascii="Times New Roman" w:hAnsi="Times New Roman"/>
          <w:i/>
          <w:color w:val="000000"/>
          <w:sz w:val="24"/>
          <w:szCs w:val="24"/>
          <w:lang w:val="sv-SE"/>
        </w:rPr>
        <w:t>data outlier</w:t>
      </w:r>
      <w:r w:rsidR="002D1B47" w:rsidRPr="00591EA0">
        <w:rPr>
          <w:rFonts w:ascii="Times New Roman" w:hAnsi="Times New Roman"/>
          <w:color w:val="000000"/>
          <w:sz w:val="24"/>
          <w:szCs w:val="24"/>
          <w:lang w:val="sv-SE"/>
        </w:rPr>
        <w:t xml:space="preserve">) </w:t>
      </w:r>
      <w:r w:rsidR="00575AF1" w:rsidRPr="00591EA0">
        <w:rPr>
          <w:rFonts w:ascii="Times New Roman" w:hAnsi="Times New Roman"/>
          <w:color w:val="000000"/>
          <w:sz w:val="24"/>
          <w:szCs w:val="24"/>
          <w:lang w:val="sv-SE"/>
        </w:rPr>
        <w:t xml:space="preserve">dihilangkan </w:t>
      </w:r>
      <w:r w:rsidR="00575AF1" w:rsidRPr="00591EA0">
        <w:rPr>
          <w:rFonts w:ascii="Times New Roman" w:hAnsi="Times New Roman"/>
          <w:color w:val="000000"/>
          <w:sz w:val="24"/>
          <w:szCs w:val="24"/>
          <w:lang w:val="sv-SE"/>
        </w:rPr>
        <w:lastRenderedPageBreak/>
        <w:t xml:space="preserve">kemudian dilakukan kembali uji normalitas </w:t>
      </w:r>
      <w:r w:rsidR="0088661B" w:rsidRPr="00591EA0">
        <w:rPr>
          <w:rFonts w:ascii="Times New Roman" w:hAnsi="Times New Roman"/>
          <w:color w:val="000000"/>
          <w:sz w:val="24"/>
          <w:szCs w:val="24"/>
        </w:rPr>
        <w:t>9</w:t>
      </w:r>
      <w:r w:rsidR="00200DEC" w:rsidRPr="00591EA0">
        <w:rPr>
          <w:rFonts w:ascii="Times New Roman" w:hAnsi="Times New Roman"/>
          <w:color w:val="000000"/>
          <w:sz w:val="24"/>
          <w:szCs w:val="24"/>
        </w:rPr>
        <w:t>8</w:t>
      </w:r>
      <w:r w:rsidR="006B0619">
        <w:rPr>
          <w:rFonts w:ascii="Times New Roman" w:hAnsi="Times New Roman"/>
          <w:color w:val="000000"/>
          <w:sz w:val="24"/>
          <w:szCs w:val="24"/>
        </w:rPr>
        <w:t xml:space="preserve"> </w:t>
      </w:r>
      <w:r w:rsidR="00575AF1" w:rsidRPr="00591EA0">
        <w:rPr>
          <w:rFonts w:ascii="Times New Roman" w:hAnsi="Times New Roman"/>
          <w:color w:val="000000"/>
          <w:sz w:val="24"/>
          <w:szCs w:val="24"/>
          <w:lang w:val="sv-SE"/>
        </w:rPr>
        <w:t xml:space="preserve">data </w:t>
      </w:r>
      <w:r w:rsidRPr="00591EA0">
        <w:rPr>
          <w:rFonts w:ascii="Times New Roman" w:hAnsi="Times New Roman"/>
          <w:color w:val="000000"/>
          <w:sz w:val="24"/>
          <w:szCs w:val="24"/>
        </w:rPr>
        <w:t xml:space="preserve">dengan hasil </w:t>
      </w:r>
      <w:r w:rsidR="002D1B47" w:rsidRPr="00591EA0">
        <w:rPr>
          <w:rFonts w:ascii="Times New Roman" w:hAnsi="Times New Roman"/>
          <w:sz w:val="24"/>
          <w:szCs w:val="24"/>
        </w:rPr>
        <w:t xml:space="preserve">data sudah membentuk suatu garis lurus diagonal </w:t>
      </w:r>
      <w:r w:rsidR="002D1B47" w:rsidRPr="00591EA0">
        <w:rPr>
          <w:rFonts w:ascii="Times New Roman" w:hAnsi="Times New Roman"/>
          <w:color w:val="000000"/>
          <w:sz w:val="24"/>
          <w:szCs w:val="24"/>
        </w:rPr>
        <w:t xml:space="preserve">sebagai gambar </w:t>
      </w:r>
      <w:r w:rsidR="00032BD9" w:rsidRPr="00591EA0">
        <w:rPr>
          <w:rFonts w:ascii="Times New Roman" w:hAnsi="Times New Roman"/>
          <w:color w:val="000000"/>
          <w:sz w:val="24"/>
          <w:szCs w:val="24"/>
        </w:rPr>
        <w:t>4.2</w:t>
      </w:r>
      <w:r w:rsidR="002D1B47" w:rsidRPr="00591EA0">
        <w:rPr>
          <w:rFonts w:ascii="Times New Roman" w:hAnsi="Times New Roman"/>
          <w:color w:val="000000"/>
          <w:sz w:val="24"/>
          <w:szCs w:val="24"/>
        </w:rPr>
        <w:t xml:space="preserve"> di bawah ini</w:t>
      </w:r>
      <w:r w:rsidR="00032BD9" w:rsidRPr="00591EA0">
        <w:rPr>
          <w:rFonts w:ascii="Times New Roman" w:hAnsi="Times New Roman"/>
          <w:color w:val="000000"/>
          <w:sz w:val="24"/>
          <w:szCs w:val="24"/>
        </w:rPr>
        <w:t>.</w:t>
      </w:r>
    </w:p>
    <w:p w:rsidR="00575AF1" w:rsidRPr="00591EA0" w:rsidRDefault="004712C9" w:rsidP="002D1B47">
      <w:pPr>
        <w:ind w:hanging="45"/>
        <w:jc w:val="center"/>
        <w:rPr>
          <w:rFonts w:ascii="Times New Roman" w:hAnsi="Times New Roman"/>
          <w:color w:val="000000"/>
          <w:sz w:val="24"/>
          <w:szCs w:val="24"/>
          <w:lang w:val="sv-SE"/>
        </w:rPr>
      </w:pPr>
      <w:r w:rsidRPr="004712C9">
        <w:rPr>
          <w:rFonts w:ascii="Times New Roman" w:hAnsi="Times New Roman"/>
          <w:noProof/>
          <w:sz w:val="24"/>
          <w:szCs w:val="24"/>
          <w:u w:val="single"/>
        </w:rPr>
        <w:pict>
          <v:rect id="AutoShape 165" o:spid="_x0000_s1248" style="position:absolute;left:0;text-align:left;margin-left:41.3pt;margin-top:16pt;width:314.15pt;height:375.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" filled="f" stroked="f">
            <o:lock v:ext="edit" aspectratio="t"/>
          </v:rect>
        </w:pict>
      </w:r>
      <w:r w:rsidR="00575AF1" w:rsidRPr="00591EA0">
        <w:rPr>
          <w:rFonts w:ascii="Times New Roman" w:hAnsi="Times New Roman"/>
          <w:b/>
          <w:sz w:val="24"/>
          <w:szCs w:val="24"/>
        </w:rPr>
        <w:t>Gambar 4.2</w:t>
      </w:r>
    </w:p>
    <w:p w:rsidR="00F27C73" w:rsidRPr="00591EA0" w:rsidRDefault="00575AF1" w:rsidP="002D1B47">
      <w:pPr>
        <w:pStyle w:val="BodyText"/>
      </w:pPr>
      <w:r w:rsidRPr="00591EA0">
        <w:t xml:space="preserve">Uji Normalitas </w:t>
      </w:r>
      <w:r w:rsidR="00CA6742" w:rsidRPr="00591EA0">
        <w:t>BUK</w:t>
      </w:r>
      <w:r w:rsidRPr="00591EA0">
        <w:t xml:space="preserve"> Setelah Normal</w:t>
      </w:r>
    </w:p>
    <w:p w:rsidR="00032BD9" w:rsidRPr="00591EA0" w:rsidRDefault="00D81F10" w:rsidP="00032BD9">
      <w:pPr>
        <w:pStyle w:val="BodyText"/>
        <w:rPr>
          <w:b w:val="0"/>
          <w:lang w:val="sv-SE"/>
        </w:rPr>
      </w:pPr>
      <w:r w:rsidRPr="00591EA0">
        <w:rPr>
          <w:b w:val="0"/>
          <w:noProof/>
        </w:rPr>
        <w:drawing>
          <wp:anchor distT="0" distB="0" distL="114300" distR="114300" simplePos="0" relativeHeight="251632640" behindDoc="0" locked="0" layoutInCell="1" allowOverlap="1">
            <wp:simplePos x="0" y="0"/>
            <wp:positionH relativeFrom="column">
              <wp:posOffset>53340</wp:posOffset>
            </wp:positionH>
            <wp:positionV relativeFrom="paragraph">
              <wp:posOffset>40005</wp:posOffset>
            </wp:positionV>
            <wp:extent cx="4966335" cy="2103120"/>
            <wp:effectExtent l="19050" t="0" r="5715" b="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8" cstate="print"/>
                    <a:srcRect/>
                    <a:stretch>
                      <a:fillRect/>
                    </a:stretch>
                  </pic:blipFill>
                  <pic:spPr bwMode="auto">
                    <a:xfrm>
                      <a:off x="0" y="0"/>
                      <a:ext cx="4966335" cy="2103120"/>
                    </a:xfrm>
                    <a:prstGeom prst="rect">
                      <a:avLst/>
                    </a:prstGeom>
                    <a:noFill/>
                    <a:ln w="9525">
                      <a:noFill/>
                      <a:miter lim="800000"/>
                      <a:headEnd/>
                      <a:tailEnd/>
                    </a:ln>
                  </pic:spPr>
                </pic:pic>
              </a:graphicData>
            </a:graphic>
          </wp:anchor>
        </w:drawing>
      </w:r>
      <w:r w:rsidR="00575AF1" w:rsidRPr="00591EA0">
        <w:rPr>
          <w:b w:val="0"/>
          <w:lang w:val="sv-SE"/>
        </w:rPr>
        <w:t>Sumber: Data sekunder diolah 2013</w:t>
      </w:r>
    </w:p>
    <w:p w:rsidR="00032BD9" w:rsidRPr="00591EA0" w:rsidRDefault="00032BD9" w:rsidP="00D81F10">
      <w:pPr>
        <w:pStyle w:val="BodyText"/>
        <w:jc w:val="left"/>
        <w:rPr>
          <w:b w:val="0"/>
          <w:lang w:val="sv-SE"/>
        </w:rPr>
      </w:pPr>
    </w:p>
    <w:p w:rsidR="002D1B47" w:rsidRPr="00591EA0" w:rsidRDefault="002D1B47" w:rsidP="002D1B47">
      <w:pPr>
        <w:spacing w:line="480" w:lineRule="auto"/>
        <w:ind w:firstLine="720"/>
        <w:jc w:val="both"/>
        <w:rPr>
          <w:rFonts w:ascii="Times New Roman" w:hAnsi="Times New Roman"/>
          <w:color w:val="000000"/>
          <w:sz w:val="24"/>
          <w:szCs w:val="24"/>
          <w:lang w:val="id-ID"/>
        </w:rPr>
      </w:pPr>
      <w:r w:rsidRPr="00591EA0">
        <w:rPr>
          <w:rFonts w:ascii="Times New Roman" w:hAnsi="Times New Roman"/>
          <w:sz w:val="24"/>
          <w:szCs w:val="24"/>
          <w:lang w:val="sv-SE"/>
        </w:rPr>
        <w:t>Uji normalitas pada kelompok BPD memberi hasil sebagaimana gambar 4.</w:t>
      </w:r>
      <w:r w:rsidR="00032BD9" w:rsidRPr="00591EA0">
        <w:rPr>
          <w:rFonts w:ascii="Times New Roman" w:hAnsi="Times New Roman"/>
          <w:sz w:val="24"/>
          <w:szCs w:val="24"/>
          <w:lang w:val="sv-SE"/>
        </w:rPr>
        <w:t>3</w:t>
      </w:r>
      <w:r w:rsidRPr="00591EA0">
        <w:rPr>
          <w:rFonts w:ascii="Times New Roman" w:hAnsi="Times New Roman"/>
          <w:sz w:val="24"/>
          <w:szCs w:val="24"/>
          <w:lang w:val="sv-SE"/>
        </w:rPr>
        <w:t xml:space="preserve"> di bawah ini. Pada gambar tersebut, terlihat </w:t>
      </w:r>
      <w:r w:rsidRPr="00591EA0">
        <w:rPr>
          <w:rFonts w:ascii="Times New Roman" w:hAnsi="Times New Roman"/>
          <w:i/>
          <w:iCs/>
          <w:sz w:val="24"/>
          <w:szCs w:val="24"/>
        </w:rPr>
        <w:t xml:space="preserve">ploting </w:t>
      </w:r>
      <w:r w:rsidRPr="00591EA0">
        <w:rPr>
          <w:rFonts w:ascii="Times New Roman" w:hAnsi="Times New Roman"/>
          <w:iCs/>
          <w:sz w:val="24"/>
          <w:szCs w:val="24"/>
        </w:rPr>
        <w:t xml:space="preserve">42 </w:t>
      </w:r>
      <w:r w:rsidRPr="00591EA0">
        <w:rPr>
          <w:rFonts w:ascii="Times New Roman" w:hAnsi="Times New Roman"/>
          <w:sz w:val="24"/>
          <w:szCs w:val="24"/>
        </w:rPr>
        <w:t xml:space="preserve">data </w:t>
      </w:r>
      <w:r w:rsidR="00D81F10" w:rsidRPr="00591EA0">
        <w:rPr>
          <w:rFonts w:ascii="Times New Roman" w:hAnsi="Times New Roman"/>
          <w:sz w:val="24"/>
          <w:szCs w:val="24"/>
        </w:rPr>
        <w:t>sudah</w:t>
      </w:r>
      <w:r w:rsidRPr="00591EA0">
        <w:rPr>
          <w:rFonts w:ascii="Times New Roman" w:hAnsi="Times New Roman"/>
          <w:sz w:val="24"/>
          <w:szCs w:val="24"/>
        </w:rPr>
        <w:t xml:space="preserve"> membentuk suatu garis lurus diagonal </w:t>
      </w:r>
      <w:r w:rsidRPr="00591EA0">
        <w:rPr>
          <w:rFonts w:ascii="Times New Roman" w:hAnsi="Times New Roman"/>
          <w:color w:val="000000"/>
          <w:sz w:val="24"/>
          <w:szCs w:val="24"/>
        </w:rPr>
        <w:t xml:space="preserve">sehingga dapat disimpulkan </w:t>
      </w:r>
      <w:r w:rsidRPr="00591EA0">
        <w:rPr>
          <w:rFonts w:ascii="Times New Roman" w:hAnsi="Times New Roman"/>
          <w:sz w:val="24"/>
          <w:szCs w:val="24"/>
        </w:rPr>
        <w:t xml:space="preserve">data </w:t>
      </w:r>
      <w:r w:rsidR="00D81F10" w:rsidRPr="00591EA0">
        <w:rPr>
          <w:rFonts w:ascii="Times New Roman" w:hAnsi="Times New Roman"/>
          <w:sz w:val="24"/>
          <w:szCs w:val="24"/>
        </w:rPr>
        <w:t>sudah</w:t>
      </w:r>
      <w:r w:rsidRPr="00591EA0">
        <w:rPr>
          <w:rFonts w:ascii="Times New Roman" w:hAnsi="Times New Roman"/>
          <w:sz w:val="24"/>
          <w:szCs w:val="24"/>
        </w:rPr>
        <w:t xml:space="preserve"> terdistribusi normal. </w:t>
      </w:r>
    </w:p>
    <w:p w:rsidR="00CA6742" w:rsidRPr="00591EA0" w:rsidRDefault="004712C9" w:rsidP="00CA6742">
      <w:pPr>
        <w:pStyle w:val="BodyText"/>
        <w:rPr>
          <w:b w:val="0"/>
        </w:rPr>
      </w:pPr>
      <w:r>
        <w:rPr>
          <w:b w:val="0"/>
          <w:noProof/>
        </w:rPr>
        <w:pict>
          <v:rect id="AutoShape 171" o:spid="_x0000_s1247" style="position:absolute;left:0;text-align:left;margin-left:41.3pt;margin-top:16pt;width:314.15pt;height:375.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" filled="f" stroked="f">
            <o:lock v:ext="edit" aspectratio="t"/>
          </v:rect>
        </w:pict>
      </w:r>
      <w:r w:rsidR="00354C29" w:rsidRPr="00591EA0">
        <w:t>Gambar 4.</w:t>
      </w:r>
      <w:r w:rsidR="00CA6742" w:rsidRPr="00591EA0">
        <w:t>3</w:t>
      </w:r>
    </w:p>
    <w:p w:rsidR="00CA6742" w:rsidRPr="00591EA0" w:rsidRDefault="00D81F10" w:rsidP="00CA6742">
      <w:pPr>
        <w:pStyle w:val="BodyText"/>
        <w:rPr>
          <w:b w:val="0"/>
        </w:rPr>
      </w:pPr>
      <w:r w:rsidRPr="00591EA0">
        <w:rPr>
          <w:noProof/>
        </w:rPr>
        <w:drawing>
          <wp:anchor distT="0" distB="0" distL="114300" distR="114300" simplePos="0" relativeHeight="251633664" behindDoc="0" locked="0" layoutInCell="1" allowOverlap="1">
            <wp:simplePos x="0" y="0"/>
            <wp:positionH relativeFrom="column">
              <wp:posOffset>13970</wp:posOffset>
            </wp:positionH>
            <wp:positionV relativeFrom="paragraph">
              <wp:posOffset>297180</wp:posOffset>
            </wp:positionV>
            <wp:extent cx="5006975" cy="1861185"/>
            <wp:effectExtent l="0" t="0" r="0" b="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9" cstate="print"/>
                    <a:srcRect/>
                    <a:stretch>
                      <a:fillRect/>
                    </a:stretch>
                  </pic:blipFill>
                  <pic:spPr bwMode="auto">
                    <a:xfrm>
                      <a:off x="0" y="0"/>
                      <a:ext cx="5006975" cy="1861185"/>
                    </a:xfrm>
                    <a:prstGeom prst="rect">
                      <a:avLst/>
                    </a:prstGeom>
                    <a:noFill/>
                    <a:ln w="9525">
                      <a:noFill/>
                      <a:miter lim="800000"/>
                      <a:headEnd/>
                      <a:tailEnd/>
                    </a:ln>
                  </pic:spPr>
                </pic:pic>
              </a:graphicData>
            </a:graphic>
          </wp:anchor>
        </w:drawing>
      </w:r>
      <w:r w:rsidR="00CA6742" w:rsidRPr="00591EA0">
        <w:t>Uji Normalitas BPD Se</w:t>
      </w:r>
      <w:r w:rsidRPr="00591EA0">
        <w:t>telah</w:t>
      </w:r>
      <w:r w:rsidR="00CA6742" w:rsidRPr="00591EA0">
        <w:t xml:space="preserve"> Normal</w:t>
      </w:r>
    </w:p>
    <w:p w:rsidR="00CA6742" w:rsidRPr="00591EA0" w:rsidRDefault="00D81F10" w:rsidP="00D81F10">
      <w:pPr>
        <w:jc w:val="center"/>
        <w:rPr>
          <w:rFonts w:ascii="Times New Roman" w:hAnsi="Times New Roman"/>
          <w:sz w:val="24"/>
          <w:szCs w:val="24"/>
          <w:lang w:val="sv-SE"/>
        </w:rPr>
      </w:pPr>
      <w:r w:rsidRPr="00591EA0">
        <w:rPr>
          <w:rFonts w:ascii="Times New Roman" w:hAnsi="Times New Roman"/>
          <w:sz w:val="24"/>
          <w:szCs w:val="24"/>
          <w:lang w:val="sv-SE"/>
        </w:rPr>
        <w:t>S</w:t>
      </w:r>
      <w:r w:rsidR="00CA6742" w:rsidRPr="00591EA0">
        <w:rPr>
          <w:rFonts w:ascii="Times New Roman" w:hAnsi="Times New Roman"/>
          <w:sz w:val="24"/>
          <w:szCs w:val="24"/>
          <w:lang w:val="sv-SE"/>
        </w:rPr>
        <w:t>umber: Data sekunder diolah 2013</w:t>
      </w:r>
    </w:p>
    <w:p w:rsidR="004159E6" w:rsidRDefault="004159E6" w:rsidP="00575AF1">
      <w:pPr>
        <w:spacing w:line="480" w:lineRule="auto"/>
        <w:jc w:val="both"/>
        <w:rPr>
          <w:rFonts w:ascii="Times New Roman" w:hAnsi="Times New Roman"/>
          <w:b/>
          <w:sz w:val="24"/>
          <w:szCs w:val="24"/>
        </w:rPr>
      </w:pPr>
    </w:p>
    <w:p w:rsidR="004159E6" w:rsidRDefault="004159E6" w:rsidP="00575AF1">
      <w:pPr>
        <w:spacing w:line="480" w:lineRule="auto"/>
        <w:jc w:val="both"/>
        <w:rPr>
          <w:rFonts w:ascii="Times New Roman" w:hAnsi="Times New Roman"/>
          <w:b/>
          <w:sz w:val="24"/>
          <w:szCs w:val="24"/>
        </w:rPr>
      </w:pPr>
    </w:p>
    <w:p w:rsidR="00575AF1" w:rsidRPr="004159E6" w:rsidRDefault="00575AF1" w:rsidP="004159E6">
      <w:pPr>
        <w:pStyle w:val="ListParagraph"/>
        <w:numPr>
          <w:ilvl w:val="2"/>
          <w:numId w:val="44"/>
        </w:numPr>
        <w:spacing w:line="480" w:lineRule="auto"/>
        <w:ind w:left="720"/>
        <w:jc w:val="both"/>
        <w:rPr>
          <w:rFonts w:ascii="Times New Roman" w:hAnsi="Times New Roman"/>
          <w:sz w:val="24"/>
          <w:szCs w:val="24"/>
        </w:rPr>
      </w:pPr>
      <w:r w:rsidRPr="004159E6">
        <w:rPr>
          <w:rFonts w:ascii="Times New Roman" w:hAnsi="Times New Roman"/>
          <w:b/>
          <w:sz w:val="24"/>
          <w:szCs w:val="24"/>
        </w:rPr>
        <w:lastRenderedPageBreak/>
        <w:t>Uji Multikol</w:t>
      </w:r>
      <w:r w:rsidRPr="004159E6">
        <w:rPr>
          <w:rFonts w:ascii="Times New Roman" w:hAnsi="Times New Roman"/>
          <w:b/>
          <w:sz w:val="24"/>
          <w:szCs w:val="24"/>
          <w:lang w:val="id-ID"/>
        </w:rPr>
        <w:t>i</w:t>
      </w:r>
      <w:r w:rsidRPr="004159E6">
        <w:rPr>
          <w:rFonts w:ascii="Times New Roman" w:hAnsi="Times New Roman"/>
          <w:b/>
          <w:sz w:val="24"/>
          <w:szCs w:val="24"/>
        </w:rPr>
        <w:t>n</w:t>
      </w:r>
      <w:r w:rsidRPr="004159E6">
        <w:rPr>
          <w:rFonts w:ascii="Times New Roman" w:hAnsi="Times New Roman"/>
          <w:b/>
          <w:sz w:val="24"/>
          <w:szCs w:val="24"/>
          <w:lang w:val="id-ID"/>
        </w:rPr>
        <w:t>e</w:t>
      </w:r>
      <w:r w:rsidRPr="004159E6">
        <w:rPr>
          <w:rFonts w:ascii="Times New Roman" w:hAnsi="Times New Roman"/>
          <w:b/>
          <w:sz w:val="24"/>
          <w:szCs w:val="24"/>
        </w:rPr>
        <w:t>aritas</w:t>
      </w:r>
    </w:p>
    <w:p w:rsidR="00575AF1" w:rsidRPr="00591EA0" w:rsidRDefault="00575AF1" w:rsidP="00575AF1">
      <w:pPr>
        <w:spacing w:line="480" w:lineRule="auto"/>
        <w:ind w:firstLine="720"/>
        <w:jc w:val="both"/>
        <w:rPr>
          <w:rFonts w:ascii="Times New Roman" w:hAnsi="Times New Roman"/>
          <w:color w:val="000000"/>
          <w:sz w:val="24"/>
          <w:szCs w:val="24"/>
          <w:lang w:val="id-ID"/>
        </w:rPr>
      </w:pPr>
      <w:r w:rsidRPr="00591EA0">
        <w:rPr>
          <w:rFonts w:ascii="Times New Roman" w:hAnsi="Times New Roman"/>
          <w:sz w:val="24"/>
          <w:szCs w:val="24"/>
        </w:rPr>
        <w:t xml:space="preserve">Uji multikolinearitas digunakan untuk mengetahui </w:t>
      </w:r>
      <w:r w:rsidRPr="00591EA0">
        <w:rPr>
          <w:rFonts w:ascii="Times New Roman" w:hAnsi="Times New Roman"/>
          <w:color w:val="000000"/>
          <w:sz w:val="24"/>
          <w:szCs w:val="24"/>
        </w:rPr>
        <w:t xml:space="preserve">mengetahui ada tidaknya korelasi antar variabel bebas. Hasil pengujian multikolinieritas dapat dilihat pada nilai </w:t>
      </w:r>
      <w:r w:rsidRPr="00591EA0">
        <w:rPr>
          <w:rFonts w:ascii="Times New Roman" w:hAnsi="Times New Roman"/>
          <w:i/>
          <w:color w:val="000000"/>
          <w:sz w:val="24"/>
          <w:szCs w:val="24"/>
        </w:rPr>
        <w:t>Variance Inflation Factor</w:t>
      </w:r>
      <w:r w:rsidRPr="00591EA0">
        <w:rPr>
          <w:rFonts w:ascii="Times New Roman" w:hAnsi="Times New Roman"/>
          <w:color w:val="000000"/>
          <w:sz w:val="24"/>
          <w:szCs w:val="24"/>
        </w:rPr>
        <w:t xml:space="preserve"> (VIF) dengan persamaan VIF = 1/tolerance. Jika nilai VIF </w:t>
      </w:r>
      <w:r w:rsidR="001C5E43" w:rsidRPr="00591EA0">
        <w:rPr>
          <w:rFonts w:ascii="Times New Roman" w:hAnsi="Times New Roman"/>
          <w:color w:val="000000"/>
          <w:sz w:val="24"/>
          <w:szCs w:val="24"/>
        </w:rPr>
        <w:t>&lt;</w:t>
      </w:r>
      <w:r w:rsidRPr="00591EA0">
        <w:rPr>
          <w:rFonts w:ascii="Times New Roman" w:hAnsi="Times New Roman"/>
          <w:color w:val="000000"/>
          <w:sz w:val="24"/>
          <w:szCs w:val="24"/>
        </w:rPr>
        <w:t xml:space="preserve"> 10 maka tidak terdapat multikolinieritas.</w:t>
      </w:r>
      <w:r w:rsidR="002D1B47" w:rsidRPr="00591EA0">
        <w:rPr>
          <w:rFonts w:ascii="Times New Roman" w:hAnsi="Times New Roman"/>
          <w:color w:val="000000"/>
          <w:sz w:val="24"/>
          <w:szCs w:val="24"/>
        </w:rPr>
        <w:t xml:space="preserve">Hasil uji multikolineratitas pada BUK ditunjukkan dalam tabel </w:t>
      </w:r>
      <w:r w:rsidR="00032BD9" w:rsidRPr="00591EA0">
        <w:rPr>
          <w:rFonts w:ascii="Times New Roman" w:hAnsi="Times New Roman"/>
          <w:color w:val="000000"/>
          <w:sz w:val="24"/>
          <w:szCs w:val="24"/>
        </w:rPr>
        <w:t xml:space="preserve">4.5 </w:t>
      </w:r>
      <w:r w:rsidR="002D1B47" w:rsidRPr="00591EA0">
        <w:rPr>
          <w:rFonts w:ascii="Times New Roman" w:hAnsi="Times New Roman"/>
          <w:color w:val="000000"/>
          <w:sz w:val="24"/>
          <w:szCs w:val="24"/>
        </w:rPr>
        <w:t>di bawah ini</w:t>
      </w:r>
      <w:r w:rsidR="00032BD9" w:rsidRPr="00591EA0">
        <w:rPr>
          <w:rFonts w:ascii="Times New Roman" w:hAnsi="Times New Roman"/>
          <w:color w:val="000000"/>
          <w:sz w:val="24"/>
          <w:szCs w:val="24"/>
        </w:rPr>
        <w:t>.</w:t>
      </w:r>
    </w:p>
    <w:p w:rsidR="00575AF1" w:rsidRPr="00591EA0" w:rsidRDefault="00575AF1" w:rsidP="001C5E43">
      <w:pPr>
        <w:jc w:val="center"/>
        <w:rPr>
          <w:rFonts w:ascii="Times New Roman" w:hAnsi="Times New Roman"/>
          <w:color w:val="000000"/>
          <w:sz w:val="24"/>
          <w:szCs w:val="24"/>
        </w:rPr>
      </w:pPr>
      <w:r w:rsidRPr="00591EA0">
        <w:rPr>
          <w:rFonts w:ascii="Times New Roman" w:hAnsi="Times New Roman"/>
          <w:b/>
          <w:sz w:val="24"/>
          <w:szCs w:val="24"/>
        </w:rPr>
        <w:t>Tabel 4.</w:t>
      </w:r>
      <w:r w:rsidR="001C5E43" w:rsidRPr="00591EA0">
        <w:rPr>
          <w:rFonts w:ascii="Times New Roman" w:hAnsi="Times New Roman"/>
          <w:b/>
          <w:sz w:val="24"/>
          <w:szCs w:val="24"/>
        </w:rPr>
        <w:t>5</w:t>
      </w:r>
    </w:p>
    <w:p w:rsidR="00575AF1" w:rsidRPr="00591EA0" w:rsidRDefault="00575AF1" w:rsidP="001C5E43">
      <w:pPr>
        <w:jc w:val="center"/>
        <w:rPr>
          <w:rFonts w:ascii="Times New Roman" w:hAnsi="Times New Roman"/>
          <w:b/>
          <w:sz w:val="24"/>
          <w:szCs w:val="24"/>
        </w:rPr>
      </w:pPr>
      <w:r w:rsidRPr="00591EA0">
        <w:rPr>
          <w:rFonts w:ascii="Times New Roman" w:hAnsi="Times New Roman"/>
          <w:b/>
          <w:sz w:val="24"/>
          <w:szCs w:val="24"/>
        </w:rPr>
        <w:t xml:space="preserve">Uji Multikolinearitas </w:t>
      </w:r>
      <w:r w:rsidR="001C5E43" w:rsidRPr="00591EA0">
        <w:rPr>
          <w:rFonts w:ascii="Times New Roman" w:hAnsi="Times New Roman"/>
          <w:b/>
          <w:sz w:val="24"/>
          <w:szCs w:val="24"/>
        </w:rPr>
        <w:t>BUK</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573"/>
        <w:gridCol w:w="918"/>
        <w:gridCol w:w="1043"/>
        <w:gridCol w:w="1041"/>
        <w:gridCol w:w="1146"/>
        <w:gridCol w:w="796"/>
        <w:gridCol w:w="796"/>
        <w:gridCol w:w="886"/>
        <w:gridCol w:w="796"/>
      </w:tblGrid>
      <w:tr w:rsidR="00BA4AD0" w:rsidRPr="00591EA0" w:rsidTr="00EB0380">
        <w:trPr>
          <w:cantSplit/>
          <w:tblHeader/>
        </w:trPr>
        <w:tc>
          <w:tcPr>
            <w:tcW w:w="5000" w:type="pct"/>
            <w:gridSpan w:val="9"/>
            <w:tcBorders>
              <w:top w:val="nil"/>
              <w:left w:val="nil"/>
              <w:bottom w:val="nil"/>
              <w:right w:val="nil"/>
            </w:tcBorders>
            <w:shd w:val="clear" w:color="auto" w:fill="FFFFFF"/>
            <w:tcMar>
              <w:top w:w="30" w:type="dxa"/>
              <w:left w:w="30" w:type="dxa"/>
              <w:bottom w:w="30" w:type="dxa"/>
              <w:right w:w="30" w:type="dxa"/>
            </w:tcMar>
            <w:vAlign w:val="center"/>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Coefficients</w:t>
            </w:r>
            <w:r w:rsidRPr="00591EA0">
              <w:rPr>
                <w:rFonts w:ascii="Arial" w:eastAsia="SimSun" w:hAnsi="Arial" w:cs="Arial"/>
                <w:b/>
                <w:bCs/>
                <w:color w:val="000000"/>
                <w:sz w:val="18"/>
                <w:szCs w:val="18"/>
                <w:vertAlign w:val="superscript"/>
                <w:lang w:eastAsia="zh-CN"/>
              </w:rPr>
              <w:t>a</w:t>
            </w:r>
          </w:p>
        </w:tc>
      </w:tr>
      <w:tr w:rsidR="00BA4AD0" w:rsidRPr="00591EA0" w:rsidTr="00EB0380">
        <w:trPr>
          <w:cantSplit/>
          <w:tblHeader/>
        </w:trPr>
        <w:tc>
          <w:tcPr>
            <w:tcW w:w="932"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1303"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Unstandardized Coefficients</w:t>
            </w:r>
          </w:p>
        </w:tc>
        <w:tc>
          <w:tcPr>
            <w:tcW w:w="717" w:type="pct"/>
            <w:tcBorders>
              <w:top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Standardized Coefficients</w:t>
            </w:r>
          </w:p>
        </w:tc>
        <w:tc>
          <w:tcPr>
            <w:tcW w:w="49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D34315"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T</w:t>
            </w:r>
          </w:p>
        </w:tc>
        <w:tc>
          <w:tcPr>
            <w:tcW w:w="49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Sig.</w:t>
            </w:r>
          </w:p>
        </w:tc>
        <w:tc>
          <w:tcPr>
            <w:tcW w:w="1052" w:type="pct"/>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Collinearity Statistics</w:t>
            </w:r>
          </w:p>
        </w:tc>
      </w:tr>
      <w:tr w:rsidR="00BA4AD0" w:rsidRPr="00591EA0" w:rsidTr="00EB0380">
        <w:trPr>
          <w:cantSplit/>
          <w:tblHeader/>
        </w:trPr>
        <w:tc>
          <w:tcPr>
            <w:tcW w:w="932"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p>
        </w:tc>
        <w:tc>
          <w:tcPr>
            <w:tcW w:w="652"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B</w:t>
            </w:r>
          </w:p>
        </w:tc>
        <w:tc>
          <w:tcPr>
            <w:tcW w:w="651" w:type="pct"/>
            <w:tcBorders>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Std. Error</w:t>
            </w:r>
          </w:p>
        </w:tc>
        <w:tc>
          <w:tcPr>
            <w:tcW w:w="717" w:type="pct"/>
            <w:tcBorders>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Beta</w:t>
            </w:r>
          </w:p>
        </w:tc>
        <w:tc>
          <w:tcPr>
            <w:tcW w:w="49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p>
        </w:tc>
        <w:tc>
          <w:tcPr>
            <w:tcW w:w="49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p>
        </w:tc>
        <w:tc>
          <w:tcPr>
            <w:tcW w:w="554" w:type="pct"/>
            <w:tcBorders>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Tolerance</w:t>
            </w:r>
          </w:p>
        </w:tc>
        <w:tc>
          <w:tcPr>
            <w:tcW w:w="498"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A4AD0" w:rsidRPr="00591EA0" w:rsidRDefault="00BA4AD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VIF</w:t>
            </w:r>
          </w:p>
        </w:tc>
      </w:tr>
      <w:tr w:rsidR="00591EA0" w:rsidRPr="00591EA0" w:rsidTr="00EB0380">
        <w:trPr>
          <w:cantSplit/>
          <w:tblHeader/>
        </w:trPr>
        <w:tc>
          <w:tcPr>
            <w:tcW w:w="358"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1EA0" w:rsidRPr="00591EA0" w:rsidRDefault="00591EA0" w:rsidP="00012F2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57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(Constant)</w:t>
            </w:r>
          </w:p>
        </w:tc>
        <w:tc>
          <w:tcPr>
            <w:tcW w:w="652"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2.409</w:t>
            </w:r>
          </w:p>
        </w:tc>
        <w:tc>
          <w:tcPr>
            <w:tcW w:w="651" w:type="pct"/>
            <w:tcBorders>
              <w:top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.219</w:t>
            </w:r>
          </w:p>
        </w:tc>
        <w:tc>
          <w:tcPr>
            <w:tcW w:w="717" w:type="pct"/>
            <w:tcBorders>
              <w:top w:val="single" w:sz="16" w:space="0" w:color="000000"/>
              <w:bottom w:val="nil"/>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szCs w:val="24"/>
              </w:rPr>
            </w:pPr>
          </w:p>
        </w:tc>
        <w:tc>
          <w:tcPr>
            <w:tcW w:w="498" w:type="pct"/>
            <w:tcBorders>
              <w:top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10.982</w:t>
            </w:r>
          </w:p>
        </w:tc>
        <w:tc>
          <w:tcPr>
            <w:tcW w:w="498" w:type="pct"/>
            <w:tcBorders>
              <w:top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.000</w:t>
            </w:r>
          </w:p>
        </w:tc>
        <w:tc>
          <w:tcPr>
            <w:tcW w:w="554" w:type="pct"/>
            <w:tcBorders>
              <w:top w:val="single" w:sz="16" w:space="0" w:color="000000"/>
              <w:bottom w:val="nil"/>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szCs w:val="24"/>
              </w:rPr>
            </w:pPr>
          </w:p>
        </w:tc>
        <w:tc>
          <w:tcPr>
            <w:tcW w:w="498"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szCs w:val="24"/>
              </w:rPr>
            </w:pPr>
          </w:p>
        </w:tc>
      </w:tr>
      <w:tr w:rsidR="00591EA0" w:rsidRPr="00591EA0" w:rsidTr="00EB0380">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1EA0" w:rsidRPr="00591EA0" w:rsidRDefault="00591EA0" w:rsidP="00012F22">
            <w:pPr>
              <w:autoSpaceDE w:val="0"/>
              <w:autoSpaceDN w:val="0"/>
              <w:adjustRightInd w:val="0"/>
              <w:jc w:val="center"/>
              <w:rPr>
                <w:rFonts w:eastAsia="SimSun"/>
                <w:szCs w:val="24"/>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KPMM</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-.005</w:t>
            </w:r>
          </w:p>
        </w:tc>
        <w:tc>
          <w:tcPr>
            <w:tcW w:w="651"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.004</w:t>
            </w:r>
          </w:p>
        </w:tc>
        <w:tc>
          <w:tcPr>
            <w:tcW w:w="717"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-.015</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-1.127</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.262</w:t>
            </w:r>
          </w:p>
        </w:tc>
        <w:tc>
          <w:tcPr>
            <w:tcW w:w="554"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.623</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1.604</w:t>
            </w:r>
          </w:p>
        </w:tc>
      </w:tr>
      <w:tr w:rsidR="00591EA0" w:rsidRPr="00591EA0" w:rsidTr="00EB0380">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1EA0" w:rsidRPr="00591EA0" w:rsidRDefault="00591EA0" w:rsidP="00012F22">
            <w:pPr>
              <w:autoSpaceDE w:val="0"/>
              <w:autoSpaceDN w:val="0"/>
              <w:adjustRightInd w:val="0"/>
              <w:jc w:val="center"/>
              <w:rPr>
                <w:rFonts w:ascii="Arial" w:eastAsia="SimSun" w:hAnsi="Arial" w:cs="Arial"/>
                <w:color w:val="000000"/>
                <w:sz w:val="18"/>
                <w:szCs w:val="18"/>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BOPO</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.004</w:t>
            </w:r>
          </w:p>
        </w:tc>
        <w:tc>
          <w:tcPr>
            <w:tcW w:w="651"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.002</w:t>
            </w:r>
          </w:p>
        </w:tc>
        <w:tc>
          <w:tcPr>
            <w:tcW w:w="717"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.026</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2.306</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.023</w:t>
            </w:r>
          </w:p>
        </w:tc>
        <w:tc>
          <w:tcPr>
            <w:tcW w:w="554"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.938</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1.066</w:t>
            </w:r>
          </w:p>
        </w:tc>
      </w:tr>
      <w:tr w:rsidR="00591EA0" w:rsidRPr="00591EA0" w:rsidTr="00EB0380">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1EA0" w:rsidRPr="00591EA0" w:rsidRDefault="00591EA0" w:rsidP="00012F22">
            <w:pPr>
              <w:autoSpaceDE w:val="0"/>
              <w:autoSpaceDN w:val="0"/>
              <w:adjustRightInd w:val="0"/>
              <w:jc w:val="center"/>
              <w:rPr>
                <w:rFonts w:ascii="Arial" w:eastAsia="SimSun" w:hAnsi="Arial" w:cs="Arial"/>
                <w:color w:val="000000"/>
                <w:sz w:val="18"/>
                <w:szCs w:val="18"/>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LDR</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.001</w:t>
            </w:r>
          </w:p>
        </w:tc>
        <w:tc>
          <w:tcPr>
            <w:tcW w:w="651"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.001</w:t>
            </w:r>
          </w:p>
        </w:tc>
        <w:tc>
          <w:tcPr>
            <w:tcW w:w="717"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.023</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1.624</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.108</w:t>
            </w:r>
          </w:p>
        </w:tc>
        <w:tc>
          <w:tcPr>
            <w:tcW w:w="554"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.587</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1.702</w:t>
            </w:r>
          </w:p>
        </w:tc>
      </w:tr>
      <w:tr w:rsidR="00591EA0" w:rsidRPr="00591EA0" w:rsidTr="00EB0380">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1EA0" w:rsidRPr="00591EA0" w:rsidRDefault="00591EA0" w:rsidP="00012F22">
            <w:pPr>
              <w:autoSpaceDE w:val="0"/>
              <w:autoSpaceDN w:val="0"/>
              <w:adjustRightInd w:val="0"/>
              <w:jc w:val="center"/>
              <w:rPr>
                <w:rFonts w:ascii="Arial" w:eastAsia="SimSun" w:hAnsi="Arial" w:cs="Arial"/>
                <w:color w:val="000000"/>
                <w:sz w:val="18"/>
                <w:szCs w:val="18"/>
                <w:lang w:eastAsia="zh-CN"/>
              </w:rPr>
            </w:pPr>
          </w:p>
        </w:tc>
        <w:tc>
          <w:tcPr>
            <w:tcW w:w="57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SBDK</w:t>
            </w:r>
          </w:p>
        </w:tc>
        <w:tc>
          <w:tcPr>
            <w:tcW w:w="652"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.986</w:t>
            </w:r>
          </w:p>
        </w:tc>
        <w:tc>
          <w:tcPr>
            <w:tcW w:w="651" w:type="pct"/>
            <w:tcBorders>
              <w:top w:val="nil"/>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.012</w:t>
            </w:r>
          </w:p>
        </w:tc>
        <w:tc>
          <w:tcPr>
            <w:tcW w:w="717" w:type="pct"/>
            <w:tcBorders>
              <w:top w:val="nil"/>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1.003</w:t>
            </w:r>
          </w:p>
        </w:tc>
        <w:tc>
          <w:tcPr>
            <w:tcW w:w="498" w:type="pct"/>
            <w:tcBorders>
              <w:top w:val="nil"/>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83.747</w:t>
            </w:r>
          </w:p>
        </w:tc>
        <w:tc>
          <w:tcPr>
            <w:tcW w:w="498" w:type="pct"/>
            <w:tcBorders>
              <w:top w:val="nil"/>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.000</w:t>
            </w:r>
          </w:p>
        </w:tc>
        <w:tc>
          <w:tcPr>
            <w:tcW w:w="554" w:type="pct"/>
            <w:tcBorders>
              <w:top w:val="nil"/>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.801</w:t>
            </w:r>
          </w:p>
        </w:tc>
        <w:tc>
          <w:tcPr>
            <w:tcW w:w="498"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1.248</w:t>
            </w:r>
          </w:p>
        </w:tc>
      </w:tr>
      <w:tr w:rsidR="00BA4AD0" w:rsidRPr="00591EA0" w:rsidTr="00EB0380">
        <w:trPr>
          <w:cantSplit/>
        </w:trPr>
        <w:tc>
          <w:tcPr>
            <w:tcW w:w="5000" w:type="pct"/>
            <w:gridSpan w:val="9"/>
            <w:tcBorders>
              <w:top w:val="nil"/>
              <w:left w:val="nil"/>
              <w:bottom w:val="nil"/>
              <w:right w:val="nil"/>
            </w:tcBorders>
            <w:shd w:val="clear" w:color="auto" w:fill="FFFFFF"/>
            <w:tcMar>
              <w:top w:w="30" w:type="dxa"/>
              <w:left w:w="30" w:type="dxa"/>
              <w:bottom w:w="30" w:type="dxa"/>
              <w:right w:w="30" w:type="dxa"/>
            </w:tcMar>
          </w:tcPr>
          <w:p w:rsidR="00BA4AD0" w:rsidRPr="00591EA0" w:rsidRDefault="00BA4AD0" w:rsidP="00D81F10">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Dependent Variable: SBK</w:t>
            </w:r>
          </w:p>
        </w:tc>
      </w:tr>
    </w:tbl>
    <w:p w:rsidR="00575AF1" w:rsidRPr="00591EA0" w:rsidRDefault="00575AF1" w:rsidP="001C5E43">
      <w:pPr>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1C5E43" w:rsidRPr="00591EA0" w:rsidRDefault="001C5E43" w:rsidP="001C5E43">
      <w:pPr>
        <w:rPr>
          <w:rFonts w:ascii="Times New Roman" w:hAnsi="Times New Roman"/>
          <w:sz w:val="24"/>
          <w:szCs w:val="24"/>
          <w:lang w:val="sv-SE"/>
        </w:rPr>
      </w:pPr>
    </w:p>
    <w:p w:rsidR="00575AF1" w:rsidRPr="00591EA0" w:rsidRDefault="00311DC7" w:rsidP="00311DC7">
      <w:pPr>
        <w:pStyle w:val="BodyText"/>
        <w:spacing w:line="480" w:lineRule="auto"/>
        <w:ind w:firstLine="720"/>
        <w:jc w:val="both"/>
        <w:rPr>
          <w:b w:val="0"/>
        </w:rPr>
      </w:pPr>
      <w:r w:rsidRPr="00591EA0">
        <w:rPr>
          <w:b w:val="0"/>
          <w:lang w:val="sv-SE" w:eastAsia="id-ID"/>
        </w:rPr>
        <w:t xml:space="preserve">Pada tabel </w:t>
      </w:r>
      <w:r w:rsidR="009919FE" w:rsidRPr="00591EA0">
        <w:rPr>
          <w:b w:val="0"/>
          <w:lang w:val="sv-SE" w:eastAsia="id-ID"/>
        </w:rPr>
        <w:t>4.5</w:t>
      </w:r>
      <w:r w:rsidRPr="00591EA0">
        <w:rPr>
          <w:b w:val="0"/>
          <w:lang w:val="sv-SE" w:eastAsia="id-ID"/>
        </w:rPr>
        <w:t>, n</w:t>
      </w:r>
      <w:r w:rsidR="00575AF1" w:rsidRPr="00591EA0">
        <w:rPr>
          <w:b w:val="0"/>
          <w:lang w:eastAsia="id-ID"/>
        </w:rPr>
        <w:t xml:space="preserve">ilai VIF </w:t>
      </w:r>
      <w:r w:rsidR="001C5E43" w:rsidRPr="00591EA0">
        <w:rPr>
          <w:b w:val="0"/>
          <w:lang w:eastAsia="id-ID"/>
        </w:rPr>
        <w:t>untuk empat variabel independen</w:t>
      </w:r>
      <w:r w:rsidR="00044018" w:rsidRPr="00591EA0">
        <w:rPr>
          <w:b w:val="0"/>
          <w:lang w:eastAsia="id-ID"/>
        </w:rPr>
        <w:t xml:space="preserve"> yaitu </w:t>
      </w:r>
      <w:r w:rsidR="001C5E43" w:rsidRPr="00591EA0">
        <w:rPr>
          <w:b w:val="0"/>
          <w:lang w:eastAsia="id-ID"/>
        </w:rPr>
        <w:t>KPMM, BOPO, LDR dan SBDK</w:t>
      </w:r>
      <w:r w:rsidR="004159E6">
        <w:rPr>
          <w:b w:val="0"/>
          <w:lang w:eastAsia="id-ID"/>
        </w:rPr>
        <w:t xml:space="preserve"> </w:t>
      </w:r>
      <w:r w:rsidRPr="00591EA0">
        <w:rPr>
          <w:b w:val="0"/>
          <w:lang w:eastAsia="id-ID"/>
        </w:rPr>
        <w:t xml:space="preserve">pada kelompok BUK </w:t>
      </w:r>
      <w:r w:rsidR="00575AF1" w:rsidRPr="00591EA0">
        <w:rPr>
          <w:b w:val="0"/>
          <w:lang w:eastAsia="id-ID"/>
        </w:rPr>
        <w:t>tidak ada yang melebihi dari angka 10</w:t>
      </w:r>
      <w:r w:rsidRPr="00591EA0">
        <w:rPr>
          <w:b w:val="0"/>
          <w:lang w:eastAsia="id-ID"/>
        </w:rPr>
        <w:t xml:space="preserve">. Dengan demikian </w:t>
      </w:r>
      <w:r w:rsidR="00575AF1" w:rsidRPr="00591EA0">
        <w:rPr>
          <w:b w:val="0"/>
          <w:color w:val="000000"/>
        </w:rPr>
        <w:t xml:space="preserve">dapat disimpulkan </w:t>
      </w:r>
      <w:r w:rsidR="00044018" w:rsidRPr="00591EA0">
        <w:rPr>
          <w:b w:val="0"/>
          <w:color w:val="000000"/>
        </w:rPr>
        <w:t xml:space="preserve">bahwa </w:t>
      </w:r>
      <w:r w:rsidR="00575AF1" w:rsidRPr="00591EA0">
        <w:rPr>
          <w:b w:val="0"/>
          <w:lang w:eastAsia="id-ID"/>
        </w:rPr>
        <w:t>tidak ada multikolinearitas antar variabel independen dalam model regresi ini</w:t>
      </w:r>
      <w:r w:rsidR="00575AF1" w:rsidRPr="00591EA0">
        <w:rPr>
          <w:b w:val="0"/>
        </w:rPr>
        <w:t>.</w:t>
      </w:r>
    </w:p>
    <w:p w:rsidR="00311DC7" w:rsidRPr="00591EA0" w:rsidRDefault="00311DC7" w:rsidP="00311DC7">
      <w:pPr>
        <w:pStyle w:val="BodyText"/>
        <w:spacing w:line="480" w:lineRule="auto"/>
        <w:ind w:firstLine="806"/>
        <w:jc w:val="both"/>
        <w:rPr>
          <w:b w:val="0"/>
        </w:rPr>
      </w:pPr>
      <w:r w:rsidRPr="00591EA0">
        <w:rPr>
          <w:b w:val="0"/>
          <w:lang w:val="sv-SE" w:eastAsia="id-ID"/>
        </w:rPr>
        <w:t>Hasil n</w:t>
      </w:r>
      <w:r w:rsidRPr="00591EA0">
        <w:rPr>
          <w:b w:val="0"/>
          <w:lang w:eastAsia="id-ID"/>
        </w:rPr>
        <w:t>ilai VIF yang relati</w:t>
      </w:r>
      <w:r w:rsidR="00591EA0" w:rsidRPr="00591EA0">
        <w:rPr>
          <w:b w:val="0"/>
          <w:lang w:eastAsia="id-ID"/>
        </w:rPr>
        <w:t>f</w:t>
      </w:r>
      <w:r w:rsidRPr="00591EA0">
        <w:rPr>
          <w:b w:val="0"/>
          <w:lang w:eastAsia="id-ID"/>
        </w:rPr>
        <w:t xml:space="preserve"> sama juga terjadi pada BPD untuk empat variabel independen</w:t>
      </w:r>
      <w:r w:rsidR="00044018" w:rsidRPr="00591EA0">
        <w:rPr>
          <w:b w:val="0"/>
          <w:lang w:eastAsia="id-ID"/>
        </w:rPr>
        <w:t xml:space="preserve"> yaitu </w:t>
      </w:r>
      <w:r w:rsidRPr="00591EA0">
        <w:rPr>
          <w:b w:val="0"/>
          <w:lang w:eastAsia="id-ID"/>
        </w:rPr>
        <w:t>KPMM, BOPO, LDR dan SBDK</w:t>
      </w:r>
      <w:r w:rsidR="00044018" w:rsidRPr="00591EA0">
        <w:rPr>
          <w:b w:val="0"/>
          <w:lang w:eastAsia="id-ID"/>
        </w:rPr>
        <w:t xml:space="preserve">. Dalam hal ini </w:t>
      </w:r>
      <w:r w:rsidRPr="00591EA0">
        <w:rPr>
          <w:b w:val="0"/>
          <w:lang w:eastAsia="id-ID"/>
        </w:rPr>
        <w:t xml:space="preserve">tidak ada yang melebihi dari angka 10 </w:t>
      </w:r>
      <w:r w:rsidRPr="00591EA0">
        <w:rPr>
          <w:b w:val="0"/>
          <w:color w:val="000000"/>
        </w:rPr>
        <w:t xml:space="preserve">sehingga dapat disimpulkan </w:t>
      </w:r>
      <w:r w:rsidR="00044018" w:rsidRPr="00591EA0">
        <w:rPr>
          <w:b w:val="0"/>
          <w:color w:val="000000"/>
        </w:rPr>
        <w:t xml:space="preserve">bahwa </w:t>
      </w:r>
      <w:r w:rsidRPr="00591EA0">
        <w:rPr>
          <w:b w:val="0"/>
          <w:lang w:eastAsia="id-ID"/>
        </w:rPr>
        <w:t>tidak ada multikolinearitas antar variabel independen dalam model regresi ini</w:t>
      </w:r>
      <w:r w:rsidRPr="00591EA0">
        <w:rPr>
          <w:b w:val="0"/>
        </w:rPr>
        <w:t xml:space="preserve"> sebagaimana ditunjukkan tabel </w:t>
      </w:r>
      <w:r w:rsidR="00032BD9" w:rsidRPr="00591EA0">
        <w:rPr>
          <w:b w:val="0"/>
        </w:rPr>
        <w:t xml:space="preserve">4.6 </w:t>
      </w:r>
      <w:r w:rsidRPr="00591EA0">
        <w:rPr>
          <w:b w:val="0"/>
        </w:rPr>
        <w:t>di bawah ini.</w:t>
      </w:r>
    </w:p>
    <w:p w:rsidR="00591EA0" w:rsidRPr="00591EA0" w:rsidRDefault="00591EA0" w:rsidP="001C5E43">
      <w:pPr>
        <w:jc w:val="center"/>
        <w:rPr>
          <w:rFonts w:ascii="Times New Roman" w:hAnsi="Times New Roman"/>
          <w:b/>
          <w:sz w:val="24"/>
          <w:szCs w:val="24"/>
        </w:rPr>
      </w:pPr>
    </w:p>
    <w:p w:rsidR="00575AF1" w:rsidRPr="00591EA0" w:rsidRDefault="001C5E43" w:rsidP="001C5E43">
      <w:pPr>
        <w:jc w:val="center"/>
        <w:rPr>
          <w:rFonts w:ascii="Times New Roman" w:hAnsi="Times New Roman"/>
          <w:color w:val="000000"/>
          <w:sz w:val="24"/>
          <w:szCs w:val="24"/>
        </w:rPr>
      </w:pPr>
      <w:r w:rsidRPr="00591EA0">
        <w:rPr>
          <w:rFonts w:ascii="Times New Roman" w:hAnsi="Times New Roman"/>
          <w:b/>
          <w:sz w:val="24"/>
          <w:szCs w:val="24"/>
        </w:rPr>
        <w:lastRenderedPageBreak/>
        <w:t>Tabel 4.6</w:t>
      </w:r>
    </w:p>
    <w:p w:rsidR="00575AF1" w:rsidRPr="00591EA0" w:rsidRDefault="00575AF1" w:rsidP="001C5E43">
      <w:pPr>
        <w:jc w:val="center"/>
        <w:rPr>
          <w:rFonts w:ascii="Times New Roman" w:hAnsi="Times New Roman"/>
          <w:b/>
          <w:sz w:val="24"/>
          <w:szCs w:val="24"/>
        </w:rPr>
      </w:pPr>
      <w:r w:rsidRPr="00591EA0">
        <w:rPr>
          <w:rFonts w:ascii="Times New Roman" w:hAnsi="Times New Roman"/>
          <w:b/>
          <w:sz w:val="24"/>
          <w:szCs w:val="24"/>
        </w:rPr>
        <w:t xml:space="preserve">Uji Multikolinearitas </w:t>
      </w:r>
      <w:r w:rsidR="001C5E43" w:rsidRPr="00591EA0">
        <w:rPr>
          <w:rFonts w:ascii="Times New Roman" w:hAnsi="Times New Roman"/>
          <w:b/>
          <w:sz w:val="24"/>
          <w:szCs w:val="24"/>
        </w:rPr>
        <w:t>BPD</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573"/>
        <w:gridCol w:w="918"/>
        <w:gridCol w:w="1043"/>
        <w:gridCol w:w="1041"/>
        <w:gridCol w:w="1146"/>
        <w:gridCol w:w="796"/>
        <w:gridCol w:w="796"/>
        <w:gridCol w:w="886"/>
        <w:gridCol w:w="796"/>
      </w:tblGrid>
      <w:tr w:rsidR="00BA4AD0" w:rsidRPr="00591EA0" w:rsidTr="00EB0380">
        <w:trPr>
          <w:cantSplit/>
          <w:tblHeader/>
        </w:trPr>
        <w:tc>
          <w:tcPr>
            <w:tcW w:w="5000" w:type="pct"/>
            <w:gridSpan w:val="9"/>
            <w:tcBorders>
              <w:top w:val="nil"/>
              <w:left w:val="nil"/>
              <w:bottom w:val="nil"/>
              <w:right w:val="nil"/>
            </w:tcBorders>
            <w:shd w:val="clear" w:color="auto" w:fill="FFFFFF"/>
            <w:tcMar>
              <w:top w:w="30" w:type="dxa"/>
              <w:left w:w="30" w:type="dxa"/>
              <w:bottom w:w="30" w:type="dxa"/>
              <w:right w:w="30" w:type="dxa"/>
            </w:tcMar>
            <w:vAlign w:val="center"/>
          </w:tcPr>
          <w:p w:rsidR="00BA4AD0" w:rsidRPr="00591EA0" w:rsidRDefault="00BA4AD0" w:rsidP="001C5E43">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Coefficients</w:t>
            </w:r>
            <w:r w:rsidRPr="00591EA0">
              <w:rPr>
                <w:rFonts w:ascii="Arial" w:eastAsia="SimSun" w:hAnsi="Arial" w:cs="Arial"/>
                <w:b/>
                <w:bCs/>
                <w:color w:val="000000"/>
                <w:sz w:val="18"/>
                <w:szCs w:val="18"/>
                <w:vertAlign w:val="superscript"/>
                <w:lang w:eastAsia="zh-CN"/>
              </w:rPr>
              <w:t>a</w:t>
            </w:r>
          </w:p>
        </w:tc>
      </w:tr>
      <w:tr w:rsidR="00BA4AD0" w:rsidRPr="00591EA0" w:rsidTr="00EB0380">
        <w:trPr>
          <w:cantSplit/>
          <w:tblHeader/>
        </w:trPr>
        <w:tc>
          <w:tcPr>
            <w:tcW w:w="932"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1303"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Unstandardized Coefficients</w:t>
            </w:r>
          </w:p>
        </w:tc>
        <w:tc>
          <w:tcPr>
            <w:tcW w:w="717" w:type="pct"/>
            <w:tcBorders>
              <w:top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Standardized Coefficients</w:t>
            </w:r>
          </w:p>
        </w:tc>
        <w:tc>
          <w:tcPr>
            <w:tcW w:w="49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D34315" w:rsidP="001C5E43">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T</w:t>
            </w:r>
          </w:p>
        </w:tc>
        <w:tc>
          <w:tcPr>
            <w:tcW w:w="49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Sig.</w:t>
            </w:r>
          </w:p>
        </w:tc>
        <w:tc>
          <w:tcPr>
            <w:tcW w:w="1052" w:type="pct"/>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Collinearity Statistics</w:t>
            </w:r>
          </w:p>
        </w:tc>
      </w:tr>
      <w:tr w:rsidR="00BA4AD0" w:rsidRPr="00591EA0" w:rsidTr="00012F22">
        <w:trPr>
          <w:cantSplit/>
          <w:tblHeader/>
        </w:trPr>
        <w:tc>
          <w:tcPr>
            <w:tcW w:w="932"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rPr>
                <w:rFonts w:ascii="Arial" w:eastAsia="SimSun" w:hAnsi="Arial" w:cs="Arial"/>
                <w:color w:val="000000"/>
                <w:sz w:val="18"/>
                <w:szCs w:val="18"/>
                <w:lang w:eastAsia="zh-CN"/>
              </w:rPr>
            </w:pPr>
          </w:p>
        </w:tc>
        <w:tc>
          <w:tcPr>
            <w:tcW w:w="652"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B</w:t>
            </w:r>
          </w:p>
        </w:tc>
        <w:tc>
          <w:tcPr>
            <w:tcW w:w="651" w:type="pct"/>
            <w:tcBorders>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Std. Error</w:t>
            </w:r>
          </w:p>
        </w:tc>
        <w:tc>
          <w:tcPr>
            <w:tcW w:w="717" w:type="pct"/>
            <w:tcBorders>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Beta</w:t>
            </w:r>
          </w:p>
        </w:tc>
        <w:tc>
          <w:tcPr>
            <w:tcW w:w="49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rPr>
                <w:rFonts w:ascii="Arial" w:eastAsia="SimSun" w:hAnsi="Arial" w:cs="Arial"/>
                <w:color w:val="000000"/>
                <w:sz w:val="18"/>
                <w:szCs w:val="18"/>
                <w:lang w:eastAsia="zh-CN"/>
              </w:rPr>
            </w:pPr>
          </w:p>
        </w:tc>
        <w:tc>
          <w:tcPr>
            <w:tcW w:w="49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rPr>
                <w:rFonts w:ascii="Arial" w:eastAsia="SimSun" w:hAnsi="Arial" w:cs="Arial"/>
                <w:color w:val="000000"/>
                <w:sz w:val="18"/>
                <w:szCs w:val="18"/>
                <w:lang w:eastAsia="zh-CN"/>
              </w:rPr>
            </w:pPr>
          </w:p>
        </w:tc>
        <w:tc>
          <w:tcPr>
            <w:tcW w:w="554" w:type="pct"/>
            <w:tcBorders>
              <w:bottom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Tolerance</w:t>
            </w:r>
          </w:p>
        </w:tc>
        <w:tc>
          <w:tcPr>
            <w:tcW w:w="498"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A4AD0" w:rsidRPr="00591EA0" w:rsidRDefault="00BA4AD0" w:rsidP="001C5E43">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VIF</w:t>
            </w:r>
          </w:p>
        </w:tc>
      </w:tr>
      <w:tr w:rsidR="00591EA0" w:rsidRPr="00591EA0" w:rsidTr="00012F22">
        <w:trPr>
          <w:cantSplit/>
          <w:tblHeader/>
        </w:trPr>
        <w:tc>
          <w:tcPr>
            <w:tcW w:w="358"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57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(Constant)</w:t>
            </w:r>
          </w:p>
        </w:tc>
        <w:tc>
          <w:tcPr>
            <w:tcW w:w="652"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4.125</w:t>
            </w:r>
          </w:p>
        </w:tc>
        <w:tc>
          <w:tcPr>
            <w:tcW w:w="651" w:type="pct"/>
            <w:tcBorders>
              <w:top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1.001</w:t>
            </w:r>
          </w:p>
        </w:tc>
        <w:tc>
          <w:tcPr>
            <w:tcW w:w="717" w:type="pct"/>
            <w:tcBorders>
              <w:top w:val="single" w:sz="16" w:space="0" w:color="000000"/>
              <w:bottom w:val="nil"/>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szCs w:val="24"/>
              </w:rPr>
            </w:pPr>
          </w:p>
        </w:tc>
        <w:tc>
          <w:tcPr>
            <w:tcW w:w="498" w:type="pct"/>
            <w:tcBorders>
              <w:top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4.122</w:t>
            </w:r>
          </w:p>
        </w:tc>
        <w:tc>
          <w:tcPr>
            <w:tcW w:w="498" w:type="pct"/>
            <w:tcBorders>
              <w:top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591EA0">
            <w:pPr>
              <w:autoSpaceDE w:val="0"/>
              <w:autoSpaceDN w:val="0"/>
              <w:adjustRightInd w:val="0"/>
              <w:jc w:val="right"/>
              <w:rPr>
                <w:rFonts w:ascii="Arial" w:hAnsi="Arial" w:cs="Arial"/>
                <w:color w:val="000000"/>
                <w:sz w:val="18"/>
                <w:szCs w:val="18"/>
              </w:rPr>
            </w:pPr>
            <w:r w:rsidRPr="00591EA0">
              <w:rPr>
                <w:rFonts w:ascii="Arial" w:hAnsi="Arial" w:cs="Arial"/>
                <w:color w:val="000000"/>
                <w:sz w:val="18"/>
                <w:szCs w:val="18"/>
              </w:rPr>
              <w:t>.000</w:t>
            </w:r>
          </w:p>
        </w:tc>
        <w:tc>
          <w:tcPr>
            <w:tcW w:w="554" w:type="pct"/>
            <w:tcBorders>
              <w:top w:val="single" w:sz="16" w:space="0" w:color="000000"/>
              <w:bottom w:val="nil"/>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szCs w:val="24"/>
              </w:rPr>
            </w:pPr>
          </w:p>
        </w:tc>
        <w:tc>
          <w:tcPr>
            <w:tcW w:w="498"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591EA0" w:rsidRPr="00591EA0" w:rsidRDefault="00591EA0" w:rsidP="00591EA0">
            <w:pPr>
              <w:autoSpaceDE w:val="0"/>
              <w:autoSpaceDN w:val="0"/>
              <w:adjustRightInd w:val="0"/>
              <w:rPr>
                <w:szCs w:val="24"/>
              </w:rPr>
            </w:pPr>
          </w:p>
        </w:tc>
      </w:tr>
      <w:tr w:rsidR="00591EA0" w:rsidRPr="00591EA0" w:rsidTr="00012F22">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1EA0" w:rsidRPr="00591EA0" w:rsidRDefault="00591EA0" w:rsidP="001C5E43">
            <w:pPr>
              <w:autoSpaceDE w:val="0"/>
              <w:autoSpaceDN w:val="0"/>
              <w:adjustRightInd w:val="0"/>
              <w:rPr>
                <w:rFonts w:eastAsia="SimSun"/>
                <w:szCs w:val="24"/>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591EA0" w:rsidRPr="00591EA0" w:rsidRDefault="00591EA0" w:rsidP="001C5E43">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KPMM</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-.007</w:t>
            </w:r>
          </w:p>
        </w:tc>
        <w:tc>
          <w:tcPr>
            <w:tcW w:w="651"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.016</w:t>
            </w:r>
          </w:p>
        </w:tc>
        <w:tc>
          <w:tcPr>
            <w:tcW w:w="717"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-.028</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-.418</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.678</w:t>
            </w:r>
          </w:p>
        </w:tc>
        <w:tc>
          <w:tcPr>
            <w:tcW w:w="554"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.647</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1.546</w:t>
            </w:r>
          </w:p>
        </w:tc>
      </w:tr>
      <w:tr w:rsidR="00591EA0" w:rsidRPr="00591EA0" w:rsidTr="00012F22">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1EA0" w:rsidRPr="00591EA0" w:rsidRDefault="00591EA0" w:rsidP="001C5E43">
            <w:pPr>
              <w:autoSpaceDE w:val="0"/>
              <w:autoSpaceDN w:val="0"/>
              <w:adjustRightInd w:val="0"/>
              <w:rPr>
                <w:rFonts w:ascii="Arial" w:eastAsia="SimSun" w:hAnsi="Arial" w:cs="Arial"/>
                <w:color w:val="000000"/>
                <w:sz w:val="18"/>
                <w:szCs w:val="18"/>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591EA0" w:rsidRPr="00591EA0" w:rsidRDefault="00591EA0" w:rsidP="001C5E43">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BOPO</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.002</w:t>
            </w:r>
          </w:p>
        </w:tc>
        <w:tc>
          <w:tcPr>
            <w:tcW w:w="651"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.008</w:t>
            </w:r>
          </w:p>
        </w:tc>
        <w:tc>
          <w:tcPr>
            <w:tcW w:w="717"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.017</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2.294</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.040</w:t>
            </w:r>
          </w:p>
        </w:tc>
        <w:tc>
          <w:tcPr>
            <w:tcW w:w="554"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.822</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1.217</w:t>
            </w:r>
          </w:p>
        </w:tc>
      </w:tr>
      <w:tr w:rsidR="00591EA0" w:rsidRPr="00591EA0" w:rsidTr="00012F22">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1EA0" w:rsidRPr="00591EA0" w:rsidRDefault="00591EA0" w:rsidP="001C5E43">
            <w:pPr>
              <w:autoSpaceDE w:val="0"/>
              <w:autoSpaceDN w:val="0"/>
              <w:adjustRightInd w:val="0"/>
              <w:rPr>
                <w:rFonts w:ascii="Arial" w:eastAsia="SimSun" w:hAnsi="Arial" w:cs="Arial"/>
                <w:color w:val="000000"/>
                <w:sz w:val="18"/>
                <w:szCs w:val="18"/>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591EA0" w:rsidRPr="00591EA0" w:rsidRDefault="00591EA0" w:rsidP="001C5E43">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LDR</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-.003</w:t>
            </w:r>
          </w:p>
        </w:tc>
        <w:tc>
          <w:tcPr>
            <w:tcW w:w="651"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.004</w:t>
            </w:r>
          </w:p>
        </w:tc>
        <w:tc>
          <w:tcPr>
            <w:tcW w:w="717"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-.040</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-.666</w:t>
            </w:r>
          </w:p>
        </w:tc>
        <w:tc>
          <w:tcPr>
            <w:tcW w:w="498"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.509</w:t>
            </w:r>
          </w:p>
        </w:tc>
        <w:tc>
          <w:tcPr>
            <w:tcW w:w="554" w:type="pct"/>
            <w:tcBorders>
              <w:top w:val="nil"/>
              <w:bottom w:val="nil"/>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.784</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1.276</w:t>
            </w:r>
          </w:p>
        </w:tc>
      </w:tr>
      <w:tr w:rsidR="00591EA0" w:rsidRPr="00591EA0" w:rsidTr="00012F22">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1EA0" w:rsidRPr="00591EA0" w:rsidRDefault="00591EA0" w:rsidP="001C5E43">
            <w:pPr>
              <w:autoSpaceDE w:val="0"/>
              <w:autoSpaceDN w:val="0"/>
              <w:adjustRightInd w:val="0"/>
              <w:rPr>
                <w:rFonts w:ascii="Arial" w:eastAsia="SimSun" w:hAnsi="Arial" w:cs="Arial"/>
                <w:color w:val="000000"/>
                <w:sz w:val="18"/>
                <w:szCs w:val="18"/>
                <w:lang w:eastAsia="zh-CN"/>
              </w:rPr>
            </w:pPr>
          </w:p>
        </w:tc>
        <w:tc>
          <w:tcPr>
            <w:tcW w:w="57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1EA0" w:rsidRPr="00591EA0" w:rsidRDefault="00591EA0" w:rsidP="001C5E43">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SBDK</w:t>
            </w:r>
          </w:p>
        </w:tc>
        <w:tc>
          <w:tcPr>
            <w:tcW w:w="652"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.835</w:t>
            </w:r>
          </w:p>
        </w:tc>
        <w:tc>
          <w:tcPr>
            <w:tcW w:w="651" w:type="pct"/>
            <w:tcBorders>
              <w:top w:val="nil"/>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.048</w:t>
            </w:r>
          </w:p>
        </w:tc>
        <w:tc>
          <w:tcPr>
            <w:tcW w:w="717" w:type="pct"/>
            <w:tcBorders>
              <w:top w:val="nil"/>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.948</w:t>
            </w:r>
          </w:p>
        </w:tc>
        <w:tc>
          <w:tcPr>
            <w:tcW w:w="498" w:type="pct"/>
            <w:tcBorders>
              <w:top w:val="nil"/>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17.455</w:t>
            </w:r>
          </w:p>
        </w:tc>
        <w:tc>
          <w:tcPr>
            <w:tcW w:w="498" w:type="pct"/>
            <w:tcBorders>
              <w:top w:val="nil"/>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.000</w:t>
            </w:r>
          </w:p>
        </w:tc>
        <w:tc>
          <w:tcPr>
            <w:tcW w:w="554" w:type="pct"/>
            <w:tcBorders>
              <w:top w:val="nil"/>
              <w:bottom w:val="single" w:sz="16" w:space="0" w:color="000000"/>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.971</w:t>
            </w:r>
          </w:p>
        </w:tc>
        <w:tc>
          <w:tcPr>
            <w:tcW w:w="498"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91EA0" w:rsidRPr="00591EA0" w:rsidRDefault="00591EA0" w:rsidP="001C5E43">
            <w:pPr>
              <w:autoSpaceDE w:val="0"/>
              <w:autoSpaceDN w:val="0"/>
              <w:adjustRightInd w:val="0"/>
              <w:jc w:val="right"/>
              <w:rPr>
                <w:rFonts w:ascii="Arial" w:eastAsia="SimSun" w:hAnsi="Arial" w:cs="Arial"/>
                <w:color w:val="000000"/>
                <w:sz w:val="18"/>
                <w:szCs w:val="18"/>
                <w:lang w:eastAsia="zh-CN"/>
              </w:rPr>
            </w:pPr>
            <w:r w:rsidRPr="00591EA0">
              <w:rPr>
                <w:rFonts w:ascii="Arial" w:hAnsi="Arial" w:cs="Arial"/>
                <w:color w:val="000000"/>
                <w:sz w:val="18"/>
                <w:szCs w:val="18"/>
              </w:rPr>
              <w:t>1.029</w:t>
            </w:r>
          </w:p>
        </w:tc>
      </w:tr>
      <w:tr w:rsidR="00BA4AD0" w:rsidRPr="00591EA0" w:rsidTr="00EB0380">
        <w:trPr>
          <w:cantSplit/>
        </w:trPr>
        <w:tc>
          <w:tcPr>
            <w:tcW w:w="5000" w:type="pct"/>
            <w:gridSpan w:val="9"/>
            <w:tcBorders>
              <w:top w:val="nil"/>
              <w:left w:val="nil"/>
              <w:bottom w:val="nil"/>
              <w:right w:val="nil"/>
            </w:tcBorders>
            <w:shd w:val="clear" w:color="auto" w:fill="FFFFFF"/>
            <w:tcMar>
              <w:top w:w="30" w:type="dxa"/>
              <w:left w:w="30" w:type="dxa"/>
              <w:bottom w:w="30" w:type="dxa"/>
              <w:right w:w="30" w:type="dxa"/>
            </w:tcMar>
          </w:tcPr>
          <w:p w:rsidR="00BA4AD0" w:rsidRPr="00591EA0" w:rsidRDefault="00BA4AD0" w:rsidP="001C5E43">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Dependent Variable: SBK</w:t>
            </w:r>
          </w:p>
        </w:tc>
      </w:tr>
    </w:tbl>
    <w:p w:rsidR="00575AF1" w:rsidRPr="00591EA0" w:rsidRDefault="00575AF1" w:rsidP="001C5E43">
      <w:pPr>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1C5E43" w:rsidRPr="00591EA0" w:rsidRDefault="001C5E43" w:rsidP="00575AF1">
      <w:pPr>
        <w:shd w:val="clear" w:color="auto" w:fill="FFFFFF"/>
        <w:autoSpaceDE w:val="0"/>
        <w:autoSpaceDN w:val="0"/>
        <w:adjustRightInd w:val="0"/>
        <w:spacing w:line="480" w:lineRule="auto"/>
        <w:jc w:val="both"/>
        <w:rPr>
          <w:rFonts w:ascii="Times New Roman" w:hAnsi="Times New Roman"/>
          <w:b/>
          <w:sz w:val="24"/>
          <w:szCs w:val="24"/>
        </w:rPr>
      </w:pPr>
    </w:p>
    <w:p w:rsidR="00575AF1" w:rsidRPr="00591EA0" w:rsidRDefault="00575AF1" w:rsidP="00575AF1">
      <w:pPr>
        <w:shd w:val="clear" w:color="auto" w:fill="FFFFFF"/>
        <w:autoSpaceDE w:val="0"/>
        <w:autoSpaceDN w:val="0"/>
        <w:adjustRightInd w:val="0"/>
        <w:spacing w:line="480" w:lineRule="auto"/>
        <w:jc w:val="both"/>
        <w:rPr>
          <w:rFonts w:ascii="Times New Roman" w:hAnsi="Times New Roman"/>
          <w:color w:val="000000"/>
          <w:sz w:val="24"/>
          <w:szCs w:val="24"/>
        </w:rPr>
      </w:pPr>
      <w:r w:rsidRPr="00591EA0">
        <w:rPr>
          <w:rFonts w:ascii="Times New Roman" w:hAnsi="Times New Roman"/>
          <w:b/>
          <w:sz w:val="24"/>
          <w:szCs w:val="24"/>
        </w:rPr>
        <w:t>4.</w:t>
      </w:r>
      <w:r w:rsidRPr="00591EA0">
        <w:rPr>
          <w:rFonts w:ascii="Times New Roman" w:hAnsi="Times New Roman"/>
          <w:b/>
          <w:sz w:val="24"/>
          <w:szCs w:val="24"/>
          <w:lang w:val="id-ID"/>
        </w:rPr>
        <w:t>3</w:t>
      </w:r>
      <w:r w:rsidRPr="00591EA0">
        <w:rPr>
          <w:rFonts w:ascii="Times New Roman" w:hAnsi="Times New Roman"/>
          <w:b/>
          <w:sz w:val="24"/>
          <w:szCs w:val="24"/>
        </w:rPr>
        <w:t>.3</w:t>
      </w:r>
      <w:r w:rsidR="001C5E43" w:rsidRPr="00591EA0">
        <w:rPr>
          <w:rFonts w:ascii="Times New Roman" w:hAnsi="Times New Roman"/>
          <w:b/>
          <w:sz w:val="24"/>
          <w:szCs w:val="24"/>
        </w:rPr>
        <w:t>.</w:t>
      </w:r>
      <w:r w:rsidR="001C5E43" w:rsidRPr="00591EA0">
        <w:rPr>
          <w:rFonts w:ascii="Times New Roman" w:hAnsi="Times New Roman"/>
          <w:b/>
          <w:sz w:val="24"/>
          <w:szCs w:val="24"/>
        </w:rPr>
        <w:tab/>
      </w:r>
      <w:r w:rsidRPr="00591EA0">
        <w:rPr>
          <w:rFonts w:ascii="Times New Roman" w:hAnsi="Times New Roman"/>
          <w:b/>
          <w:color w:val="000000"/>
          <w:sz w:val="24"/>
          <w:szCs w:val="24"/>
          <w:lang w:val="id-ID"/>
        </w:rPr>
        <w:t>Uji Autokorelasi</w:t>
      </w:r>
    </w:p>
    <w:p w:rsidR="00575AF1" w:rsidRPr="00591EA0" w:rsidRDefault="00575AF1" w:rsidP="00575AF1">
      <w:pPr>
        <w:shd w:val="clear" w:color="auto" w:fill="FFFFFF"/>
        <w:autoSpaceDE w:val="0"/>
        <w:autoSpaceDN w:val="0"/>
        <w:adjustRightInd w:val="0"/>
        <w:spacing w:line="480" w:lineRule="auto"/>
        <w:ind w:firstLine="720"/>
        <w:jc w:val="both"/>
        <w:rPr>
          <w:rFonts w:ascii="Times New Roman" w:hAnsi="Times New Roman"/>
          <w:sz w:val="24"/>
          <w:szCs w:val="24"/>
          <w:lang w:val="sv-SE"/>
        </w:rPr>
      </w:pPr>
      <w:r w:rsidRPr="00591EA0">
        <w:rPr>
          <w:rFonts w:ascii="Times New Roman" w:hAnsi="Times New Roman"/>
          <w:color w:val="000000"/>
          <w:sz w:val="24"/>
          <w:szCs w:val="24"/>
        </w:rPr>
        <w:t>Uji autokorelasi digunakan</w:t>
      </w:r>
      <w:r w:rsidRPr="00591EA0">
        <w:rPr>
          <w:rFonts w:ascii="Times New Roman" w:hAnsi="Times New Roman"/>
          <w:color w:val="000000"/>
          <w:sz w:val="24"/>
          <w:szCs w:val="24"/>
          <w:lang w:val="id-ID"/>
        </w:rPr>
        <w:t xml:space="preserve"> untuk menguji apakah dalam model regresi linear terdapat korelasi antara kesalahan pengganggu pada periode sebelumnya</w:t>
      </w:r>
      <w:r w:rsidR="008D4C36">
        <w:rPr>
          <w:rFonts w:ascii="Times New Roman" w:hAnsi="Times New Roman"/>
          <w:color w:val="000000"/>
          <w:sz w:val="24"/>
          <w:szCs w:val="24"/>
        </w:rPr>
        <w:t xml:space="preserve"> </w:t>
      </w:r>
      <w:r w:rsidRPr="00591EA0">
        <w:rPr>
          <w:rFonts w:ascii="Times New Roman" w:hAnsi="Times New Roman"/>
          <w:color w:val="000000"/>
          <w:sz w:val="24"/>
          <w:szCs w:val="24"/>
          <w:lang w:val="id-ID"/>
        </w:rPr>
        <w:t>(t-1). Autokorelasi timbul karena observasi yang berurutan sepanjang waktu berkaitan satu sama lainnya, sehingga model regresi yang baik adalah regresi yang bebas dari autokorelasi.</w:t>
      </w:r>
      <w:r w:rsidR="00C54767">
        <w:rPr>
          <w:rFonts w:ascii="Times New Roman" w:hAnsi="Times New Roman"/>
          <w:color w:val="000000"/>
          <w:sz w:val="24"/>
          <w:szCs w:val="24"/>
        </w:rPr>
        <w:t xml:space="preserve"> </w:t>
      </w:r>
      <w:r w:rsidRPr="00591EA0">
        <w:rPr>
          <w:rFonts w:ascii="Times New Roman" w:hAnsi="Times New Roman"/>
          <w:sz w:val="24"/>
          <w:szCs w:val="24"/>
          <w:lang w:val="sv-SE"/>
        </w:rPr>
        <w:t xml:space="preserve">Pengujian dilakukan dengan membandingkan nilai </w:t>
      </w:r>
      <w:r w:rsidRPr="00591EA0">
        <w:rPr>
          <w:rFonts w:ascii="Times New Roman" w:hAnsi="Times New Roman"/>
          <w:i/>
          <w:sz w:val="24"/>
          <w:szCs w:val="24"/>
          <w:lang w:val="sv-SE"/>
        </w:rPr>
        <w:t>Durbin-Watson</w:t>
      </w:r>
      <w:r w:rsidRPr="00591EA0">
        <w:rPr>
          <w:rFonts w:ascii="Times New Roman" w:hAnsi="Times New Roman"/>
          <w:sz w:val="24"/>
          <w:szCs w:val="24"/>
          <w:lang w:val="sv-SE"/>
        </w:rPr>
        <w:t xml:space="preserve"> hasil regresi dengan nilai dalam tabel</w:t>
      </w:r>
      <w:r w:rsidRPr="00591EA0">
        <w:rPr>
          <w:rFonts w:ascii="Times New Roman" w:hAnsi="Times New Roman"/>
          <w:i/>
          <w:sz w:val="24"/>
          <w:szCs w:val="24"/>
          <w:lang w:val="sv-SE"/>
        </w:rPr>
        <w:t xml:space="preserve"> Durbin-Watson</w:t>
      </w:r>
      <w:r w:rsidRPr="00591EA0">
        <w:rPr>
          <w:rFonts w:ascii="Times New Roman" w:hAnsi="Times New Roman"/>
          <w:sz w:val="24"/>
          <w:szCs w:val="24"/>
          <w:lang w:val="sv-SE"/>
        </w:rPr>
        <w:t xml:space="preserve">. Data dikatakan bebas dari autokorelasi jika nilai </w:t>
      </w:r>
      <w:r w:rsidRPr="00591EA0">
        <w:rPr>
          <w:rFonts w:ascii="Times New Roman" w:hAnsi="Times New Roman"/>
          <w:i/>
          <w:sz w:val="24"/>
          <w:szCs w:val="24"/>
          <w:lang w:val="sv-SE"/>
        </w:rPr>
        <w:t xml:space="preserve">Durbin-Watson </w:t>
      </w:r>
      <w:r w:rsidRPr="00591EA0">
        <w:rPr>
          <w:rFonts w:ascii="Times New Roman" w:hAnsi="Times New Roman"/>
          <w:sz w:val="24"/>
          <w:szCs w:val="24"/>
          <w:lang w:val="sv-SE"/>
        </w:rPr>
        <w:t>hasil regresi berada di antara d</w:t>
      </w:r>
      <w:r w:rsidRPr="00591EA0">
        <w:rPr>
          <w:rFonts w:ascii="Times New Roman" w:hAnsi="Times New Roman"/>
          <w:sz w:val="24"/>
          <w:szCs w:val="24"/>
          <w:vertAlign w:val="subscript"/>
          <w:lang w:val="sv-SE"/>
        </w:rPr>
        <w:t>u</w:t>
      </w:r>
      <w:r w:rsidRPr="00591EA0">
        <w:rPr>
          <w:rFonts w:ascii="Times New Roman" w:hAnsi="Times New Roman"/>
          <w:sz w:val="24"/>
          <w:szCs w:val="24"/>
          <w:lang w:val="sv-SE"/>
        </w:rPr>
        <w:t xml:space="preserve"> dan 4-d</w:t>
      </w:r>
      <w:r w:rsidRPr="00591EA0">
        <w:rPr>
          <w:rFonts w:ascii="Times New Roman" w:hAnsi="Times New Roman"/>
          <w:sz w:val="24"/>
          <w:szCs w:val="24"/>
          <w:vertAlign w:val="subscript"/>
          <w:lang w:val="sv-SE"/>
        </w:rPr>
        <w:t>u</w:t>
      </w:r>
      <w:r w:rsidRPr="00591EA0">
        <w:rPr>
          <w:rFonts w:ascii="Times New Roman" w:hAnsi="Times New Roman"/>
          <w:sz w:val="24"/>
          <w:szCs w:val="24"/>
          <w:lang w:val="sv-SE"/>
        </w:rPr>
        <w:t xml:space="preserve">. </w:t>
      </w:r>
    </w:p>
    <w:p w:rsidR="00136CF4" w:rsidRPr="00591EA0" w:rsidRDefault="00136CF4" w:rsidP="00136CF4">
      <w:pPr>
        <w:pStyle w:val="Normalmakalah"/>
        <w:rPr>
          <w:color w:val="000000"/>
        </w:rPr>
      </w:pPr>
      <w:r w:rsidRPr="00591EA0">
        <w:rPr>
          <w:color w:val="000000"/>
        </w:rPr>
        <w:t>Pengujian autokorelasi pada BUK menghasilkan n</w:t>
      </w:r>
      <w:r w:rsidRPr="00591EA0">
        <w:t xml:space="preserve">ilai </w:t>
      </w:r>
      <w:r w:rsidRPr="00591EA0">
        <w:rPr>
          <w:i/>
          <w:color w:val="000000"/>
        </w:rPr>
        <w:t>Durbin-Watson</w:t>
      </w:r>
      <w:r w:rsidRPr="00591EA0">
        <w:rPr>
          <w:color w:val="000000"/>
        </w:rPr>
        <w:t>sebesar 2.0</w:t>
      </w:r>
      <w:r w:rsidR="006127AE">
        <w:rPr>
          <w:color w:val="000000"/>
        </w:rPr>
        <w:t>91</w:t>
      </w:r>
      <w:r w:rsidRPr="00591EA0">
        <w:rPr>
          <w:color w:val="000000"/>
        </w:rPr>
        <w:t>. Nilai tersebut berada di antara 1.742 (d</w:t>
      </w:r>
      <w:r w:rsidRPr="00591EA0">
        <w:rPr>
          <w:color w:val="000000"/>
          <w:vertAlign w:val="subscript"/>
        </w:rPr>
        <w:t>u</w:t>
      </w:r>
      <w:r w:rsidRPr="00591EA0">
        <w:rPr>
          <w:color w:val="000000"/>
        </w:rPr>
        <w:t>) dan 2.258 (4-d</w:t>
      </w:r>
      <w:r w:rsidRPr="00591EA0">
        <w:rPr>
          <w:color w:val="000000"/>
          <w:vertAlign w:val="subscript"/>
        </w:rPr>
        <w:t>u</w:t>
      </w:r>
      <w:r w:rsidRPr="00591EA0">
        <w:rPr>
          <w:color w:val="000000"/>
        </w:rPr>
        <w:t>) sehingga dengan demikian dapat disimpulkan data penelitian telah terbebas dari masalah autokorelasi sebagaimana ditunjukkan dalam tabel 4.7 di bawah ini</w:t>
      </w:r>
      <w:r w:rsidR="00032BD9" w:rsidRPr="00591EA0">
        <w:rPr>
          <w:color w:val="000000"/>
        </w:rPr>
        <w:t>.</w:t>
      </w:r>
    </w:p>
    <w:p w:rsidR="00591EA0" w:rsidRDefault="00591EA0">
      <w:pPr>
        <w:rPr>
          <w:rFonts w:ascii="Times New Roman" w:hAnsi="Times New Roman"/>
          <w:b/>
          <w:color w:val="000000"/>
          <w:sz w:val="24"/>
          <w:szCs w:val="24"/>
        </w:rPr>
      </w:pPr>
      <w:r>
        <w:rPr>
          <w:rFonts w:ascii="Times New Roman" w:hAnsi="Times New Roman"/>
          <w:b/>
          <w:color w:val="000000"/>
          <w:sz w:val="24"/>
          <w:szCs w:val="24"/>
        </w:rPr>
        <w:br w:type="page"/>
      </w:r>
    </w:p>
    <w:p w:rsidR="00575AF1" w:rsidRPr="00591EA0" w:rsidRDefault="00575AF1" w:rsidP="001C5E43">
      <w:pPr>
        <w:autoSpaceDE w:val="0"/>
        <w:autoSpaceDN w:val="0"/>
        <w:adjustRightInd w:val="0"/>
        <w:jc w:val="center"/>
        <w:rPr>
          <w:rFonts w:ascii="Times New Roman" w:hAnsi="Times New Roman"/>
          <w:b/>
          <w:color w:val="000000"/>
          <w:sz w:val="24"/>
          <w:szCs w:val="24"/>
        </w:rPr>
      </w:pPr>
      <w:r w:rsidRPr="00591EA0">
        <w:rPr>
          <w:rFonts w:ascii="Times New Roman" w:hAnsi="Times New Roman"/>
          <w:b/>
          <w:color w:val="000000"/>
          <w:sz w:val="24"/>
          <w:szCs w:val="24"/>
        </w:rPr>
        <w:lastRenderedPageBreak/>
        <w:t>Tabel 4.</w:t>
      </w:r>
      <w:r w:rsidR="001C5E43" w:rsidRPr="00591EA0">
        <w:rPr>
          <w:rFonts w:ascii="Times New Roman" w:hAnsi="Times New Roman"/>
          <w:b/>
          <w:color w:val="000000"/>
          <w:sz w:val="24"/>
          <w:szCs w:val="24"/>
        </w:rPr>
        <w:t>7</w:t>
      </w:r>
    </w:p>
    <w:p w:rsidR="00575AF1" w:rsidRPr="00591EA0" w:rsidRDefault="00575AF1" w:rsidP="001C5E43">
      <w:pPr>
        <w:tabs>
          <w:tab w:val="left" w:pos="4545"/>
        </w:tabs>
        <w:autoSpaceDE w:val="0"/>
        <w:autoSpaceDN w:val="0"/>
        <w:adjustRightInd w:val="0"/>
        <w:jc w:val="center"/>
        <w:rPr>
          <w:rFonts w:ascii="Times New Roman" w:hAnsi="Times New Roman"/>
          <w:b/>
          <w:color w:val="000000"/>
          <w:sz w:val="24"/>
          <w:szCs w:val="24"/>
        </w:rPr>
      </w:pPr>
      <w:r w:rsidRPr="00591EA0">
        <w:rPr>
          <w:rFonts w:ascii="Times New Roman" w:hAnsi="Times New Roman"/>
          <w:b/>
          <w:color w:val="000000"/>
          <w:sz w:val="24"/>
          <w:szCs w:val="24"/>
        </w:rPr>
        <w:t xml:space="preserve">Uji Autokorelasi </w:t>
      </w:r>
      <w:r w:rsidR="001C5E43" w:rsidRPr="00591EA0">
        <w:rPr>
          <w:rFonts w:ascii="Times New Roman" w:hAnsi="Times New Roman"/>
          <w:b/>
          <w:color w:val="000000"/>
          <w:sz w:val="24"/>
          <w:szCs w:val="24"/>
        </w:rPr>
        <w:t>BUK</w:t>
      </w:r>
    </w:p>
    <w:tbl>
      <w:tblPr>
        <w:tblW w:w="726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4"/>
        <w:gridCol w:w="1023"/>
        <w:gridCol w:w="1090"/>
        <w:gridCol w:w="1472"/>
        <w:gridCol w:w="1472"/>
        <w:gridCol w:w="1472"/>
      </w:tblGrid>
      <w:tr w:rsidR="00073344" w:rsidRPr="00591EA0" w:rsidTr="00073344">
        <w:trPr>
          <w:cantSplit/>
          <w:tblHeader/>
          <w:jc w:val="center"/>
        </w:trPr>
        <w:tc>
          <w:tcPr>
            <w:tcW w:w="7263" w:type="dxa"/>
            <w:gridSpan w:val="6"/>
            <w:tcBorders>
              <w:top w:val="nil"/>
              <w:left w:val="nil"/>
              <w:bottom w:val="nil"/>
              <w:right w:val="nil"/>
            </w:tcBorders>
            <w:shd w:val="clear" w:color="auto" w:fill="FFFFFF"/>
            <w:tcMar>
              <w:top w:w="30" w:type="dxa"/>
              <w:left w:w="30" w:type="dxa"/>
              <w:bottom w:w="30" w:type="dxa"/>
              <w:right w:w="30" w:type="dxa"/>
            </w:tcMar>
            <w:vAlign w:val="center"/>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Model Summary</w:t>
            </w:r>
            <w:r w:rsidRPr="00591EA0">
              <w:rPr>
                <w:rFonts w:ascii="Arial" w:eastAsia="SimSun" w:hAnsi="Arial" w:cs="Arial"/>
                <w:b/>
                <w:bCs/>
                <w:color w:val="000000"/>
                <w:sz w:val="18"/>
                <w:szCs w:val="18"/>
                <w:vertAlign w:val="superscript"/>
                <w:lang w:eastAsia="zh-CN"/>
              </w:rPr>
              <w:t>b</w:t>
            </w:r>
          </w:p>
        </w:tc>
      </w:tr>
      <w:tr w:rsidR="00073344" w:rsidRPr="00591EA0" w:rsidTr="00073344">
        <w:trPr>
          <w:cantSplit/>
          <w:tblHeader/>
          <w:jc w:val="cent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Adjusted 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Std. Error of the Estimate</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Durbin-Watson</w:t>
            </w:r>
          </w:p>
        </w:tc>
      </w:tr>
      <w:tr w:rsidR="00F361DA" w:rsidRPr="00591EA0" w:rsidTr="00073344">
        <w:trPr>
          <w:cantSplit/>
          <w:tblHeader/>
          <w:jc w:val="cent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61DA" w:rsidRPr="00591EA0" w:rsidRDefault="00F361DA"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61DA" w:rsidRPr="006A0CB1" w:rsidRDefault="00F361DA" w:rsidP="00537BBE">
            <w:pPr>
              <w:autoSpaceDE w:val="0"/>
              <w:autoSpaceDN w:val="0"/>
              <w:adjustRightInd w:val="0"/>
              <w:jc w:val="right"/>
              <w:rPr>
                <w:rFonts w:ascii="Arial" w:hAnsi="Arial" w:cs="Arial"/>
                <w:color w:val="000000"/>
                <w:sz w:val="18"/>
                <w:szCs w:val="18"/>
              </w:rPr>
            </w:pPr>
            <w:r w:rsidRPr="006A0CB1">
              <w:rPr>
                <w:rFonts w:ascii="Arial" w:hAnsi="Arial" w:cs="Arial"/>
                <w:color w:val="000000"/>
                <w:sz w:val="18"/>
                <w:szCs w:val="18"/>
              </w:rPr>
              <w:t>.995</w:t>
            </w:r>
            <w:r w:rsidRPr="006A0CB1">
              <w:rPr>
                <w:rFonts w:ascii="Arial" w:hAnsi="Arial" w:cs="Arial"/>
                <w:color w:val="000000"/>
                <w:sz w:val="18"/>
                <w:szCs w:val="18"/>
                <w:vertAlign w:val="superscript"/>
              </w:rPr>
              <w:t>a</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61DA" w:rsidRPr="006A0CB1" w:rsidRDefault="00F361DA" w:rsidP="00537BBE">
            <w:pPr>
              <w:autoSpaceDE w:val="0"/>
              <w:autoSpaceDN w:val="0"/>
              <w:adjustRightInd w:val="0"/>
              <w:jc w:val="right"/>
              <w:rPr>
                <w:rFonts w:ascii="Arial" w:hAnsi="Arial" w:cs="Arial"/>
                <w:color w:val="000000"/>
                <w:sz w:val="18"/>
                <w:szCs w:val="18"/>
              </w:rPr>
            </w:pPr>
            <w:r w:rsidRPr="006A0CB1">
              <w:rPr>
                <w:rFonts w:ascii="Arial" w:hAnsi="Arial" w:cs="Arial"/>
                <w:color w:val="000000"/>
                <w:sz w:val="18"/>
                <w:szCs w:val="18"/>
              </w:rPr>
              <w:t>.989</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61DA" w:rsidRPr="006A0CB1" w:rsidRDefault="00F361DA" w:rsidP="00537BBE">
            <w:pPr>
              <w:autoSpaceDE w:val="0"/>
              <w:autoSpaceDN w:val="0"/>
              <w:adjustRightInd w:val="0"/>
              <w:jc w:val="right"/>
              <w:rPr>
                <w:rFonts w:ascii="Arial" w:hAnsi="Arial" w:cs="Arial"/>
                <w:color w:val="000000"/>
                <w:sz w:val="18"/>
                <w:szCs w:val="18"/>
              </w:rPr>
            </w:pPr>
            <w:r w:rsidRPr="006A0CB1">
              <w:rPr>
                <w:rFonts w:ascii="Arial" w:hAnsi="Arial" w:cs="Arial"/>
                <w:color w:val="000000"/>
                <w:sz w:val="18"/>
                <w:szCs w:val="18"/>
              </w:rPr>
              <w:t>.989</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61DA" w:rsidRPr="006A0CB1" w:rsidRDefault="00F361DA" w:rsidP="00537BBE">
            <w:pPr>
              <w:autoSpaceDE w:val="0"/>
              <w:autoSpaceDN w:val="0"/>
              <w:adjustRightInd w:val="0"/>
              <w:jc w:val="right"/>
              <w:rPr>
                <w:rFonts w:ascii="Arial" w:hAnsi="Arial" w:cs="Arial"/>
                <w:color w:val="000000"/>
                <w:sz w:val="18"/>
                <w:szCs w:val="18"/>
              </w:rPr>
            </w:pPr>
            <w:r w:rsidRPr="006A0CB1">
              <w:rPr>
                <w:rFonts w:ascii="Arial" w:hAnsi="Arial" w:cs="Arial"/>
                <w:color w:val="000000"/>
                <w:sz w:val="18"/>
                <w:szCs w:val="18"/>
              </w:rPr>
              <w:t>.25390</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61DA" w:rsidRPr="006A0CB1" w:rsidRDefault="00F361DA" w:rsidP="00537BBE">
            <w:pPr>
              <w:autoSpaceDE w:val="0"/>
              <w:autoSpaceDN w:val="0"/>
              <w:adjustRightInd w:val="0"/>
              <w:jc w:val="right"/>
              <w:rPr>
                <w:rFonts w:ascii="Arial" w:hAnsi="Arial" w:cs="Arial"/>
                <w:color w:val="000000"/>
                <w:sz w:val="18"/>
                <w:szCs w:val="18"/>
              </w:rPr>
            </w:pPr>
            <w:r>
              <w:rPr>
                <w:rFonts w:ascii="Arial" w:hAnsi="Arial" w:cs="Arial"/>
                <w:color w:val="000000"/>
                <w:sz w:val="18"/>
                <w:szCs w:val="18"/>
              </w:rPr>
              <w:t>2</w:t>
            </w:r>
            <w:r w:rsidRPr="006A0CB1">
              <w:rPr>
                <w:rFonts w:ascii="Arial" w:hAnsi="Arial" w:cs="Arial"/>
                <w:color w:val="000000"/>
                <w:sz w:val="18"/>
                <w:szCs w:val="18"/>
              </w:rPr>
              <w:t>.091</w:t>
            </w:r>
          </w:p>
        </w:tc>
      </w:tr>
      <w:tr w:rsidR="00073344" w:rsidRPr="00591EA0" w:rsidTr="00073344">
        <w:trPr>
          <w:cantSplit/>
          <w:jc w:val="center"/>
        </w:trPr>
        <w:tc>
          <w:tcPr>
            <w:tcW w:w="7263" w:type="dxa"/>
            <w:gridSpan w:val="6"/>
            <w:tcBorders>
              <w:top w:val="nil"/>
              <w:left w:val="nil"/>
              <w:bottom w:val="nil"/>
              <w:right w:val="nil"/>
            </w:tcBorders>
            <w:shd w:val="clear" w:color="auto" w:fill="FFFFFF"/>
            <w:tcMar>
              <w:top w:w="30" w:type="dxa"/>
              <w:left w:w="30" w:type="dxa"/>
              <w:bottom w:w="30" w:type="dxa"/>
              <w:right w:w="30" w:type="dxa"/>
            </w:tcMar>
          </w:tcPr>
          <w:p w:rsidR="00073344" w:rsidRPr="00591EA0" w:rsidRDefault="00073344" w:rsidP="005D0D47">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Predictors: (Constant), SBDK, BOPO, KPMM, LDR</w:t>
            </w:r>
          </w:p>
        </w:tc>
      </w:tr>
      <w:tr w:rsidR="00073344" w:rsidRPr="00591EA0" w:rsidTr="00073344">
        <w:trPr>
          <w:cantSplit/>
          <w:jc w:val="center"/>
        </w:trPr>
        <w:tc>
          <w:tcPr>
            <w:tcW w:w="7263" w:type="dxa"/>
            <w:gridSpan w:val="6"/>
            <w:tcBorders>
              <w:top w:val="nil"/>
              <w:left w:val="nil"/>
              <w:bottom w:val="nil"/>
              <w:right w:val="nil"/>
            </w:tcBorders>
            <w:shd w:val="clear" w:color="auto" w:fill="FFFFFF"/>
            <w:tcMar>
              <w:top w:w="30" w:type="dxa"/>
              <w:left w:w="30" w:type="dxa"/>
              <w:bottom w:w="30" w:type="dxa"/>
              <w:right w:w="30" w:type="dxa"/>
            </w:tcMar>
          </w:tcPr>
          <w:p w:rsidR="00073344" w:rsidRPr="00591EA0" w:rsidRDefault="00073344" w:rsidP="005D0D47">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b. Dependent Variable: SBK</w:t>
            </w:r>
          </w:p>
        </w:tc>
      </w:tr>
    </w:tbl>
    <w:p w:rsidR="001C5E43" w:rsidRPr="00591EA0" w:rsidRDefault="00575AF1" w:rsidP="001C5E43">
      <w:pPr>
        <w:ind w:left="360"/>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032BD9" w:rsidRPr="00591EA0" w:rsidRDefault="00032BD9" w:rsidP="00032BD9">
      <w:pPr>
        <w:rPr>
          <w:rFonts w:ascii="Times New Roman" w:hAnsi="Times New Roman"/>
          <w:sz w:val="24"/>
          <w:szCs w:val="24"/>
          <w:lang w:val="sv-SE"/>
        </w:rPr>
      </w:pPr>
    </w:p>
    <w:p w:rsidR="00136CF4" w:rsidRPr="00591EA0" w:rsidRDefault="00136CF4" w:rsidP="00136CF4">
      <w:pPr>
        <w:pStyle w:val="Normalmakalah"/>
        <w:rPr>
          <w:color w:val="000000"/>
        </w:rPr>
      </w:pPr>
      <w:r w:rsidRPr="00591EA0">
        <w:t xml:space="preserve">Hasil yang relatif sama terjadi pada pengujian autokorelasi BPD yaitu  nilai </w:t>
      </w:r>
      <w:r w:rsidRPr="00591EA0">
        <w:rPr>
          <w:i/>
          <w:color w:val="000000"/>
        </w:rPr>
        <w:t>Durbin-Watson</w:t>
      </w:r>
      <w:r w:rsidR="004159E6">
        <w:rPr>
          <w:i/>
          <w:color w:val="000000"/>
        </w:rPr>
        <w:t xml:space="preserve"> </w:t>
      </w:r>
      <w:r w:rsidRPr="00591EA0">
        <w:rPr>
          <w:color w:val="000000"/>
        </w:rPr>
        <w:t xml:space="preserve">sebesar </w:t>
      </w:r>
      <w:r w:rsidR="006127AE">
        <w:rPr>
          <w:color w:val="000000"/>
        </w:rPr>
        <w:t>1.809</w:t>
      </w:r>
      <w:r w:rsidRPr="00591EA0">
        <w:rPr>
          <w:color w:val="000000"/>
        </w:rPr>
        <w:t xml:space="preserve">. </w:t>
      </w:r>
      <w:r w:rsidR="004159E6">
        <w:rPr>
          <w:color w:val="000000"/>
        </w:rPr>
        <w:t xml:space="preserve"> </w:t>
      </w:r>
      <w:r w:rsidRPr="00591EA0">
        <w:rPr>
          <w:color w:val="000000"/>
        </w:rPr>
        <w:t>Nilai tersebut berada di antara 1.732 (d</w:t>
      </w:r>
      <w:r w:rsidRPr="00591EA0">
        <w:rPr>
          <w:color w:val="000000"/>
          <w:vertAlign w:val="subscript"/>
        </w:rPr>
        <w:t>u</w:t>
      </w:r>
      <w:r w:rsidRPr="00591EA0">
        <w:rPr>
          <w:color w:val="000000"/>
        </w:rPr>
        <w:t>) dan 2.268 (4-d</w:t>
      </w:r>
      <w:r w:rsidRPr="00591EA0">
        <w:rPr>
          <w:color w:val="000000"/>
          <w:vertAlign w:val="subscript"/>
        </w:rPr>
        <w:t>u</w:t>
      </w:r>
      <w:r w:rsidRPr="00591EA0">
        <w:rPr>
          <w:color w:val="000000"/>
        </w:rPr>
        <w:t>) sehingga dapat disimpulkan data penelitian telah terbebas dari masalah autokorelasi sebagaimana ditunjukkan dalam tabel 4.8 di bawah ini</w:t>
      </w:r>
      <w:r w:rsidR="00032BD9" w:rsidRPr="00591EA0">
        <w:rPr>
          <w:color w:val="000000"/>
        </w:rPr>
        <w:t>.</w:t>
      </w:r>
    </w:p>
    <w:p w:rsidR="00575AF1" w:rsidRPr="00591EA0" w:rsidRDefault="00575AF1" w:rsidP="00136CF4">
      <w:pPr>
        <w:jc w:val="center"/>
        <w:rPr>
          <w:rFonts w:ascii="Times New Roman" w:hAnsi="Times New Roman"/>
          <w:b/>
          <w:color w:val="000000"/>
          <w:sz w:val="24"/>
          <w:szCs w:val="24"/>
        </w:rPr>
      </w:pPr>
      <w:r w:rsidRPr="00591EA0">
        <w:rPr>
          <w:rFonts w:ascii="Times New Roman" w:hAnsi="Times New Roman"/>
          <w:b/>
          <w:color w:val="000000"/>
          <w:sz w:val="24"/>
          <w:szCs w:val="24"/>
        </w:rPr>
        <w:t>Tabel 4.</w:t>
      </w:r>
      <w:r w:rsidR="001C5E43" w:rsidRPr="00591EA0">
        <w:rPr>
          <w:rFonts w:ascii="Times New Roman" w:hAnsi="Times New Roman"/>
          <w:b/>
          <w:color w:val="000000"/>
          <w:sz w:val="24"/>
          <w:szCs w:val="24"/>
        </w:rPr>
        <w:t>8</w:t>
      </w:r>
    </w:p>
    <w:p w:rsidR="00575AF1" w:rsidRPr="00591EA0" w:rsidRDefault="00575AF1" w:rsidP="001C5E43">
      <w:pPr>
        <w:tabs>
          <w:tab w:val="left" w:pos="4545"/>
        </w:tabs>
        <w:autoSpaceDE w:val="0"/>
        <w:autoSpaceDN w:val="0"/>
        <w:adjustRightInd w:val="0"/>
        <w:jc w:val="center"/>
        <w:rPr>
          <w:rFonts w:ascii="Times New Roman" w:hAnsi="Times New Roman"/>
          <w:b/>
          <w:color w:val="000000"/>
          <w:sz w:val="24"/>
          <w:szCs w:val="24"/>
        </w:rPr>
      </w:pPr>
      <w:r w:rsidRPr="00591EA0">
        <w:rPr>
          <w:rFonts w:ascii="Times New Roman" w:hAnsi="Times New Roman"/>
          <w:b/>
          <w:color w:val="000000"/>
          <w:sz w:val="24"/>
          <w:szCs w:val="24"/>
        </w:rPr>
        <w:t xml:space="preserve">Uji Autokorelasi </w:t>
      </w:r>
      <w:r w:rsidR="001C5E43" w:rsidRPr="00591EA0">
        <w:rPr>
          <w:rFonts w:ascii="Times New Roman" w:hAnsi="Times New Roman"/>
          <w:b/>
          <w:color w:val="000000"/>
          <w:sz w:val="24"/>
          <w:szCs w:val="24"/>
        </w:rPr>
        <w:t>BPD</w:t>
      </w:r>
    </w:p>
    <w:p w:rsidR="001C5E43" w:rsidRPr="00591EA0" w:rsidRDefault="001C5E43" w:rsidP="001C5E43">
      <w:pPr>
        <w:ind w:left="360"/>
        <w:rPr>
          <w:rFonts w:ascii="Times New Roman" w:hAnsi="Times New Roman"/>
          <w:sz w:val="24"/>
          <w:szCs w:val="24"/>
          <w:lang w:val="sv-SE"/>
        </w:rPr>
      </w:pPr>
    </w:p>
    <w:tbl>
      <w:tblPr>
        <w:tblW w:w="726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4"/>
        <w:gridCol w:w="1023"/>
        <w:gridCol w:w="1090"/>
        <w:gridCol w:w="1472"/>
        <w:gridCol w:w="1472"/>
        <w:gridCol w:w="1472"/>
      </w:tblGrid>
      <w:tr w:rsidR="00073344" w:rsidRPr="00591EA0" w:rsidTr="00073344">
        <w:trPr>
          <w:cantSplit/>
          <w:tblHeader/>
          <w:jc w:val="center"/>
        </w:trPr>
        <w:tc>
          <w:tcPr>
            <w:tcW w:w="7263" w:type="dxa"/>
            <w:gridSpan w:val="6"/>
            <w:tcBorders>
              <w:top w:val="nil"/>
              <w:left w:val="nil"/>
              <w:bottom w:val="nil"/>
              <w:right w:val="nil"/>
            </w:tcBorders>
            <w:shd w:val="clear" w:color="auto" w:fill="FFFFFF"/>
            <w:tcMar>
              <w:top w:w="30" w:type="dxa"/>
              <w:left w:w="30" w:type="dxa"/>
              <w:bottom w:w="30" w:type="dxa"/>
              <w:right w:w="30" w:type="dxa"/>
            </w:tcMar>
            <w:vAlign w:val="center"/>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Model Summary</w:t>
            </w:r>
            <w:r w:rsidRPr="00591EA0">
              <w:rPr>
                <w:rFonts w:ascii="Arial" w:eastAsia="SimSun" w:hAnsi="Arial" w:cs="Arial"/>
                <w:b/>
                <w:bCs/>
                <w:color w:val="000000"/>
                <w:sz w:val="18"/>
                <w:szCs w:val="18"/>
                <w:vertAlign w:val="superscript"/>
                <w:lang w:eastAsia="zh-CN"/>
              </w:rPr>
              <w:t>b</w:t>
            </w:r>
          </w:p>
        </w:tc>
      </w:tr>
      <w:tr w:rsidR="00073344" w:rsidRPr="00591EA0" w:rsidTr="00073344">
        <w:trPr>
          <w:cantSplit/>
          <w:tblHeader/>
          <w:jc w:val="cent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Adjusted 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Std. Error of the Estimate</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3344" w:rsidRPr="00591EA0" w:rsidRDefault="00073344"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Durbin-Watson</w:t>
            </w:r>
          </w:p>
        </w:tc>
      </w:tr>
      <w:tr w:rsidR="00F361DA" w:rsidRPr="00591EA0" w:rsidTr="00073344">
        <w:trPr>
          <w:cantSplit/>
          <w:tblHeader/>
          <w:jc w:val="cent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61DA" w:rsidRPr="00591EA0" w:rsidRDefault="00F361DA"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61DA" w:rsidRPr="006A0CB1" w:rsidRDefault="00F361DA" w:rsidP="00537BBE">
            <w:pPr>
              <w:autoSpaceDE w:val="0"/>
              <w:autoSpaceDN w:val="0"/>
              <w:adjustRightInd w:val="0"/>
              <w:jc w:val="right"/>
              <w:rPr>
                <w:rFonts w:ascii="Arial" w:hAnsi="Arial" w:cs="Arial"/>
                <w:color w:val="000000"/>
                <w:sz w:val="18"/>
                <w:szCs w:val="18"/>
              </w:rPr>
            </w:pPr>
            <w:r w:rsidRPr="006A0CB1">
              <w:rPr>
                <w:rFonts w:ascii="Arial" w:hAnsi="Arial" w:cs="Arial"/>
                <w:color w:val="000000"/>
                <w:sz w:val="18"/>
                <w:szCs w:val="18"/>
              </w:rPr>
              <w:t>.946</w:t>
            </w:r>
            <w:r w:rsidRPr="006A0CB1">
              <w:rPr>
                <w:rFonts w:ascii="Arial" w:hAnsi="Arial" w:cs="Arial"/>
                <w:color w:val="000000"/>
                <w:sz w:val="18"/>
                <w:szCs w:val="18"/>
                <w:vertAlign w:val="superscript"/>
              </w:rPr>
              <w:t>a</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61DA" w:rsidRPr="006A0CB1" w:rsidRDefault="00F361DA" w:rsidP="00537BBE">
            <w:pPr>
              <w:autoSpaceDE w:val="0"/>
              <w:autoSpaceDN w:val="0"/>
              <w:adjustRightInd w:val="0"/>
              <w:jc w:val="right"/>
              <w:rPr>
                <w:rFonts w:ascii="Arial" w:hAnsi="Arial" w:cs="Arial"/>
                <w:color w:val="000000"/>
                <w:sz w:val="18"/>
                <w:szCs w:val="18"/>
              </w:rPr>
            </w:pPr>
            <w:r w:rsidRPr="006A0CB1">
              <w:rPr>
                <w:rFonts w:ascii="Arial" w:hAnsi="Arial" w:cs="Arial"/>
                <w:color w:val="000000"/>
                <w:sz w:val="18"/>
                <w:szCs w:val="18"/>
              </w:rPr>
              <w:t>.894</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61DA" w:rsidRPr="006A0CB1" w:rsidRDefault="00F361DA" w:rsidP="00537BBE">
            <w:pPr>
              <w:autoSpaceDE w:val="0"/>
              <w:autoSpaceDN w:val="0"/>
              <w:adjustRightInd w:val="0"/>
              <w:jc w:val="right"/>
              <w:rPr>
                <w:rFonts w:ascii="Arial" w:hAnsi="Arial" w:cs="Arial"/>
                <w:color w:val="000000"/>
                <w:sz w:val="18"/>
                <w:szCs w:val="18"/>
              </w:rPr>
            </w:pPr>
            <w:r w:rsidRPr="006A0CB1">
              <w:rPr>
                <w:rFonts w:ascii="Arial" w:hAnsi="Arial" w:cs="Arial"/>
                <w:color w:val="000000"/>
                <w:sz w:val="18"/>
                <w:szCs w:val="18"/>
              </w:rPr>
              <w:t>.883</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61DA" w:rsidRPr="006A0CB1" w:rsidRDefault="00F361DA" w:rsidP="00537BBE">
            <w:pPr>
              <w:autoSpaceDE w:val="0"/>
              <w:autoSpaceDN w:val="0"/>
              <w:adjustRightInd w:val="0"/>
              <w:jc w:val="right"/>
              <w:rPr>
                <w:rFonts w:ascii="Arial" w:hAnsi="Arial" w:cs="Arial"/>
                <w:color w:val="000000"/>
                <w:sz w:val="18"/>
                <w:szCs w:val="18"/>
              </w:rPr>
            </w:pPr>
            <w:r w:rsidRPr="006A0CB1">
              <w:rPr>
                <w:rFonts w:ascii="Arial" w:hAnsi="Arial" w:cs="Arial"/>
                <w:color w:val="000000"/>
                <w:sz w:val="18"/>
                <w:szCs w:val="18"/>
              </w:rPr>
              <w:t>.41846</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61DA" w:rsidRPr="006A0CB1" w:rsidRDefault="00F361DA" w:rsidP="00537BBE">
            <w:pPr>
              <w:autoSpaceDE w:val="0"/>
              <w:autoSpaceDN w:val="0"/>
              <w:adjustRightInd w:val="0"/>
              <w:jc w:val="right"/>
              <w:rPr>
                <w:rFonts w:ascii="Arial" w:hAnsi="Arial" w:cs="Arial"/>
                <w:color w:val="000000"/>
                <w:sz w:val="18"/>
                <w:szCs w:val="18"/>
              </w:rPr>
            </w:pPr>
            <w:r w:rsidRPr="006A0CB1">
              <w:rPr>
                <w:rFonts w:ascii="Arial" w:hAnsi="Arial" w:cs="Arial"/>
                <w:color w:val="000000"/>
                <w:sz w:val="18"/>
                <w:szCs w:val="18"/>
              </w:rPr>
              <w:t>1.</w:t>
            </w:r>
            <w:r>
              <w:rPr>
                <w:rFonts w:ascii="Arial" w:hAnsi="Arial" w:cs="Arial"/>
                <w:color w:val="000000"/>
                <w:sz w:val="18"/>
                <w:szCs w:val="18"/>
              </w:rPr>
              <w:t>8</w:t>
            </w:r>
            <w:r w:rsidRPr="006A0CB1">
              <w:rPr>
                <w:rFonts w:ascii="Arial" w:hAnsi="Arial" w:cs="Arial"/>
                <w:color w:val="000000"/>
                <w:sz w:val="18"/>
                <w:szCs w:val="18"/>
              </w:rPr>
              <w:t>09</w:t>
            </w:r>
          </w:p>
        </w:tc>
      </w:tr>
      <w:tr w:rsidR="00073344" w:rsidRPr="00591EA0" w:rsidTr="00073344">
        <w:trPr>
          <w:cantSplit/>
          <w:jc w:val="center"/>
        </w:trPr>
        <w:tc>
          <w:tcPr>
            <w:tcW w:w="7263" w:type="dxa"/>
            <w:gridSpan w:val="6"/>
            <w:tcBorders>
              <w:top w:val="nil"/>
              <w:left w:val="nil"/>
              <w:bottom w:val="nil"/>
              <w:right w:val="nil"/>
            </w:tcBorders>
            <w:shd w:val="clear" w:color="auto" w:fill="FFFFFF"/>
            <w:tcMar>
              <w:top w:w="30" w:type="dxa"/>
              <w:left w:w="30" w:type="dxa"/>
              <w:bottom w:w="30" w:type="dxa"/>
              <w:right w:w="30" w:type="dxa"/>
            </w:tcMar>
          </w:tcPr>
          <w:p w:rsidR="00073344" w:rsidRPr="00591EA0" w:rsidRDefault="00073344" w:rsidP="005D0D47">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Predictors: (Constant), SBDK, LDR, BOPO, KPMM</w:t>
            </w:r>
          </w:p>
        </w:tc>
      </w:tr>
      <w:tr w:rsidR="00073344" w:rsidRPr="00591EA0" w:rsidTr="00073344">
        <w:trPr>
          <w:cantSplit/>
          <w:jc w:val="center"/>
        </w:trPr>
        <w:tc>
          <w:tcPr>
            <w:tcW w:w="7263" w:type="dxa"/>
            <w:gridSpan w:val="6"/>
            <w:tcBorders>
              <w:top w:val="nil"/>
              <w:left w:val="nil"/>
              <w:bottom w:val="nil"/>
              <w:right w:val="nil"/>
            </w:tcBorders>
            <w:shd w:val="clear" w:color="auto" w:fill="FFFFFF"/>
            <w:tcMar>
              <w:top w:w="30" w:type="dxa"/>
              <w:left w:w="30" w:type="dxa"/>
              <w:bottom w:w="30" w:type="dxa"/>
              <w:right w:w="30" w:type="dxa"/>
            </w:tcMar>
          </w:tcPr>
          <w:p w:rsidR="00073344" w:rsidRPr="00591EA0" w:rsidRDefault="00073344" w:rsidP="005D0D47">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b. Dependent Variable: SBK</w:t>
            </w:r>
          </w:p>
        </w:tc>
      </w:tr>
    </w:tbl>
    <w:p w:rsidR="00575AF1" w:rsidRPr="00591EA0" w:rsidRDefault="00575AF1" w:rsidP="001C5E43">
      <w:pPr>
        <w:ind w:left="360"/>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575AF1" w:rsidRPr="00591EA0" w:rsidRDefault="00575AF1" w:rsidP="00575AF1">
      <w:pPr>
        <w:spacing w:line="480" w:lineRule="auto"/>
        <w:jc w:val="both"/>
        <w:rPr>
          <w:rFonts w:ascii="Times New Roman" w:hAnsi="Times New Roman"/>
          <w:b/>
          <w:sz w:val="24"/>
          <w:szCs w:val="24"/>
          <w:lang w:val="sv-SE"/>
        </w:rPr>
      </w:pPr>
    </w:p>
    <w:p w:rsidR="00575AF1" w:rsidRPr="00591EA0" w:rsidRDefault="00575AF1" w:rsidP="00575AF1">
      <w:pPr>
        <w:spacing w:line="480" w:lineRule="auto"/>
        <w:jc w:val="both"/>
        <w:rPr>
          <w:rFonts w:ascii="Times New Roman" w:hAnsi="Times New Roman"/>
          <w:sz w:val="24"/>
          <w:szCs w:val="24"/>
        </w:rPr>
      </w:pPr>
      <w:r w:rsidRPr="00591EA0">
        <w:rPr>
          <w:rFonts w:ascii="Times New Roman" w:hAnsi="Times New Roman"/>
          <w:b/>
          <w:sz w:val="24"/>
          <w:szCs w:val="24"/>
          <w:lang w:val="sv-SE"/>
        </w:rPr>
        <w:t xml:space="preserve">4.3.4. </w:t>
      </w:r>
      <w:r w:rsidR="00073344" w:rsidRPr="00591EA0">
        <w:rPr>
          <w:rFonts w:ascii="Times New Roman" w:hAnsi="Times New Roman"/>
          <w:b/>
          <w:sz w:val="24"/>
          <w:szCs w:val="24"/>
          <w:lang w:val="sv-SE"/>
        </w:rPr>
        <w:tab/>
      </w:r>
      <w:r w:rsidRPr="00591EA0">
        <w:rPr>
          <w:rFonts w:ascii="Times New Roman" w:hAnsi="Times New Roman"/>
          <w:b/>
          <w:sz w:val="24"/>
          <w:szCs w:val="24"/>
        </w:rPr>
        <w:t xml:space="preserve">Uji </w:t>
      </w:r>
      <w:r w:rsidRPr="00591EA0">
        <w:rPr>
          <w:rFonts w:ascii="Times New Roman" w:hAnsi="Times New Roman"/>
          <w:b/>
          <w:bCs/>
          <w:sz w:val="24"/>
          <w:szCs w:val="24"/>
        </w:rPr>
        <w:t>Heteroskedastisitas</w:t>
      </w:r>
    </w:p>
    <w:p w:rsidR="00575AF1" w:rsidRPr="00591EA0" w:rsidRDefault="00575AF1" w:rsidP="00575AF1">
      <w:pPr>
        <w:spacing w:line="480" w:lineRule="auto"/>
        <w:ind w:firstLine="720"/>
        <w:jc w:val="both"/>
        <w:rPr>
          <w:rFonts w:ascii="Times New Roman" w:hAnsi="Times New Roman"/>
          <w:color w:val="000000"/>
          <w:sz w:val="24"/>
          <w:szCs w:val="24"/>
          <w:lang w:val="id-ID"/>
        </w:rPr>
      </w:pPr>
      <w:r w:rsidRPr="00591EA0">
        <w:rPr>
          <w:rFonts w:ascii="Times New Roman" w:hAnsi="Times New Roman"/>
          <w:sz w:val="24"/>
          <w:szCs w:val="24"/>
        </w:rPr>
        <w:t xml:space="preserve">Uji heteroskedastisitas digunakan untuk melihat </w:t>
      </w:r>
      <w:r w:rsidRPr="00591EA0">
        <w:rPr>
          <w:rFonts w:ascii="Times New Roman" w:hAnsi="Times New Roman"/>
          <w:color w:val="000000"/>
          <w:sz w:val="24"/>
          <w:szCs w:val="24"/>
        </w:rPr>
        <w:t>penyebaran data penelitian. Pengujian dapat dilakukan dengan melihat grafik plot antara nilai prediksi variabel bebas (ZPRED) dengan residualnya (SRESID). Apabila pada grafik tidak terdapat pola tertentu yang teratur maka diidentifikasi tidak terdapat heteroskedastisitas.</w:t>
      </w:r>
    </w:p>
    <w:p w:rsidR="00136CF4" w:rsidRPr="00591EA0" w:rsidRDefault="00555B8D" w:rsidP="00136CF4">
      <w:pPr>
        <w:spacing w:line="480" w:lineRule="auto"/>
        <w:ind w:firstLine="720"/>
        <w:jc w:val="both"/>
        <w:rPr>
          <w:rFonts w:ascii="Times New Roman" w:hAnsi="Times New Roman"/>
          <w:sz w:val="24"/>
          <w:szCs w:val="24"/>
        </w:rPr>
      </w:pPr>
      <w:r w:rsidRPr="00591EA0">
        <w:rPr>
          <w:rFonts w:ascii="Times New Roman" w:hAnsi="Times New Roman"/>
          <w:sz w:val="24"/>
          <w:szCs w:val="24"/>
          <w:lang w:val="sv-SE"/>
        </w:rPr>
        <w:t xml:space="preserve">Pengujian </w:t>
      </w:r>
      <w:r w:rsidR="00032BD9" w:rsidRPr="00591EA0">
        <w:rPr>
          <w:rFonts w:ascii="Times New Roman" w:hAnsi="Times New Roman"/>
          <w:sz w:val="24"/>
          <w:szCs w:val="24"/>
          <w:lang w:val="sv-SE"/>
        </w:rPr>
        <w:t>h</w:t>
      </w:r>
      <w:r w:rsidRPr="00591EA0">
        <w:rPr>
          <w:rFonts w:ascii="Times New Roman" w:hAnsi="Times New Roman"/>
          <w:sz w:val="24"/>
          <w:szCs w:val="24"/>
          <w:lang w:val="sv-SE"/>
        </w:rPr>
        <w:t xml:space="preserve">eteroskedastisitas BUK </w:t>
      </w:r>
      <w:r w:rsidR="00B332FF" w:rsidRPr="00591EA0">
        <w:rPr>
          <w:rFonts w:ascii="Times New Roman" w:hAnsi="Times New Roman"/>
          <w:sz w:val="24"/>
          <w:szCs w:val="24"/>
          <w:lang w:val="sv-SE"/>
        </w:rPr>
        <w:t>menghasilkan t</w:t>
      </w:r>
      <w:r w:rsidR="00136CF4" w:rsidRPr="00591EA0">
        <w:rPr>
          <w:rFonts w:ascii="Times New Roman" w:hAnsi="Times New Roman"/>
          <w:sz w:val="24"/>
          <w:szCs w:val="24"/>
          <w:lang w:val="sv-SE"/>
        </w:rPr>
        <w:t xml:space="preserve">itik-titik pada grafik </w:t>
      </w:r>
      <w:r w:rsidR="00B332FF" w:rsidRPr="00591EA0">
        <w:rPr>
          <w:rFonts w:ascii="Times New Roman" w:hAnsi="Times New Roman"/>
          <w:sz w:val="24"/>
          <w:szCs w:val="24"/>
          <w:lang w:val="sv-SE"/>
        </w:rPr>
        <w:t xml:space="preserve">dengan </w:t>
      </w:r>
      <w:r w:rsidR="00136CF4" w:rsidRPr="00591EA0">
        <w:rPr>
          <w:rFonts w:ascii="Times New Roman" w:hAnsi="Times New Roman"/>
          <w:sz w:val="24"/>
          <w:szCs w:val="24"/>
          <w:lang w:val="sv-SE"/>
        </w:rPr>
        <w:t xml:space="preserve">pola yang </w:t>
      </w:r>
      <w:r w:rsidR="00B332FF" w:rsidRPr="00591EA0">
        <w:rPr>
          <w:rFonts w:ascii="Times New Roman" w:hAnsi="Times New Roman"/>
          <w:sz w:val="24"/>
          <w:szCs w:val="24"/>
          <w:lang w:val="sv-SE"/>
        </w:rPr>
        <w:t xml:space="preserve">tidak </w:t>
      </w:r>
      <w:r w:rsidR="00136CF4" w:rsidRPr="00591EA0">
        <w:rPr>
          <w:rFonts w:ascii="Times New Roman" w:hAnsi="Times New Roman"/>
          <w:sz w:val="24"/>
          <w:szCs w:val="24"/>
          <w:lang w:val="sv-SE"/>
        </w:rPr>
        <w:t>jelas</w:t>
      </w:r>
      <w:r w:rsidR="00B332FF" w:rsidRPr="00591EA0">
        <w:rPr>
          <w:rFonts w:ascii="Times New Roman" w:hAnsi="Times New Roman"/>
          <w:sz w:val="24"/>
          <w:szCs w:val="24"/>
          <w:lang w:val="sv-SE"/>
        </w:rPr>
        <w:t>. T</w:t>
      </w:r>
      <w:r w:rsidR="00136CF4" w:rsidRPr="00591EA0">
        <w:rPr>
          <w:rFonts w:ascii="Times New Roman" w:hAnsi="Times New Roman"/>
          <w:sz w:val="24"/>
          <w:szCs w:val="24"/>
          <w:lang w:val="sv-SE"/>
        </w:rPr>
        <w:t xml:space="preserve">itik-titik tersebut menyebar di atas dan dibawah </w:t>
      </w:r>
      <w:r w:rsidR="00136CF4" w:rsidRPr="00591EA0">
        <w:rPr>
          <w:rFonts w:ascii="Times New Roman" w:hAnsi="Times New Roman"/>
          <w:sz w:val="24"/>
          <w:szCs w:val="24"/>
          <w:lang w:val="sv-SE"/>
        </w:rPr>
        <w:lastRenderedPageBreak/>
        <w:t xml:space="preserve">angka 0 pada sumbu Y </w:t>
      </w:r>
      <w:r w:rsidR="00136CF4" w:rsidRPr="00591EA0">
        <w:rPr>
          <w:rFonts w:ascii="Times New Roman" w:hAnsi="Times New Roman"/>
          <w:color w:val="000000"/>
          <w:sz w:val="24"/>
          <w:szCs w:val="24"/>
          <w:lang w:val="sv-SE"/>
        </w:rPr>
        <w:t xml:space="preserve">sehingga dapat disimpulkan </w:t>
      </w:r>
      <w:r w:rsidR="00136CF4" w:rsidRPr="00591EA0">
        <w:rPr>
          <w:rFonts w:ascii="Times New Roman" w:hAnsi="Times New Roman"/>
          <w:sz w:val="24"/>
          <w:szCs w:val="24"/>
          <w:lang w:val="sv-SE"/>
        </w:rPr>
        <w:t>model regresi persamaan ini tidak mengandung heteroskedastisitas</w:t>
      </w:r>
      <w:r w:rsidR="00B332FF" w:rsidRPr="00591EA0">
        <w:rPr>
          <w:rFonts w:ascii="Times New Roman" w:hAnsi="Times New Roman"/>
          <w:sz w:val="24"/>
          <w:szCs w:val="24"/>
        </w:rPr>
        <w:t xml:space="preserve"> sebagaimana gambar 4.5 di bawah ini</w:t>
      </w:r>
      <w:r w:rsidR="00032BD9" w:rsidRPr="00591EA0">
        <w:rPr>
          <w:rFonts w:ascii="Times New Roman" w:hAnsi="Times New Roman"/>
          <w:sz w:val="24"/>
          <w:szCs w:val="24"/>
        </w:rPr>
        <w:t>.</w:t>
      </w:r>
    </w:p>
    <w:p w:rsidR="00575AF1" w:rsidRPr="00591EA0" w:rsidRDefault="00575AF1" w:rsidP="00073344">
      <w:pPr>
        <w:jc w:val="center"/>
        <w:rPr>
          <w:rFonts w:ascii="Times New Roman" w:hAnsi="Times New Roman"/>
          <w:color w:val="000000"/>
          <w:sz w:val="24"/>
          <w:szCs w:val="24"/>
        </w:rPr>
      </w:pPr>
      <w:r w:rsidRPr="00591EA0">
        <w:rPr>
          <w:rFonts w:ascii="Times New Roman" w:hAnsi="Times New Roman"/>
          <w:b/>
          <w:sz w:val="24"/>
          <w:szCs w:val="24"/>
        </w:rPr>
        <w:t>Gambar 4.</w:t>
      </w:r>
      <w:r w:rsidR="00073344" w:rsidRPr="00591EA0">
        <w:rPr>
          <w:rFonts w:ascii="Times New Roman" w:hAnsi="Times New Roman"/>
          <w:b/>
          <w:sz w:val="24"/>
          <w:szCs w:val="24"/>
        </w:rPr>
        <w:t>5</w:t>
      </w:r>
    </w:p>
    <w:p w:rsidR="00575AF1" w:rsidRPr="00591EA0" w:rsidRDefault="006401D5" w:rsidP="00073344">
      <w:pPr>
        <w:pStyle w:val="BodyText"/>
        <w:rPr>
          <w:b w:val="0"/>
        </w:rPr>
      </w:pPr>
      <w:r>
        <w:rPr>
          <w:noProof/>
        </w:rPr>
        <w:drawing>
          <wp:anchor distT="0" distB="0" distL="114300" distR="114300" simplePos="0" relativeHeight="251634688" behindDoc="0" locked="0" layoutInCell="1" allowOverlap="1">
            <wp:simplePos x="0" y="0"/>
            <wp:positionH relativeFrom="column">
              <wp:posOffset>5080</wp:posOffset>
            </wp:positionH>
            <wp:positionV relativeFrom="paragraph">
              <wp:posOffset>199390</wp:posOffset>
            </wp:positionV>
            <wp:extent cx="5013960" cy="1844675"/>
            <wp:effectExtent l="19050" t="0" r="0" b="0"/>
            <wp:wrapSquare wrapText="bothSides"/>
            <wp:docPr id="3"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0" cstate="print"/>
                    <a:srcRect/>
                    <a:stretch>
                      <a:fillRect/>
                    </a:stretch>
                  </pic:blipFill>
                  <pic:spPr bwMode="auto">
                    <a:xfrm>
                      <a:off x="0" y="0"/>
                      <a:ext cx="5013960" cy="1844675"/>
                    </a:xfrm>
                    <a:prstGeom prst="rect">
                      <a:avLst/>
                    </a:prstGeom>
                    <a:noFill/>
                    <a:ln w="9525">
                      <a:noFill/>
                      <a:miter lim="800000"/>
                      <a:headEnd/>
                      <a:tailEnd/>
                    </a:ln>
                  </pic:spPr>
                </pic:pic>
              </a:graphicData>
            </a:graphic>
          </wp:anchor>
        </w:drawing>
      </w:r>
      <w:r w:rsidR="00575AF1" w:rsidRPr="00591EA0">
        <w:t xml:space="preserve">Uji Heteroskedastisitas </w:t>
      </w:r>
      <w:r w:rsidR="00073344" w:rsidRPr="00591EA0">
        <w:t>BUK</w:t>
      </w:r>
    </w:p>
    <w:p w:rsidR="00575AF1" w:rsidRPr="00591EA0" w:rsidRDefault="00575AF1" w:rsidP="006401D5">
      <w:pPr>
        <w:pStyle w:val="BodyText"/>
        <w:ind w:left="360"/>
        <w:jc w:val="left"/>
        <w:rPr>
          <w:b w:val="0"/>
          <w:lang w:val="sv-SE"/>
        </w:rPr>
      </w:pPr>
      <w:r w:rsidRPr="00591EA0">
        <w:rPr>
          <w:b w:val="0"/>
          <w:lang w:val="sv-SE"/>
        </w:rPr>
        <w:t>Sumber: Data sekunder diolah 2013</w:t>
      </w:r>
    </w:p>
    <w:p w:rsidR="00032BD9" w:rsidRPr="00591EA0" w:rsidRDefault="00032BD9" w:rsidP="00032BD9">
      <w:pPr>
        <w:pStyle w:val="BodyText"/>
        <w:jc w:val="left"/>
        <w:rPr>
          <w:b w:val="0"/>
          <w:lang w:val="sv-SE"/>
        </w:rPr>
      </w:pPr>
    </w:p>
    <w:p w:rsidR="00575AF1" w:rsidRPr="00591EA0" w:rsidRDefault="00575AF1" w:rsidP="00032BD9">
      <w:pPr>
        <w:pStyle w:val="BodyText"/>
        <w:spacing w:line="480" w:lineRule="auto"/>
        <w:ind w:firstLine="806"/>
        <w:jc w:val="both"/>
        <w:rPr>
          <w:b w:val="0"/>
          <w:lang w:val="sv-SE"/>
        </w:rPr>
      </w:pPr>
      <w:r w:rsidRPr="00591EA0">
        <w:rPr>
          <w:b w:val="0"/>
          <w:lang w:val="sv-SE"/>
        </w:rPr>
        <w:t xml:space="preserve">Selain uji visual melalui </w:t>
      </w:r>
      <w:r w:rsidRPr="00591EA0">
        <w:rPr>
          <w:b w:val="0"/>
          <w:i/>
          <w:lang w:val="sv-SE"/>
        </w:rPr>
        <w:t>scatterplot</w:t>
      </w:r>
      <w:r w:rsidRPr="00591EA0">
        <w:rPr>
          <w:b w:val="0"/>
          <w:lang w:val="sv-SE"/>
        </w:rPr>
        <w:t xml:space="preserve">, </w:t>
      </w:r>
      <w:r w:rsidR="00044018" w:rsidRPr="00591EA0">
        <w:rPr>
          <w:b w:val="0"/>
          <w:lang w:val="sv-SE"/>
        </w:rPr>
        <w:t xml:space="preserve">untuk lebih memberi keyakinan bahwa tidak terjadi </w:t>
      </w:r>
      <w:r w:rsidRPr="00591EA0">
        <w:rPr>
          <w:b w:val="0"/>
          <w:lang w:val="sv-SE"/>
        </w:rPr>
        <w:t xml:space="preserve">heteroskedastisitas pada model regresi dari persamaan pertama </w:t>
      </w:r>
      <w:r w:rsidR="00044018" w:rsidRPr="00591EA0">
        <w:rPr>
          <w:b w:val="0"/>
          <w:lang w:val="sv-SE"/>
        </w:rPr>
        <w:t xml:space="preserve">maka dilakukan </w:t>
      </w:r>
      <w:r w:rsidR="00024208" w:rsidRPr="00591EA0">
        <w:rPr>
          <w:b w:val="0"/>
          <w:lang w:val="sv-SE"/>
        </w:rPr>
        <w:t xml:space="preserve">Uji Glejser sebagaimana tabel </w:t>
      </w:r>
      <w:r w:rsidR="00032BD9" w:rsidRPr="00591EA0">
        <w:rPr>
          <w:b w:val="0"/>
          <w:lang w:val="sv-SE"/>
        </w:rPr>
        <w:t xml:space="preserve">4.9 </w:t>
      </w:r>
      <w:r w:rsidR="006401D5">
        <w:rPr>
          <w:b w:val="0"/>
          <w:lang w:val="sv-SE"/>
        </w:rPr>
        <w:t>di bawah ini</w:t>
      </w:r>
      <w:r w:rsidR="00032BD9" w:rsidRPr="00591EA0">
        <w:rPr>
          <w:b w:val="0"/>
          <w:lang w:val="sv-SE"/>
        </w:rPr>
        <w:t>.</w:t>
      </w:r>
    </w:p>
    <w:p w:rsidR="00575AF1" w:rsidRPr="00591EA0" w:rsidRDefault="00575AF1" w:rsidP="006401D5">
      <w:pPr>
        <w:jc w:val="center"/>
        <w:rPr>
          <w:rFonts w:ascii="Times New Roman" w:hAnsi="Times New Roman"/>
          <w:b/>
          <w:sz w:val="24"/>
          <w:szCs w:val="24"/>
          <w:lang w:val="id-ID"/>
        </w:rPr>
      </w:pPr>
      <w:r w:rsidRPr="00591EA0">
        <w:rPr>
          <w:rFonts w:ascii="Times New Roman" w:hAnsi="Times New Roman"/>
          <w:b/>
          <w:sz w:val="24"/>
          <w:szCs w:val="24"/>
        </w:rPr>
        <w:t>Tabel 4.</w:t>
      </w:r>
      <w:r w:rsidR="00073344" w:rsidRPr="00591EA0">
        <w:rPr>
          <w:rFonts w:ascii="Times New Roman" w:hAnsi="Times New Roman"/>
          <w:b/>
          <w:sz w:val="24"/>
          <w:szCs w:val="24"/>
        </w:rPr>
        <w:t>9</w:t>
      </w:r>
    </w:p>
    <w:p w:rsidR="00575AF1" w:rsidRPr="00591EA0" w:rsidRDefault="00575AF1" w:rsidP="00073344">
      <w:pPr>
        <w:jc w:val="center"/>
        <w:rPr>
          <w:rFonts w:ascii="Times New Roman" w:hAnsi="Times New Roman"/>
          <w:b/>
          <w:sz w:val="24"/>
          <w:szCs w:val="24"/>
        </w:rPr>
      </w:pPr>
      <w:r w:rsidRPr="00591EA0">
        <w:rPr>
          <w:rFonts w:ascii="Times New Roman" w:hAnsi="Times New Roman"/>
          <w:b/>
          <w:sz w:val="24"/>
          <w:szCs w:val="24"/>
        </w:rPr>
        <w:t xml:space="preserve">Uji Heteroskedastisitas </w:t>
      </w:r>
      <w:r w:rsidR="00073344" w:rsidRPr="00591EA0">
        <w:rPr>
          <w:rFonts w:ascii="Times New Roman" w:hAnsi="Times New Roman"/>
          <w:b/>
          <w:sz w:val="24"/>
          <w:szCs w:val="24"/>
        </w:rPr>
        <w:t>BUK</w:t>
      </w:r>
    </w:p>
    <w:tbl>
      <w:tblPr>
        <w:tblW w:w="793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E51E75" w:rsidRPr="00591EA0" w:rsidTr="00E51E75">
        <w:trPr>
          <w:cantSplit/>
          <w:tblHeader/>
          <w:jc w:val="cent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Coefficients</w:t>
            </w:r>
            <w:r w:rsidRPr="00591EA0">
              <w:rPr>
                <w:rFonts w:ascii="Arial" w:eastAsia="SimSun" w:hAnsi="Arial" w:cs="Arial"/>
                <w:b/>
                <w:bCs/>
                <w:color w:val="000000"/>
                <w:sz w:val="18"/>
                <w:szCs w:val="18"/>
                <w:vertAlign w:val="superscript"/>
                <w:lang w:eastAsia="zh-CN"/>
              </w:rPr>
              <w:t>a</w:t>
            </w:r>
          </w:p>
        </w:tc>
      </w:tr>
      <w:tr w:rsidR="00E51E75" w:rsidRPr="00591EA0" w:rsidTr="00E51E75">
        <w:trPr>
          <w:cantSplit/>
          <w:tblHeader/>
          <w:jc w:val="cent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Sig.</w:t>
            </w:r>
          </w:p>
        </w:tc>
      </w:tr>
      <w:tr w:rsidR="00E51E75" w:rsidRPr="00591EA0" w:rsidTr="00E51E75">
        <w:trPr>
          <w:cantSplit/>
          <w:tblHeader/>
          <w:jc w:val="cent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rPr>
                <w:rFonts w:ascii="Arial" w:eastAsia="SimSun" w:hAnsi="Arial" w:cs="Arial"/>
                <w:color w:val="000000"/>
                <w:sz w:val="18"/>
                <w:szCs w:val="18"/>
                <w:lang w:eastAsia="zh-CN"/>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rPr>
                <w:rFonts w:ascii="Arial" w:eastAsia="SimSun" w:hAnsi="Arial" w:cs="Arial"/>
                <w:color w:val="000000"/>
                <w:sz w:val="18"/>
                <w:szCs w:val="18"/>
                <w:lang w:eastAsia="zh-CN"/>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rPr>
                <w:rFonts w:ascii="Arial" w:eastAsia="SimSun" w:hAnsi="Arial" w:cs="Arial"/>
                <w:color w:val="000000"/>
                <w:sz w:val="18"/>
                <w:szCs w:val="18"/>
                <w:lang w:eastAsia="zh-CN"/>
              </w:rPr>
            </w:pPr>
          </w:p>
        </w:tc>
      </w:tr>
      <w:tr w:rsidR="006401D5" w:rsidRPr="00591EA0" w:rsidTr="00E51E75">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401D5" w:rsidRPr="00F76EDB" w:rsidRDefault="006401D5" w:rsidP="00537BBE">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.264</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.119</w:t>
            </w:r>
          </w:p>
        </w:tc>
        <w:tc>
          <w:tcPr>
            <w:tcW w:w="1440" w:type="dxa"/>
            <w:tcBorders>
              <w:top w:val="single" w:sz="16" w:space="0" w:color="000000"/>
              <w:bottom w:val="nil"/>
            </w:tcBorders>
            <w:shd w:val="clear" w:color="auto" w:fill="FFFFFF"/>
            <w:tcMar>
              <w:top w:w="30" w:type="dxa"/>
              <w:left w:w="30" w:type="dxa"/>
              <w:bottom w:w="30" w:type="dxa"/>
              <w:right w:w="30" w:type="dxa"/>
            </w:tcMar>
          </w:tcPr>
          <w:p w:rsidR="006401D5" w:rsidRPr="00F76EDB" w:rsidRDefault="006401D5" w:rsidP="00537BBE">
            <w:pPr>
              <w:autoSpaceDE w:val="0"/>
              <w:autoSpaceDN w:val="0"/>
              <w:adjustRightInd w:val="0"/>
              <w:rPr>
                <w:rFonts w:eastAsia="SimSun"/>
                <w:szCs w:val="24"/>
                <w:lang w:eastAsia="zh-CN"/>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2.231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.028</w:t>
            </w:r>
          </w:p>
        </w:tc>
      </w:tr>
      <w:tr w:rsidR="006401D5" w:rsidRPr="00591EA0" w:rsidTr="00E51E75">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6401D5" w:rsidRPr="00F76EDB" w:rsidRDefault="006401D5" w:rsidP="00537BBE">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KPMM</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.006</w:t>
            </w:r>
          </w:p>
        </w:tc>
        <w:tc>
          <w:tcPr>
            <w:tcW w:w="1308"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.002</w:t>
            </w:r>
          </w:p>
        </w:tc>
        <w:tc>
          <w:tcPr>
            <w:tcW w:w="144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.329</w:t>
            </w:r>
          </w:p>
        </w:tc>
        <w:tc>
          <w:tcPr>
            <w:tcW w:w="100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2.677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.059</w:t>
            </w:r>
          </w:p>
        </w:tc>
      </w:tr>
      <w:tr w:rsidR="006401D5" w:rsidRPr="00591EA0" w:rsidTr="00E51E75">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6401D5" w:rsidRPr="00F76EDB" w:rsidRDefault="006401D5" w:rsidP="00537BBE">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BOPO</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p>
        </w:tc>
        <w:tc>
          <w:tcPr>
            <w:tcW w:w="1308"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.001</w:t>
            </w:r>
          </w:p>
        </w:tc>
        <w:tc>
          <w:tcPr>
            <w:tcW w:w="144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-.099</w:t>
            </w:r>
          </w:p>
        </w:tc>
        <w:tc>
          <w:tcPr>
            <w:tcW w:w="100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-.989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.325</w:t>
            </w:r>
          </w:p>
        </w:tc>
      </w:tr>
      <w:tr w:rsidR="006401D5" w:rsidRPr="00591EA0" w:rsidTr="00E51E75">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6401D5" w:rsidRPr="00F76EDB" w:rsidRDefault="006401D5" w:rsidP="00537BBE">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LDR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p>
        </w:tc>
        <w:tc>
          <w:tcPr>
            <w:tcW w:w="1308"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p>
        </w:tc>
        <w:tc>
          <w:tcPr>
            <w:tcW w:w="144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-.120</w:t>
            </w:r>
          </w:p>
        </w:tc>
        <w:tc>
          <w:tcPr>
            <w:tcW w:w="100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-.944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.348</w:t>
            </w:r>
          </w:p>
        </w:tc>
      </w:tr>
      <w:tr w:rsidR="006401D5" w:rsidRPr="00591EA0" w:rsidTr="00E51E75">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401D5" w:rsidRPr="00F76EDB" w:rsidRDefault="006401D5" w:rsidP="00537BBE">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SBDK</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-.006</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.006</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-.105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-.972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.333</w:t>
            </w:r>
          </w:p>
        </w:tc>
      </w:tr>
      <w:tr w:rsidR="00E51E75" w:rsidRPr="00591EA0" w:rsidTr="00E51E75">
        <w:trPr>
          <w:cantSplit/>
          <w:jc w:val="center"/>
        </w:trPr>
        <w:tc>
          <w:tcPr>
            <w:tcW w:w="7933" w:type="dxa"/>
            <w:gridSpan w:val="7"/>
            <w:tcBorders>
              <w:top w:val="nil"/>
              <w:left w:val="nil"/>
              <w:bottom w:val="nil"/>
              <w:right w:val="nil"/>
            </w:tcBorders>
            <w:shd w:val="clear" w:color="auto" w:fill="FFFFFF"/>
            <w:tcMar>
              <w:top w:w="30" w:type="dxa"/>
              <w:left w:w="30" w:type="dxa"/>
              <w:bottom w:w="30" w:type="dxa"/>
              <w:right w:w="30" w:type="dxa"/>
            </w:tcMar>
          </w:tcPr>
          <w:p w:rsidR="00E51E75" w:rsidRPr="00591EA0" w:rsidRDefault="00E51E75" w:rsidP="005D0D47">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Dependent Variable: ABSOLUT</w:t>
            </w:r>
          </w:p>
        </w:tc>
      </w:tr>
    </w:tbl>
    <w:p w:rsidR="00575AF1" w:rsidRPr="00591EA0" w:rsidRDefault="00575AF1" w:rsidP="00073344">
      <w:pPr>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E51E75" w:rsidRPr="00591EA0" w:rsidRDefault="00E51E75" w:rsidP="00073344">
      <w:pPr>
        <w:rPr>
          <w:rFonts w:ascii="Times New Roman" w:hAnsi="Times New Roman"/>
          <w:sz w:val="24"/>
          <w:szCs w:val="24"/>
          <w:lang w:val="sv-SE"/>
        </w:rPr>
      </w:pPr>
    </w:p>
    <w:p w:rsidR="00024208" w:rsidRPr="00591EA0" w:rsidRDefault="00024208" w:rsidP="00024208">
      <w:pPr>
        <w:spacing w:line="480" w:lineRule="auto"/>
        <w:ind w:firstLine="720"/>
        <w:jc w:val="both"/>
        <w:rPr>
          <w:rFonts w:ascii="Times New Roman" w:hAnsi="Times New Roman"/>
          <w:sz w:val="24"/>
          <w:szCs w:val="24"/>
        </w:rPr>
      </w:pPr>
      <w:r w:rsidRPr="00591EA0">
        <w:rPr>
          <w:rFonts w:ascii="Times New Roman" w:hAnsi="Times New Roman"/>
          <w:sz w:val="24"/>
          <w:szCs w:val="24"/>
          <w:lang w:val="sv-SE"/>
        </w:rPr>
        <w:t xml:space="preserve">Pada tabel 4.9, </w:t>
      </w:r>
      <w:r w:rsidR="006401D5">
        <w:rPr>
          <w:rFonts w:ascii="Times New Roman" w:hAnsi="Times New Roman"/>
          <w:sz w:val="24"/>
          <w:szCs w:val="24"/>
          <w:lang w:val="sv-SE"/>
        </w:rPr>
        <w:t xml:space="preserve">semua </w:t>
      </w:r>
      <w:r w:rsidR="00575AF1" w:rsidRPr="00591EA0">
        <w:rPr>
          <w:rFonts w:ascii="Times New Roman" w:hAnsi="Times New Roman"/>
          <w:sz w:val="24"/>
          <w:szCs w:val="24"/>
        </w:rPr>
        <w:t xml:space="preserve">variabel independen memiliki probabilitas </w:t>
      </w:r>
      <w:r w:rsidR="00575AF1" w:rsidRPr="00591EA0">
        <w:rPr>
          <w:rFonts w:ascii="Times New Roman" w:hAnsi="Times New Roman"/>
          <w:sz w:val="24"/>
          <w:szCs w:val="24"/>
          <w:lang w:val="id-ID"/>
        </w:rPr>
        <w:t>atau</w:t>
      </w:r>
      <w:r w:rsidR="00575AF1" w:rsidRPr="00591EA0">
        <w:rPr>
          <w:rFonts w:ascii="Times New Roman" w:hAnsi="Times New Roman"/>
          <w:sz w:val="24"/>
          <w:szCs w:val="24"/>
        </w:rPr>
        <w:t xml:space="preserve"> signifikansi di atas 0.05. Hasil uji ini konsisten dengan uji sebelum</w:t>
      </w:r>
      <w:r w:rsidRPr="00591EA0">
        <w:rPr>
          <w:rFonts w:ascii="Times New Roman" w:hAnsi="Times New Roman"/>
          <w:sz w:val="24"/>
          <w:szCs w:val="24"/>
        </w:rPr>
        <w:t>n</w:t>
      </w:r>
      <w:r w:rsidR="00575AF1" w:rsidRPr="00591EA0">
        <w:rPr>
          <w:rFonts w:ascii="Times New Roman" w:hAnsi="Times New Roman"/>
          <w:sz w:val="24"/>
          <w:szCs w:val="24"/>
        </w:rPr>
        <w:t xml:space="preserve">ya yaitu uji visual melalui </w:t>
      </w:r>
      <w:r w:rsidR="00575AF1" w:rsidRPr="00591EA0">
        <w:rPr>
          <w:rFonts w:ascii="Times New Roman" w:hAnsi="Times New Roman"/>
          <w:i/>
          <w:sz w:val="24"/>
          <w:szCs w:val="24"/>
        </w:rPr>
        <w:t>scatterplot</w:t>
      </w:r>
      <w:r w:rsidR="00A32912">
        <w:rPr>
          <w:rFonts w:ascii="Times New Roman" w:hAnsi="Times New Roman"/>
          <w:i/>
          <w:sz w:val="24"/>
          <w:szCs w:val="24"/>
        </w:rPr>
        <w:t xml:space="preserve"> </w:t>
      </w:r>
      <w:r w:rsidR="00575AF1" w:rsidRPr="00591EA0">
        <w:rPr>
          <w:rFonts w:ascii="Times New Roman" w:hAnsi="Times New Roman"/>
          <w:color w:val="000000"/>
          <w:sz w:val="24"/>
          <w:szCs w:val="24"/>
        </w:rPr>
        <w:t xml:space="preserve">sehingga dapat disimpulkan </w:t>
      </w:r>
      <w:r w:rsidR="00575AF1" w:rsidRPr="00591EA0">
        <w:rPr>
          <w:rFonts w:ascii="Times New Roman" w:hAnsi="Times New Roman"/>
          <w:sz w:val="24"/>
          <w:szCs w:val="24"/>
        </w:rPr>
        <w:t>model regresi persamaan ini tidak mengandung heteroskedastisitas</w:t>
      </w:r>
      <w:r w:rsidR="00575AF1" w:rsidRPr="00591EA0">
        <w:rPr>
          <w:rFonts w:ascii="Times New Roman" w:hAnsi="Times New Roman"/>
          <w:sz w:val="24"/>
          <w:szCs w:val="24"/>
          <w:lang w:val="id-ID"/>
        </w:rPr>
        <w:t>.</w:t>
      </w:r>
    </w:p>
    <w:p w:rsidR="00024208" w:rsidRPr="00591EA0" w:rsidRDefault="00024208" w:rsidP="00024208">
      <w:pPr>
        <w:spacing w:line="480" w:lineRule="auto"/>
        <w:ind w:firstLine="720"/>
        <w:jc w:val="both"/>
        <w:rPr>
          <w:rFonts w:ascii="Times New Roman" w:hAnsi="Times New Roman"/>
          <w:sz w:val="24"/>
          <w:szCs w:val="24"/>
          <w:lang w:val="sv-SE"/>
        </w:rPr>
      </w:pPr>
      <w:r w:rsidRPr="00591EA0">
        <w:rPr>
          <w:rFonts w:ascii="Times New Roman" w:hAnsi="Times New Roman"/>
          <w:sz w:val="24"/>
          <w:szCs w:val="24"/>
          <w:lang w:val="sv-SE"/>
        </w:rPr>
        <w:lastRenderedPageBreak/>
        <w:t xml:space="preserve">Pengujian </w:t>
      </w:r>
      <w:r w:rsidR="00032BD9" w:rsidRPr="00591EA0">
        <w:rPr>
          <w:rFonts w:ascii="Times New Roman" w:hAnsi="Times New Roman"/>
          <w:sz w:val="24"/>
          <w:szCs w:val="24"/>
          <w:lang w:val="sv-SE"/>
        </w:rPr>
        <w:t>h</w:t>
      </w:r>
      <w:r w:rsidRPr="00591EA0">
        <w:rPr>
          <w:rFonts w:ascii="Times New Roman" w:hAnsi="Times New Roman"/>
          <w:sz w:val="24"/>
          <w:szCs w:val="24"/>
          <w:lang w:val="sv-SE"/>
        </w:rPr>
        <w:t xml:space="preserve">eteroskedastisitas BPD menunjukkan hasil titik-titik pada grafik tidak mempunyai pola yang jelas. Titik-titik tersebut menyebar di atas dan dibawah angka 0 pada sumbu Y </w:t>
      </w:r>
      <w:r w:rsidRPr="00591EA0">
        <w:rPr>
          <w:rFonts w:ascii="Times New Roman" w:hAnsi="Times New Roman"/>
          <w:color w:val="000000"/>
          <w:sz w:val="24"/>
          <w:szCs w:val="24"/>
          <w:lang w:val="sv-SE"/>
        </w:rPr>
        <w:t xml:space="preserve">sehingga dapat disimpulkan </w:t>
      </w:r>
      <w:r w:rsidRPr="00591EA0">
        <w:rPr>
          <w:rFonts w:ascii="Times New Roman" w:hAnsi="Times New Roman"/>
          <w:sz w:val="24"/>
          <w:szCs w:val="24"/>
          <w:lang w:val="sv-SE"/>
        </w:rPr>
        <w:t>model regresi persamaan ini tidak mengandung adanya heteroskedastisitas sebagaimana ditunjukkan gambar</w:t>
      </w:r>
      <w:r w:rsidR="00032BD9" w:rsidRPr="00591EA0">
        <w:rPr>
          <w:rFonts w:ascii="Times New Roman" w:hAnsi="Times New Roman"/>
          <w:sz w:val="24"/>
          <w:szCs w:val="24"/>
          <w:lang w:val="sv-SE"/>
        </w:rPr>
        <w:t xml:space="preserve"> 4.6di bawah ini.</w:t>
      </w:r>
    </w:p>
    <w:p w:rsidR="00575AF1" w:rsidRPr="00591EA0" w:rsidRDefault="00024208" w:rsidP="00032BD9">
      <w:pPr>
        <w:jc w:val="center"/>
        <w:rPr>
          <w:rFonts w:ascii="Times New Roman" w:hAnsi="Times New Roman"/>
          <w:color w:val="000000"/>
          <w:sz w:val="24"/>
          <w:szCs w:val="24"/>
        </w:rPr>
      </w:pPr>
      <w:r w:rsidRPr="00591EA0">
        <w:rPr>
          <w:rFonts w:ascii="Times New Roman" w:hAnsi="Times New Roman"/>
          <w:sz w:val="24"/>
          <w:szCs w:val="24"/>
        </w:rPr>
        <w:t>G</w:t>
      </w:r>
      <w:r w:rsidR="00575AF1" w:rsidRPr="00591EA0">
        <w:rPr>
          <w:rFonts w:ascii="Times New Roman" w:hAnsi="Times New Roman"/>
          <w:b/>
          <w:sz w:val="24"/>
          <w:szCs w:val="24"/>
        </w:rPr>
        <w:t>ambar 4.</w:t>
      </w:r>
      <w:r w:rsidR="00073344" w:rsidRPr="00591EA0">
        <w:rPr>
          <w:rFonts w:ascii="Times New Roman" w:hAnsi="Times New Roman"/>
          <w:b/>
          <w:sz w:val="24"/>
          <w:szCs w:val="24"/>
        </w:rPr>
        <w:t>6</w:t>
      </w:r>
    </w:p>
    <w:p w:rsidR="00575AF1" w:rsidRPr="00591EA0" w:rsidRDefault="006401D5" w:rsidP="00032BD9">
      <w:pPr>
        <w:pStyle w:val="BodyText"/>
        <w:rPr>
          <w:b w:val="0"/>
        </w:rPr>
      </w:pPr>
      <w:r>
        <w:rPr>
          <w:noProof/>
        </w:rPr>
        <w:drawing>
          <wp:anchor distT="0" distB="0" distL="114300" distR="114300" simplePos="0" relativeHeight="251635712" behindDoc="0" locked="0" layoutInCell="1" allowOverlap="1">
            <wp:simplePos x="0" y="0"/>
            <wp:positionH relativeFrom="column">
              <wp:posOffset>-10795</wp:posOffset>
            </wp:positionH>
            <wp:positionV relativeFrom="paragraph">
              <wp:posOffset>203835</wp:posOffset>
            </wp:positionV>
            <wp:extent cx="5037455" cy="2106930"/>
            <wp:effectExtent l="19050" t="0" r="0" b="0"/>
            <wp:wrapSquare wrapText="bothSides"/>
            <wp:docPr id="5"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1" cstate="print"/>
                    <a:srcRect/>
                    <a:stretch>
                      <a:fillRect/>
                    </a:stretch>
                  </pic:blipFill>
                  <pic:spPr bwMode="auto">
                    <a:xfrm>
                      <a:off x="0" y="0"/>
                      <a:ext cx="5037455" cy="2106930"/>
                    </a:xfrm>
                    <a:prstGeom prst="rect">
                      <a:avLst/>
                    </a:prstGeom>
                    <a:noFill/>
                    <a:ln w="9525">
                      <a:noFill/>
                      <a:miter lim="800000"/>
                      <a:headEnd/>
                      <a:tailEnd/>
                    </a:ln>
                  </pic:spPr>
                </pic:pic>
              </a:graphicData>
            </a:graphic>
          </wp:anchor>
        </w:drawing>
      </w:r>
      <w:r w:rsidR="00575AF1" w:rsidRPr="00591EA0">
        <w:t xml:space="preserve">Uji Heteroskedastisitas </w:t>
      </w:r>
      <w:r w:rsidR="00073344" w:rsidRPr="00591EA0">
        <w:t>BPD</w:t>
      </w:r>
    </w:p>
    <w:p w:rsidR="00575AF1" w:rsidRDefault="00575AF1" w:rsidP="006401D5">
      <w:pPr>
        <w:pStyle w:val="BodyText"/>
        <w:ind w:left="360"/>
        <w:jc w:val="left"/>
        <w:rPr>
          <w:b w:val="0"/>
          <w:lang w:val="sv-SE"/>
        </w:rPr>
      </w:pPr>
      <w:r w:rsidRPr="00591EA0">
        <w:rPr>
          <w:b w:val="0"/>
          <w:lang w:val="sv-SE"/>
        </w:rPr>
        <w:t>Sumber: Data sekunder diolah 2013</w:t>
      </w:r>
    </w:p>
    <w:p w:rsidR="006401D5" w:rsidRPr="00591EA0" w:rsidRDefault="006401D5" w:rsidP="00E51E75">
      <w:pPr>
        <w:pStyle w:val="BodyText"/>
        <w:jc w:val="left"/>
        <w:rPr>
          <w:b w:val="0"/>
          <w:lang w:val="sv-SE"/>
        </w:rPr>
      </w:pPr>
    </w:p>
    <w:p w:rsidR="00032BD9" w:rsidRPr="00591EA0" w:rsidRDefault="00032BD9" w:rsidP="00032BD9">
      <w:pPr>
        <w:pStyle w:val="BodyText"/>
        <w:spacing w:line="480" w:lineRule="auto"/>
        <w:ind w:firstLine="806"/>
        <w:jc w:val="both"/>
        <w:rPr>
          <w:b w:val="0"/>
          <w:lang w:val="sv-SE"/>
        </w:rPr>
      </w:pPr>
      <w:r w:rsidRPr="00591EA0">
        <w:rPr>
          <w:b w:val="0"/>
          <w:lang w:val="sv-SE"/>
        </w:rPr>
        <w:t xml:space="preserve">Selain uji visual melalui </w:t>
      </w:r>
      <w:r w:rsidRPr="00591EA0">
        <w:rPr>
          <w:b w:val="0"/>
          <w:i/>
          <w:lang w:val="sv-SE"/>
        </w:rPr>
        <w:t>scatterplot</w:t>
      </w:r>
      <w:r w:rsidRPr="00591EA0">
        <w:rPr>
          <w:b w:val="0"/>
          <w:lang w:val="sv-SE"/>
        </w:rPr>
        <w:t xml:space="preserve">, untuk lebih memberi keyakinan bahwa tidak terjadi heteroskedastisitas pada model regresi dari persamaan pertama maka dilakukan Uji Glejser sebagaimana tabel 4.10 </w:t>
      </w:r>
      <w:r w:rsidR="006401D5">
        <w:rPr>
          <w:b w:val="0"/>
          <w:lang w:val="sv-SE"/>
        </w:rPr>
        <w:t>di bawah ini</w:t>
      </w:r>
      <w:r w:rsidRPr="00591EA0">
        <w:rPr>
          <w:b w:val="0"/>
          <w:lang w:val="sv-SE"/>
        </w:rPr>
        <w:t>.</w:t>
      </w:r>
    </w:p>
    <w:p w:rsidR="00575AF1" w:rsidRPr="00591EA0" w:rsidRDefault="00575AF1" w:rsidP="00073344">
      <w:pPr>
        <w:jc w:val="center"/>
        <w:rPr>
          <w:rFonts w:ascii="Times New Roman" w:hAnsi="Times New Roman"/>
          <w:b/>
          <w:sz w:val="24"/>
          <w:szCs w:val="24"/>
          <w:lang w:val="id-ID"/>
        </w:rPr>
      </w:pPr>
      <w:r w:rsidRPr="00591EA0">
        <w:rPr>
          <w:rFonts w:ascii="Times New Roman" w:hAnsi="Times New Roman"/>
          <w:b/>
          <w:sz w:val="24"/>
          <w:szCs w:val="24"/>
        </w:rPr>
        <w:t>Tabel 4.</w:t>
      </w:r>
      <w:r w:rsidR="00073344" w:rsidRPr="00591EA0">
        <w:rPr>
          <w:rFonts w:ascii="Times New Roman" w:hAnsi="Times New Roman"/>
          <w:b/>
          <w:sz w:val="24"/>
          <w:szCs w:val="24"/>
        </w:rPr>
        <w:t>10</w:t>
      </w:r>
    </w:p>
    <w:p w:rsidR="00575AF1" w:rsidRPr="00591EA0" w:rsidRDefault="00575AF1" w:rsidP="00073344">
      <w:pPr>
        <w:jc w:val="center"/>
        <w:rPr>
          <w:rFonts w:ascii="Times New Roman" w:hAnsi="Times New Roman"/>
          <w:b/>
          <w:sz w:val="24"/>
          <w:szCs w:val="24"/>
        </w:rPr>
      </w:pPr>
      <w:r w:rsidRPr="00591EA0">
        <w:rPr>
          <w:rFonts w:ascii="Times New Roman" w:hAnsi="Times New Roman"/>
          <w:b/>
          <w:sz w:val="24"/>
          <w:szCs w:val="24"/>
        </w:rPr>
        <w:t xml:space="preserve">Uji Heteroskedastisitas </w:t>
      </w:r>
      <w:r w:rsidR="00073344" w:rsidRPr="00591EA0">
        <w:rPr>
          <w:rFonts w:ascii="Times New Roman" w:hAnsi="Times New Roman"/>
          <w:b/>
          <w:sz w:val="24"/>
          <w:szCs w:val="24"/>
        </w:rPr>
        <w:t>BPD</w:t>
      </w:r>
    </w:p>
    <w:tbl>
      <w:tblPr>
        <w:tblW w:w="793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E51E75" w:rsidRPr="00591EA0" w:rsidTr="00E51E75">
        <w:trPr>
          <w:cantSplit/>
          <w:tblHeader/>
          <w:jc w:val="cent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Coefficients</w:t>
            </w:r>
            <w:r w:rsidRPr="00591EA0">
              <w:rPr>
                <w:rFonts w:ascii="Arial" w:eastAsia="SimSun" w:hAnsi="Arial" w:cs="Arial"/>
                <w:b/>
                <w:bCs/>
                <w:color w:val="000000"/>
                <w:sz w:val="18"/>
                <w:szCs w:val="18"/>
                <w:vertAlign w:val="superscript"/>
                <w:lang w:eastAsia="zh-CN"/>
              </w:rPr>
              <w:t>a</w:t>
            </w:r>
          </w:p>
        </w:tc>
      </w:tr>
      <w:tr w:rsidR="00E51E75" w:rsidRPr="00591EA0" w:rsidTr="00E51E75">
        <w:trPr>
          <w:cantSplit/>
          <w:tblHeader/>
          <w:jc w:val="cent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Sig.</w:t>
            </w:r>
          </w:p>
        </w:tc>
      </w:tr>
      <w:tr w:rsidR="00E51E75" w:rsidRPr="00591EA0" w:rsidTr="00E51E75">
        <w:trPr>
          <w:cantSplit/>
          <w:tblHeader/>
          <w:jc w:val="cent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rPr>
                <w:rFonts w:ascii="Arial" w:eastAsia="SimSun" w:hAnsi="Arial" w:cs="Arial"/>
                <w:color w:val="000000"/>
                <w:sz w:val="18"/>
                <w:szCs w:val="18"/>
                <w:lang w:eastAsia="zh-CN"/>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rPr>
                <w:rFonts w:ascii="Arial" w:eastAsia="SimSun" w:hAnsi="Arial" w:cs="Arial"/>
                <w:color w:val="000000"/>
                <w:sz w:val="18"/>
                <w:szCs w:val="18"/>
                <w:lang w:eastAsia="zh-CN"/>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51E75" w:rsidRPr="00591EA0" w:rsidRDefault="00E51E75" w:rsidP="005D0D47">
            <w:pPr>
              <w:autoSpaceDE w:val="0"/>
              <w:autoSpaceDN w:val="0"/>
              <w:adjustRightInd w:val="0"/>
              <w:rPr>
                <w:rFonts w:ascii="Arial" w:eastAsia="SimSun" w:hAnsi="Arial" w:cs="Arial"/>
                <w:color w:val="000000"/>
                <w:sz w:val="18"/>
                <w:szCs w:val="18"/>
                <w:lang w:eastAsia="zh-CN"/>
              </w:rPr>
            </w:pPr>
          </w:p>
        </w:tc>
      </w:tr>
      <w:tr w:rsidR="006401D5" w:rsidRPr="00591EA0" w:rsidTr="00E51E75">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.900</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.470</w:t>
            </w:r>
          </w:p>
        </w:tc>
        <w:tc>
          <w:tcPr>
            <w:tcW w:w="1440" w:type="dxa"/>
            <w:tcBorders>
              <w:top w:val="single" w:sz="16" w:space="0" w:color="000000"/>
              <w:bottom w:val="nil"/>
            </w:tcBorders>
            <w:shd w:val="clear" w:color="auto" w:fill="FFFFFF"/>
            <w:tcMar>
              <w:top w:w="30" w:type="dxa"/>
              <w:left w:w="30" w:type="dxa"/>
              <w:bottom w:w="30" w:type="dxa"/>
              <w:right w:w="30" w:type="dxa"/>
            </w:tcMar>
          </w:tcPr>
          <w:p w:rsidR="006401D5" w:rsidRPr="00F76EDB" w:rsidRDefault="006401D5" w:rsidP="00537BBE">
            <w:pPr>
              <w:autoSpaceDE w:val="0"/>
              <w:autoSpaceDN w:val="0"/>
              <w:adjustRightInd w:val="0"/>
              <w:rPr>
                <w:rFonts w:eastAsia="SimSun"/>
                <w:szCs w:val="24"/>
                <w:lang w:eastAsia="zh-CN"/>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1.916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.063</w:t>
            </w:r>
          </w:p>
        </w:tc>
      </w:tr>
      <w:tr w:rsidR="006401D5" w:rsidRPr="00591EA0" w:rsidTr="00E51E75">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KPMM</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-.011</w:t>
            </w:r>
          </w:p>
        </w:tc>
        <w:tc>
          <w:tcPr>
            <w:tcW w:w="1308"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.007</w:t>
            </w:r>
          </w:p>
        </w:tc>
        <w:tc>
          <w:tcPr>
            <w:tcW w:w="144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-.278</w:t>
            </w:r>
          </w:p>
        </w:tc>
        <w:tc>
          <w:tcPr>
            <w:tcW w:w="100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-1.541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.132</w:t>
            </w:r>
          </w:p>
        </w:tc>
      </w:tr>
      <w:tr w:rsidR="006401D5" w:rsidRPr="00591EA0" w:rsidTr="00E51E75">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BOPO</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.004</w:t>
            </w:r>
          </w:p>
        </w:tc>
        <w:tc>
          <w:tcPr>
            <w:tcW w:w="1308"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.004</w:t>
            </w:r>
          </w:p>
        </w:tc>
        <w:tc>
          <w:tcPr>
            <w:tcW w:w="144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.158</w:t>
            </w:r>
          </w:p>
        </w:tc>
        <w:tc>
          <w:tcPr>
            <w:tcW w:w="100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.983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.332</w:t>
            </w:r>
          </w:p>
        </w:tc>
      </w:tr>
      <w:tr w:rsidR="006401D5" w:rsidRPr="00591EA0" w:rsidTr="00E51E75">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LDR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-.002</w:t>
            </w:r>
          </w:p>
        </w:tc>
        <w:tc>
          <w:tcPr>
            <w:tcW w:w="1308"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.002</w:t>
            </w:r>
          </w:p>
        </w:tc>
        <w:tc>
          <w:tcPr>
            <w:tcW w:w="144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-.159</w:t>
            </w:r>
          </w:p>
        </w:tc>
        <w:tc>
          <w:tcPr>
            <w:tcW w:w="1000" w:type="dxa"/>
            <w:tcBorders>
              <w:top w:val="nil"/>
              <w:bottom w:val="nil"/>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-.969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.339</w:t>
            </w:r>
          </w:p>
        </w:tc>
      </w:tr>
      <w:tr w:rsidR="006401D5" w:rsidRPr="00591EA0" w:rsidTr="00E51E75">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401D5" w:rsidRPr="00591EA0" w:rsidRDefault="006401D5" w:rsidP="005D0D47">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SBDK</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-.044</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.022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-.288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-1.952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401D5" w:rsidRPr="00F76EDB" w:rsidRDefault="006401D5" w:rsidP="00537BBE">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.058</w:t>
            </w:r>
          </w:p>
        </w:tc>
      </w:tr>
      <w:tr w:rsidR="00E51E75" w:rsidRPr="00591EA0" w:rsidTr="00E51E75">
        <w:trPr>
          <w:cantSplit/>
          <w:jc w:val="center"/>
        </w:trPr>
        <w:tc>
          <w:tcPr>
            <w:tcW w:w="7933" w:type="dxa"/>
            <w:gridSpan w:val="7"/>
            <w:tcBorders>
              <w:top w:val="nil"/>
              <w:left w:val="nil"/>
              <w:bottom w:val="nil"/>
              <w:right w:val="nil"/>
            </w:tcBorders>
            <w:shd w:val="clear" w:color="auto" w:fill="FFFFFF"/>
            <w:tcMar>
              <w:top w:w="30" w:type="dxa"/>
              <w:left w:w="30" w:type="dxa"/>
              <w:bottom w:w="30" w:type="dxa"/>
              <w:right w:w="30" w:type="dxa"/>
            </w:tcMar>
          </w:tcPr>
          <w:p w:rsidR="00E51E75" w:rsidRPr="00591EA0" w:rsidRDefault="00E51E75" w:rsidP="005D0D47">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Dependent Variable: ABSOLUT</w:t>
            </w:r>
          </w:p>
        </w:tc>
      </w:tr>
    </w:tbl>
    <w:p w:rsidR="00575AF1" w:rsidRPr="00591EA0" w:rsidRDefault="00575AF1" w:rsidP="00E51E75">
      <w:pPr>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575AF1" w:rsidRPr="00591EA0" w:rsidRDefault="006401D5" w:rsidP="00575AF1">
      <w:pPr>
        <w:spacing w:line="480" w:lineRule="auto"/>
        <w:ind w:firstLine="720"/>
        <w:jc w:val="both"/>
        <w:rPr>
          <w:rFonts w:ascii="Times New Roman" w:hAnsi="Times New Roman"/>
          <w:sz w:val="24"/>
          <w:szCs w:val="24"/>
          <w:lang w:val="id-ID"/>
        </w:rPr>
      </w:pPr>
      <w:r w:rsidRPr="00591EA0">
        <w:rPr>
          <w:rFonts w:ascii="Times New Roman" w:hAnsi="Times New Roman"/>
          <w:sz w:val="24"/>
          <w:szCs w:val="24"/>
          <w:lang w:val="sv-SE"/>
        </w:rPr>
        <w:lastRenderedPageBreak/>
        <w:t>Pada tabel 4.</w:t>
      </w:r>
      <w:r>
        <w:rPr>
          <w:rFonts w:ascii="Times New Roman" w:hAnsi="Times New Roman"/>
          <w:sz w:val="24"/>
          <w:szCs w:val="24"/>
          <w:lang w:val="sv-SE"/>
        </w:rPr>
        <w:t>10</w:t>
      </w:r>
      <w:r w:rsidRPr="00591EA0">
        <w:rPr>
          <w:rFonts w:ascii="Times New Roman" w:hAnsi="Times New Roman"/>
          <w:sz w:val="24"/>
          <w:szCs w:val="24"/>
          <w:lang w:val="sv-SE"/>
        </w:rPr>
        <w:t>,</w:t>
      </w:r>
      <w:r>
        <w:rPr>
          <w:rFonts w:ascii="Times New Roman" w:hAnsi="Times New Roman"/>
          <w:sz w:val="24"/>
          <w:szCs w:val="24"/>
          <w:lang w:val="sv-SE"/>
        </w:rPr>
        <w:t xml:space="preserve"> semua</w:t>
      </w:r>
      <w:r w:rsidR="00C54767">
        <w:rPr>
          <w:rFonts w:ascii="Times New Roman" w:hAnsi="Times New Roman"/>
          <w:sz w:val="24"/>
          <w:szCs w:val="24"/>
          <w:lang w:val="sv-SE"/>
        </w:rPr>
        <w:t xml:space="preserve"> </w:t>
      </w:r>
      <w:r w:rsidRPr="00591EA0">
        <w:rPr>
          <w:rFonts w:ascii="Times New Roman" w:hAnsi="Times New Roman"/>
          <w:sz w:val="24"/>
          <w:szCs w:val="24"/>
        </w:rPr>
        <w:t xml:space="preserve">variabel </w:t>
      </w:r>
      <w:r w:rsidR="00575AF1" w:rsidRPr="00591EA0">
        <w:rPr>
          <w:rFonts w:ascii="Times New Roman" w:hAnsi="Times New Roman"/>
          <w:sz w:val="24"/>
          <w:szCs w:val="24"/>
        </w:rPr>
        <w:t xml:space="preserve">independen memiliki probabilitas </w:t>
      </w:r>
      <w:r w:rsidR="00575AF1" w:rsidRPr="00591EA0">
        <w:rPr>
          <w:rFonts w:ascii="Times New Roman" w:hAnsi="Times New Roman"/>
          <w:sz w:val="24"/>
          <w:szCs w:val="24"/>
          <w:lang w:val="id-ID"/>
        </w:rPr>
        <w:t>atau</w:t>
      </w:r>
      <w:r w:rsidR="00575AF1" w:rsidRPr="00591EA0">
        <w:rPr>
          <w:rFonts w:ascii="Times New Roman" w:hAnsi="Times New Roman"/>
          <w:sz w:val="24"/>
          <w:szCs w:val="24"/>
        </w:rPr>
        <w:t xml:space="preserve"> signifikansi di atas 0.05. Hasil uji ini konsisten dengan uji sebelumya yaitu uji visual melalui </w:t>
      </w:r>
      <w:r w:rsidR="000F3ACB" w:rsidRPr="00591EA0">
        <w:rPr>
          <w:rFonts w:ascii="Times New Roman" w:hAnsi="Times New Roman"/>
          <w:i/>
          <w:sz w:val="24"/>
          <w:szCs w:val="24"/>
        </w:rPr>
        <w:t xml:space="preserve">scatterplot </w:t>
      </w:r>
      <w:r w:rsidR="00575AF1" w:rsidRPr="00591EA0">
        <w:rPr>
          <w:rFonts w:ascii="Times New Roman" w:hAnsi="Times New Roman"/>
          <w:color w:val="000000"/>
          <w:sz w:val="24"/>
          <w:szCs w:val="24"/>
        </w:rPr>
        <w:t xml:space="preserve">sehingga dapat disimpulkan </w:t>
      </w:r>
      <w:r w:rsidR="00575AF1" w:rsidRPr="00591EA0">
        <w:rPr>
          <w:rFonts w:ascii="Times New Roman" w:hAnsi="Times New Roman"/>
          <w:sz w:val="24"/>
          <w:szCs w:val="24"/>
        </w:rPr>
        <w:t>model regresi persamaan ini tidak mengandung adanya heteroskedastisitas</w:t>
      </w:r>
      <w:r w:rsidR="00575AF1" w:rsidRPr="00591EA0">
        <w:rPr>
          <w:rFonts w:ascii="Times New Roman" w:hAnsi="Times New Roman"/>
          <w:sz w:val="24"/>
          <w:szCs w:val="24"/>
          <w:lang w:val="id-ID"/>
        </w:rPr>
        <w:t>.</w:t>
      </w:r>
    </w:p>
    <w:p w:rsidR="00575AF1" w:rsidRPr="00591EA0" w:rsidRDefault="00575AF1" w:rsidP="00575AF1">
      <w:pPr>
        <w:spacing w:line="480" w:lineRule="auto"/>
        <w:rPr>
          <w:rFonts w:ascii="Times New Roman" w:hAnsi="Times New Roman"/>
          <w:b/>
          <w:sz w:val="24"/>
          <w:szCs w:val="24"/>
          <w:lang w:val="nb-NO"/>
        </w:rPr>
      </w:pPr>
    </w:p>
    <w:p w:rsidR="00575AF1" w:rsidRPr="00591EA0" w:rsidRDefault="00575AF1" w:rsidP="00575AF1">
      <w:pPr>
        <w:spacing w:line="480" w:lineRule="auto"/>
        <w:jc w:val="both"/>
        <w:rPr>
          <w:rFonts w:ascii="Times New Roman" w:hAnsi="Times New Roman"/>
          <w:sz w:val="24"/>
          <w:szCs w:val="24"/>
          <w:lang w:val="sv-SE"/>
        </w:rPr>
      </w:pPr>
      <w:r w:rsidRPr="00591EA0">
        <w:rPr>
          <w:rFonts w:ascii="Times New Roman" w:hAnsi="Times New Roman"/>
          <w:b/>
          <w:sz w:val="24"/>
          <w:szCs w:val="24"/>
          <w:lang w:val="nb-NO"/>
        </w:rPr>
        <w:t>4.</w:t>
      </w:r>
      <w:r w:rsidRPr="00591EA0">
        <w:rPr>
          <w:rFonts w:ascii="Times New Roman" w:hAnsi="Times New Roman"/>
          <w:b/>
          <w:sz w:val="24"/>
          <w:szCs w:val="24"/>
          <w:lang w:val="id-ID"/>
        </w:rPr>
        <w:t>4</w:t>
      </w:r>
      <w:r w:rsidR="00E51E75" w:rsidRPr="00591EA0">
        <w:rPr>
          <w:rFonts w:ascii="Times New Roman" w:hAnsi="Times New Roman"/>
          <w:b/>
          <w:sz w:val="24"/>
          <w:szCs w:val="24"/>
        </w:rPr>
        <w:t>.</w:t>
      </w:r>
      <w:r w:rsidR="00E51E75" w:rsidRPr="00591EA0">
        <w:rPr>
          <w:rFonts w:ascii="Times New Roman" w:hAnsi="Times New Roman"/>
          <w:b/>
          <w:sz w:val="24"/>
          <w:szCs w:val="24"/>
          <w:lang w:val="nb-NO"/>
        </w:rPr>
        <w:tab/>
      </w:r>
      <w:r w:rsidRPr="00591EA0">
        <w:rPr>
          <w:rFonts w:ascii="Times New Roman" w:hAnsi="Times New Roman"/>
          <w:b/>
          <w:color w:val="000000"/>
          <w:sz w:val="24"/>
          <w:szCs w:val="24"/>
        </w:rPr>
        <w:t>Analisis Regresi Linier Berganda</w:t>
      </w:r>
    </w:p>
    <w:p w:rsidR="008679FC" w:rsidRPr="00591EA0" w:rsidRDefault="00BD5314" w:rsidP="008679FC">
      <w:pPr>
        <w:pStyle w:val="BodyTextIndent2"/>
        <w:spacing w:after="0"/>
        <w:ind w:left="0"/>
        <w:jc w:val="both"/>
        <w:rPr>
          <w:rFonts w:ascii="Times New Roman" w:hAnsi="Times New Roman"/>
          <w:sz w:val="24"/>
          <w:szCs w:val="24"/>
        </w:rPr>
      </w:pPr>
      <w:r w:rsidRPr="00591EA0">
        <w:rPr>
          <w:rFonts w:ascii="Times New Roman" w:hAnsi="Times New Roman"/>
          <w:sz w:val="24"/>
          <w:szCs w:val="24"/>
          <w:lang w:val="sv-SE"/>
        </w:rPr>
        <w:tab/>
      </w:r>
      <w:r w:rsidR="008679FC" w:rsidRPr="00591EA0">
        <w:rPr>
          <w:rFonts w:ascii="Times New Roman" w:hAnsi="Times New Roman"/>
          <w:sz w:val="24"/>
          <w:szCs w:val="24"/>
        </w:rPr>
        <w:t>Pengujian hipotesis digunakan untuk menjawab masalah yang ada dalam penelitian ini.</w:t>
      </w:r>
      <w:r w:rsidR="004159E6">
        <w:rPr>
          <w:rFonts w:ascii="Times New Roman" w:hAnsi="Times New Roman"/>
          <w:sz w:val="24"/>
          <w:szCs w:val="24"/>
        </w:rPr>
        <w:t xml:space="preserve"> </w:t>
      </w:r>
      <w:r w:rsidR="008679FC" w:rsidRPr="00591EA0">
        <w:rPr>
          <w:rFonts w:ascii="Times New Roman" w:hAnsi="Times New Roman"/>
          <w:sz w:val="24"/>
          <w:szCs w:val="24"/>
        </w:rPr>
        <w:t xml:space="preserve">Pengujian hipotesis dalam penelitian ini menggunakan alat analisis regresi berganda untuk menguji pengaruh </w:t>
      </w:r>
      <w:r w:rsidR="008679FC" w:rsidRPr="00591EA0">
        <w:rPr>
          <w:rFonts w:ascii="Times New Roman" w:hAnsi="Times New Roman"/>
          <w:sz w:val="24"/>
          <w:szCs w:val="24"/>
          <w:lang w:val="id-ID"/>
        </w:rPr>
        <w:t>empat</w:t>
      </w:r>
      <w:r w:rsidR="008679FC" w:rsidRPr="00591EA0">
        <w:rPr>
          <w:rFonts w:ascii="Times New Roman" w:hAnsi="Times New Roman"/>
          <w:sz w:val="24"/>
          <w:szCs w:val="24"/>
        </w:rPr>
        <w:t xml:space="preserve"> variabel independen yaitu</w:t>
      </w:r>
      <w:r w:rsidR="008679FC">
        <w:rPr>
          <w:rFonts w:ascii="Times New Roman" w:hAnsi="Times New Roman"/>
          <w:sz w:val="24"/>
          <w:szCs w:val="24"/>
        </w:rPr>
        <w:t xml:space="preserve"> </w:t>
      </w:r>
      <w:r w:rsidR="008679FC" w:rsidRPr="00591EA0">
        <w:rPr>
          <w:rFonts w:ascii="Times New Roman" w:hAnsi="Times New Roman"/>
          <w:sz w:val="24"/>
          <w:szCs w:val="24"/>
        </w:rPr>
        <w:t>KPMM, BOPO, LDR dan SBDK terhadap variabel dependen SBK (Suku Bunga Kredit).</w:t>
      </w:r>
      <w:r w:rsidR="008679FC">
        <w:rPr>
          <w:rFonts w:ascii="Times New Roman" w:hAnsi="Times New Roman"/>
          <w:sz w:val="24"/>
          <w:szCs w:val="24"/>
        </w:rPr>
        <w:t xml:space="preserve"> </w:t>
      </w:r>
      <w:r w:rsidR="008679FC" w:rsidRPr="00591EA0">
        <w:rPr>
          <w:rFonts w:ascii="Times New Roman" w:hAnsi="Times New Roman"/>
          <w:sz w:val="24"/>
          <w:szCs w:val="24"/>
        </w:rPr>
        <w:t xml:space="preserve">Analisa regresi linier berganda BUK menghasilkan koefisien determinan sebagaimana ditunjukkan dalam tabel 4.11 </w:t>
      </w:r>
      <w:r w:rsidR="008679FC">
        <w:rPr>
          <w:rFonts w:ascii="Times New Roman" w:hAnsi="Times New Roman"/>
          <w:sz w:val="24"/>
          <w:szCs w:val="24"/>
        </w:rPr>
        <w:t>di bawah</w:t>
      </w:r>
      <w:r w:rsidR="008679FC" w:rsidRPr="00591EA0">
        <w:rPr>
          <w:rFonts w:ascii="Times New Roman" w:hAnsi="Times New Roman"/>
          <w:sz w:val="24"/>
          <w:szCs w:val="24"/>
        </w:rPr>
        <w:t xml:space="preserve"> ini.</w:t>
      </w:r>
    </w:p>
    <w:p w:rsidR="008679FC" w:rsidRPr="00591EA0" w:rsidRDefault="008679FC" w:rsidP="008679FC">
      <w:pPr>
        <w:jc w:val="center"/>
        <w:rPr>
          <w:rFonts w:ascii="Times New Roman" w:hAnsi="Times New Roman"/>
          <w:b/>
          <w:sz w:val="24"/>
          <w:szCs w:val="24"/>
          <w:lang w:val="id-ID"/>
        </w:rPr>
      </w:pPr>
      <w:r w:rsidRPr="00591EA0">
        <w:rPr>
          <w:rFonts w:ascii="Times New Roman" w:hAnsi="Times New Roman"/>
          <w:b/>
          <w:sz w:val="24"/>
          <w:szCs w:val="24"/>
        </w:rPr>
        <w:t>Tabel 4.11</w:t>
      </w:r>
    </w:p>
    <w:p w:rsidR="008679FC" w:rsidRPr="00591EA0" w:rsidRDefault="008679FC" w:rsidP="008679FC">
      <w:pPr>
        <w:jc w:val="center"/>
        <w:rPr>
          <w:rFonts w:ascii="Times New Roman" w:hAnsi="Times New Roman"/>
          <w:b/>
          <w:sz w:val="24"/>
          <w:szCs w:val="24"/>
        </w:rPr>
      </w:pPr>
      <w:r w:rsidRPr="00591EA0">
        <w:rPr>
          <w:rFonts w:ascii="Times New Roman" w:hAnsi="Times New Roman"/>
          <w:b/>
          <w:sz w:val="24"/>
          <w:szCs w:val="24"/>
        </w:rPr>
        <w:t>Koefisien Determinasi BUK</w:t>
      </w:r>
    </w:p>
    <w:tbl>
      <w:tblPr>
        <w:tblW w:w="6883" w:type="dxa"/>
        <w:jc w:val="center"/>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67"/>
        <w:gridCol w:w="850"/>
        <w:gridCol w:w="868"/>
        <w:gridCol w:w="1701"/>
        <w:gridCol w:w="1417"/>
        <w:gridCol w:w="1580"/>
      </w:tblGrid>
      <w:tr w:rsidR="008679FC" w:rsidRPr="00591EA0" w:rsidTr="00D3359A">
        <w:trPr>
          <w:cantSplit/>
          <w:tblHeader/>
          <w:jc w:val="center"/>
        </w:trPr>
        <w:tc>
          <w:tcPr>
            <w:tcW w:w="6883" w:type="dxa"/>
            <w:gridSpan w:val="6"/>
            <w:tcBorders>
              <w:top w:val="nil"/>
              <w:left w:val="nil"/>
              <w:bottom w:val="nil"/>
              <w:right w:val="nil"/>
            </w:tcBorders>
            <w:shd w:val="clear" w:color="auto" w:fill="FFFFFF"/>
            <w:tcMar>
              <w:top w:w="30" w:type="dxa"/>
              <w:left w:w="30" w:type="dxa"/>
              <w:bottom w:w="30" w:type="dxa"/>
              <w:right w:w="30" w:type="dxa"/>
            </w:tcMar>
            <w:vAlign w:val="center"/>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Model Summary</w:t>
            </w:r>
            <w:r w:rsidRPr="00591EA0">
              <w:rPr>
                <w:rFonts w:ascii="Arial" w:eastAsia="SimSun" w:hAnsi="Arial" w:cs="Arial"/>
                <w:b/>
                <w:bCs/>
                <w:color w:val="000000"/>
                <w:sz w:val="18"/>
                <w:szCs w:val="18"/>
                <w:vertAlign w:val="superscript"/>
                <w:lang w:eastAsia="zh-CN"/>
              </w:rPr>
              <w:t>b</w:t>
            </w:r>
          </w:p>
        </w:tc>
      </w:tr>
      <w:tr w:rsidR="008679FC" w:rsidRPr="00591EA0" w:rsidTr="00D3359A">
        <w:trPr>
          <w:cantSplit/>
          <w:tblHeader/>
          <w:jc w:val="center"/>
        </w:trPr>
        <w:tc>
          <w:tcPr>
            <w:tcW w:w="4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w:t>
            </w:r>
          </w:p>
        </w:tc>
        <w:tc>
          <w:tcPr>
            <w:tcW w:w="8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 Square</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Adjusted R Square</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Std. Error of the Estimate</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Durbin-Watson</w:t>
            </w:r>
          </w:p>
        </w:tc>
      </w:tr>
      <w:tr w:rsidR="008679FC" w:rsidRPr="00591EA0" w:rsidTr="00D3359A">
        <w:trPr>
          <w:cantSplit/>
          <w:tblHeader/>
          <w:jc w:val="center"/>
        </w:trPr>
        <w:tc>
          <w:tcPr>
            <w:tcW w:w="4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.995</w:t>
            </w:r>
            <w:r w:rsidRPr="00F76EDB">
              <w:rPr>
                <w:rFonts w:ascii="Arial" w:eastAsia="SimSun" w:hAnsi="Arial" w:cs="Arial"/>
                <w:color w:val="000000"/>
                <w:sz w:val="18"/>
                <w:szCs w:val="18"/>
                <w:vertAlign w:val="superscript"/>
                <w:lang w:eastAsia="zh-CN"/>
              </w:rPr>
              <w:t>a</w:t>
            </w:r>
          </w:p>
        </w:tc>
        <w:tc>
          <w:tcPr>
            <w:tcW w:w="8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.989</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.989</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.25390</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2</w:t>
            </w:r>
            <w:r w:rsidRPr="00F76EDB">
              <w:rPr>
                <w:rFonts w:ascii="Arial" w:eastAsia="SimSun" w:hAnsi="Arial" w:cs="Arial"/>
                <w:color w:val="000000"/>
                <w:sz w:val="18"/>
                <w:szCs w:val="18"/>
                <w:lang w:eastAsia="zh-CN"/>
              </w:rPr>
              <w:t>.091</w:t>
            </w:r>
          </w:p>
        </w:tc>
      </w:tr>
      <w:tr w:rsidR="008679FC" w:rsidRPr="00591EA0" w:rsidTr="00D3359A">
        <w:trPr>
          <w:cantSplit/>
          <w:jc w:val="center"/>
        </w:trPr>
        <w:tc>
          <w:tcPr>
            <w:tcW w:w="6883" w:type="dxa"/>
            <w:gridSpan w:val="6"/>
            <w:tcBorders>
              <w:top w:val="nil"/>
              <w:left w:val="nil"/>
              <w:bottom w:val="nil"/>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Predictors: (Constant), SBDK, BOPO, KPMM, LDR</w:t>
            </w:r>
          </w:p>
        </w:tc>
      </w:tr>
      <w:tr w:rsidR="008679FC" w:rsidRPr="00591EA0" w:rsidTr="00D3359A">
        <w:trPr>
          <w:cantSplit/>
          <w:jc w:val="center"/>
        </w:trPr>
        <w:tc>
          <w:tcPr>
            <w:tcW w:w="6883" w:type="dxa"/>
            <w:gridSpan w:val="6"/>
            <w:tcBorders>
              <w:top w:val="nil"/>
              <w:left w:val="nil"/>
              <w:bottom w:val="nil"/>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b. Dependent Variable: SBK</w:t>
            </w:r>
          </w:p>
        </w:tc>
      </w:tr>
    </w:tbl>
    <w:p w:rsidR="008679FC" w:rsidRPr="00591EA0" w:rsidRDefault="008679FC" w:rsidP="008679FC">
      <w:pPr>
        <w:ind w:left="567"/>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8679FC" w:rsidRPr="00591EA0" w:rsidRDefault="008679FC" w:rsidP="008679FC">
      <w:pPr>
        <w:ind w:firstLine="360"/>
        <w:rPr>
          <w:rFonts w:ascii="Times New Roman" w:hAnsi="Times New Roman"/>
          <w:sz w:val="24"/>
          <w:szCs w:val="24"/>
          <w:lang w:val="sv-SE"/>
        </w:rPr>
      </w:pPr>
    </w:p>
    <w:p w:rsidR="008679FC" w:rsidRPr="00591EA0" w:rsidRDefault="008679FC" w:rsidP="008679FC">
      <w:pPr>
        <w:autoSpaceDE w:val="0"/>
        <w:autoSpaceDN w:val="0"/>
        <w:adjustRightInd w:val="0"/>
        <w:spacing w:line="480" w:lineRule="auto"/>
        <w:ind w:firstLine="567"/>
        <w:jc w:val="both"/>
        <w:rPr>
          <w:rFonts w:ascii="Times New Roman" w:hAnsi="Times New Roman"/>
          <w:sz w:val="24"/>
          <w:szCs w:val="24"/>
          <w:lang w:eastAsia="id-ID"/>
        </w:rPr>
      </w:pPr>
      <w:r w:rsidRPr="00591EA0">
        <w:rPr>
          <w:rFonts w:ascii="Times New Roman" w:hAnsi="Times New Roman"/>
          <w:sz w:val="24"/>
          <w:szCs w:val="24"/>
          <w:lang w:val="sv-SE" w:eastAsia="id-ID"/>
        </w:rPr>
        <w:t xml:space="preserve">Pada tabel 4.11, nilai </w:t>
      </w:r>
      <w:r w:rsidRPr="00591EA0">
        <w:rPr>
          <w:rFonts w:ascii="Times New Roman" w:hAnsi="Times New Roman"/>
          <w:i/>
          <w:sz w:val="24"/>
          <w:szCs w:val="24"/>
          <w:lang w:val="sv-SE" w:eastAsia="id-ID"/>
        </w:rPr>
        <w:t>adjusted R square</w:t>
      </w:r>
      <w:r w:rsidRPr="00591EA0">
        <w:rPr>
          <w:rFonts w:ascii="Times New Roman" w:hAnsi="Times New Roman"/>
          <w:sz w:val="24"/>
          <w:szCs w:val="24"/>
          <w:lang w:val="sv-SE" w:eastAsia="id-ID"/>
        </w:rPr>
        <w:t xml:space="preserve"> adalah 0,</w:t>
      </w:r>
      <w:r>
        <w:rPr>
          <w:rFonts w:ascii="Times New Roman" w:hAnsi="Times New Roman"/>
          <w:sz w:val="24"/>
          <w:szCs w:val="24"/>
          <w:lang w:val="sv-SE" w:eastAsia="id-ID"/>
        </w:rPr>
        <w:t>989</w:t>
      </w:r>
      <w:r w:rsidRPr="00591EA0">
        <w:rPr>
          <w:rFonts w:ascii="Times New Roman" w:hAnsi="Times New Roman"/>
          <w:sz w:val="24"/>
          <w:szCs w:val="24"/>
          <w:lang w:val="sv-SE" w:eastAsia="id-ID"/>
        </w:rPr>
        <w:t xml:space="preserve">. Hal ini berarti </w:t>
      </w:r>
      <w:r>
        <w:rPr>
          <w:rFonts w:ascii="Times New Roman" w:hAnsi="Times New Roman"/>
          <w:sz w:val="24"/>
          <w:szCs w:val="24"/>
          <w:lang w:val="sv-SE" w:eastAsia="id-ID"/>
        </w:rPr>
        <w:t>98.9</w:t>
      </w:r>
      <w:r w:rsidRPr="00591EA0">
        <w:rPr>
          <w:rFonts w:ascii="Times New Roman" w:hAnsi="Times New Roman"/>
          <w:sz w:val="24"/>
          <w:szCs w:val="24"/>
          <w:lang w:val="sv-SE" w:eastAsia="id-ID"/>
        </w:rPr>
        <w:t xml:space="preserve">% variasi SBK </w:t>
      </w:r>
      <w:r w:rsidRPr="00591EA0">
        <w:rPr>
          <w:rFonts w:ascii="Times New Roman" w:hAnsi="Times New Roman"/>
          <w:sz w:val="24"/>
          <w:szCs w:val="24"/>
          <w:lang w:val="sv-SE"/>
        </w:rPr>
        <w:t>(Suku Bunga Kredit)</w:t>
      </w:r>
      <w:r w:rsidRPr="00591EA0">
        <w:rPr>
          <w:rFonts w:ascii="Times New Roman" w:hAnsi="Times New Roman"/>
          <w:sz w:val="24"/>
          <w:szCs w:val="24"/>
          <w:lang w:val="sv-SE" w:eastAsia="id-ID"/>
        </w:rPr>
        <w:t xml:space="preserve"> dapat dijelaskan oleh model yang dibangun dalam penelitian ini. Sedangkan sisanya yaitu sebesar </w:t>
      </w:r>
      <w:r>
        <w:rPr>
          <w:rFonts w:ascii="Times New Roman" w:hAnsi="Times New Roman"/>
          <w:sz w:val="24"/>
          <w:szCs w:val="24"/>
          <w:lang w:val="sv-SE" w:eastAsia="id-ID"/>
        </w:rPr>
        <w:t>1.1</w:t>
      </w:r>
      <w:r w:rsidRPr="00591EA0">
        <w:rPr>
          <w:rFonts w:ascii="Times New Roman" w:hAnsi="Times New Roman"/>
          <w:sz w:val="24"/>
          <w:szCs w:val="24"/>
          <w:lang w:val="sv-SE" w:eastAsia="id-ID"/>
        </w:rPr>
        <w:t>% dijelaskan oleh variabel lain yang belum dimasukkan dalam model penelitian ini.Penjelasan selanj</w:t>
      </w:r>
      <w:r w:rsidRPr="00591EA0">
        <w:rPr>
          <w:rFonts w:ascii="Times New Roman" w:hAnsi="Times New Roman"/>
          <w:sz w:val="24"/>
          <w:szCs w:val="24"/>
          <w:lang w:eastAsia="id-ID"/>
        </w:rPr>
        <w:t xml:space="preserve">utnya adalah nilai standar error pada </w:t>
      </w:r>
      <w:r w:rsidRPr="00591EA0">
        <w:rPr>
          <w:rFonts w:ascii="Times New Roman" w:hAnsi="Times New Roman"/>
          <w:i/>
          <w:sz w:val="24"/>
          <w:szCs w:val="24"/>
          <w:lang w:eastAsia="id-ID"/>
        </w:rPr>
        <w:t>model summary</w:t>
      </w:r>
      <w:r w:rsidRPr="00591EA0">
        <w:rPr>
          <w:rFonts w:ascii="Times New Roman" w:hAnsi="Times New Roman"/>
          <w:sz w:val="24"/>
          <w:szCs w:val="24"/>
          <w:lang w:eastAsia="id-ID"/>
        </w:rPr>
        <w:t xml:space="preserve"> sebesar </w:t>
      </w:r>
      <w:r>
        <w:rPr>
          <w:rFonts w:ascii="Times New Roman" w:hAnsi="Times New Roman"/>
          <w:sz w:val="24"/>
          <w:szCs w:val="24"/>
          <w:lang w:eastAsia="id-ID"/>
        </w:rPr>
        <w:t>0.25390</w:t>
      </w:r>
      <w:r w:rsidRPr="00591EA0">
        <w:rPr>
          <w:rFonts w:ascii="Times New Roman" w:hAnsi="Times New Roman"/>
          <w:sz w:val="24"/>
          <w:szCs w:val="24"/>
          <w:lang w:eastAsia="id-ID"/>
        </w:rPr>
        <w:t xml:space="preserve"> di mana nilai ini hampir mendekati 0 menunjukkan bahwa model regresi ini </w:t>
      </w:r>
      <w:r w:rsidRPr="00591EA0">
        <w:rPr>
          <w:rFonts w:ascii="Times New Roman" w:hAnsi="Times New Roman"/>
          <w:sz w:val="24"/>
          <w:szCs w:val="24"/>
          <w:lang w:eastAsia="id-ID"/>
        </w:rPr>
        <w:lastRenderedPageBreak/>
        <w:t>memiliki nilai standar error yang relatif kecil.</w:t>
      </w:r>
      <w:r w:rsidR="004159E6">
        <w:rPr>
          <w:rFonts w:ascii="Times New Roman" w:hAnsi="Times New Roman"/>
          <w:sz w:val="24"/>
          <w:szCs w:val="24"/>
          <w:lang w:eastAsia="id-ID"/>
        </w:rPr>
        <w:t xml:space="preserve"> </w:t>
      </w:r>
      <w:r w:rsidRPr="00591EA0">
        <w:rPr>
          <w:rFonts w:ascii="Times New Roman" w:hAnsi="Times New Roman"/>
          <w:sz w:val="24"/>
          <w:szCs w:val="24"/>
          <w:lang w:eastAsia="id-ID"/>
        </w:rPr>
        <w:t>Jadi dapat disimpulkan bahwa model regresi ini tepat dalam memprediksi variabel dependen.</w:t>
      </w:r>
    </w:p>
    <w:p w:rsidR="008679FC" w:rsidRPr="00591EA0" w:rsidRDefault="008679FC" w:rsidP="008679FC">
      <w:pPr>
        <w:pStyle w:val="BodyTextIndent2"/>
        <w:spacing w:after="0"/>
        <w:ind w:left="0" w:firstLine="720"/>
        <w:jc w:val="both"/>
        <w:rPr>
          <w:rFonts w:ascii="Times New Roman" w:hAnsi="Times New Roman"/>
          <w:sz w:val="24"/>
          <w:szCs w:val="24"/>
        </w:rPr>
      </w:pPr>
      <w:r w:rsidRPr="00591EA0">
        <w:rPr>
          <w:rFonts w:ascii="Times New Roman" w:hAnsi="Times New Roman"/>
          <w:sz w:val="24"/>
          <w:szCs w:val="24"/>
        </w:rPr>
        <w:t xml:space="preserve">Pada analisa regresi linier berganda untuk BPD menghasilkan koefisien determinan sebagaimana ditunjukkan dalam tabel 4.12 </w:t>
      </w:r>
      <w:r>
        <w:rPr>
          <w:rFonts w:ascii="Times New Roman" w:hAnsi="Times New Roman"/>
          <w:sz w:val="24"/>
          <w:szCs w:val="24"/>
        </w:rPr>
        <w:t>di bawah</w:t>
      </w:r>
      <w:r w:rsidRPr="00591EA0">
        <w:rPr>
          <w:rFonts w:ascii="Times New Roman" w:hAnsi="Times New Roman"/>
          <w:sz w:val="24"/>
          <w:szCs w:val="24"/>
        </w:rPr>
        <w:t xml:space="preserve"> ini.</w:t>
      </w:r>
    </w:p>
    <w:p w:rsidR="008679FC" w:rsidRPr="00591EA0" w:rsidRDefault="008679FC" w:rsidP="008679FC">
      <w:pPr>
        <w:jc w:val="center"/>
        <w:rPr>
          <w:rFonts w:ascii="Times New Roman" w:hAnsi="Times New Roman"/>
          <w:b/>
          <w:sz w:val="24"/>
          <w:szCs w:val="24"/>
          <w:lang w:val="id-ID"/>
        </w:rPr>
      </w:pPr>
      <w:r w:rsidRPr="00591EA0">
        <w:rPr>
          <w:rFonts w:ascii="Times New Roman" w:hAnsi="Times New Roman"/>
          <w:b/>
          <w:sz w:val="24"/>
          <w:szCs w:val="24"/>
        </w:rPr>
        <w:t>Tabel 4.12</w:t>
      </w:r>
    </w:p>
    <w:p w:rsidR="008679FC" w:rsidRPr="00591EA0" w:rsidRDefault="008679FC" w:rsidP="008679FC">
      <w:pPr>
        <w:jc w:val="center"/>
        <w:rPr>
          <w:rFonts w:ascii="Times New Roman" w:hAnsi="Times New Roman"/>
          <w:b/>
          <w:sz w:val="24"/>
          <w:szCs w:val="24"/>
        </w:rPr>
      </w:pPr>
      <w:r w:rsidRPr="00591EA0">
        <w:rPr>
          <w:rFonts w:ascii="Times New Roman" w:hAnsi="Times New Roman"/>
          <w:b/>
          <w:sz w:val="24"/>
          <w:szCs w:val="24"/>
        </w:rPr>
        <w:t>Koefisien Determinasi BPD</w:t>
      </w:r>
    </w:p>
    <w:tbl>
      <w:tblPr>
        <w:tblW w:w="726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4"/>
        <w:gridCol w:w="1023"/>
        <w:gridCol w:w="1090"/>
        <w:gridCol w:w="1472"/>
        <w:gridCol w:w="1472"/>
        <w:gridCol w:w="1472"/>
      </w:tblGrid>
      <w:tr w:rsidR="008679FC" w:rsidRPr="00591EA0" w:rsidTr="00D3359A">
        <w:trPr>
          <w:cantSplit/>
          <w:tblHeader/>
          <w:jc w:val="center"/>
        </w:trPr>
        <w:tc>
          <w:tcPr>
            <w:tcW w:w="7263" w:type="dxa"/>
            <w:gridSpan w:val="6"/>
            <w:tcBorders>
              <w:top w:val="nil"/>
              <w:left w:val="nil"/>
              <w:bottom w:val="nil"/>
              <w:right w:val="nil"/>
            </w:tcBorders>
            <w:shd w:val="clear" w:color="auto" w:fill="FFFFFF"/>
            <w:tcMar>
              <w:top w:w="30" w:type="dxa"/>
              <w:left w:w="30" w:type="dxa"/>
              <w:bottom w:w="30" w:type="dxa"/>
              <w:right w:w="30" w:type="dxa"/>
            </w:tcMar>
            <w:vAlign w:val="center"/>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Model Summary</w:t>
            </w:r>
            <w:r w:rsidRPr="00591EA0">
              <w:rPr>
                <w:rFonts w:ascii="Arial" w:eastAsia="SimSun" w:hAnsi="Arial" w:cs="Arial"/>
                <w:b/>
                <w:bCs/>
                <w:color w:val="000000"/>
                <w:sz w:val="18"/>
                <w:szCs w:val="18"/>
                <w:vertAlign w:val="superscript"/>
                <w:lang w:eastAsia="zh-CN"/>
              </w:rPr>
              <w:t>b</w:t>
            </w:r>
          </w:p>
        </w:tc>
      </w:tr>
      <w:tr w:rsidR="008679FC" w:rsidRPr="00591EA0" w:rsidTr="00D3359A">
        <w:trPr>
          <w:cantSplit/>
          <w:tblHeader/>
          <w:jc w:val="cent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Adjusted 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Std. Error of the Estimate</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Durbin-Watson</w:t>
            </w:r>
          </w:p>
        </w:tc>
      </w:tr>
      <w:tr w:rsidR="008679FC" w:rsidRPr="00591EA0" w:rsidTr="00D3359A">
        <w:trPr>
          <w:cantSplit/>
          <w:tblHeader/>
          <w:jc w:val="cent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.946</w:t>
            </w:r>
            <w:r w:rsidRPr="00F76EDB">
              <w:rPr>
                <w:rFonts w:ascii="Arial" w:eastAsia="SimSun" w:hAnsi="Arial" w:cs="Arial"/>
                <w:color w:val="000000"/>
                <w:sz w:val="18"/>
                <w:szCs w:val="18"/>
                <w:vertAlign w:val="superscript"/>
                <w:lang w:eastAsia="zh-CN"/>
              </w:rPr>
              <w:t>a</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.894</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.883</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.41846</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w:t>
            </w:r>
            <w:r>
              <w:rPr>
                <w:rFonts w:ascii="Arial" w:eastAsia="SimSun" w:hAnsi="Arial" w:cs="Arial"/>
                <w:color w:val="000000"/>
                <w:sz w:val="18"/>
                <w:szCs w:val="18"/>
                <w:lang w:eastAsia="zh-CN"/>
              </w:rPr>
              <w:t>8</w:t>
            </w:r>
            <w:r w:rsidRPr="00F76EDB">
              <w:rPr>
                <w:rFonts w:ascii="Arial" w:eastAsia="SimSun" w:hAnsi="Arial" w:cs="Arial"/>
                <w:color w:val="000000"/>
                <w:sz w:val="18"/>
                <w:szCs w:val="18"/>
                <w:lang w:eastAsia="zh-CN"/>
              </w:rPr>
              <w:t>09</w:t>
            </w:r>
          </w:p>
        </w:tc>
      </w:tr>
      <w:tr w:rsidR="008679FC" w:rsidRPr="00591EA0" w:rsidTr="00D3359A">
        <w:trPr>
          <w:cantSplit/>
          <w:jc w:val="center"/>
        </w:trPr>
        <w:tc>
          <w:tcPr>
            <w:tcW w:w="7263" w:type="dxa"/>
            <w:gridSpan w:val="6"/>
            <w:tcBorders>
              <w:top w:val="nil"/>
              <w:left w:val="nil"/>
              <w:bottom w:val="nil"/>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Predictors: (Constant), SBDK, LDR, BOPO, KPMM</w:t>
            </w:r>
          </w:p>
        </w:tc>
      </w:tr>
      <w:tr w:rsidR="008679FC" w:rsidRPr="00591EA0" w:rsidTr="00D3359A">
        <w:trPr>
          <w:cantSplit/>
          <w:jc w:val="center"/>
        </w:trPr>
        <w:tc>
          <w:tcPr>
            <w:tcW w:w="7263" w:type="dxa"/>
            <w:gridSpan w:val="6"/>
            <w:tcBorders>
              <w:top w:val="nil"/>
              <w:left w:val="nil"/>
              <w:bottom w:val="nil"/>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b. Dependent Variable: SBK</w:t>
            </w:r>
          </w:p>
        </w:tc>
      </w:tr>
    </w:tbl>
    <w:p w:rsidR="008679FC" w:rsidRPr="00591EA0" w:rsidRDefault="008679FC" w:rsidP="008679FC">
      <w:pPr>
        <w:ind w:firstLine="360"/>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8679FC" w:rsidRPr="00591EA0" w:rsidRDefault="008679FC" w:rsidP="008679FC">
      <w:pPr>
        <w:rPr>
          <w:rFonts w:ascii="Times New Roman" w:hAnsi="Times New Roman"/>
          <w:sz w:val="24"/>
          <w:szCs w:val="24"/>
          <w:lang w:val="sv-SE"/>
        </w:rPr>
      </w:pPr>
    </w:p>
    <w:p w:rsidR="008679FC" w:rsidRPr="00591EA0" w:rsidRDefault="008679FC" w:rsidP="008679FC">
      <w:pPr>
        <w:autoSpaceDE w:val="0"/>
        <w:autoSpaceDN w:val="0"/>
        <w:adjustRightInd w:val="0"/>
        <w:spacing w:line="480" w:lineRule="auto"/>
        <w:ind w:firstLine="720"/>
        <w:jc w:val="both"/>
        <w:rPr>
          <w:rFonts w:ascii="Times New Roman" w:hAnsi="Times New Roman"/>
          <w:sz w:val="24"/>
          <w:szCs w:val="24"/>
          <w:lang w:eastAsia="id-ID"/>
        </w:rPr>
      </w:pPr>
      <w:r w:rsidRPr="00591EA0">
        <w:rPr>
          <w:rFonts w:ascii="Times New Roman" w:hAnsi="Times New Roman"/>
          <w:sz w:val="24"/>
          <w:szCs w:val="24"/>
          <w:lang w:eastAsia="id-ID"/>
        </w:rPr>
        <w:t xml:space="preserve">Pada tabel 4.12, nilai </w:t>
      </w:r>
      <w:r w:rsidRPr="00591EA0">
        <w:rPr>
          <w:rFonts w:ascii="Times New Roman" w:hAnsi="Times New Roman"/>
          <w:i/>
          <w:sz w:val="24"/>
          <w:szCs w:val="24"/>
          <w:lang w:eastAsia="id-ID"/>
        </w:rPr>
        <w:t>adjusted R square</w:t>
      </w:r>
      <w:r w:rsidRPr="00591EA0">
        <w:rPr>
          <w:rFonts w:ascii="Times New Roman" w:hAnsi="Times New Roman"/>
          <w:sz w:val="24"/>
          <w:szCs w:val="24"/>
          <w:lang w:eastAsia="id-ID"/>
        </w:rPr>
        <w:t xml:space="preserve"> adalah </w:t>
      </w:r>
      <w:r>
        <w:rPr>
          <w:rFonts w:ascii="Times New Roman" w:hAnsi="Times New Roman"/>
          <w:sz w:val="24"/>
          <w:szCs w:val="24"/>
          <w:lang w:eastAsia="id-ID"/>
        </w:rPr>
        <w:t>0.883</w:t>
      </w:r>
      <w:r w:rsidRPr="00591EA0">
        <w:rPr>
          <w:rFonts w:ascii="Times New Roman" w:hAnsi="Times New Roman"/>
          <w:sz w:val="24"/>
          <w:szCs w:val="24"/>
          <w:lang w:eastAsia="id-ID"/>
        </w:rPr>
        <w:t xml:space="preserve">. Hal ini berarti </w:t>
      </w:r>
      <w:r>
        <w:rPr>
          <w:rFonts w:ascii="Times New Roman" w:hAnsi="Times New Roman"/>
          <w:sz w:val="24"/>
          <w:szCs w:val="24"/>
          <w:lang w:eastAsia="id-ID"/>
        </w:rPr>
        <w:t>88.3</w:t>
      </w:r>
      <w:r w:rsidRPr="00591EA0">
        <w:rPr>
          <w:rFonts w:ascii="Times New Roman" w:hAnsi="Times New Roman"/>
          <w:sz w:val="24"/>
          <w:szCs w:val="24"/>
          <w:lang w:eastAsia="id-ID"/>
        </w:rPr>
        <w:t>% variasi SBK</w:t>
      </w:r>
      <w:r>
        <w:rPr>
          <w:rFonts w:ascii="Times New Roman" w:hAnsi="Times New Roman"/>
          <w:sz w:val="24"/>
          <w:szCs w:val="24"/>
          <w:lang w:eastAsia="id-ID"/>
        </w:rPr>
        <w:t xml:space="preserve"> </w:t>
      </w:r>
      <w:r w:rsidRPr="00591EA0">
        <w:rPr>
          <w:rFonts w:ascii="Times New Roman" w:hAnsi="Times New Roman"/>
          <w:sz w:val="24"/>
          <w:szCs w:val="24"/>
        </w:rPr>
        <w:t>(Suku Bunga Kredit)</w:t>
      </w:r>
      <w:r>
        <w:rPr>
          <w:rFonts w:ascii="Times New Roman" w:hAnsi="Times New Roman"/>
          <w:sz w:val="24"/>
          <w:szCs w:val="24"/>
        </w:rPr>
        <w:t xml:space="preserve"> </w:t>
      </w:r>
      <w:r w:rsidRPr="00591EA0">
        <w:rPr>
          <w:rFonts w:ascii="Times New Roman" w:hAnsi="Times New Roman"/>
          <w:sz w:val="24"/>
          <w:szCs w:val="24"/>
          <w:lang w:eastAsia="id-ID"/>
        </w:rPr>
        <w:t xml:space="preserve">dapat dijelaskan oleh model yang dibangun dalam penelitian ini. Sedangkan sisanya yaitu sebesar </w:t>
      </w:r>
      <w:r>
        <w:rPr>
          <w:rFonts w:ascii="Times New Roman" w:hAnsi="Times New Roman"/>
          <w:sz w:val="24"/>
          <w:szCs w:val="24"/>
          <w:lang w:eastAsia="id-ID"/>
        </w:rPr>
        <w:t>21.7</w:t>
      </w:r>
      <w:r w:rsidRPr="00591EA0">
        <w:rPr>
          <w:rFonts w:ascii="Times New Roman" w:hAnsi="Times New Roman"/>
          <w:sz w:val="24"/>
          <w:szCs w:val="24"/>
          <w:lang w:eastAsia="id-ID"/>
        </w:rPr>
        <w:t>% dijelaskan oleh variabel lain yang belum dimasukkan dalam model penelitian ini.</w:t>
      </w:r>
      <w:r>
        <w:rPr>
          <w:rFonts w:ascii="Times New Roman" w:hAnsi="Times New Roman"/>
          <w:sz w:val="24"/>
          <w:szCs w:val="24"/>
          <w:lang w:eastAsia="id-ID"/>
        </w:rPr>
        <w:t xml:space="preserve"> </w:t>
      </w:r>
      <w:r w:rsidRPr="00591EA0">
        <w:rPr>
          <w:rFonts w:ascii="Times New Roman" w:hAnsi="Times New Roman"/>
          <w:sz w:val="24"/>
          <w:szCs w:val="24"/>
          <w:lang w:eastAsia="id-ID"/>
        </w:rPr>
        <w:t xml:space="preserve">Nilai </w:t>
      </w:r>
      <w:r w:rsidRPr="00591EA0">
        <w:rPr>
          <w:rFonts w:ascii="Times New Roman" w:hAnsi="Times New Roman"/>
          <w:i/>
          <w:sz w:val="24"/>
          <w:szCs w:val="24"/>
          <w:lang w:eastAsia="id-ID"/>
        </w:rPr>
        <w:t>standard error</w:t>
      </w:r>
      <w:r w:rsidRPr="00591EA0">
        <w:rPr>
          <w:rFonts w:ascii="Times New Roman" w:hAnsi="Times New Roman"/>
          <w:sz w:val="24"/>
          <w:szCs w:val="24"/>
          <w:lang w:eastAsia="id-ID"/>
        </w:rPr>
        <w:t xml:space="preserve"> pada </w:t>
      </w:r>
      <w:r w:rsidRPr="00591EA0">
        <w:rPr>
          <w:rFonts w:ascii="Times New Roman" w:hAnsi="Times New Roman"/>
          <w:i/>
          <w:sz w:val="24"/>
          <w:szCs w:val="24"/>
          <w:lang w:eastAsia="id-ID"/>
        </w:rPr>
        <w:t>model summary</w:t>
      </w:r>
      <w:r w:rsidRPr="00591EA0">
        <w:rPr>
          <w:rFonts w:ascii="Times New Roman" w:hAnsi="Times New Roman"/>
          <w:sz w:val="24"/>
          <w:szCs w:val="24"/>
          <w:lang w:eastAsia="id-ID"/>
        </w:rPr>
        <w:t xml:space="preserve"> sebesar </w:t>
      </w:r>
      <w:r>
        <w:rPr>
          <w:rFonts w:ascii="Times New Roman" w:hAnsi="Times New Roman"/>
          <w:sz w:val="24"/>
          <w:szCs w:val="24"/>
          <w:lang w:eastAsia="id-ID"/>
        </w:rPr>
        <w:t>0.41846</w:t>
      </w:r>
      <w:r w:rsidRPr="00591EA0">
        <w:rPr>
          <w:rFonts w:ascii="Times New Roman" w:hAnsi="Times New Roman"/>
          <w:sz w:val="24"/>
          <w:szCs w:val="24"/>
          <w:lang w:eastAsia="id-ID"/>
        </w:rPr>
        <w:t xml:space="preserve"> di mana nilai ini hampir mendekati 0 menunjukkan bahwa model regresi ini memiliki nilai </w:t>
      </w:r>
      <w:r w:rsidRPr="00591EA0">
        <w:rPr>
          <w:rFonts w:ascii="Times New Roman" w:hAnsi="Times New Roman"/>
          <w:i/>
          <w:sz w:val="24"/>
          <w:szCs w:val="24"/>
          <w:lang w:eastAsia="id-ID"/>
        </w:rPr>
        <w:t>standard error</w:t>
      </w:r>
      <w:r w:rsidRPr="00591EA0">
        <w:rPr>
          <w:rFonts w:ascii="Times New Roman" w:hAnsi="Times New Roman"/>
          <w:sz w:val="24"/>
          <w:szCs w:val="24"/>
          <w:lang w:eastAsia="id-ID"/>
        </w:rPr>
        <w:t xml:space="preserve"> yang relatif kecil.</w:t>
      </w:r>
      <w:r>
        <w:rPr>
          <w:rFonts w:ascii="Times New Roman" w:hAnsi="Times New Roman"/>
          <w:sz w:val="24"/>
          <w:szCs w:val="24"/>
          <w:lang w:eastAsia="id-ID"/>
        </w:rPr>
        <w:t xml:space="preserve"> </w:t>
      </w:r>
      <w:r w:rsidRPr="00591EA0">
        <w:rPr>
          <w:rFonts w:ascii="Times New Roman" w:hAnsi="Times New Roman"/>
          <w:sz w:val="24"/>
          <w:szCs w:val="24"/>
          <w:lang w:eastAsia="id-ID"/>
        </w:rPr>
        <w:t>Jadi dapat disimpulkan bahwa model regresi ini tepat dalam memprediksi variabel dependen.</w:t>
      </w:r>
    </w:p>
    <w:p w:rsidR="008679FC" w:rsidRPr="00591EA0" w:rsidRDefault="008679FC" w:rsidP="008679FC">
      <w:pPr>
        <w:autoSpaceDE w:val="0"/>
        <w:autoSpaceDN w:val="0"/>
        <w:adjustRightInd w:val="0"/>
        <w:spacing w:line="480" w:lineRule="auto"/>
        <w:ind w:firstLine="720"/>
        <w:jc w:val="both"/>
        <w:rPr>
          <w:rFonts w:ascii="Times New Roman" w:hAnsi="Times New Roman"/>
          <w:sz w:val="24"/>
          <w:szCs w:val="24"/>
          <w:lang w:eastAsia="id-ID"/>
        </w:rPr>
      </w:pPr>
      <w:r w:rsidRPr="00591EA0">
        <w:rPr>
          <w:rFonts w:ascii="Times New Roman" w:hAnsi="Times New Roman"/>
          <w:sz w:val="24"/>
          <w:szCs w:val="24"/>
          <w:lang w:eastAsia="id-ID"/>
        </w:rPr>
        <w:t>Setelah analisis koefisien determinasi, uji selanjutnya adalah ujisignifikansi simultan (uji statistik F) untuk melihat apakah model regresi dapat digunakan untuk memprediksi variabel dependen. Hasil proses uji statistik F pada BUK sebagaimana tabel 4.13 dibawah ini.</w:t>
      </w:r>
    </w:p>
    <w:p w:rsidR="008679FC" w:rsidRDefault="008679FC" w:rsidP="008679FC">
      <w:pPr>
        <w:rPr>
          <w:rFonts w:ascii="Times New Roman" w:hAnsi="Times New Roman"/>
          <w:b/>
          <w:sz w:val="24"/>
          <w:szCs w:val="24"/>
          <w:lang w:eastAsia="id-ID"/>
        </w:rPr>
      </w:pPr>
      <w:r>
        <w:rPr>
          <w:rFonts w:ascii="Times New Roman" w:hAnsi="Times New Roman"/>
          <w:b/>
          <w:sz w:val="24"/>
          <w:szCs w:val="24"/>
          <w:lang w:eastAsia="id-ID"/>
        </w:rPr>
        <w:br w:type="page"/>
      </w:r>
    </w:p>
    <w:p w:rsidR="008679FC" w:rsidRPr="00591EA0" w:rsidRDefault="008679FC" w:rsidP="008679FC">
      <w:pPr>
        <w:autoSpaceDE w:val="0"/>
        <w:autoSpaceDN w:val="0"/>
        <w:adjustRightInd w:val="0"/>
        <w:jc w:val="center"/>
        <w:rPr>
          <w:rFonts w:ascii="Times New Roman" w:hAnsi="Times New Roman"/>
          <w:b/>
          <w:sz w:val="24"/>
          <w:szCs w:val="24"/>
          <w:lang w:eastAsia="id-ID"/>
        </w:rPr>
      </w:pPr>
      <w:r w:rsidRPr="00591EA0">
        <w:rPr>
          <w:rFonts w:ascii="Times New Roman" w:hAnsi="Times New Roman"/>
          <w:b/>
          <w:sz w:val="24"/>
          <w:szCs w:val="24"/>
          <w:lang w:eastAsia="id-ID"/>
        </w:rPr>
        <w:lastRenderedPageBreak/>
        <w:t>Tabel 4.13</w:t>
      </w:r>
    </w:p>
    <w:p w:rsidR="008679FC" w:rsidRPr="00591EA0" w:rsidRDefault="008679FC" w:rsidP="008679FC">
      <w:pPr>
        <w:autoSpaceDE w:val="0"/>
        <w:autoSpaceDN w:val="0"/>
        <w:adjustRightInd w:val="0"/>
        <w:jc w:val="center"/>
        <w:rPr>
          <w:rFonts w:ascii="Times New Roman" w:hAnsi="Times New Roman"/>
          <w:b/>
          <w:sz w:val="24"/>
          <w:szCs w:val="24"/>
          <w:lang w:eastAsia="id-ID"/>
        </w:rPr>
      </w:pPr>
      <w:r w:rsidRPr="00591EA0">
        <w:rPr>
          <w:rFonts w:ascii="Times New Roman" w:hAnsi="Times New Roman"/>
          <w:b/>
          <w:sz w:val="24"/>
          <w:szCs w:val="24"/>
          <w:lang w:eastAsia="id-ID"/>
        </w:rPr>
        <w:t>Uji Statistik F BUK</w:t>
      </w:r>
    </w:p>
    <w:tbl>
      <w:tblPr>
        <w:tblW w:w="797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6"/>
        <w:gridCol w:w="1286"/>
        <w:gridCol w:w="1472"/>
        <w:gridCol w:w="1020"/>
        <w:gridCol w:w="1414"/>
        <w:gridCol w:w="1022"/>
        <w:gridCol w:w="1022"/>
      </w:tblGrid>
      <w:tr w:rsidR="008679FC" w:rsidRPr="00591EA0" w:rsidTr="00D3359A">
        <w:trPr>
          <w:cantSplit/>
          <w:tblHeader/>
          <w:jc w:val="center"/>
        </w:trPr>
        <w:tc>
          <w:tcPr>
            <w:tcW w:w="7972" w:type="dxa"/>
            <w:gridSpan w:val="7"/>
            <w:tcBorders>
              <w:top w:val="nil"/>
              <w:left w:val="nil"/>
              <w:bottom w:val="nil"/>
              <w:right w:val="nil"/>
            </w:tcBorders>
            <w:shd w:val="clear" w:color="auto" w:fill="FFFFFF"/>
            <w:tcMar>
              <w:top w:w="30" w:type="dxa"/>
              <w:left w:w="30" w:type="dxa"/>
              <w:bottom w:w="30" w:type="dxa"/>
              <w:right w:w="30" w:type="dxa"/>
            </w:tcMar>
            <w:vAlign w:val="center"/>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ANOVA</w:t>
            </w:r>
            <w:r w:rsidRPr="00591EA0">
              <w:rPr>
                <w:rFonts w:ascii="Arial" w:eastAsia="SimSun" w:hAnsi="Arial" w:cs="Arial"/>
                <w:b/>
                <w:bCs/>
                <w:color w:val="000000"/>
                <w:sz w:val="18"/>
                <w:szCs w:val="18"/>
                <w:vertAlign w:val="superscript"/>
                <w:lang w:eastAsia="zh-CN"/>
              </w:rPr>
              <w:t>b</w:t>
            </w:r>
          </w:p>
        </w:tc>
      </w:tr>
      <w:tr w:rsidR="008679FC" w:rsidRPr="00591EA0" w:rsidTr="00D3359A">
        <w:trPr>
          <w:cantSplit/>
          <w:tblHeader/>
          <w:jc w:val="center"/>
        </w:trPr>
        <w:tc>
          <w:tcPr>
            <w:tcW w:w="202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Sum of Squares</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Df</w:t>
            </w:r>
          </w:p>
        </w:tc>
        <w:tc>
          <w:tcPr>
            <w:tcW w:w="14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Mean Square</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F</w:t>
            </w:r>
          </w:p>
        </w:tc>
        <w:tc>
          <w:tcPr>
            <w:tcW w:w="10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Sig.</w:t>
            </w:r>
          </w:p>
        </w:tc>
      </w:tr>
      <w:tr w:rsidR="008679FC" w:rsidRPr="00591EA0" w:rsidTr="00D3359A">
        <w:trPr>
          <w:cantSplit/>
          <w:tblHeader/>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12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Regression</w:t>
            </w:r>
          </w:p>
        </w:tc>
        <w:tc>
          <w:tcPr>
            <w:tcW w:w="147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554.924</w:t>
            </w:r>
          </w:p>
        </w:tc>
        <w:tc>
          <w:tcPr>
            <w:tcW w:w="1020" w:type="dxa"/>
            <w:tcBorders>
              <w:top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w:t>
            </w:r>
          </w:p>
        </w:tc>
        <w:tc>
          <w:tcPr>
            <w:tcW w:w="1414" w:type="dxa"/>
            <w:tcBorders>
              <w:top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138.731</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2.152E3</w:t>
            </w:r>
          </w:p>
        </w:tc>
        <w:tc>
          <w:tcPr>
            <w:tcW w:w="102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r w:rsidRPr="00F76EDB">
              <w:rPr>
                <w:rFonts w:ascii="Arial" w:eastAsia="SimSun" w:hAnsi="Arial" w:cs="Arial"/>
                <w:color w:val="000000"/>
                <w:sz w:val="18"/>
                <w:szCs w:val="18"/>
                <w:vertAlign w:val="superscript"/>
                <w:lang w:eastAsia="zh-CN"/>
              </w:rPr>
              <w:t>a</w:t>
            </w:r>
          </w:p>
        </w:tc>
      </w:tr>
      <w:tr w:rsidR="008679FC" w:rsidRPr="00591EA0" w:rsidTr="00D3359A">
        <w:trPr>
          <w:cantSplit/>
          <w:tblHeader/>
          <w:jc w:val="cent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p>
        </w:tc>
        <w:tc>
          <w:tcPr>
            <w:tcW w:w="1286" w:type="dxa"/>
            <w:tcBorders>
              <w:top w:val="nil"/>
              <w:left w:val="nil"/>
              <w:bottom w:val="nil"/>
              <w:right w:val="single" w:sz="16" w:space="0" w:color="000000"/>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Residual</w:t>
            </w:r>
          </w:p>
        </w:tc>
        <w:tc>
          <w:tcPr>
            <w:tcW w:w="1472" w:type="dxa"/>
            <w:tcBorders>
              <w:top w:val="nil"/>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5.995</w:t>
            </w:r>
          </w:p>
        </w:tc>
        <w:tc>
          <w:tcPr>
            <w:tcW w:w="102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93</w:t>
            </w:r>
          </w:p>
        </w:tc>
        <w:tc>
          <w:tcPr>
            <w:tcW w:w="1414"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.064</w:t>
            </w:r>
          </w:p>
        </w:tc>
        <w:tc>
          <w:tcPr>
            <w:tcW w:w="1022" w:type="dxa"/>
            <w:tcBorders>
              <w:top w:val="nil"/>
              <w:bottom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c>
          <w:tcPr>
            <w:tcW w:w="1022" w:type="dxa"/>
            <w:tcBorders>
              <w:top w:val="nil"/>
              <w:bottom w:val="nil"/>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r>
      <w:tr w:rsidR="008679FC" w:rsidRPr="00591EA0" w:rsidTr="00D3359A">
        <w:trPr>
          <w:cantSplit/>
          <w:tblHeader/>
          <w:jc w:val="cent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eastAsia="SimSun"/>
                <w:szCs w:val="24"/>
                <w:lang w:eastAsia="zh-CN"/>
              </w:rPr>
            </w:pPr>
          </w:p>
        </w:tc>
        <w:tc>
          <w:tcPr>
            <w:tcW w:w="12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Total</w:t>
            </w:r>
          </w:p>
        </w:tc>
        <w:tc>
          <w:tcPr>
            <w:tcW w:w="147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560.919</w:t>
            </w: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97</w:t>
            </w:r>
          </w:p>
        </w:tc>
        <w:tc>
          <w:tcPr>
            <w:tcW w:w="1414" w:type="dxa"/>
            <w:tcBorders>
              <w:top w:val="nil"/>
              <w:bottom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c>
          <w:tcPr>
            <w:tcW w:w="1022" w:type="dxa"/>
            <w:tcBorders>
              <w:top w:val="nil"/>
              <w:bottom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c>
          <w:tcPr>
            <w:tcW w:w="10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r>
      <w:tr w:rsidR="008679FC" w:rsidRPr="00591EA0" w:rsidTr="00D3359A">
        <w:trPr>
          <w:cantSplit/>
          <w:jc w:val="center"/>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Predictors: (Constant), SBDK, BOPO, KPMM, LDR</w:t>
            </w:r>
          </w:p>
        </w:tc>
      </w:tr>
      <w:tr w:rsidR="008679FC" w:rsidRPr="00591EA0" w:rsidTr="00D3359A">
        <w:trPr>
          <w:cantSplit/>
          <w:jc w:val="center"/>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b. Dependent Variable: SBK</w:t>
            </w:r>
          </w:p>
        </w:tc>
      </w:tr>
    </w:tbl>
    <w:p w:rsidR="008679FC" w:rsidRPr="00591EA0" w:rsidRDefault="008679FC" w:rsidP="008679FC">
      <w:pPr>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8679FC" w:rsidRPr="00591EA0" w:rsidRDefault="008679FC" w:rsidP="008679FC">
      <w:pPr>
        <w:rPr>
          <w:rFonts w:ascii="Times New Roman" w:hAnsi="Times New Roman"/>
          <w:sz w:val="24"/>
          <w:szCs w:val="24"/>
          <w:lang w:val="sv-SE"/>
        </w:rPr>
      </w:pPr>
    </w:p>
    <w:p w:rsidR="008679FC" w:rsidRPr="00591EA0" w:rsidRDefault="008679FC" w:rsidP="008679FC">
      <w:pPr>
        <w:autoSpaceDE w:val="0"/>
        <w:autoSpaceDN w:val="0"/>
        <w:adjustRightInd w:val="0"/>
        <w:spacing w:line="480" w:lineRule="auto"/>
        <w:ind w:firstLine="720"/>
        <w:jc w:val="both"/>
        <w:rPr>
          <w:rFonts w:ascii="Times New Roman" w:hAnsi="Times New Roman"/>
          <w:sz w:val="24"/>
          <w:szCs w:val="24"/>
          <w:lang w:val="sv-SE"/>
        </w:rPr>
      </w:pPr>
      <w:r w:rsidRPr="00591EA0">
        <w:rPr>
          <w:rFonts w:ascii="Times New Roman" w:hAnsi="Times New Roman"/>
          <w:sz w:val="24"/>
          <w:szCs w:val="24"/>
          <w:lang w:val="sv-SE" w:eastAsia="id-ID"/>
        </w:rPr>
        <w:t xml:space="preserve">Pada tabel 4.13, nilai F hitung sebesar </w:t>
      </w:r>
      <w:r>
        <w:rPr>
          <w:rFonts w:ascii="Times New Roman" w:hAnsi="Times New Roman"/>
          <w:sz w:val="24"/>
          <w:szCs w:val="24"/>
          <w:lang w:val="sv-SE" w:eastAsia="id-ID"/>
        </w:rPr>
        <w:t>2152</w:t>
      </w:r>
      <w:r w:rsidRPr="00591EA0">
        <w:rPr>
          <w:rFonts w:ascii="Times New Roman" w:hAnsi="Times New Roman"/>
          <w:sz w:val="24"/>
          <w:szCs w:val="24"/>
          <w:lang w:val="sv-SE" w:eastAsia="id-ID"/>
        </w:rPr>
        <w:t xml:space="preserve"> dengan probabilitas 0.000.</w:t>
      </w:r>
      <w:r w:rsidR="004159E6">
        <w:rPr>
          <w:rFonts w:ascii="Times New Roman" w:hAnsi="Times New Roman"/>
          <w:sz w:val="24"/>
          <w:szCs w:val="24"/>
          <w:lang w:val="sv-SE" w:eastAsia="id-ID"/>
        </w:rPr>
        <w:t xml:space="preserve"> </w:t>
      </w:r>
      <w:r w:rsidRPr="00591EA0">
        <w:rPr>
          <w:rFonts w:ascii="Times New Roman" w:hAnsi="Times New Roman"/>
          <w:sz w:val="24"/>
          <w:szCs w:val="24"/>
          <w:lang w:val="sv-SE" w:eastAsia="id-ID"/>
        </w:rPr>
        <w:t>Nilai probabilitas ini menunjukkan angka yang jauh lebih kecil dari 0</w:t>
      </w:r>
      <w:r>
        <w:rPr>
          <w:rFonts w:ascii="Times New Roman" w:hAnsi="Times New Roman"/>
          <w:sz w:val="24"/>
          <w:szCs w:val="24"/>
          <w:lang w:val="sv-SE" w:eastAsia="id-ID"/>
        </w:rPr>
        <w:t>.</w:t>
      </w:r>
      <w:r w:rsidRPr="00591EA0">
        <w:rPr>
          <w:rFonts w:ascii="Times New Roman" w:hAnsi="Times New Roman"/>
          <w:sz w:val="24"/>
          <w:szCs w:val="24"/>
          <w:lang w:val="sv-SE" w:eastAsia="id-ID"/>
        </w:rPr>
        <w:t>05. Hal ini membuktikan bahwa model regresi dapat digunakan untuk memprediksi variabel dependen yaitu SBK</w:t>
      </w:r>
      <w:r>
        <w:rPr>
          <w:rFonts w:ascii="Times New Roman" w:hAnsi="Times New Roman"/>
          <w:sz w:val="24"/>
          <w:szCs w:val="24"/>
          <w:lang w:val="sv-SE" w:eastAsia="id-ID"/>
        </w:rPr>
        <w:t xml:space="preserve"> </w:t>
      </w:r>
      <w:r w:rsidRPr="00591EA0">
        <w:rPr>
          <w:rFonts w:ascii="Times New Roman" w:hAnsi="Times New Roman"/>
          <w:sz w:val="24"/>
          <w:szCs w:val="24"/>
          <w:lang w:val="sv-SE"/>
        </w:rPr>
        <w:t>(Suku Bunga Kredit)</w:t>
      </w:r>
      <w:r>
        <w:rPr>
          <w:rFonts w:ascii="Times New Roman" w:hAnsi="Times New Roman"/>
          <w:sz w:val="24"/>
          <w:szCs w:val="24"/>
          <w:lang w:val="sv-SE"/>
        </w:rPr>
        <w:t xml:space="preserve"> </w:t>
      </w:r>
      <w:r w:rsidRPr="00591EA0">
        <w:rPr>
          <w:rFonts w:ascii="Times New Roman" w:hAnsi="Times New Roman"/>
          <w:sz w:val="24"/>
          <w:szCs w:val="24"/>
          <w:lang w:val="sv-SE" w:eastAsia="id-ID"/>
        </w:rPr>
        <w:t xml:space="preserve">atau dapat juga dikatakan 4 variabel independen yaitu </w:t>
      </w:r>
      <w:r w:rsidRPr="00591EA0">
        <w:rPr>
          <w:rFonts w:ascii="Times New Roman" w:hAnsi="Times New Roman"/>
          <w:sz w:val="24"/>
          <w:szCs w:val="24"/>
          <w:lang w:val="sv-SE"/>
        </w:rPr>
        <w:t xml:space="preserve">KPMM, BOPO, LDR dan SBDK </w:t>
      </w:r>
      <w:r w:rsidRPr="00591EA0">
        <w:rPr>
          <w:rFonts w:ascii="Times New Roman" w:hAnsi="Times New Roman"/>
          <w:sz w:val="24"/>
          <w:szCs w:val="24"/>
          <w:lang w:val="sv-SE" w:eastAsia="id-ID"/>
        </w:rPr>
        <w:t xml:space="preserve">secara bersama-sama berpengaruh </w:t>
      </w:r>
      <w:r w:rsidRPr="00591EA0">
        <w:rPr>
          <w:rFonts w:ascii="Times New Roman" w:hAnsi="Times New Roman"/>
          <w:sz w:val="24"/>
          <w:szCs w:val="24"/>
          <w:lang w:val="sv-SE"/>
        </w:rPr>
        <w:t>terhadap variabel dependen SBK (Suku Bunga Kredit).</w:t>
      </w:r>
    </w:p>
    <w:p w:rsidR="008679FC" w:rsidRPr="00591EA0" w:rsidRDefault="008679FC" w:rsidP="008679FC">
      <w:pPr>
        <w:autoSpaceDE w:val="0"/>
        <w:autoSpaceDN w:val="0"/>
        <w:adjustRightInd w:val="0"/>
        <w:spacing w:line="480" w:lineRule="auto"/>
        <w:ind w:firstLine="720"/>
        <w:jc w:val="both"/>
        <w:rPr>
          <w:rFonts w:ascii="Times New Roman" w:hAnsi="Times New Roman"/>
          <w:sz w:val="24"/>
          <w:szCs w:val="24"/>
          <w:lang w:eastAsia="id-ID"/>
        </w:rPr>
      </w:pPr>
      <w:r w:rsidRPr="00591EA0">
        <w:rPr>
          <w:rFonts w:ascii="Times New Roman" w:hAnsi="Times New Roman"/>
          <w:sz w:val="24"/>
          <w:szCs w:val="24"/>
          <w:lang w:eastAsia="id-ID"/>
        </w:rPr>
        <w:t>Hasil proses uji statistik F pada B</w:t>
      </w:r>
      <w:r>
        <w:rPr>
          <w:rFonts w:ascii="Times New Roman" w:hAnsi="Times New Roman"/>
          <w:sz w:val="24"/>
          <w:szCs w:val="24"/>
          <w:lang w:eastAsia="id-ID"/>
        </w:rPr>
        <w:t>PD</w:t>
      </w:r>
      <w:r w:rsidRPr="00591EA0">
        <w:rPr>
          <w:rFonts w:ascii="Times New Roman" w:hAnsi="Times New Roman"/>
          <w:sz w:val="24"/>
          <w:szCs w:val="24"/>
          <w:lang w:eastAsia="id-ID"/>
        </w:rPr>
        <w:t xml:space="preserve"> sebagaimana tabel 4.1</w:t>
      </w:r>
      <w:r>
        <w:rPr>
          <w:rFonts w:ascii="Times New Roman" w:hAnsi="Times New Roman"/>
          <w:sz w:val="24"/>
          <w:szCs w:val="24"/>
          <w:lang w:eastAsia="id-ID"/>
        </w:rPr>
        <w:t>4</w:t>
      </w:r>
      <w:r w:rsidRPr="00591EA0">
        <w:rPr>
          <w:rFonts w:ascii="Times New Roman" w:hAnsi="Times New Roman"/>
          <w:sz w:val="24"/>
          <w:szCs w:val="24"/>
          <w:lang w:eastAsia="id-ID"/>
        </w:rPr>
        <w:t xml:space="preserve"> di bawah ini.</w:t>
      </w:r>
    </w:p>
    <w:p w:rsidR="008679FC" w:rsidRPr="00591EA0" w:rsidRDefault="008679FC" w:rsidP="008679FC">
      <w:pPr>
        <w:autoSpaceDE w:val="0"/>
        <w:autoSpaceDN w:val="0"/>
        <w:adjustRightInd w:val="0"/>
        <w:jc w:val="center"/>
        <w:rPr>
          <w:rFonts w:ascii="Times New Roman" w:hAnsi="Times New Roman"/>
          <w:b/>
          <w:sz w:val="24"/>
          <w:szCs w:val="24"/>
          <w:lang w:eastAsia="id-ID"/>
        </w:rPr>
      </w:pPr>
      <w:r w:rsidRPr="00591EA0">
        <w:rPr>
          <w:rFonts w:ascii="Times New Roman" w:hAnsi="Times New Roman"/>
          <w:b/>
          <w:sz w:val="24"/>
          <w:szCs w:val="24"/>
          <w:lang w:eastAsia="id-ID"/>
        </w:rPr>
        <w:t>Tabel 4.14</w:t>
      </w:r>
    </w:p>
    <w:p w:rsidR="008679FC" w:rsidRPr="00591EA0" w:rsidRDefault="008679FC" w:rsidP="008679FC">
      <w:pPr>
        <w:autoSpaceDE w:val="0"/>
        <w:autoSpaceDN w:val="0"/>
        <w:adjustRightInd w:val="0"/>
        <w:jc w:val="center"/>
        <w:rPr>
          <w:rFonts w:ascii="Times New Roman" w:hAnsi="Times New Roman"/>
          <w:b/>
          <w:sz w:val="24"/>
          <w:szCs w:val="24"/>
          <w:lang w:eastAsia="id-ID"/>
        </w:rPr>
      </w:pPr>
      <w:r w:rsidRPr="00591EA0">
        <w:rPr>
          <w:rFonts w:ascii="Times New Roman" w:hAnsi="Times New Roman"/>
          <w:b/>
          <w:sz w:val="24"/>
          <w:szCs w:val="24"/>
          <w:lang w:eastAsia="id-ID"/>
        </w:rPr>
        <w:t>Uji Statistik F BPD</w:t>
      </w:r>
    </w:p>
    <w:tbl>
      <w:tblPr>
        <w:tblW w:w="79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6"/>
        <w:gridCol w:w="1286"/>
        <w:gridCol w:w="1472"/>
        <w:gridCol w:w="1020"/>
        <w:gridCol w:w="1414"/>
        <w:gridCol w:w="1022"/>
        <w:gridCol w:w="1022"/>
      </w:tblGrid>
      <w:tr w:rsidR="008679FC" w:rsidRPr="00591EA0" w:rsidTr="00D3359A">
        <w:trPr>
          <w:cantSplit/>
          <w:tblHeader/>
        </w:trPr>
        <w:tc>
          <w:tcPr>
            <w:tcW w:w="7972" w:type="dxa"/>
            <w:gridSpan w:val="7"/>
            <w:tcBorders>
              <w:top w:val="nil"/>
              <w:left w:val="nil"/>
              <w:bottom w:val="nil"/>
              <w:right w:val="nil"/>
            </w:tcBorders>
            <w:shd w:val="clear" w:color="auto" w:fill="FFFFFF"/>
            <w:tcMar>
              <w:top w:w="30" w:type="dxa"/>
              <w:left w:w="30" w:type="dxa"/>
              <w:bottom w:w="30" w:type="dxa"/>
              <w:right w:w="30" w:type="dxa"/>
            </w:tcMar>
            <w:vAlign w:val="center"/>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ANOVA</w:t>
            </w:r>
            <w:r w:rsidRPr="00591EA0">
              <w:rPr>
                <w:rFonts w:ascii="Arial" w:eastAsia="SimSun" w:hAnsi="Arial" w:cs="Arial"/>
                <w:b/>
                <w:bCs/>
                <w:color w:val="000000"/>
                <w:sz w:val="18"/>
                <w:szCs w:val="18"/>
                <w:vertAlign w:val="superscript"/>
                <w:lang w:eastAsia="zh-CN"/>
              </w:rPr>
              <w:t>b</w:t>
            </w:r>
          </w:p>
        </w:tc>
      </w:tr>
      <w:tr w:rsidR="008679FC" w:rsidRPr="00591EA0" w:rsidTr="00D3359A">
        <w:trPr>
          <w:cantSplit/>
          <w:tblHeader/>
        </w:trPr>
        <w:tc>
          <w:tcPr>
            <w:tcW w:w="202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Sum of Squares</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Df</w:t>
            </w:r>
          </w:p>
        </w:tc>
        <w:tc>
          <w:tcPr>
            <w:tcW w:w="14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Mean Square</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F</w:t>
            </w:r>
          </w:p>
        </w:tc>
        <w:tc>
          <w:tcPr>
            <w:tcW w:w="10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591EA0" w:rsidRDefault="008679FC" w:rsidP="00D3359A">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Sig.</w:t>
            </w:r>
          </w:p>
        </w:tc>
      </w:tr>
      <w:tr w:rsidR="008679FC" w:rsidRPr="00591EA0" w:rsidTr="00D3359A">
        <w:trPr>
          <w:cantSplit/>
          <w:tblHead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12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Regression</w:t>
            </w:r>
          </w:p>
        </w:tc>
        <w:tc>
          <w:tcPr>
            <w:tcW w:w="147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54.669</w:t>
            </w:r>
          </w:p>
        </w:tc>
        <w:tc>
          <w:tcPr>
            <w:tcW w:w="1020" w:type="dxa"/>
            <w:tcBorders>
              <w:top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w:t>
            </w:r>
          </w:p>
        </w:tc>
        <w:tc>
          <w:tcPr>
            <w:tcW w:w="1414" w:type="dxa"/>
            <w:tcBorders>
              <w:top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13.667</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78.050</w:t>
            </w:r>
          </w:p>
        </w:tc>
        <w:tc>
          <w:tcPr>
            <w:tcW w:w="102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r w:rsidRPr="00F76EDB">
              <w:rPr>
                <w:rFonts w:ascii="Arial" w:eastAsia="SimSun" w:hAnsi="Arial" w:cs="Arial"/>
                <w:color w:val="000000"/>
                <w:sz w:val="18"/>
                <w:szCs w:val="18"/>
                <w:vertAlign w:val="superscript"/>
                <w:lang w:eastAsia="zh-CN"/>
              </w:rPr>
              <w:t>a</w:t>
            </w:r>
          </w:p>
        </w:tc>
      </w:tr>
      <w:tr w:rsidR="008679FC" w:rsidRPr="00591EA0" w:rsidTr="00D3359A">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p>
        </w:tc>
        <w:tc>
          <w:tcPr>
            <w:tcW w:w="1286" w:type="dxa"/>
            <w:tcBorders>
              <w:top w:val="nil"/>
              <w:left w:val="nil"/>
              <w:bottom w:val="nil"/>
              <w:right w:val="single" w:sz="16" w:space="0" w:color="000000"/>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Residual</w:t>
            </w:r>
          </w:p>
        </w:tc>
        <w:tc>
          <w:tcPr>
            <w:tcW w:w="1472" w:type="dxa"/>
            <w:tcBorders>
              <w:top w:val="nil"/>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6.479</w:t>
            </w:r>
          </w:p>
        </w:tc>
        <w:tc>
          <w:tcPr>
            <w:tcW w:w="102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37</w:t>
            </w:r>
          </w:p>
        </w:tc>
        <w:tc>
          <w:tcPr>
            <w:tcW w:w="1414"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.175</w:t>
            </w:r>
          </w:p>
        </w:tc>
        <w:tc>
          <w:tcPr>
            <w:tcW w:w="1022" w:type="dxa"/>
            <w:tcBorders>
              <w:top w:val="nil"/>
              <w:bottom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c>
          <w:tcPr>
            <w:tcW w:w="1022" w:type="dxa"/>
            <w:tcBorders>
              <w:top w:val="nil"/>
              <w:bottom w:val="nil"/>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r>
      <w:tr w:rsidR="008679FC" w:rsidRPr="00591EA0" w:rsidTr="00D3359A">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eastAsia="SimSun"/>
                <w:szCs w:val="24"/>
                <w:lang w:eastAsia="zh-CN"/>
              </w:rPr>
            </w:pPr>
          </w:p>
        </w:tc>
        <w:tc>
          <w:tcPr>
            <w:tcW w:w="12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Total</w:t>
            </w:r>
          </w:p>
        </w:tc>
        <w:tc>
          <w:tcPr>
            <w:tcW w:w="147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61.148</w:t>
            </w: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41</w:t>
            </w:r>
          </w:p>
        </w:tc>
        <w:tc>
          <w:tcPr>
            <w:tcW w:w="1414" w:type="dxa"/>
            <w:tcBorders>
              <w:top w:val="nil"/>
              <w:bottom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c>
          <w:tcPr>
            <w:tcW w:w="1022" w:type="dxa"/>
            <w:tcBorders>
              <w:top w:val="nil"/>
              <w:bottom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c>
          <w:tcPr>
            <w:tcW w:w="10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r>
      <w:tr w:rsidR="008679FC" w:rsidRPr="00591EA0" w:rsidTr="00D3359A">
        <w:trPr>
          <w:cantSplit/>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Predictors: (Constant), SBDK, LDR, BOPO, KPMM</w:t>
            </w:r>
          </w:p>
        </w:tc>
      </w:tr>
      <w:tr w:rsidR="008679FC" w:rsidRPr="00591EA0" w:rsidTr="00D3359A">
        <w:trPr>
          <w:cantSplit/>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8679FC" w:rsidRPr="00591EA0" w:rsidRDefault="008679FC" w:rsidP="00D3359A">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b. Dependent Variable: SBK</w:t>
            </w:r>
          </w:p>
        </w:tc>
      </w:tr>
    </w:tbl>
    <w:p w:rsidR="008679FC" w:rsidRPr="00591EA0" w:rsidRDefault="008679FC" w:rsidP="008679FC">
      <w:pPr>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8679FC" w:rsidRPr="00591EA0" w:rsidRDefault="008679FC" w:rsidP="008679FC">
      <w:pPr>
        <w:rPr>
          <w:rFonts w:ascii="Times New Roman" w:hAnsi="Times New Roman"/>
          <w:sz w:val="24"/>
          <w:szCs w:val="24"/>
          <w:lang w:val="sv-SE"/>
        </w:rPr>
      </w:pPr>
    </w:p>
    <w:p w:rsidR="008679FC" w:rsidRPr="00591EA0" w:rsidRDefault="008679FC" w:rsidP="008679FC">
      <w:pPr>
        <w:autoSpaceDE w:val="0"/>
        <w:autoSpaceDN w:val="0"/>
        <w:adjustRightInd w:val="0"/>
        <w:spacing w:line="480" w:lineRule="auto"/>
        <w:ind w:firstLine="720"/>
        <w:jc w:val="both"/>
        <w:rPr>
          <w:rFonts w:ascii="Times New Roman" w:hAnsi="Times New Roman"/>
          <w:sz w:val="24"/>
          <w:szCs w:val="24"/>
          <w:lang w:val="sv-SE" w:eastAsia="id-ID"/>
        </w:rPr>
      </w:pPr>
      <w:r w:rsidRPr="00591EA0">
        <w:rPr>
          <w:rFonts w:ascii="Times New Roman" w:hAnsi="Times New Roman"/>
          <w:sz w:val="24"/>
          <w:szCs w:val="24"/>
          <w:lang w:val="sv-SE" w:eastAsia="id-ID"/>
        </w:rPr>
        <w:t xml:space="preserve">Pada tabel 4.14, nilai F hitung sebesar </w:t>
      </w:r>
      <w:r>
        <w:rPr>
          <w:rFonts w:ascii="Times New Roman" w:hAnsi="Times New Roman"/>
          <w:sz w:val="24"/>
          <w:szCs w:val="24"/>
          <w:lang w:val="sv-SE" w:eastAsia="id-ID"/>
        </w:rPr>
        <w:t>78.050</w:t>
      </w:r>
      <w:r w:rsidRPr="00591EA0">
        <w:rPr>
          <w:rFonts w:ascii="Times New Roman" w:hAnsi="Times New Roman"/>
          <w:sz w:val="24"/>
          <w:szCs w:val="24"/>
          <w:lang w:val="sv-SE" w:eastAsia="id-ID"/>
        </w:rPr>
        <w:t xml:space="preserve"> dengan probabilitas 0.000.Nilai probabilitas menunjukkan angka yang jauh lebih kecil dari 0</w:t>
      </w:r>
      <w:r>
        <w:rPr>
          <w:rFonts w:ascii="Times New Roman" w:hAnsi="Times New Roman"/>
          <w:sz w:val="24"/>
          <w:szCs w:val="24"/>
          <w:lang w:val="sv-SE" w:eastAsia="id-ID"/>
        </w:rPr>
        <w:t>.</w:t>
      </w:r>
      <w:r w:rsidRPr="00591EA0">
        <w:rPr>
          <w:rFonts w:ascii="Times New Roman" w:hAnsi="Times New Roman"/>
          <w:sz w:val="24"/>
          <w:szCs w:val="24"/>
          <w:lang w:val="sv-SE" w:eastAsia="id-ID"/>
        </w:rPr>
        <w:t>05. Hal ini membuktikan bahwa model regresi dapat digunakan untuk memprediksi variabel dependen yaitu SBK</w:t>
      </w:r>
      <w:r w:rsidRPr="00591EA0">
        <w:rPr>
          <w:rFonts w:ascii="Times New Roman" w:hAnsi="Times New Roman"/>
          <w:sz w:val="24"/>
          <w:szCs w:val="24"/>
          <w:lang w:val="sv-SE"/>
        </w:rPr>
        <w:t>(Suku Bunga Kredit)</w:t>
      </w:r>
      <w:r w:rsidRPr="00591EA0">
        <w:rPr>
          <w:rFonts w:ascii="Times New Roman" w:hAnsi="Times New Roman"/>
          <w:sz w:val="24"/>
          <w:szCs w:val="24"/>
          <w:lang w:val="sv-SE" w:eastAsia="id-ID"/>
        </w:rPr>
        <w:t xml:space="preserve"> atau dapat juga dikatakan 4 </w:t>
      </w:r>
      <w:r w:rsidRPr="00591EA0">
        <w:rPr>
          <w:rFonts w:ascii="Times New Roman" w:hAnsi="Times New Roman"/>
          <w:sz w:val="24"/>
          <w:szCs w:val="24"/>
          <w:lang w:val="sv-SE" w:eastAsia="id-ID"/>
        </w:rPr>
        <w:lastRenderedPageBreak/>
        <w:t xml:space="preserve">variabel independen yaitu </w:t>
      </w:r>
      <w:r w:rsidRPr="00591EA0">
        <w:rPr>
          <w:rFonts w:ascii="Times New Roman" w:hAnsi="Times New Roman"/>
          <w:sz w:val="24"/>
          <w:szCs w:val="24"/>
          <w:lang w:val="sv-SE"/>
        </w:rPr>
        <w:t xml:space="preserve">KPMM, BOPO, LDR dan SBDK </w:t>
      </w:r>
      <w:r w:rsidRPr="00591EA0">
        <w:rPr>
          <w:rFonts w:ascii="Times New Roman" w:hAnsi="Times New Roman"/>
          <w:sz w:val="24"/>
          <w:szCs w:val="24"/>
          <w:lang w:val="sv-SE" w:eastAsia="id-ID"/>
        </w:rPr>
        <w:t xml:space="preserve">secara bersama-sama berpengaruh </w:t>
      </w:r>
      <w:r w:rsidRPr="00591EA0">
        <w:rPr>
          <w:rFonts w:ascii="Times New Roman" w:hAnsi="Times New Roman"/>
          <w:sz w:val="24"/>
          <w:szCs w:val="24"/>
          <w:lang w:val="sv-SE"/>
        </w:rPr>
        <w:t>terhadap variabel dependen SBK.</w:t>
      </w:r>
    </w:p>
    <w:p w:rsidR="008679FC" w:rsidRPr="00591EA0" w:rsidRDefault="008679FC" w:rsidP="008679FC">
      <w:pPr>
        <w:autoSpaceDE w:val="0"/>
        <w:autoSpaceDN w:val="0"/>
        <w:adjustRightInd w:val="0"/>
        <w:spacing w:line="480" w:lineRule="auto"/>
        <w:ind w:firstLine="720"/>
        <w:jc w:val="both"/>
        <w:rPr>
          <w:rFonts w:ascii="Times New Roman" w:hAnsi="Times New Roman"/>
          <w:sz w:val="24"/>
          <w:szCs w:val="24"/>
          <w:lang w:eastAsia="id-ID"/>
        </w:rPr>
      </w:pPr>
      <w:r w:rsidRPr="00591EA0">
        <w:rPr>
          <w:rFonts w:ascii="Times New Roman" w:hAnsi="Times New Roman"/>
          <w:sz w:val="24"/>
          <w:szCs w:val="24"/>
          <w:lang w:val="sv-SE" w:eastAsia="id-ID"/>
        </w:rPr>
        <w:t>Dalam hal ini, uji statistik F telah memenuhi persyaratan yaitu nilai probabilitas menunjukkan angka yang jauh lebih kecil dari 0</w:t>
      </w:r>
      <w:r>
        <w:rPr>
          <w:rFonts w:ascii="Times New Roman" w:hAnsi="Times New Roman"/>
          <w:sz w:val="24"/>
          <w:szCs w:val="24"/>
          <w:lang w:val="sv-SE" w:eastAsia="id-ID"/>
        </w:rPr>
        <w:t>.</w:t>
      </w:r>
      <w:r w:rsidRPr="00591EA0">
        <w:rPr>
          <w:rFonts w:ascii="Times New Roman" w:hAnsi="Times New Roman"/>
          <w:sz w:val="24"/>
          <w:szCs w:val="24"/>
          <w:lang w:val="sv-SE" w:eastAsia="id-ID"/>
        </w:rPr>
        <w:t xml:space="preserve">05 sehingga dapat meneruskan pengujian yang ada. </w:t>
      </w:r>
      <w:r w:rsidRPr="00591EA0">
        <w:rPr>
          <w:rFonts w:ascii="Times New Roman" w:hAnsi="Times New Roman"/>
          <w:sz w:val="24"/>
          <w:szCs w:val="24"/>
          <w:lang w:eastAsia="id-ID"/>
        </w:rPr>
        <w:t>Uji selanjutnya adalah uji signifikansi parameter individual (</w:t>
      </w:r>
      <w:r>
        <w:rPr>
          <w:rFonts w:ascii="Times New Roman" w:hAnsi="Times New Roman"/>
          <w:sz w:val="24"/>
          <w:szCs w:val="24"/>
          <w:lang w:eastAsia="id-ID"/>
        </w:rPr>
        <w:t>u</w:t>
      </w:r>
      <w:r w:rsidRPr="00591EA0">
        <w:rPr>
          <w:rFonts w:ascii="Times New Roman" w:hAnsi="Times New Roman"/>
          <w:sz w:val="24"/>
          <w:szCs w:val="24"/>
          <w:lang w:eastAsia="id-ID"/>
        </w:rPr>
        <w:t>ji statistik t) dimana uji ini digunakan untuk mengintepretasikan koefisien variabel independen dan menentukan arahnya apakah positif ataukah negatif.</w:t>
      </w:r>
      <w:r>
        <w:rPr>
          <w:rFonts w:ascii="Times New Roman" w:hAnsi="Times New Roman"/>
          <w:sz w:val="24"/>
          <w:szCs w:val="24"/>
          <w:lang w:eastAsia="id-ID"/>
        </w:rPr>
        <w:t xml:space="preserve"> </w:t>
      </w:r>
      <w:r w:rsidRPr="00591EA0">
        <w:rPr>
          <w:rFonts w:ascii="Times New Roman" w:hAnsi="Times New Roman"/>
          <w:sz w:val="24"/>
          <w:szCs w:val="24"/>
          <w:lang w:eastAsia="id-ID"/>
        </w:rPr>
        <w:t>Hasil uji statisik t pada BUK ditunjukkan dalam tabel 4.15 di bawah ini.</w:t>
      </w:r>
    </w:p>
    <w:p w:rsidR="008679FC" w:rsidRPr="00591EA0" w:rsidRDefault="008679FC" w:rsidP="008679FC">
      <w:pPr>
        <w:jc w:val="center"/>
        <w:rPr>
          <w:rFonts w:ascii="Times New Roman" w:hAnsi="Times New Roman"/>
          <w:b/>
          <w:sz w:val="24"/>
          <w:szCs w:val="24"/>
          <w:lang w:eastAsia="id-ID"/>
        </w:rPr>
      </w:pPr>
      <w:r w:rsidRPr="00591EA0">
        <w:rPr>
          <w:rFonts w:ascii="Times New Roman" w:hAnsi="Times New Roman"/>
          <w:b/>
          <w:sz w:val="24"/>
          <w:szCs w:val="24"/>
          <w:lang w:eastAsia="id-ID"/>
        </w:rPr>
        <w:t>Tabel 4.15</w:t>
      </w:r>
    </w:p>
    <w:p w:rsidR="008679FC" w:rsidRPr="00591EA0" w:rsidRDefault="008679FC" w:rsidP="008679FC">
      <w:pPr>
        <w:jc w:val="center"/>
        <w:rPr>
          <w:rFonts w:ascii="Times New Roman" w:hAnsi="Times New Roman"/>
          <w:b/>
          <w:sz w:val="24"/>
          <w:szCs w:val="24"/>
          <w:lang w:eastAsia="id-ID"/>
        </w:rPr>
      </w:pPr>
      <w:r w:rsidRPr="00591EA0">
        <w:rPr>
          <w:rFonts w:ascii="Times New Roman" w:hAnsi="Times New Roman"/>
          <w:b/>
          <w:sz w:val="24"/>
          <w:szCs w:val="24"/>
          <w:lang w:eastAsia="id-ID"/>
        </w:rPr>
        <w:t>Uji Statistik t BUK</w:t>
      </w:r>
    </w:p>
    <w:tbl>
      <w:tblPr>
        <w:tblW w:w="793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8679FC" w:rsidRPr="00F76EDB" w:rsidTr="00D3359A">
        <w:trPr>
          <w:cantSplit/>
          <w:tblHeader/>
          <w:jc w:val="cent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b/>
                <w:bCs/>
                <w:color w:val="000000"/>
                <w:sz w:val="18"/>
                <w:szCs w:val="18"/>
                <w:lang w:eastAsia="zh-CN"/>
              </w:rPr>
              <w:t>Coefficients</w:t>
            </w:r>
            <w:r w:rsidRPr="00F76EDB">
              <w:rPr>
                <w:rFonts w:ascii="Arial" w:eastAsia="SimSun" w:hAnsi="Arial" w:cs="Arial"/>
                <w:b/>
                <w:bCs/>
                <w:color w:val="000000"/>
                <w:sz w:val="18"/>
                <w:szCs w:val="18"/>
                <w:vertAlign w:val="superscript"/>
                <w:lang w:eastAsia="zh-CN"/>
              </w:rPr>
              <w:t>a</w:t>
            </w:r>
          </w:p>
        </w:tc>
      </w:tr>
      <w:tr w:rsidR="008679FC" w:rsidRPr="00F76EDB" w:rsidTr="00D3359A">
        <w:trPr>
          <w:cantSplit/>
          <w:tblHeader/>
          <w:jc w:val="cent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Sig.</w:t>
            </w:r>
          </w:p>
        </w:tc>
      </w:tr>
      <w:tr w:rsidR="008679FC" w:rsidRPr="00F76EDB" w:rsidTr="00D3359A">
        <w:trPr>
          <w:cantSplit/>
          <w:tblHeader/>
          <w:jc w:val="cent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r>
      <w:tr w:rsidR="008679FC" w:rsidRPr="00F76EDB" w:rsidTr="00D3359A">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2.409</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.219</w:t>
            </w:r>
          </w:p>
        </w:tc>
        <w:tc>
          <w:tcPr>
            <w:tcW w:w="1440" w:type="dxa"/>
            <w:tcBorders>
              <w:top w:val="single" w:sz="16" w:space="0" w:color="000000"/>
              <w:bottom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10.982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p>
        </w:tc>
      </w:tr>
      <w:tr w:rsidR="008679FC" w:rsidRPr="00F76EDB" w:rsidTr="00D3359A">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KPMM</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-.005</w:t>
            </w:r>
          </w:p>
        </w:tc>
        <w:tc>
          <w:tcPr>
            <w:tcW w:w="1308"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.004</w:t>
            </w:r>
          </w:p>
        </w:tc>
        <w:tc>
          <w:tcPr>
            <w:tcW w:w="144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-.015</w:t>
            </w:r>
          </w:p>
        </w:tc>
        <w:tc>
          <w:tcPr>
            <w:tcW w:w="100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-1.127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.262</w:t>
            </w:r>
          </w:p>
        </w:tc>
      </w:tr>
      <w:tr w:rsidR="008679FC" w:rsidRPr="00F76EDB" w:rsidTr="00D3359A">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BOPO</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.004</w:t>
            </w:r>
          </w:p>
        </w:tc>
        <w:tc>
          <w:tcPr>
            <w:tcW w:w="1308"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.002</w:t>
            </w:r>
          </w:p>
        </w:tc>
        <w:tc>
          <w:tcPr>
            <w:tcW w:w="144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.026</w:t>
            </w:r>
          </w:p>
        </w:tc>
        <w:tc>
          <w:tcPr>
            <w:tcW w:w="100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2.306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.023</w:t>
            </w:r>
          </w:p>
        </w:tc>
      </w:tr>
      <w:tr w:rsidR="008679FC" w:rsidRPr="00F76EDB" w:rsidTr="00D3359A">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LDR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.001</w:t>
            </w:r>
          </w:p>
        </w:tc>
        <w:tc>
          <w:tcPr>
            <w:tcW w:w="1308"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.001</w:t>
            </w:r>
          </w:p>
        </w:tc>
        <w:tc>
          <w:tcPr>
            <w:tcW w:w="144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.023</w:t>
            </w:r>
          </w:p>
        </w:tc>
        <w:tc>
          <w:tcPr>
            <w:tcW w:w="100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1.624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.108</w:t>
            </w:r>
          </w:p>
        </w:tc>
      </w:tr>
      <w:tr w:rsidR="008679FC" w:rsidRPr="00F76EDB" w:rsidTr="00D3359A">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SBDK</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.986</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.012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1.003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83.747</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p>
        </w:tc>
      </w:tr>
      <w:tr w:rsidR="008679FC" w:rsidRPr="00F76EDB" w:rsidTr="00D3359A">
        <w:trPr>
          <w:cantSplit/>
          <w:jc w:val="center"/>
        </w:trPr>
        <w:tc>
          <w:tcPr>
            <w:tcW w:w="7933" w:type="dxa"/>
            <w:gridSpan w:val="7"/>
            <w:tcBorders>
              <w:top w:val="nil"/>
              <w:left w:val="nil"/>
              <w:bottom w:val="nil"/>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r w:rsidRPr="00F76EDB">
              <w:rPr>
                <w:rFonts w:ascii="Arial" w:eastAsia="SimSun" w:hAnsi="Arial" w:cs="Arial"/>
                <w:color w:val="000000"/>
                <w:sz w:val="18"/>
                <w:szCs w:val="18"/>
                <w:lang w:eastAsia="zh-CN"/>
              </w:rPr>
              <w:t>a. Dependent Variable: SBK</w:t>
            </w:r>
          </w:p>
        </w:tc>
      </w:tr>
    </w:tbl>
    <w:p w:rsidR="008679FC" w:rsidRPr="00591EA0" w:rsidRDefault="008679FC" w:rsidP="008679FC">
      <w:pPr>
        <w:autoSpaceDE w:val="0"/>
        <w:autoSpaceDN w:val="0"/>
        <w:adjustRightInd w:val="0"/>
        <w:rPr>
          <w:rFonts w:ascii="Times New Roman" w:hAnsi="Times New Roman"/>
          <w:sz w:val="24"/>
          <w:szCs w:val="24"/>
          <w:lang w:val="id-ID" w:eastAsia="id-ID"/>
        </w:rPr>
      </w:pPr>
      <w:r w:rsidRPr="00591EA0">
        <w:rPr>
          <w:rFonts w:ascii="Times New Roman" w:hAnsi="Times New Roman"/>
          <w:sz w:val="24"/>
          <w:szCs w:val="24"/>
          <w:lang w:eastAsia="id-ID"/>
        </w:rPr>
        <w:t>Keterangan: tingkat probabilitas adalah 5%</w:t>
      </w:r>
    </w:p>
    <w:p w:rsidR="008679FC" w:rsidRPr="00591EA0" w:rsidRDefault="008679FC" w:rsidP="008679FC">
      <w:pPr>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8679FC" w:rsidRPr="00591EA0" w:rsidRDefault="008679FC" w:rsidP="008679FC">
      <w:pPr>
        <w:rPr>
          <w:rFonts w:ascii="Times New Roman" w:hAnsi="Times New Roman"/>
          <w:sz w:val="24"/>
          <w:szCs w:val="24"/>
          <w:lang w:val="sv-SE"/>
        </w:rPr>
      </w:pPr>
    </w:p>
    <w:p w:rsidR="008679FC" w:rsidRPr="00591EA0" w:rsidRDefault="008679FC" w:rsidP="008679FC">
      <w:pPr>
        <w:autoSpaceDE w:val="0"/>
        <w:autoSpaceDN w:val="0"/>
        <w:adjustRightInd w:val="0"/>
        <w:spacing w:line="480" w:lineRule="auto"/>
        <w:ind w:firstLine="720"/>
        <w:jc w:val="both"/>
        <w:rPr>
          <w:rFonts w:ascii="Times New Roman" w:hAnsi="Times New Roman"/>
          <w:sz w:val="24"/>
          <w:szCs w:val="24"/>
          <w:lang w:eastAsia="id-ID"/>
        </w:rPr>
      </w:pPr>
      <w:r w:rsidRPr="00591EA0">
        <w:rPr>
          <w:rFonts w:ascii="Times New Roman" w:hAnsi="Times New Roman"/>
          <w:sz w:val="24"/>
          <w:szCs w:val="24"/>
          <w:lang w:eastAsia="id-ID"/>
        </w:rPr>
        <w:t>Dari tabel uji statistik t BUK tersebut di atas, selanjutnya dapat ditulis persamaan regresi sebagai berikut.</w:t>
      </w:r>
    </w:p>
    <w:p w:rsidR="008679FC" w:rsidRPr="00591EA0" w:rsidRDefault="008679FC" w:rsidP="008679FC">
      <w:pPr>
        <w:autoSpaceDE w:val="0"/>
        <w:autoSpaceDN w:val="0"/>
        <w:adjustRightInd w:val="0"/>
        <w:spacing w:line="480" w:lineRule="auto"/>
        <w:jc w:val="both"/>
        <w:rPr>
          <w:rFonts w:ascii="Times New Roman" w:hAnsi="Times New Roman"/>
          <w:b/>
          <w:sz w:val="24"/>
          <w:szCs w:val="24"/>
          <w:lang w:eastAsia="id-ID"/>
        </w:rPr>
      </w:pPr>
      <w:r w:rsidRPr="00591EA0">
        <w:rPr>
          <w:rFonts w:ascii="Times New Roman" w:hAnsi="Times New Roman"/>
          <w:b/>
          <w:sz w:val="24"/>
          <w:szCs w:val="24"/>
          <w:lang w:eastAsia="id-ID"/>
        </w:rPr>
        <w:t xml:space="preserve">SBK = </w:t>
      </w:r>
      <w:r>
        <w:rPr>
          <w:rFonts w:ascii="Times New Roman" w:hAnsi="Times New Roman"/>
          <w:b/>
          <w:sz w:val="24"/>
          <w:szCs w:val="24"/>
          <w:lang w:eastAsia="id-ID"/>
        </w:rPr>
        <w:t xml:space="preserve">2.409 </w:t>
      </w:r>
      <w:r w:rsidRPr="00591EA0">
        <w:rPr>
          <w:rFonts w:ascii="Times New Roman" w:hAnsi="Times New Roman"/>
          <w:b/>
          <w:sz w:val="24"/>
          <w:szCs w:val="24"/>
          <w:lang w:eastAsia="id-ID"/>
        </w:rPr>
        <w:t>–0</w:t>
      </w:r>
      <w:r>
        <w:rPr>
          <w:rFonts w:ascii="Times New Roman" w:hAnsi="Times New Roman"/>
          <w:b/>
          <w:sz w:val="24"/>
          <w:szCs w:val="24"/>
          <w:lang w:eastAsia="id-ID"/>
        </w:rPr>
        <w:t>.</w:t>
      </w:r>
      <w:r w:rsidRPr="00591EA0">
        <w:rPr>
          <w:rFonts w:ascii="Times New Roman" w:hAnsi="Times New Roman"/>
          <w:b/>
          <w:sz w:val="24"/>
          <w:szCs w:val="24"/>
          <w:lang w:eastAsia="id-ID"/>
        </w:rPr>
        <w:t>00</w:t>
      </w:r>
      <w:r>
        <w:rPr>
          <w:rFonts w:ascii="Times New Roman" w:hAnsi="Times New Roman"/>
          <w:b/>
          <w:sz w:val="24"/>
          <w:szCs w:val="24"/>
          <w:lang w:eastAsia="id-ID"/>
        </w:rPr>
        <w:t>5</w:t>
      </w:r>
      <w:r w:rsidRPr="00591EA0">
        <w:rPr>
          <w:rFonts w:ascii="Times New Roman" w:hAnsi="Times New Roman"/>
          <w:b/>
          <w:sz w:val="24"/>
          <w:szCs w:val="24"/>
          <w:lang w:eastAsia="id-ID"/>
        </w:rPr>
        <w:t>KPMM+ 0</w:t>
      </w:r>
      <w:r>
        <w:rPr>
          <w:rFonts w:ascii="Times New Roman" w:hAnsi="Times New Roman"/>
          <w:b/>
          <w:sz w:val="24"/>
          <w:szCs w:val="24"/>
          <w:lang w:eastAsia="id-ID"/>
        </w:rPr>
        <w:t>.</w:t>
      </w:r>
      <w:r w:rsidRPr="00591EA0">
        <w:rPr>
          <w:rFonts w:ascii="Times New Roman" w:hAnsi="Times New Roman"/>
          <w:b/>
          <w:sz w:val="24"/>
          <w:szCs w:val="24"/>
          <w:lang w:val="id-ID" w:eastAsia="id-ID"/>
        </w:rPr>
        <w:t>00</w:t>
      </w:r>
      <w:r>
        <w:rPr>
          <w:rFonts w:ascii="Times New Roman" w:hAnsi="Times New Roman"/>
          <w:b/>
          <w:sz w:val="24"/>
          <w:szCs w:val="24"/>
          <w:lang w:eastAsia="id-ID"/>
        </w:rPr>
        <w:t>4</w:t>
      </w:r>
      <w:r w:rsidRPr="00591EA0">
        <w:rPr>
          <w:rFonts w:ascii="Times New Roman" w:hAnsi="Times New Roman"/>
          <w:b/>
          <w:sz w:val="24"/>
          <w:szCs w:val="24"/>
          <w:lang w:eastAsia="id-ID"/>
        </w:rPr>
        <w:t>BOPO</w:t>
      </w:r>
      <w:r>
        <w:rPr>
          <w:rFonts w:ascii="Times New Roman" w:hAnsi="Times New Roman"/>
          <w:b/>
          <w:sz w:val="24"/>
          <w:szCs w:val="24"/>
          <w:lang w:eastAsia="id-ID"/>
        </w:rPr>
        <w:t>+</w:t>
      </w:r>
      <w:r w:rsidRPr="00591EA0">
        <w:rPr>
          <w:rFonts w:ascii="Times New Roman" w:hAnsi="Times New Roman"/>
          <w:b/>
          <w:sz w:val="24"/>
          <w:szCs w:val="24"/>
          <w:lang w:eastAsia="id-ID"/>
        </w:rPr>
        <w:t xml:space="preserve"> 0</w:t>
      </w:r>
      <w:r>
        <w:rPr>
          <w:rFonts w:ascii="Times New Roman" w:hAnsi="Times New Roman"/>
          <w:b/>
          <w:sz w:val="24"/>
          <w:szCs w:val="24"/>
          <w:lang w:eastAsia="id-ID"/>
        </w:rPr>
        <w:t>.</w:t>
      </w:r>
      <w:r w:rsidRPr="00591EA0">
        <w:rPr>
          <w:rFonts w:ascii="Times New Roman" w:hAnsi="Times New Roman"/>
          <w:b/>
          <w:sz w:val="24"/>
          <w:szCs w:val="24"/>
          <w:lang w:val="id-ID" w:eastAsia="id-ID"/>
        </w:rPr>
        <w:t>00</w:t>
      </w:r>
      <w:r>
        <w:rPr>
          <w:rFonts w:ascii="Times New Roman" w:hAnsi="Times New Roman"/>
          <w:b/>
          <w:sz w:val="24"/>
          <w:szCs w:val="24"/>
          <w:lang w:eastAsia="id-ID"/>
        </w:rPr>
        <w:t>1</w:t>
      </w:r>
      <w:r w:rsidRPr="00591EA0">
        <w:rPr>
          <w:rFonts w:ascii="Times New Roman" w:hAnsi="Times New Roman"/>
          <w:b/>
          <w:sz w:val="24"/>
          <w:szCs w:val="24"/>
          <w:lang w:eastAsia="id-ID"/>
        </w:rPr>
        <w:t xml:space="preserve"> L</w:t>
      </w:r>
      <w:r w:rsidRPr="00591EA0">
        <w:rPr>
          <w:rFonts w:ascii="Times New Roman" w:hAnsi="Times New Roman"/>
          <w:b/>
          <w:sz w:val="24"/>
          <w:szCs w:val="24"/>
          <w:lang w:val="id-ID" w:eastAsia="id-ID"/>
        </w:rPr>
        <w:t>DR</w:t>
      </w:r>
      <w:r w:rsidRPr="00591EA0">
        <w:rPr>
          <w:rFonts w:ascii="Times New Roman" w:hAnsi="Times New Roman"/>
          <w:b/>
          <w:sz w:val="24"/>
          <w:szCs w:val="24"/>
          <w:lang w:eastAsia="id-ID"/>
        </w:rPr>
        <w:t xml:space="preserve"> + 0,</w:t>
      </w:r>
      <w:r>
        <w:rPr>
          <w:rFonts w:ascii="Times New Roman" w:hAnsi="Times New Roman"/>
          <w:b/>
          <w:sz w:val="24"/>
          <w:szCs w:val="24"/>
          <w:lang w:eastAsia="id-ID"/>
        </w:rPr>
        <w:t>986</w:t>
      </w:r>
      <w:r w:rsidRPr="00591EA0">
        <w:rPr>
          <w:rFonts w:ascii="Times New Roman" w:hAnsi="Times New Roman"/>
          <w:b/>
          <w:sz w:val="24"/>
          <w:szCs w:val="24"/>
          <w:lang w:eastAsia="id-ID"/>
        </w:rPr>
        <w:t>SBDK</w:t>
      </w:r>
      <w:r>
        <w:rPr>
          <w:rFonts w:ascii="Times New Roman" w:hAnsi="Times New Roman"/>
          <w:b/>
          <w:sz w:val="24"/>
          <w:szCs w:val="24"/>
          <w:lang w:eastAsia="id-ID"/>
        </w:rPr>
        <w:t xml:space="preserve"> + e</w:t>
      </w:r>
    </w:p>
    <w:p w:rsidR="008679FC" w:rsidRPr="00591EA0" w:rsidRDefault="008679FC" w:rsidP="008679FC">
      <w:pPr>
        <w:autoSpaceDE w:val="0"/>
        <w:autoSpaceDN w:val="0"/>
        <w:adjustRightInd w:val="0"/>
        <w:spacing w:line="480" w:lineRule="auto"/>
        <w:ind w:firstLine="720"/>
        <w:jc w:val="both"/>
        <w:rPr>
          <w:rFonts w:ascii="Times New Roman" w:hAnsi="Times New Roman"/>
          <w:b/>
          <w:sz w:val="24"/>
          <w:szCs w:val="24"/>
          <w:lang w:eastAsia="id-ID"/>
        </w:rPr>
      </w:pPr>
      <w:r w:rsidRPr="00591EA0">
        <w:rPr>
          <w:rFonts w:ascii="Times New Roman" w:hAnsi="Times New Roman"/>
          <w:sz w:val="24"/>
          <w:szCs w:val="24"/>
          <w:lang w:eastAsia="id-ID"/>
        </w:rPr>
        <w:t xml:space="preserve">Dalam persamaan regresi tersebut, nilai konstanta </w:t>
      </w:r>
      <w:r>
        <w:rPr>
          <w:rFonts w:ascii="Times New Roman" w:hAnsi="Times New Roman"/>
          <w:sz w:val="24"/>
          <w:szCs w:val="24"/>
          <w:lang w:eastAsia="id-ID"/>
        </w:rPr>
        <w:t xml:space="preserve">2.409 </w:t>
      </w:r>
      <w:r w:rsidRPr="00591EA0">
        <w:rPr>
          <w:rFonts w:ascii="Times New Roman" w:hAnsi="Times New Roman"/>
          <w:sz w:val="24"/>
          <w:szCs w:val="24"/>
          <w:lang w:eastAsia="id-ID"/>
        </w:rPr>
        <w:t xml:space="preserve">artinya titik potong antara garis regresi dengan sumbu Y pada koordinat kartesius adalah </w:t>
      </w:r>
      <w:r>
        <w:rPr>
          <w:rFonts w:ascii="Times New Roman" w:hAnsi="Times New Roman"/>
          <w:sz w:val="24"/>
          <w:szCs w:val="24"/>
          <w:lang w:eastAsia="id-ID"/>
        </w:rPr>
        <w:t>2.409</w:t>
      </w:r>
      <w:r w:rsidRPr="00591EA0">
        <w:rPr>
          <w:rFonts w:ascii="Times New Roman" w:hAnsi="Times New Roman"/>
          <w:sz w:val="24"/>
          <w:szCs w:val="24"/>
          <w:lang w:eastAsia="id-ID"/>
        </w:rPr>
        <w:t xml:space="preserve"> atau dengan kata lain ketika variabel independen lain bernilai 0 maka nilai SBK sama seperti konstanta sebesar </w:t>
      </w:r>
      <w:r>
        <w:rPr>
          <w:rFonts w:ascii="Times New Roman" w:hAnsi="Times New Roman"/>
          <w:sz w:val="24"/>
          <w:szCs w:val="24"/>
          <w:lang w:eastAsia="id-ID"/>
        </w:rPr>
        <w:t>2.409</w:t>
      </w:r>
      <w:r w:rsidRPr="00591EA0">
        <w:rPr>
          <w:rFonts w:ascii="Times New Roman" w:hAnsi="Times New Roman"/>
          <w:sz w:val="24"/>
          <w:szCs w:val="24"/>
          <w:lang w:eastAsia="id-ID"/>
        </w:rPr>
        <w:t>. Variabel KPMM memiliki koefisien -0</w:t>
      </w:r>
      <w:r>
        <w:rPr>
          <w:rFonts w:ascii="Times New Roman" w:hAnsi="Times New Roman"/>
          <w:sz w:val="24"/>
          <w:szCs w:val="24"/>
          <w:lang w:eastAsia="id-ID"/>
        </w:rPr>
        <w:t>.</w:t>
      </w:r>
      <w:r w:rsidRPr="00591EA0">
        <w:rPr>
          <w:rFonts w:ascii="Times New Roman" w:hAnsi="Times New Roman"/>
          <w:sz w:val="24"/>
          <w:szCs w:val="24"/>
          <w:lang w:val="id-ID" w:eastAsia="id-ID"/>
        </w:rPr>
        <w:t>00</w:t>
      </w:r>
      <w:r>
        <w:rPr>
          <w:rFonts w:ascii="Times New Roman" w:hAnsi="Times New Roman"/>
          <w:sz w:val="24"/>
          <w:szCs w:val="24"/>
          <w:lang w:eastAsia="id-ID"/>
        </w:rPr>
        <w:t xml:space="preserve">5 </w:t>
      </w:r>
      <w:r w:rsidRPr="00591EA0">
        <w:rPr>
          <w:rFonts w:ascii="Times New Roman" w:hAnsi="Times New Roman"/>
          <w:sz w:val="24"/>
          <w:szCs w:val="24"/>
          <w:lang w:eastAsia="id-ID"/>
        </w:rPr>
        <w:lastRenderedPageBreak/>
        <w:t>dengan signifikansi 0</w:t>
      </w:r>
      <w:r>
        <w:rPr>
          <w:rFonts w:ascii="Times New Roman" w:hAnsi="Times New Roman"/>
          <w:sz w:val="24"/>
          <w:szCs w:val="24"/>
          <w:lang w:eastAsia="id-ID"/>
        </w:rPr>
        <w:t>.262</w:t>
      </w:r>
      <w:r w:rsidRPr="00591EA0">
        <w:rPr>
          <w:rFonts w:ascii="Times New Roman" w:hAnsi="Times New Roman"/>
          <w:sz w:val="24"/>
          <w:szCs w:val="24"/>
          <w:lang w:eastAsia="id-ID"/>
        </w:rPr>
        <w:t xml:space="preserve"> yang berarti bahwa variabel KPMM tidak memiliki pengaruh yang signifikan terhadap SBK.Variabel BOPO memiliki koefisien sebesar 0</w:t>
      </w:r>
      <w:r>
        <w:rPr>
          <w:rFonts w:ascii="Times New Roman" w:hAnsi="Times New Roman"/>
          <w:sz w:val="24"/>
          <w:szCs w:val="24"/>
          <w:lang w:eastAsia="id-ID"/>
        </w:rPr>
        <w:t>.</w:t>
      </w:r>
      <w:r w:rsidRPr="00591EA0">
        <w:rPr>
          <w:rFonts w:ascii="Times New Roman" w:hAnsi="Times New Roman"/>
          <w:sz w:val="24"/>
          <w:szCs w:val="24"/>
          <w:lang w:eastAsia="id-ID"/>
        </w:rPr>
        <w:t>00</w:t>
      </w:r>
      <w:r>
        <w:rPr>
          <w:rFonts w:ascii="Times New Roman" w:hAnsi="Times New Roman"/>
          <w:sz w:val="24"/>
          <w:szCs w:val="24"/>
          <w:lang w:eastAsia="id-ID"/>
        </w:rPr>
        <w:t>4</w:t>
      </w:r>
      <w:r w:rsidRPr="00591EA0">
        <w:rPr>
          <w:rFonts w:ascii="Times New Roman" w:hAnsi="Times New Roman"/>
          <w:sz w:val="24"/>
          <w:szCs w:val="24"/>
          <w:lang w:eastAsia="id-ID"/>
        </w:rPr>
        <w:t xml:space="preserve"> dengan probabilitas 0</w:t>
      </w:r>
      <w:r>
        <w:rPr>
          <w:rFonts w:ascii="Times New Roman" w:hAnsi="Times New Roman"/>
          <w:sz w:val="24"/>
          <w:szCs w:val="24"/>
          <w:lang w:eastAsia="id-ID"/>
        </w:rPr>
        <w:t>.</w:t>
      </w:r>
      <w:r w:rsidRPr="00591EA0">
        <w:rPr>
          <w:rFonts w:ascii="Times New Roman" w:hAnsi="Times New Roman"/>
          <w:sz w:val="24"/>
          <w:szCs w:val="24"/>
          <w:lang w:eastAsia="id-ID"/>
        </w:rPr>
        <w:t>0</w:t>
      </w:r>
      <w:r>
        <w:rPr>
          <w:rFonts w:ascii="Times New Roman" w:hAnsi="Times New Roman"/>
          <w:sz w:val="24"/>
          <w:szCs w:val="24"/>
          <w:lang w:eastAsia="id-ID"/>
        </w:rPr>
        <w:t>23</w:t>
      </w:r>
      <w:r w:rsidRPr="00591EA0">
        <w:rPr>
          <w:rFonts w:ascii="Times New Roman" w:hAnsi="Times New Roman"/>
          <w:sz w:val="24"/>
          <w:szCs w:val="24"/>
          <w:lang w:eastAsia="id-ID"/>
        </w:rPr>
        <w:t xml:space="preserve"> yang artinya bahwa variabel BOPO memiliki pengaruh positif yang signifikan terhadap SBK dengan tingkat probabilitas </w:t>
      </w:r>
      <w:r>
        <w:rPr>
          <w:rFonts w:ascii="Times New Roman" w:hAnsi="Times New Roman"/>
          <w:sz w:val="24"/>
          <w:szCs w:val="24"/>
          <w:lang w:eastAsia="id-ID"/>
        </w:rPr>
        <w:t>5</w:t>
      </w:r>
      <w:r w:rsidRPr="00591EA0">
        <w:rPr>
          <w:rFonts w:ascii="Times New Roman" w:hAnsi="Times New Roman"/>
          <w:sz w:val="24"/>
          <w:szCs w:val="24"/>
          <w:lang w:eastAsia="id-ID"/>
        </w:rPr>
        <w:t>%. Setiap kenaikan BOPO sebesar 1% akan diikuti dengan kenaikan SBK sebesar 0</w:t>
      </w:r>
      <w:r>
        <w:rPr>
          <w:rFonts w:ascii="Times New Roman" w:hAnsi="Times New Roman"/>
          <w:sz w:val="24"/>
          <w:szCs w:val="24"/>
          <w:lang w:eastAsia="id-ID"/>
        </w:rPr>
        <w:t>.</w:t>
      </w:r>
      <w:r w:rsidRPr="00591EA0">
        <w:rPr>
          <w:rFonts w:ascii="Times New Roman" w:hAnsi="Times New Roman"/>
          <w:sz w:val="24"/>
          <w:szCs w:val="24"/>
          <w:lang w:eastAsia="id-ID"/>
        </w:rPr>
        <w:t>00</w:t>
      </w:r>
      <w:r>
        <w:rPr>
          <w:rFonts w:ascii="Times New Roman" w:hAnsi="Times New Roman"/>
          <w:sz w:val="24"/>
          <w:szCs w:val="24"/>
          <w:lang w:eastAsia="id-ID"/>
        </w:rPr>
        <w:t>4</w:t>
      </w:r>
      <w:r w:rsidRPr="00591EA0">
        <w:rPr>
          <w:rFonts w:ascii="Times New Roman" w:hAnsi="Times New Roman"/>
          <w:sz w:val="24"/>
          <w:szCs w:val="24"/>
          <w:lang w:eastAsia="id-ID"/>
        </w:rPr>
        <w:t>%.</w:t>
      </w:r>
      <w:r w:rsidR="00A32912">
        <w:rPr>
          <w:rFonts w:ascii="Times New Roman" w:hAnsi="Times New Roman"/>
          <w:sz w:val="24"/>
          <w:szCs w:val="24"/>
          <w:lang w:eastAsia="id-ID"/>
        </w:rPr>
        <w:t xml:space="preserve"> </w:t>
      </w:r>
      <w:r w:rsidRPr="00591EA0">
        <w:rPr>
          <w:rFonts w:ascii="Times New Roman" w:hAnsi="Times New Roman"/>
          <w:sz w:val="24"/>
          <w:szCs w:val="24"/>
          <w:lang w:eastAsia="id-ID"/>
        </w:rPr>
        <w:t>V</w:t>
      </w:r>
      <w:r>
        <w:rPr>
          <w:rFonts w:ascii="Times New Roman" w:hAnsi="Times New Roman"/>
          <w:sz w:val="24"/>
          <w:szCs w:val="24"/>
          <w:lang w:eastAsia="id-ID"/>
        </w:rPr>
        <w:t xml:space="preserve">ariabel LDR memiliki koefisien </w:t>
      </w:r>
      <w:r w:rsidRPr="00591EA0">
        <w:rPr>
          <w:rFonts w:ascii="Times New Roman" w:hAnsi="Times New Roman"/>
          <w:sz w:val="24"/>
          <w:szCs w:val="24"/>
          <w:lang w:eastAsia="id-ID"/>
        </w:rPr>
        <w:t>0</w:t>
      </w:r>
      <w:r>
        <w:rPr>
          <w:rFonts w:ascii="Times New Roman" w:hAnsi="Times New Roman"/>
          <w:sz w:val="24"/>
          <w:szCs w:val="24"/>
          <w:lang w:eastAsia="id-ID"/>
        </w:rPr>
        <w:t>.</w:t>
      </w:r>
      <w:r w:rsidRPr="00591EA0">
        <w:rPr>
          <w:rFonts w:ascii="Times New Roman" w:hAnsi="Times New Roman"/>
          <w:sz w:val="24"/>
          <w:szCs w:val="24"/>
          <w:lang w:val="id-ID" w:eastAsia="id-ID"/>
        </w:rPr>
        <w:t>00</w:t>
      </w:r>
      <w:r>
        <w:rPr>
          <w:rFonts w:ascii="Times New Roman" w:hAnsi="Times New Roman"/>
          <w:sz w:val="24"/>
          <w:szCs w:val="24"/>
          <w:lang w:eastAsia="id-ID"/>
        </w:rPr>
        <w:t>1</w:t>
      </w:r>
      <w:r w:rsidRPr="00591EA0">
        <w:rPr>
          <w:rFonts w:ascii="Times New Roman" w:hAnsi="Times New Roman"/>
          <w:sz w:val="24"/>
          <w:szCs w:val="24"/>
          <w:lang w:eastAsia="id-ID"/>
        </w:rPr>
        <w:t xml:space="preserve"> dengan signifikansi 0</w:t>
      </w:r>
      <w:r>
        <w:rPr>
          <w:rFonts w:ascii="Times New Roman" w:hAnsi="Times New Roman"/>
          <w:sz w:val="24"/>
          <w:szCs w:val="24"/>
          <w:lang w:eastAsia="id-ID"/>
        </w:rPr>
        <w:t>.108</w:t>
      </w:r>
      <w:r w:rsidRPr="00591EA0">
        <w:rPr>
          <w:rFonts w:ascii="Times New Roman" w:hAnsi="Times New Roman"/>
          <w:sz w:val="24"/>
          <w:szCs w:val="24"/>
          <w:lang w:eastAsia="id-ID"/>
        </w:rPr>
        <w:t xml:space="preserve"> yang berarti bahwa variabel LDR tidak memiliki pengaruh yang signifikan terhadap</w:t>
      </w:r>
      <w:r>
        <w:rPr>
          <w:rFonts w:ascii="Times New Roman" w:hAnsi="Times New Roman"/>
          <w:sz w:val="24"/>
          <w:szCs w:val="24"/>
          <w:lang w:eastAsia="id-ID"/>
        </w:rPr>
        <w:t xml:space="preserve"> </w:t>
      </w:r>
      <w:r w:rsidRPr="00591EA0">
        <w:rPr>
          <w:rFonts w:ascii="Times New Roman" w:hAnsi="Times New Roman"/>
          <w:sz w:val="24"/>
          <w:szCs w:val="24"/>
          <w:lang w:eastAsia="id-ID"/>
        </w:rPr>
        <w:t>SBK.</w:t>
      </w:r>
      <w:r>
        <w:rPr>
          <w:rFonts w:ascii="Times New Roman" w:hAnsi="Times New Roman"/>
          <w:sz w:val="24"/>
          <w:szCs w:val="24"/>
          <w:lang w:eastAsia="id-ID"/>
        </w:rPr>
        <w:t xml:space="preserve"> </w:t>
      </w:r>
      <w:r w:rsidRPr="00591EA0">
        <w:rPr>
          <w:rFonts w:ascii="Times New Roman" w:hAnsi="Times New Roman"/>
          <w:sz w:val="24"/>
          <w:szCs w:val="24"/>
          <w:lang w:eastAsia="id-ID"/>
        </w:rPr>
        <w:t>Variabel</w:t>
      </w:r>
      <w:r>
        <w:rPr>
          <w:rFonts w:ascii="Times New Roman" w:hAnsi="Times New Roman"/>
          <w:sz w:val="24"/>
          <w:szCs w:val="24"/>
          <w:lang w:eastAsia="id-ID"/>
        </w:rPr>
        <w:t xml:space="preserve"> </w:t>
      </w:r>
      <w:r w:rsidRPr="00591EA0">
        <w:rPr>
          <w:rFonts w:ascii="Times New Roman" w:hAnsi="Times New Roman"/>
          <w:sz w:val="24"/>
          <w:szCs w:val="24"/>
          <w:lang w:eastAsia="id-ID"/>
        </w:rPr>
        <w:t xml:space="preserve">SBDK memiliki koefisien sebesar </w:t>
      </w:r>
      <w:r>
        <w:rPr>
          <w:rFonts w:ascii="Times New Roman" w:hAnsi="Times New Roman"/>
          <w:sz w:val="24"/>
          <w:szCs w:val="24"/>
          <w:lang w:eastAsia="id-ID"/>
        </w:rPr>
        <w:t xml:space="preserve">0.986 </w:t>
      </w:r>
      <w:r w:rsidRPr="00591EA0">
        <w:rPr>
          <w:rFonts w:ascii="Times New Roman" w:hAnsi="Times New Roman"/>
          <w:sz w:val="24"/>
          <w:szCs w:val="24"/>
          <w:lang w:eastAsia="id-ID"/>
        </w:rPr>
        <w:t>dengan probabilitas 0.000 yang berarti bahwa variabel SBDK memiliki pengaruh positif yang signifikan terhadap SBK dengan tingkat probabilitas 5%. Setiap kenaikan SBDK sebesar 1% akan diikuti dengan kenaikan SBK sebesar 0</w:t>
      </w:r>
      <w:r>
        <w:rPr>
          <w:rFonts w:ascii="Times New Roman" w:hAnsi="Times New Roman"/>
          <w:sz w:val="24"/>
          <w:szCs w:val="24"/>
          <w:lang w:eastAsia="id-ID"/>
        </w:rPr>
        <w:t>.986</w:t>
      </w:r>
      <w:r w:rsidRPr="00591EA0">
        <w:rPr>
          <w:rFonts w:ascii="Times New Roman" w:hAnsi="Times New Roman"/>
          <w:sz w:val="24"/>
          <w:szCs w:val="24"/>
          <w:lang w:eastAsia="id-ID"/>
        </w:rPr>
        <w:t>%.</w:t>
      </w:r>
    </w:p>
    <w:p w:rsidR="008679FC" w:rsidRPr="00591EA0" w:rsidRDefault="008679FC" w:rsidP="008679FC">
      <w:pPr>
        <w:autoSpaceDE w:val="0"/>
        <w:autoSpaceDN w:val="0"/>
        <w:adjustRightInd w:val="0"/>
        <w:spacing w:line="480" w:lineRule="auto"/>
        <w:ind w:firstLine="720"/>
        <w:jc w:val="both"/>
        <w:rPr>
          <w:rFonts w:ascii="Times New Roman" w:hAnsi="Times New Roman"/>
          <w:sz w:val="24"/>
          <w:szCs w:val="24"/>
          <w:lang w:eastAsia="id-ID"/>
        </w:rPr>
      </w:pPr>
      <w:r w:rsidRPr="00591EA0">
        <w:rPr>
          <w:rFonts w:ascii="Times New Roman" w:hAnsi="Times New Roman"/>
          <w:sz w:val="24"/>
          <w:szCs w:val="24"/>
          <w:lang w:eastAsia="id-ID"/>
        </w:rPr>
        <w:t>Dari hasil paparan tersebut dapat disimpulkan secara singkat bahwa</w:t>
      </w:r>
      <w:r>
        <w:rPr>
          <w:rFonts w:ascii="Times New Roman" w:hAnsi="Times New Roman"/>
          <w:sz w:val="24"/>
          <w:szCs w:val="24"/>
          <w:lang w:eastAsia="id-ID"/>
        </w:rPr>
        <w:t xml:space="preserve"> </w:t>
      </w:r>
      <w:r w:rsidRPr="00591EA0">
        <w:rPr>
          <w:rFonts w:ascii="Times New Roman" w:hAnsi="Times New Roman"/>
          <w:sz w:val="24"/>
          <w:szCs w:val="24"/>
          <w:lang w:eastAsia="id-ID"/>
        </w:rPr>
        <w:t xml:space="preserve">variabel independen </w:t>
      </w:r>
      <w:r w:rsidRPr="00591EA0">
        <w:rPr>
          <w:rFonts w:ascii="Times New Roman" w:hAnsi="Times New Roman"/>
          <w:sz w:val="24"/>
          <w:szCs w:val="24"/>
          <w:lang w:val="id-ID" w:eastAsia="id-ID"/>
        </w:rPr>
        <w:t xml:space="preserve">yang </w:t>
      </w:r>
      <w:r w:rsidRPr="00591EA0">
        <w:rPr>
          <w:rFonts w:ascii="Times New Roman" w:hAnsi="Times New Roman"/>
          <w:sz w:val="24"/>
          <w:szCs w:val="24"/>
          <w:lang w:eastAsia="id-ID"/>
        </w:rPr>
        <w:t>berpengaruh</w:t>
      </w:r>
      <w:r w:rsidRPr="00591EA0">
        <w:rPr>
          <w:rFonts w:ascii="Times New Roman" w:hAnsi="Times New Roman"/>
          <w:sz w:val="24"/>
          <w:szCs w:val="24"/>
          <w:lang w:val="id-ID" w:eastAsia="id-ID"/>
        </w:rPr>
        <w:t xml:space="preserve"> positif</w:t>
      </w:r>
      <w:r w:rsidRPr="00591EA0">
        <w:rPr>
          <w:rFonts w:ascii="Times New Roman" w:hAnsi="Times New Roman"/>
          <w:sz w:val="24"/>
          <w:szCs w:val="24"/>
          <w:lang w:eastAsia="id-ID"/>
        </w:rPr>
        <w:t xml:space="preserve"> signifikan terhadap SBK yaitu variabel BOPO dan SBDK.</w:t>
      </w:r>
      <w:r>
        <w:rPr>
          <w:rFonts w:ascii="Times New Roman" w:hAnsi="Times New Roman"/>
          <w:sz w:val="24"/>
          <w:szCs w:val="24"/>
          <w:lang w:eastAsia="id-ID"/>
        </w:rPr>
        <w:t xml:space="preserve"> </w:t>
      </w:r>
      <w:r w:rsidRPr="00591EA0">
        <w:rPr>
          <w:rFonts w:ascii="Times New Roman" w:hAnsi="Times New Roman"/>
          <w:sz w:val="24"/>
          <w:szCs w:val="24"/>
          <w:lang w:val="id-ID" w:eastAsia="id-ID"/>
        </w:rPr>
        <w:t xml:space="preserve">Sedangkan variabel independen yang </w:t>
      </w:r>
      <w:r w:rsidRPr="00591EA0">
        <w:rPr>
          <w:rFonts w:ascii="Times New Roman" w:hAnsi="Times New Roman"/>
          <w:sz w:val="24"/>
          <w:szCs w:val="24"/>
          <w:lang w:eastAsia="id-ID"/>
        </w:rPr>
        <w:t xml:space="preserve">tidak </w:t>
      </w:r>
      <w:r w:rsidRPr="00591EA0">
        <w:rPr>
          <w:rFonts w:ascii="Times New Roman" w:hAnsi="Times New Roman"/>
          <w:sz w:val="24"/>
          <w:szCs w:val="24"/>
          <w:lang w:val="id-ID" w:eastAsia="id-ID"/>
        </w:rPr>
        <w:t xml:space="preserve">berpengaruh signifikan terhadap </w:t>
      </w:r>
      <w:r w:rsidRPr="00591EA0">
        <w:rPr>
          <w:rFonts w:ascii="Times New Roman" w:hAnsi="Times New Roman"/>
          <w:sz w:val="24"/>
          <w:szCs w:val="24"/>
          <w:lang w:eastAsia="id-ID"/>
        </w:rPr>
        <w:t>SBK</w:t>
      </w:r>
      <w:r w:rsidRPr="00591EA0">
        <w:rPr>
          <w:rFonts w:ascii="Times New Roman" w:hAnsi="Times New Roman"/>
          <w:sz w:val="24"/>
          <w:szCs w:val="24"/>
          <w:lang w:val="id-ID" w:eastAsia="id-ID"/>
        </w:rPr>
        <w:t xml:space="preserve"> yaitu variabel </w:t>
      </w:r>
      <w:r w:rsidRPr="00591EA0">
        <w:rPr>
          <w:rFonts w:ascii="Times New Roman" w:hAnsi="Times New Roman"/>
          <w:sz w:val="24"/>
          <w:szCs w:val="24"/>
          <w:lang w:eastAsia="id-ID"/>
        </w:rPr>
        <w:t>KPMM dan LDR</w:t>
      </w:r>
      <w:r w:rsidRPr="00591EA0">
        <w:rPr>
          <w:rFonts w:ascii="Times New Roman" w:hAnsi="Times New Roman"/>
          <w:sz w:val="24"/>
          <w:szCs w:val="24"/>
          <w:lang w:val="id-ID" w:eastAsia="id-ID"/>
        </w:rPr>
        <w:t>.</w:t>
      </w:r>
    </w:p>
    <w:p w:rsidR="008679FC" w:rsidRPr="00591EA0" w:rsidRDefault="008679FC" w:rsidP="008679FC">
      <w:pPr>
        <w:autoSpaceDE w:val="0"/>
        <w:autoSpaceDN w:val="0"/>
        <w:adjustRightInd w:val="0"/>
        <w:spacing w:line="480" w:lineRule="auto"/>
        <w:ind w:firstLine="720"/>
        <w:jc w:val="both"/>
        <w:rPr>
          <w:rFonts w:ascii="Times New Roman" w:hAnsi="Times New Roman"/>
          <w:sz w:val="24"/>
          <w:szCs w:val="24"/>
          <w:lang w:eastAsia="id-ID"/>
        </w:rPr>
      </w:pPr>
      <w:r w:rsidRPr="00591EA0">
        <w:rPr>
          <w:rFonts w:ascii="Times New Roman" w:hAnsi="Times New Roman"/>
          <w:sz w:val="24"/>
          <w:szCs w:val="24"/>
        </w:rPr>
        <w:t xml:space="preserve">Pengujian statistik </w:t>
      </w:r>
      <w:r>
        <w:rPr>
          <w:rFonts w:ascii="Times New Roman" w:hAnsi="Times New Roman"/>
          <w:sz w:val="24"/>
          <w:szCs w:val="24"/>
        </w:rPr>
        <w:t>t</w:t>
      </w:r>
      <w:r w:rsidRPr="00591EA0">
        <w:rPr>
          <w:rFonts w:ascii="Times New Roman" w:hAnsi="Times New Roman"/>
          <w:sz w:val="24"/>
          <w:szCs w:val="24"/>
        </w:rPr>
        <w:t xml:space="preserve"> pada BPD memberikan hasil sebagaimana ditunjukkan pada tabel 4.16 di bawah ini.</w:t>
      </w:r>
    </w:p>
    <w:p w:rsidR="008679FC" w:rsidRDefault="008679FC" w:rsidP="008679FC">
      <w:pPr>
        <w:rPr>
          <w:rFonts w:ascii="Times New Roman" w:hAnsi="Times New Roman"/>
          <w:b/>
          <w:sz w:val="24"/>
          <w:szCs w:val="24"/>
          <w:lang w:eastAsia="id-ID"/>
        </w:rPr>
      </w:pPr>
      <w:r>
        <w:rPr>
          <w:rFonts w:ascii="Times New Roman" w:hAnsi="Times New Roman"/>
          <w:b/>
          <w:sz w:val="24"/>
          <w:szCs w:val="24"/>
          <w:lang w:eastAsia="id-ID"/>
        </w:rPr>
        <w:br w:type="page"/>
      </w:r>
    </w:p>
    <w:p w:rsidR="008679FC" w:rsidRPr="00591EA0" w:rsidRDefault="008679FC" w:rsidP="008679FC">
      <w:pPr>
        <w:jc w:val="center"/>
        <w:rPr>
          <w:rFonts w:ascii="Times New Roman" w:hAnsi="Times New Roman"/>
          <w:b/>
          <w:sz w:val="24"/>
          <w:szCs w:val="24"/>
          <w:lang w:eastAsia="id-ID"/>
        </w:rPr>
      </w:pPr>
      <w:r w:rsidRPr="00591EA0">
        <w:rPr>
          <w:rFonts w:ascii="Times New Roman" w:hAnsi="Times New Roman"/>
          <w:b/>
          <w:sz w:val="24"/>
          <w:szCs w:val="24"/>
          <w:lang w:eastAsia="id-ID"/>
        </w:rPr>
        <w:lastRenderedPageBreak/>
        <w:t>Tabel 4.16</w:t>
      </w:r>
    </w:p>
    <w:p w:rsidR="008679FC" w:rsidRPr="00591EA0" w:rsidRDefault="008679FC" w:rsidP="008679FC">
      <w:pPr>
        <w:jc w:val="center"/>
        <w:rPr>
          <w:rFonts w:ascii="Times New Roman" w:hAnsi="Times New Roman"/>
          <w:b/>
          <w:sz w:val="24"/>
          <w:szCs w:val="24"/>
          <w:lang w:eastAsia="id-ID"/>
        </w:rPr>
      </w:pPr>
      <w:r w:rsidRPr="00591EA0">
        <w:rPr>
          <w:rFonts w:ascii="Times New Roman" w:hAnsi="Times New Roman"/>
          <w:b/>
          <w:sz w:val="24"/>
          <w:szCs w:val="24"/>
          <w:lang w:eastAsia="id-ID"/>
        </w:rPr>
        <w:t>Uji Statistik t BPD</w:t>
      </w: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8679FC" w:rsidRPr="00F76EDB" w:rsidTr="00D3359A">
        <w:trPr>
          <w:cantSplit/>
          <w:tblHead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b/>
                <w:bCs/>
                <w:color w:val="000000"/>
                <w:sz w:val="18"/>
                <w:szCs w:val="18"/>
                <w:lang w:eastAsia="zh-CN"/>
              </w:rPr>
              <w:t>Coefficients</w:t>
            </w:r>
            <w:r w:rsidRPr="00F76EDB">
              <w:rPr>
                <w:rFonts w:ascii="Arial" w:eastAsia="SimSun" w:hAnsi="Arial" w:cs="Arial"/>
                <w:b/>
                <w:bCs/>
                <w:color w:val="000000"/>
                <w:sz w:val="18"/>
                <w:szCs w:val="18"/>
                <w:vertAlign w:val="superscript"/>
                <w:lang w:eastAsia="zh-CN"/>
              </w:rPr>
              <w:t>a</w:t>
            </w:r>
          </w:p>
        </w:tc>
      </w:tr>
      <w:tr w:rsidR="008679FC" w:rsidRPr="00F76EDB" w:rsidTr="00D3359A">
        <w:trPr>
          <w:cantSplit/>
          <w:tblHead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Sig.</w:t>
            </w:r>
          </w:p>
        </w:tc>
      </w:tr>
      <w:tr w:rsidR="008679FC" w:rsidRPr="00F76EDB" w:rsidTr="00D3359A">
        <w:trPr>
          <w:cantSplit/>
          <w:tblHead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jc w:val="center"/>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r>
      <w:tr w:rsidR="008679FC" w:rsidRPr="00F76EDB" w:rsidTr="00D3359A">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4.125</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1.001</w:t>
            </w:r>
          </w:p>
        </w:tc>
        <w:tc>
          <w:tcPr>
            <w:tcW w:w="1440" w:type="dxa"/>
            <w:tcBorders>
              <w:top w:val="single" w:sz="16" w:space="0" w:color="000000"/>
              <w:bottom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4.122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p>
        </w:tc>
      </w:tr>
      <w:tr w:rsidR="008679FC" w:rsidRPr="00F76EDB" w:rsidTr="00D3359A">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KPMM</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-.007</w:t>
            </w:r>
          </w:p>
        </w:tc>
        <w:tc>
          <w:tcPr>
            <w:tcW w:w="1308"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.016</w:t>
            </w:r>
          </w:p>
        </w:tc>
        <w:tc>
          <w:tcPr>
            <w:tcW w:w="144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-.028</w:t>
            </w:r>
          </w:p>
        </w:tc>
        <w:tc>
          <w:tcPr>
            <w:tcW w:w="100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-.418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.678</w:t>
            </w:r>
          </w:p>
        </w:tc>
      </w:tr>
      <w:tr w:rsidR="008679FC" w:rsidRPr="00F76EDB" w:rsidTr="00D3359A">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BOPO</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.002</w:t>
            </w:r>
          </w:p>
        </w:tc>
        <w:tc>
          <w:tcPr>
            <w:tcW w:w="1308"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.008</w:t>
            </w:r>
          </w:p>
        </w:tc>
        <w:tc>
          <w:tcPr>
            <w:tcW w:w="144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.017</w:t>
            </w:r>
          </w:p>
        </w:tc>
        <w:tc>
          <w:tcPr>
            <w:tcW w:w="100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2.294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.040</w:t>
            </w:r>
          </w:p>
        </w:tc>
      </w:tr>
      <w:tr w:rsidR="008679FC" w:rsidRPr="00F76EDB" w:rsidTr="00D3359A">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LDR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-.003</w:t>
            </w:r>
          </w:p>
        </w:tc>
        <w:tc>
          <w:tcPr>
            <w:tcW w:w="1308"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.004</w:t>
            </w:r>
          </w:p>
        </w:tc>
        <w:tc>
          <w:tcPr>
            <w:tcW w:w="144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-.040</w:t>
            </w:r>
          </w:p>
        </w:tc>
        <w:tc>
          <w:tcPr>
            <w:tcW w:w="1000" w:type="dxa"/>
            <w:tcBorders>
              <w:top w:val="nil"/>
              <w:bottom w:val="nil"/>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-.666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.509</w:t>
            </w:r>
          </w:p>
        </w:tc>
      </w:tr>
      <w:tr w:rsidR="008679FC" w:rsidRPr="00F76EDB" w:rsidTr="00D3359A">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SBDK</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.835</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.048</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.948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17.455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679FC" w:rsidRPr="00F76EDB" w:rsidRDefault="008679FC" w:rsidP="00D3359A">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p>
        </w:tc>
      </w:tr>
      <w:tr w:rsidR="008679FC" w:rsidRPr="00F76EDB" w:rsidTr="00D3359A">
        <w:trPr>
          <w:cantSplit/>
        </w:trPr>
        <w:tc>
          <w:tcPr>
            <w:tcW w:w="7933" w:type="dxa"/>
            <w:gridSpan w:val="7"/>
            <w:tcBorders>
              <w:top w:val="nil"/>
              <w:left w:val="nil"/>
              <w:bottom w:val="nil"/>
              <w:right w:val="nil"/>
            </w:tcBorders>
            <w:shd w:val="clear" w:color="auto" w:fill="FFFFFF"/>
            <w:tcMar>
              <w:top w:w="30" w:type="dxa"/>
              <w:left w:w="30" w:type="dxa"/>
              <w:bottom w:w="30" w:type="dxa"/>
              <w:right w:w="30" w:type="dxa"/>
            </w:tcMar>
          </w:tcPr>
          <w:p w:rsidR="008679FC" w:rsidRPr="00F76EDB" w:rsidRDefault="008679FC" w:rsidP="00D3359A">
            <w:pPr>
              <w:autoSpaceDE w:val="0"/>
              <w:autoSpaceDN w:val="0"/>
              <w:adjustRightInd w:val="0"/>
              <w:rPr>
                <w:rFonts w:eastAsia="SimSun"/>
                <w:szCs w:val="24"/>
                <w:lang w:eastAsia="zh-CN"/>
              </w:rPr>
            </w:pPr>
            <w:r w:rsidRPr="00F76EDB">
              <w:rPr>
                <w:rFonts w:ascii="Arial" w:eastAsia="SimSun" w:hAnsi="Arial" w:cs="Arial"/>
                <w:color w:val="000000"/>
                <w:sz w:val="18"/>
                <w:szCs w:val="18"/>
                <w:lang w:eastAsia="zh-CN"/>
              </w:rPr>
              <w:t>a. Dependent Variable: SBK</w:t>
            </w:r>
          </w:p>
        </w:tc>
      </w:tr>
    </w:tbl>
    <w:p w:rsidR="008679FC" w:rsidRPr="00591EA0" w:rsidRDefault="008679FC" w:rsidP="008679FC">
      <w:pPr>
        <w:autoSpaceDE w:val="0"/>
        <w:autoSpaceDN w:val="0"/>
        <w:adjustRightInd w:val="0"/>
        <w:rPr>
          <w:rFonts w:ascii="Times New Roman" w:hAnsi="Times New Roman"/>
          <w:sz w:val="24"/>
          <w:szCs w:val="24"/>
          <w:lang w:val="id-ID" w:eastAsia="id-ID"/>
        </w:rPr>
      </w:pPr>
      <w:r w:rsidRPr="00591EA0">
        <w:rPr>
          <w:rFonts w:ascii="Times New Roman" w:hAnsi="Times New Roman"/>
          <w:sz w:val="24"/>
          <w:szCs w:val="24"/>
          <w:lang w:eastAsia="id-ID"/>
        </w:rPr>
        <w:t>Keterangan: tingkat probabilitas adalah 5%</w:t>
      </w:r>
    </w:p>
    <w:p w:rsidR="008679FC" w:rsidRPr="00591EA0" w:rsidRDefault="008679FC" w:rsidP="008679FC">
      <w:pPr>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8679FC" w:rsidRPr="00591EA0" w:rsidRDefault="008679FC" w:rsidP="008679FC">
      <w:pPr>
        <w:rPr>
          <w:rFonts w:ascii="Times New Roman" w:hAnsi="Times New Roman"/>
          <w:sz w:val="24"/>
          <w:szCs w:val="24"/>
          <w:lang w:val="sv-SE"/>
        </w:rPr>
      </w:pPr>
    </w:p>
    <w:p w:rsidR="008679FC" w:rsidRPr="00591EA0" w:rsidRDefault="008679FC" w:rsidP="008679FC">
      <w:pPr>
        <w:autoSpaceDE w:val="0"/>
        <w:autoSpaceDN w:val="0"/>
        <w:adjustRightInd w:val="0"/>
        <w:spacing w:line="480" w:lineRule="auto"/>
        <w:ind w:firstLine="720"/>
        <w:jc w:val="both"/>
        <w:rPr>
          <w:rFonts w:ascii="Times New Roman" w:hAnsi="Times New Roman"/>
          <w:sz w:val="24"/>
          <w:szCs w:val="24"/>
          <w:lang w:eastAsia="id-ID"/>
        </w:rPr>
      </w:pPr>
      <w:r w:rsidRPr="00591EA0">
        <w:rPr>
          <w:rFonts w:ascii="Times New Roman" w:hAnsi="Times New Roman"/>
          <w:sz w:val="24"/>
          <w:szCs w:val="24"/>
          <w:lang w:eastAsia="id-ID"/>
        </w:rPr>
        <w:t>Dari tabel uji statistik t BUK tersebut di atas, selanjutnya dapat ditulis persamaan regresi sebagai berikut.</w:t>
      </w:r>
    </w:p>
    <w:p w:rsidR="008679FC" w:rsidRPr="00591EA0" w:rsidRDefault="008679FC" w:rsidP="008679FC">
      <w:pPr>
        <w:autoSpaceDE w:val="0"/>
        <w:autoSpaceDN w:val="0"/>
        <w:adjustRightInd w:val="0"/>
        <w:spacing w:line="480" w:lineRule="auto"/>
        <w:jc w:val="center"/>
        <w:rPr>
          <w:rFonts w:ascii="Times New Roman" w:hAnsi="Times New Roman"/>
          <w:b/>
          <w:sz w:val="24"/>
          <w:szCs w:val="24"/>
          <w:lang w:eastAsia="id-ID"/>
        </w:rPr>
      </w:pPr>
      <w:r w:rsidRPr="00591EA0">
        <w:rPr>
          <w:rFonts w:ascii="Times New Roman" w:hAnsi="Times New Roman"/>
          <w:b/>
          <w:sz w:val="24"/>
          <w:szCs w:val="24"/>
          <w:lang w:eastAsia="id-ID"/>
        </w:rPr>
        <w:t xml:space="preserve">SBK = </w:t>
      </w:r>
      <w:r>
        <w:rPr>
          <w:rFonts w:ascii="Times New Roman" w:hAnsi="Times New Roman"/>
          <w:b/>
          <w:sz w:val="24"/>
          <w:szCs w:val="24"/>
          <w:lang w:eastAsia="id-ID"/>
        </w:rPr>
        <w:t xml:space="preserve">4.125 </w:t>
      </w:r>
      <w:r w:rsidRPr="00591EA0">
        <w:rPr>
          <w:rFonts w:ascii="Times New Roman" w:hAnsi="Times New Roman"/>
          <w:b/>
          <w:sz w:val="24"/>
          <w:szCs w:val="24"/>
          <w:lang w:eastAsia="id-ID"/>
        </w:rPr>
        <w:t>–0.007KPMM+ 0</w:t>
      </w:r>
      <w:r>
        <w:rPr>
          <w:rFonts w:ascii="Times New Roman" w:hAnsi="Times New Roman"/>
          <w:b/>
          <w:sz w:val="24"/>
          <w:szCs w:val="24"/>
          <w:lang w:eastAsia="id-ID"/>
        </w:rPr>
        <w:t>.</w:t>
      </w:r>
      <w:r w:rsidRPr="00591EA0">
        <w:rPr>
          <w:rFonts w:ascii="Times New Roman" w:hAnsi="Times New Roman"/>
          <w:b/>
          <w:sz w:val="24"/>
          <w:szCs w:val="24"/>
          <w:lang w:val="id-ID" w:eastAsia="id-ID"/>
        </w:rPr>
        <w:t>00</w:t>
      </w:r>
      <w:r>
        <w:rPr>
          <w:rFonts w:ascii="Times New Roman" w:hAnsi="Times New Roman"/>
          <w:b/>
          <w:sz w:val="24"/>
          <w:szCs w:val="24"/>
          <w:lang w:eastAsia="id-ID"/>
        </w:rPr>
        <w:t>2</w:t>
      </w:r>
      <w:r w:rsidRPr="00591EA0">
        <w:rPr>
          <w:rFonts w:ascii="Times New Roman" w:hAnsi="Times New Roman"/>
          <w:b/>
          <w:sz w:val="24"/>
          <w:szCs w:val="24"/>
          <w:lang w:eastAsia="id-ID"/>
        </w:rPr>
        <w:t>BOPO– 0</w:t>
      </w:r>
      <w:r>
        <w:rPr>
          <w:rFonts w:ascii="Times New Roman" w:hAnsi="Times New Roman"/>
          <w:b/>
          <w:sz w:val="24"/>
          <w:szCs w:val="24"/>
          <w:lang w:eastAsia="id-ID"/>
        </w:rPr>
        <w:t>.</w:t>
      </w:r>
      <w:r w:rsidRPr="00591EA0">
        <w:rPr>
          <w:rFonts w:ascii="Times New Roman" w:hAnsi="Times New Roman"/>
          <w:b/>
          <w:sz w:val="24"/>
          <w:szCs w:val="24"/>
          <w:lang w:val="id-ID" w:eastAsia="id-ID"/>
        </w:rPr>
        <w:t>00</w:t>
      </w:r>
      <w:r>
        <w:rPr>
          <w:rFonts w:ascii="Times New Roman" w:hAnsi="Times New Roman"/>
          <w:b/>
          <w:sz w:val="24"/>
          <w:szCs w:val="24"/>
          <w:lang w:eastAsia="id-ID"/>
        </w:rPr>
        <w:t>3</w:t>
      </w:r>
      <w:r w:rsidRPr="00591EA0">
        <w:rPr>
          <w:rFonts w:ascii="Times New Roman" w:hAnsi="Times New Roman"/>
          <w:b/>
          <w:sz w:val="24"/>
          <w:szCs w:val="24"/>
          <w:lang w:eastAsia="id-ID"/>
        </w:rPr>
        <w:t xml:space="preserve"> L</w:t>
      </w:r>
      <w:r w:rsidRPr="00591EA0">
        <w:rPr>
          <w:rFonts w:ascii="Times New Roman" w:hAnsi="Times New Roman"/>
          <w:b/>
          <w:sz w:val="24"/>
          <w:szCs w:val="24"/>
          <w:lang w:val="id-ID" w:eastAsia="id-ID"/>
        </w:rPr>
        <w:t>DR</w:t>
      </w:r>
      <w:r w:rsidRPr="00591EA0">
        <w:rPr>
          <w:rFonts w:ascii="Times New Roman" w:hAnsi="Times New Roman"/>
          <w:b/>
          <w:sz w:val="24"/>
          <w:szCs w:val="24"/>
          <w:lang w:eastAsia="id-ID"/>
        </w:rPr>
        <w:t xml:space="preserve"> + 0</w:t>
      </w:r>
      <w:r>
        <w:rPr>
          <w:rFonts w:ascii="Times New Roman" w:hAnsi="Times New Roman"/>
          <w:b/>
          <w:sz w:val="24"/>
          <w:szCs w:val="24"/>
          <w:lang w:eastAsia="id-ID"/>
        </w:rPr>
        <w:t>.835</w:t>
      </w:r>
      <w:r w:rsidRPr="00591EA0">
        <w:rPr>
          <w:rFonts w:ascii="Times New Roman" w:hAnsi="Times New Roman"/>
          <w:b/>
          <w:sz w:val="24"/>
          <w:szCs w:val="24"/>
          <w:lang w:eastAsia="id-ID"/>
        </w:rPr>
        <w:t>SBDK</w:t>
      </w:r>
    </w:p>
    <w:p w:rsidR="008679FC" w:rsidRPr="00591EA0" w:rsidRDefault="008679FC" w:rsidP="008679FC">
      <w:pPr>
        <w:autoSpaceDE w:val="0"/>
        <w:autoSpaceDN w:val="0"/>
        <w:adjustRightInd w:val="0"/>
        <w:spacing w:line="480" w:lineRule="auto"/>
        <w:ind w:firstLine="567"/>
        <w:jc w:val="both"/>
        <w:rPr>
          <w:rFonts w:ascii="Times New Roman" w:hAnsi="Times New Roman"/>
          <w:b/>
          <w:sz w:val="24"/>
          <w:szCs w:val="24"/>
          <w:lang w:eastAsia="id-ID"/>
        </w:rPr>
      </w:pPr>
      <w:r w:rsidRPr="00591EA0">
        <w:rPr>
          <w:rFonts w:ascii="Times New Roman" w:hAnsi="Times New Roman"/>
          <w:sz w:val="24"/>
          <w:szCs w:val="24"/>
          <w:lang w:eastAsia="id-ID"/>
        </w:rPr>
        <w:t xml:space="preserve">Dalam persamaan regresi tersebut, nilai konstanta </w:t>
      </w:r>
      <w:r>
        <w:rPr>
          <w:rFonts w:ascii="Times New Roman" w:hAnsi="Times New Roman"/>
          <w:sz w:val="24"/>
          <w:szCs w:val="24"/>
          <w:lang w:eastAsia="id-ID"/>
        </w:rPr>
        <w:t>4.125</w:t>
      </w:r>
      <w:r w:rsidRPr="00591EA0">
        <w:rPr>
          <w:rFonts w:ascii="Times New Roman" w:hAnsi="Times New Roman"/>
          <w:sz w:val="24"/>
          <w:szCs w:val="24"/>
          <w:lang w:eastAsia="id-ID"/>
        </w:rPr>
        <w:t xml:space="preserve"> artinya titik potong antara garis regresi dengan sumbu Y pada koordinat kartesius adalah </w:t>
      </w:r>
      <w:r>
        <w:rPr>
          <w:rFonts w:ascii="Times New Roman" w:hAnsi="Times New Roman"/>
          <w:sz w:val="24"/>
          <w:szCs w:val="24"/>
          <w:lang w:eastAsia="id-ID"/>
        </w:rPr>
        <w:t>4.125</w:t>
      </w:r>
      <w:r w:rsidRPr="00591EA0">
        <w:rPr>
          <w:rFonts w:ascii="Times New Roman" w:hAnsi="Times New Roman"/>
          <w:sz w:val="24"/>
          <w:szCs w:val="24"/>
          <w:lang w:eastAsia="id-ID"/>
        </w:rPr>
        <w:t xml:space="preserve">atau dengan kata lain ketika variabel independen lain bernilai 0 maka nilai SBK sama seperti konstanta sebesar </w:t>
      </w:r>
      <w:r>
        <w:rPr>
          <w:rFonts w:ascii="Times New Roman" w:hAnsi="Times New Roman"/>
          <w:sz w:val="24"/>
          <w:szCs w:val="24"/>
          <w:lang w:eastAsia="id-ID"/>
        </w:rPr>
        <w:t>4.125</w:t>
      </w:r>
      <w:r w:rsidRPr="00591EA0">
        <w:rPr>
          <w:rFonts w:ascii="Times New Roman" w:hAnsi="Times New Roman"/>
          <w:sz w:val="24"/>
          <w:szCs w:val="24"/>
          <w:lang w:eastAsia="id-ID"/>
        </w:rPr>
        <w:t>. Variabel KPMM memiliki koefisien -0</w:t>
      </w:r>
      <w:r>
        <w:rPr>
          <w:rFonts w:ascii="Times New Roman" w:hAnsi="Times New Roman"/>
          <w:sz w:val="24"/>
          <w:szCs w:val="24"/>
          <w:lang w:eastAsia="id-ID"/>
        </w:rPr>
        <w:t>.</w:t>
      </w:r>
      <w:r w:rsidRPr="00591EA0">
        <w:rPr>
          <w:rFonts w:ascii="Times New Roman" w:hAnsi="Times New Roman"/>
          <w:sz w:val="24"/>
          <w:szCs w:val="24"/>
          <w:lang w:val="id-ID" w:eastAsia="id-ID"/>
        </w:rPr>
        <w:t>00</w:t>
      </w:r>
      <w:r w:rsidRPr="00591EA0">
        <w:rPr>
          <w:rFonts w:ascii="Times New Roman" w:hAnsi="Times New Roman"/>
          <w:sz w:val="24"/>
          <w:szCs w:val="24"/>
          <w:lang w:eastAsia="id-ID"/>
        </w:rPr>
        <w:t>7 dengan signifikansi 0</w:t>
      </w:r>
      <w:r>
        <w:rPr>
          <w:rFonts w:ascii="Times New Roman" w:hAnsi="Times New Roman"/>
          <w:sz w:val="24"/>
          <w:szCs w:val="24"/>
          <w:lang w:eastAsia="id-ID"/>
        </w:rPr>
        <w:t>.678</w:t>
      </w:r>
      <w:r w:rsidRPr="00591EA0">
        <w:rPr>
          <w:rFonts w:ascii="Times New Roman" w:hAnsi="Times New Roman"/>
          <w:sz w:val="24"/>
          <w:szCs w:val="24"/>
          <w:lang w:eastAsia="id-ID"/>
        </w:rPr>
        <w:t xml:space="preserve"> yang berarti bahwa variabel KPMM tidak memiliki pengaruh yang signifikan terhadap SBK.</w:t>
      </w:r>
      <w:r>
        <w:rPr>
          <w:rFonts w:ascii="Times New Roman" w:hAnsi="Times New Roman"/>
          <w:sz w:val="24"/>
          <w:szCs w:val="24"/>
          <w:lang w:eastAsia="id-ID"/>
        </w:rPr>
        <w:t xml:space="preserve"> </w:t>
      </w:r>
      <w:r w:rsidRPr="00591EA0">
        <w:rPr>
          <w:rFonts w:ascii="Times New Roman" w:hAnsi="Times New Roman"/>
          <w:sz w:val="24"/>
          <w:szCs w:val="24"/>
          <w:lang w:eastAsia="id-ID"/>
        </w:rPr>
        <w:t>Variabel BOPO memiliki koefisien sebesar 0</w:t>
      </w:r>
      <w:r>
        <w:rPr>
          <w:rFonts w:ascii="Times New Roman" w:hAnsi="Times New Roman"/>
          <w:sz w:val="24"/>
          <w:szCs w:val="24"/>
          <w:lang w:eastAsia="id-ID"/>
        </w:rPr>
        <w:t>.</w:t>
      </w:r>
      <w:r w:rsidRPr="00591EA0">
        <w:rPr>
          <w:rFonts w:ascii="Times New Roman" w:hAnsi="Times New Roman"/>
          <w:sz w:val="24"/>
          <w:szCs w:val="24"/>
          <w:lang w:eastAsia="id-ID"/>
        </w:rPr>
        <w:t>00</w:t>
      </w:r>
      <w:r>
        <w:rPr>
          <w:rFonts w:ascii="Times New Roman" w:hAnsi="Times New Roman"/>
          <w:sz w:val="24"/>
          <w:szCs w:val="24"/>
          <w:lang w:eastAsia="id-ID"/>
        </w:rPr>
        <w:t>2</w:t>
      </w:r>
      <w:r w:rsidRPr="00591EA0">
        <w:rPr>
          <w:rFonts w:ascii="Times New Roman" w:hAnsi="Times New Roman"/>
          <w:sz w:val="24"/>
          <w:szCs w:val="24"/>
          <w:lang w:eastAsia="id-ID"/>
        </w:rPr>
        <w:t xml:space="preserve"> dengan probabilitas 0</w:t>
      </w:r>
      <w:r>
        <w:rPr>
          <w:rFonts w:ascii="Times New Roman" w:hAnsi="Times New Roman"/>
          <w:sz w:val="24"/>
          <w:szCs w:val="24"/>
          <w:lang w:eastAsia="id-ID"/>
        </w:rPr>
        <w:t>.</w:t>
      </w:r>
      <w:r w:rsidRPr="00591EA0">
        <w:rPr>
          <w:rFonts w:ascii="Times New Roman" w:hAnsi="Times New Roman"/>
          <w:sz w:val="24"/>
          <w:szCs w:val="24"/>
          <w:lang w:eastAsia="id-ID"/>
        </w:rPr>
        <w:t>0</w:t>
      </w:r>
      <w:r>
        <w:rPr>
          <w:rFonts w:ascii="Times New Roman" w:hAnsi="Times New Roman"/>
          <w:sz w:val="24"/>
          <w:szCs w:val="24"/>
          <w:lang w:eastAsia="id-ID"/>
        </w:rPr>
        <w:t>40</w:t>
      </w:r>
      <w:r w:rsidRPr="00591EA0">
        <w:rPr>
          <w:rFonts w:ascii="Times New Roman" w:hAnsi="Times New Roman"/>
          <w:sz w:val="24"/>
          <w:szCs w:val="24"/>
          <w:lang w:eastAsia="id-ID"/>
        </w:rPr>
        <w:t xml:space="preserve"> yang artinya bahwa variabel BOPO memiliki pengaruh positif yang signifikan terhadap SBK dengan tingkat probabilitas 5%. Setiap kenaikan BOPO sebesar 1% akan diikuti dengan kenaikan SBK sebesar 0</w:t>
      </w:r>
      <w:r>
        <w:rPr>
          <w:rFonts w:ascii="Times New Roman" w:hAnsi="Times New Roman"/>
          <w:sz w:val="24"/>
          <w:szCs w:val="24"/>
          <w:lang w:eastAsia="id-ID"/>
        </w:rPr>
        <w:t>.</w:t>
      </w:r>
      <w:r w:rsidRPr="00591EA0">
        <w:rPr>
          <w:rFonts w:ascii="Times New Roman" w:hAnsi="Times New Roman"/>
          <w:sz w:val="24"/>
          <w:szCs w:val="24"/>
          <w:lang w:eastAsia="id-ID"/>
        </w:rPr>
        <w:t>00</w:t>
      </w:r>
      <w:r>
        <w:rPr>
          <w:rFonts w:ascii="Times New Roman" w:hAnsi="Times New Roman"/>
          <w:sz w:val="24"/>
          <w:szCs w:val="24"/>
          <w:lang w:eastAsia="id-ID"/>
        </w:rPr>
        <w:t>2</w:t>
      </w:r>
      <w:r w:rsidRPr="00591EA0">
        <w:rPr>
          <w:rFonts w:ascii="Times New Roman" w:hAnsi="Times New Roman"/>
          <w:sz w:val="24"/>
          <w:szCs w:val="24"/>
          <w:lang w:eastAsia="id-ID"/>
        </w:rPr>
        <w:t>%.</w:t>
      </w:r>
      <w:r>
        <w:rPr>
          <w:rFonts w:ascii="Times New Roman" w:hAnsi="Times New Roman"/>
          <w:sz w:val="24"/>
          <w:szCs w:val="24"/>
          <w:lang w:eastAsia="id-ID"/>
        </w:rPr>
        <w:t xml:space="preserve"> </w:t>
      </w:r>
      <w:r w:rsidRPr="00591EA0">
        <w:rPr>
          <w:rFonts w:ascii="Times New Roman" w:hAnsi="Times New Roman"/>
          <w:sz w:val="24"/>
          <w:szCs w:val="24"/>
          <w:lang w:eastAsia="id-ID"/>
        </w:rPr>
        <w:t>Variabel LDR memiliki koefisien -0</w:t>
      </w:r>
      <w:r>
        <w:rPr>
          <w:rFonts w:ascii="Times New Roman" w:hAnsi="Times New Roman"/>
          <w:sz w:val="24"/>
          <w:szCs w:val="24"/>
          <w:lang w:eastAsia="id-ID"/>
        </w:rPr>
        <w:t>.</w:t>
      </w:r>
      <w:r w:rsidRPr="00591EA0">
        <w:rPr>
          <w:rFonts w:ascii="Times New Roman" w:hAnsi="Times New Roman"/>
          <w:sz w:val="24"/>
          <w:szCs w:val="24"/>
          <w:lang w:val="id-ID" w:eastAsia="id-ID"/>
        </w:rPr>
        <w:t>00</w:t>
      </w:r>
      <w:r>
        <w:rPr>
          <w:rFonts w:ascii="Times New Roman" w:hAnsi="Times New Roman"/>
          <w:sz w:val="24"/>
          <w:szCs w:val="24"/>
          <w:lang w:eastAsia="id-ID"/>
        </w:rPr>
        <w:t>3</w:t>
      </w:r>
      <w:r w:rsidRPr="00591EA0">
        <w:rPr>
          <w:rFonts w:ascii="Times New Roman" w:hAnsi="Times New Roman"/>
          <w:sz w:val="24"/>
          <w:szCs w:val="24"/>
          <w:lang w:eastAsia="id-ID"/>
        </w:rPr>
        <w:t xml:space="preserve"> de</w:t>
      </w:r>
      <w:r>
        <w:rPr>
          <w:rFonts w:ascii="Times New Roman" w:hAnsi="Times New Roman"/>
          <w:sz w:val="24"/>
          <w:szCs w:val="24"/>
          <w:lang w:eastAsia="id-ID"/>
        </w:rPr>
        <w:t>ngan signifikansi 0.509</w:t>
      </w:r>
      <w:r w:rsidRPr="00591EA0">
        <w:rPr>
          <w:rFonts w:ascii="Times New Roman" w:hAnsi="Times New Roman"/>
          <w:sz w:val="24"/>
          <w:szCs w:val="24"/>
          <w:lang w:eastAsia="id-ID"/>
        </w:rPr>
        <w:t xml:space="preserve"> yang berarti bahwa variabel LDR tidak memiliki pengaruh yang signifikan terhadap SBK.</w:t>
      </w:r>
      <w:r>
        <w:rPr>
          <w:rFonts w:ascii="Times New Roman" w:hAnsi="Times New Roman"/>
          <w:sz w:val="24"/>
          <w:szCs w:val="24"/>
          <w:lang w:eastAsia="id-ID"/>
        </w:rPr>
        <w:t xml:space="preserve"> </w:t>
      </w:r>
      <w:r w:rsidRPr="00591EA0">
        <w:rPr>
          <w:rFonts w:ascii="Times New Roman" w:hAnsi="Times New Roman"/>
          <w:sz w:val="24"/>
          <w:szCs w:val="24"/>
          <w:lang w:eastAsia="id-ID"/>
        </w:rPr>
        <w:t xml:space="preserve">Variabel SBDK memiliki koefisien sebesar </w:t>
      </w:r>
      <w:r>
        <w:rPr>
          <w:rFonts w:ascii="Times New Roman" w:hAnsi="Times New Roman"/>
          <w:sz w:val="24"/>
          <w:szCs w:val="24"/>
          <w:lang w:eastAsia="id-ID"/>
        </w:rPr>
        <w:t xml:space="preserve">    </w:t>
      </w:r>
      <w:r>
        <w:rPr>
          <w:rFonts w:ascii="Times New Roman" w:hAnsi="Times New Roman"/>
          <w:sz w:val="24"/>
          <w:szCs w:val="24"/>
          <w:lang w:eastAsia="id-ID"/>
        </w:rPr>
        <w:lastRenderedPageBreak/>
        <w:t xml:space="preserve">0.835 </w:t>
      </w:r>
      <w:r w:rsidRPr="00591EA0">
        <w:rPr>
          <w:rFonts w:ascii="Times New Roman" w:hAnsi="Times New Roman"/>
          <w:sz w:val="24"/>
          <w:szCs w:val="24"/>
          <w:lang w:eastAsia="id-ID"/>
        </w:rPr>
        <w:t>dengan probabilitas 0</w:t>
      </w:r>
      <w:r>
        <w:rPr>
          <w:rFonts w:ascii="Times New Roman" w:hAnsi="Times New Roman"/>
          <w:sz w:val="24"/>
          <w:szCs w:val="24"/>
          <w:lang w:eastAsia="id-ID"/>
        </w:rPr>
        <w:t>.</w:t>
      </w:r>
      <w:r w:rsidRPr="00591EA0">
        <w:rPr>
          <w:rFonts w:ascii="Times New Roman" w:hAnsi="Times New Roman"/>
          <w:sz w:val="24"/>
          <w:szCs w:val="24"/>
          <w:lang w:eastAsia="id-ID"/>
        </w:rPr>
        <w:t xml:space="preserve">000 yang artinya bahwa variabel SBDK memiliki pengaruh positif yang signifikan terhadap SBK dengan tingkat probabilitas </w:t>
      </w:r>
      <w:r>
        <w:rPr>
          <w:rFonts w:ascii="Times New Roman" w:hAnsi="Times New Roman"/>
          <w:sz w:val="24"/>
          <w:szCs w:val="24"/>
          <w:lang w:eastAsia="id-ID"/>
        </w:rPr>
        <w:t>,</w:t>
      </w:r>
      <w:r w:rsidRPr="00591EA0">
        <w:rPr>
          <w:rFonts w:ascii="Times New Roman" w:hAnsi="Times New Roman"/>
          <w:sz w:val="24"/>
          <w:szCs w:val="24"/>
          <w:lang w:eastAsia="id-ID"/>
        </w:rPr>
        <w:t>5%. Setiap kenaikan SBDK sebesar 1% akan diikuti dengan kenaikan SBK sebesar 0</w:t>
      </w:r>
      <w:r>
        <w:rPr>
          <w:rFonts w:ascii="Times New Roman" w:hAnsi="Times New Roman"/>
          <w:sz w:val="24"/>
          <w:szCs w:val="24"/>
          <w:lang w:eastAsia="id-ID"/>
        </w:rPr>
        <w:t>.835</w:t>
      </w:r>
      <w:r w:rsidRPr="00591EA0">
        <w:rPr>
          <w:rFonts w:ascii="Times New Roman" w:hAnsi="Times New Roman"/>
          <w:sz w:val="24"/>
          <w:szCs w:val="24"/>
          <w:lang w:eastAsia="id-ID"/>
        </w:rPr>
        <w:t>%.</w:t>
      </w:r>
    </w:p>
    <w:p w:rsidR="008679FC" w:rsidRPr="00591EA0" w:rsidRDefault="008679FC" w:rsidP="008679FC">
      <w:pPr>
        <w:autoSpaceDE w:val="0"/>
        <w:autoSpaceDN w:val="0"/>
        <w:adjustRightInd w:val="0"/>
        <w:spacing w:line="480" w:lineRule="auto"/>
        <w:ind w:firstLine="720"/>
        <w:jc w:val="both"/>
        <w:rPr>
          <w:rFonts w:ascii="Times New Roman" w:hAnsi="Times New Roman"/>
          <w:sz w:val="24"/>
          <w:szCs w:val="24"/>
          <w:lang w:val="id-ID" w:eastAsia="id-ID"/>
        </w:rPr>
      </w:pPr>
      <w:r w:rsidRPr="00591EA0">
        <w:rPr>
          <w:rFonts w:ascii="Times New Roman" w:hAnsi="Times New Roman"/>
          <w:sz w:val="24"/>
          <w:szCs w:val="24"/>
          <w:lang w:eastAsia="id-ID"/>
        </w:rPr>
        <w:t>Dari hasil paparan di atas dapat disimpulkan secara singkat bahwa</w:t>
      </w:r>
      <w:r>
        <w:rPr>
          <w:rFonts w:ascii="Times New Roman" w:hAnsi="Times New Roman"/>
          <w:sz w:val="24"/>
          <w:szCs w:val="24"/>
          <w:lang w:eastAsia="id-ID"/>
        </w:rPr>
        <w:t xml:space="preserve"> </w:t>
      </w:r>
      <w:r w:rsidRPr="00591EA0">
        <w:rPr>
          <w:rFonts w:ascii="Times New Roman" w:hAnsi="Times New Roman"/>
          <w:sz w:val="24"/>
          <w:szCs w:val="24"/>
          <w:lang w:eastAsia="id-ID"/>
        </w:rPr>
        <w:t xml:space="preserve">variabel independen </w:t>
      </w:r>
      <w:r w:rsidRPr="00591EA0">
        <w:rPr>
          <w:rFonts w:ascii="Times New Roman" w:hAnsi="Times New Roman"/>
          <w:sz w:val="24"/>
          <w:szCs w:val="24"/>
          <w:lang w:val="id-ID" w:eastAsia="id-ID"/>
        </w:rPr>
        <w:t xml:space="preserve">yang </w:t>
      </w:r>
      <w:r w:rsidRPr="00591EA0">
        <w:rPr>
          <w:rFonts w:ascii="Times New Roman" w:hAnsi="Times New Roman"/>
          <w:sz w:val="24"/>
          <w:szCs w:val="24"/>
          <w:lang w:eastAsia="id-ID"/>
        </w:rPr>
        <w:t>berpengaruh</w:t>
      </w:r>
      <w:r w:rsidRPr="00591EA0">
        <w:rPr>
          <w:rFonts w:ascii="Times New Roman" w:hAnsi="Times New Roman"/>
          <w:sz w:val="24"/>
          <w:szCs w:val="24"/>
          <w:lang w:val="id-ID" w:eastAsia="id-ID"/>
        </w:rPr>
        <w:t xml:space="preserve"> positif</w:t>
      </w:r>
      <w:r w:rsidRPr="00591EA0">
        <w:rPr>
          <w:rFonts w:ascii="Times New Roman" w:hAnsi="Times New Roman"/>
          <w:sz w:val="24"/>
          <w:szCs w:val="24"/>
          <w:lang w:eastAsia="id-ID"/>
        </w:rPr>
        <w:t xml:space="preserve"> signifikan terhadap SBK yaitu variabel BOPO dan SBDK.</w:t>
      </w:r>
      <w:r>
        <w:rPr>
          <w:rFonts w:ascii="Times New Roman" w:hAnsi="Times New Roman"/>
          <w:sz w:val="24"/>
          <w:szCs w:val="24"/>
          <w:lang w:eastAsia="id-ID"/>
        </w:rPr>
        <w:t xml:space="preserve"> </w:t>
      </w:r>
      <w:r w:rsidRPr="00591EA0">
        <w:rPr>
          <w:rFonts w:ascii="Times New Roman" w:hAnsi="Times New Roman"/>
          <w:sz w:val="24"/>
          <w:szCs w:val="24"/>
          <w:lang w:val="id-ID" w:eastAsia="id-ID"/>
        </w:rPr>
        <w:t xml:space="preserve">Sedangkan variabel independen yang </w:t>
      </w:r>
      <w:r w:rsidRPr="00591EA0">
        <w:rPr>
          <w:rFonts w:ascii="Times New Roman" w:hAnsi="Times New Roman"/>
          <w:sz w:val="24"/>
          <w:szCs w:val="24"/>
          <w:lang w:eastAsia="id-ID"/>
        </w:rPr>
        <w:t xml:space="preserve">tidak </w:t>
      </w:r>
      <w:r w:rsidRPr="00591EA0">
        <w:rPr>
          <w:rFonts w:ascii="Times New Roman" w:hAnsi="Times New Roman"/>
          <w:sz w:val="24"/>
          <w:szCs w:val="24"/>
          <w:lang w:val="id-ID" w:eastAsia="id-ID"/>
        </w:rPr>
        <w:t xml:space="preserve">berpengaruh signifikan terhadap </w:t>
      </w:r>
      <w:r w:rsidRPr="00591EA0">
        <w:rPr>
          <w:rFonts w:ascii="Times New Roman" w:hAnsi="Times New Roman"/>
          <w:sz w:val="24"/>
          <w:szCs w:val="24"/>
          <w:lang w:eastAsia="id-ID"/>
        </w:rPr>
        <w:t>SBK</w:t>
      </w:r>
      <w:r w:rsidRPr="00591EA0">
        <w:rPr>
          <w:rFonts w:ascii="Times New Roman" w:hAnsi="Times New Roman"/>
          <w:sz w:val="24"/>
          <w:szCs w:val="24"/>
          <w:lang w:val="id-ID" w:eastAsia="id-ID"/>
        </w:rPr>
        <w:t xml:space="preserve"> yaitu variabel </w:t>
      </w:r>
      <w:r w:rsidRPr="00591EA0">
        <w:rPr>
          <w:rFonts w:ascii="Times New Roman" w:hAnsi="Times New Roman"/>
          <w:sz w:val="24"/>
          <w:szCs w:val="24"/>
          <w:lang w:eastAsia="id-ID"/>
        </w:rPr>
        <w:t>KPMM dan LDR</w:t>
      </w:r>
      <w:r w:rsidRPr="00591EA0">
        <w:rPr>
          <w:rFonts w:ascii="Times New Roman" w:hAnsi="Times New Roman"/>
          <w:sz w:val="24"/>
          <w:szCs w:val="24"/>
          <w:lang w:val="id-ID" w:eastAsia="id-ID"/>
        </w:rPr>
        <w:t>.</w:t>
      </w:r>
      <w:r w:rsidR="004159E6">
        <w:rPr>
          <w:rFonts w:ascii="Times New Roman" w:hAnsi="Times New Roman"/>
          <w:sz w:val="24"/>
          <w:szCs w:val="24"/>
          <w:lang w:eastAsia="id-ID"/>
        </w:rPr>
        <w:t xml:space="preserve"> </w:t>
      </w:r>
      <w:r w:rsidRPr="00591EA0">
        <w:rPr>
          <w:rFonts w:ascii="Times New Roman" w:hAnsi="Times New Roman"/>
          <w:sz w:val="24"/>
          <w:szCs w:val="24"/>
          <w:lang w:eastAsia="id-ID"/>
        </w:rPr>
        <w:t xml:space="preserve">Untuk mengetahui secara lebih rinci mengenai penjelasan setiap variabel independen dari persaman </w:t>
      </w:r>
      <w:r w:rsidRPr="00591EA0">
        <w:rPr>
          <w:rFonts w:ascii="Times New Roman" w:hAnsi="Times New Roman"/>
          <w:sz w:val="24"/>
          <w:szCs w:val="24"/>
          <w:lang w:val="id-ID" w:eastAsia="id-ID"/>
        </w:rPr>
        <w:t>ini</w:t>
      </w:r>
      <w:r w:rsidRPr="00591EA0">
        <w:rPr>
          <w:rFonts w:ascii="Times New Roman" w:hAnsi="Times New Roman"/>
          <w:sz w:val="24"/>
          <w:szCs w:val="24"/>
          <w:lang w:eastAsia="id-ID"/>
        </w:rPr>
        <w:t xml:space="preserve"> maka selanjutnya dijelaskan analisis dari setiap pengujian hipotesis</w:t>
      </w:r>
      <w:r w:rsidRPr="00591EA0">
        <w:rPr>
          <w:rFonts w:ascii="Times New Roman" w:hAnsi="Times New Roman"/>
          <w:sz w:val="24"/>
          <w:szCs w:val="24"/>
          <w:lang w:val="id-ID" w:eastAsia="id-ID"/>
        </w:rPr>
        <w:t>.</w:t>
      </w:r>
    </w:p>
    <w:p w:rsidR="00575AF1" w:rsidRPr="00591EA0" w:rsidRDefault="00575AF1" w:rsidP="008679FC">
      <w:pPr>
        <w:pStyle w:val="BodyTextIndent2"/>
        <w:spacing w:after="0"/>
        <w:ind w:left="0"/>
        <w:jc w:val="both"/>
        <w:rPr>
          <w:rFonts w:ascii="Times New Roman" w:hAnsi="Times New Roman"/>
          <w:b/>
          <w:sz w:val="24"/>
          <w:szCs w:val="24"/>
        </w:rPr>
      </w:pPr>
    </w:p>
    <w:p w:rsidR="00575AF1" w:rsidRPr="00591EA0" w:rsidRDefault="00575AF1" w:rsidP="00575AF1">
      <w:pPr>
        <w:spacing w:line="480" w:lineRule="auto"/>
        <w:rPr>
          <w:rFonts w:ascii="Times New Roman" w:hAnsi="Times New Roman"/>
          <w:b/>
          <w:sz w:val="24"/>
          <w:szCs w:val="24"/>
        </w:rPr>
      </w:pPr>
      <w:r w:rsidRPr="00591EA0">
        <w:rPr>
          <w:rFonts w:ascii="Times New Roman" w:hAnsi="Times New Roman"/>
          <w:b/>
          <w:sz w:val="24"/>
          <w:szCs w:val="24"/>
        </w:rPr>
        <w:t>4.</w:t>
      </w:r>
      <w:r w:rsidRPr="00591EA0">
        <w:rPr>
          <w:rFonts w:ascii="Times New Roman" w:hAnsi="Times New Roman"/>
          <w:b/>
          <w:sz w:val="24"/>
          <w:szCs w:val="24"/>
          <w:lang w:val="id-ID"/>
        </w:rPr>
        <w:t>5</w:t>
      </w:r>
      <w:r w:rsidR="00AF0DCE" w:rsidRPr="00591EA0">
        <w:rPr>
          <w:rFonts w:ascii="Times New Roman" w:hAnsi="Times New Roman"/>
          <w:b/>
          <w:sz w:val="24"/>
          <w:szCs w:val="24"/>
        </w:rPr>
        <w:t>.</w:t>
      </w:r>
      <w:r w:rsidR="00AF0DCE" w:rsidRPr="00591EA0">
        <w:rPr>
          <w:rFonts w:ascii="Times New Roman" w:hAnsi="Times New Roman"/>
          <w:b/>
          <w:sz w:val="24"/>
          <w:szCs w:val="24"/>
        </w:rPr>
        <w:tab/>
      </w:r>
      <w:r w:rsidRPr="00591EA0">
        <w:rPr>
          <w:rFonts w:ascii="Times New Roman" w:hAnsi="Times New Roman"/>
          <w:b/>
          <w:sz w:val="24"/>
          <w:szCs w:val="24"/>
        </w:rPr>
        <w:t>Hasil Pengujian</w:t>
      </w:r>
    </w:p>
    <w:p w:rsidR="00575AF1" w:rsidRPr="00591EA0" w:rsidRDefault="00575AF1" w:rsidP="00575AF1">
      <w:pPr>
        <w:spacing w:line="480" w:lineRule="auto"/>
        <w:rPr>
          <w:rFonts w:ascii="Times New Roman" w:hAnsi="Times New Roman"/>
          <w:b/>
          <w:sz w:val="24"/>
          <w:szCs w:val="24"/>
        </w:rPr>
      </w:pPr>
      <w:r w:rsidRPr="00591EA0">
        <w:rPr>
          <w:rFonts w:ascii="Times New Roman" w:hAnsi="Times New Roman"/>
          <w:b/>
          <w:sz w:val="24"/>
          <w:szCs w:val="24"/>
        </w:rPr>
        <w:t>4.</w:t>
      </w:r>
      <w:r w:rsidRPr="00591EA0">
        <w:rPr>
          <w:rFonts w:ascii="Times New Roman" w:hAnsi="Times New Roman"/>
          <w:b/>
          <w:sz w:val="24"/>
          <w:szCs w:val="24"/>
          <w:lang w:val="id-ID"/>
        </w:rPr>
        <w:t>5</w:t>
      </w:r>
      <w:r w:rsidR="00AF0DCE" w:rsidRPr="00591EA0">
        <w:rPr>
          <w:rFonts w:ascii="Times New Roman" w:hAnsi="Times New Roman"/>
          <w:b/>
          <w:sz w:val="24"/>
          <w:szCs w:val="24"/>
        </w:rPr>
        <w:t>.1.</w:t>
      </w:r>
      <w:r w:rsidR="00AF0DCE" w:rsidRPr="00591EA0">
        <w:rPr>
          <w:rFonts w:ascii="Times New Roman" w:hAnsi="Times New Roman"/>
          <w:b/>
          <w:sz w:val="24"/>
          <w:szCs w:val="24"/>
        </w:rPr>
        <w:tab/>
      </w:r>
      <w:r w:rsidRPr="00591EA0">
        <w:rPr>
          <w:rFonts w:ascii="Times New Roman" w:hAnsi="Times New Roman"/>
          <w:b/>
          <w:sz w:val="24"/>
          <w:szCs w:val="24"/>
        </w:rPr>
        <w:t xml:space="preserve">Pengaruh </w:t>
      </w:r>
      <w:r w:rsidR="00FB3BE4" w:rsidRPr="00591EA0">
        <w:rPr>
          <w:rFonts w:ascii="Times New Roman" w:hAnsi="Times New Roman"/>
          <w:b/>
          <w:sz w:val="24"/>
          <w:szCs w:val="24"/>
        </w:rPr>
        <w:t>KPMM</w:t>
      </w:r>
      <w:r w:rsidRPr="00591EA0">
        <w:rPr>
          <w:rFonts w:ascii="Times New Roman" w:hAnsi="Times New Roman"/>
          <w:b/>
          <w:sz w:val="24"/>
          <w:szCs w:val="24"/>
        </w:rPr>
        <w:t xml:space="preserve"> Terhadap </w:t>
      </w:r>
      <w:r w:rsidR="00FB3BE4" w:rsidRPr="00591EA0">
        <w:rPr>
          <w:rFonts w:ascii="Times New Roman" w:hAnsi="Times New Roman"/>
          <w:b/>
          <w:sz w:val="24"/>
          <w:szCs w:val="24"/>
        </w:rPr>
        <w:t>SBK</w:t>
      </w:r>
      <w:r w:rsidR="00450922">
        <w:rPr>
          <w:rFonts w:ascii="Times New Roman" w:hAnsi="Times New Roman"/>
          <w:b/>
          <w:sz w:val="24"/>
          <w:szCs w:val="24"/>
        </w:rPr>
        <w:t xml:space="preserve"> </w:t>
      </w:r>
      <w:r w:rsidR="00FB3BE4" w:rsidRPr="00591EA0">
        <w:rPr>
          <w:rFonts w:ascii="Times New Roman" w:hAnsi="Times New Roman"/>
          <w:b/>
          <w:sz w:val="24"/>
          <w:szCs w:val="24"/>
        </w:rPr>
        <w:t xml:space="preserve">Bank Umum Konvesional </w:t>
      </w:r>
      <w:r w:rsidRPr="00591EA0">
        <w:rPr>
          <w:rFonts w:ascii="Times New Roman" w:hAnsi="Times New Roman"/>
          <w:b/>
          <w:sz w:val="24"/>
          <w:szCs w:val="24"/>
        </w:rPr>
        <w:t>(H</w:t>
      </w:r>
      <w:r w:rsidRPr="00591EA0">
        <w:rPr>
          <w:rFonts w:ascii="Times New Roman" w:hAnsi="Times New Roman"/>
          <w:b/>
          <w:sz w:val="24"/>
          <w:szCs w:val="24"/>
          <w:vertAlign w:val="subscript"/>
        </w:rPr>
        <w:t>1</w:t>
      </w:r>
      <w:r w:rsidRPr="00591EA0">
        <w:rPr>
          <w:rFonts w:ascii="Times New Roman" w:hAnsi="Times New Roman"/>
          <w:b/>
          <w:sz w:val="24"/>
          <w:szCs w:val="24"/>
        </w:rPr>
        <w:t>)</w:t>
      </w:r>
    </w:p>
    <w:p w:rsidR="00575AF1" w:rsidRDefault="00575AF1" w:rsidP="00575AF1">
      <w:pPr>
        <w:spacing w:line="480" w:lineRule="auto"/>
        <w:ind w:firstLine="720"/>
        <w:jc w:val="both"/>
        <w:rPr>
          <w:rFonts w:ascii="Times New Roman" w:hAnsi="Times New Roman"/>
          <w:b/>
          <w:sz w:val="24"/>
          <w:szCs w:val="24"/>
          <w:lang w:eastAsia="id-ID"/>
        </w:rPr>
      </w:pPr>
      <w:r w:rsidRPr="00591EA0">
        <w:rPr>
          <w:rFonts w:ascii="Times New Roman" w:hAnsi="Times New Roman"/>
          <w:sz w:val="24"/>
          <w:szCs w:val="24"/>
          <w:lang w:eastAsia="id-ID"/>
        </w:rPr>
        <w:t xml:space="preserve">Pengujian </w:t>
      </w:r>
      <w:r w:rsidR="00763E5D" w:rsidRPr="00591EA0">
        <w:rPr>
          <w:rFonts w:ascii="Times New Roman" w:hAnsi="Times New Roman"/>
          <w:sz w:val="24"/>
          <w:szCs w:val="24"/>
          <w:lang w:eastAsia="id-ID"/>
        </w:rPr>
        <w:t>H</w:t>
      </w:r>
      <w:r w:rsidR="00763E5D" w:rsidRPr="00591EA0">
        <w:rPr>
          <w:rFonts w:ascii="Times New Roman" w:hAnsi="Times New Roman"/>
          <w:sz w:val="24"/>
          <w:szCs w:val="24"/>
          <w:vertAlign w:val="subscript"/>
          <w:lang w:eastAsia="id-ID"/>
        </w:rPr>
        <w:t>1</w:t>
      </w:r>
      <w:r w:rsidRPr="00591EA0">
        <w:rPr>
          <w:rFonts w:ascii="Times New Roman" w:hAnsi="Times New Roman"/>
          <w:sz w:val="24"/>
          <w:szCs w:val="24"/>
          <w:lang w:eastAsia="id-ID"/>
        </w:rPr>
        <w:t xml:space="preserve"> digunakan untuk menguji apakah </w:t>
      </w:r>
      <w:r w:rsidR="00FB3BE4" w:rsidRPr="00591EA0">
        <w:rPr>
          <w:rFonts w:ascii="Times New Roman" w:hAnsi="Times New Roman"/>
          <w:sz w:val="24"/>
          <w:szCs w:val="24"/>
          <w:lang w:eastAsia="id-ID"/>
        </w:rPr>
        <w:t>KPMM</w:t>
      </w:r>
      <w:r w:rsidR="008A1C29">
        <w:rPr>
          <w:rFonts w:ascii="Times New Roman" w:hAnsi="Times New Roman"/>
          <w:sz w:val="24"/>
          <w:szCs w:val="24"/>
          <w:lang w:eastAsia="id-ID"/>
        </w:rPr>
        <w:t xml:space="preserve"> </w:t>
      </w:r>
      <w:r w:rsidR="00FB3BE4" w:rsidRPr="00591EA0">
        <w:rPr>
          <w:rFonts w:ascii="Times New Roman" w:hAnsi="Times New Roman"/>
          <w:sz w:val="24"/>
          <w:szCs w:val="24"/>
        </w:rPr>
        <w:t xml:space="preserve">(Kewajiban Penyediaan Modal Minimum) </w:t>
      </w:r>
      <w:r w:rsidRPr="00591EA0">
        <w:rPr>
          <w:rFonts w:ascii="Times New Roman" w:hAnsi="Times New Roman"/>
          <w:sz w:val="24"/>
          <w:szCs w:val="24"/>
          <w:lang w:eastAsia="id-ID"/>
        </w:rPr>
        <w:t xml:space="preserve">berpengaruh </w:t>
      </w:r>
      <w:r w:rsidR="00763E5D" w:rsidRPr="00591EA0">
        <w:rPr>
          <w:rFonts w:ascii="Times New Roman" w:hAnsi="Times New Roman"/>
          <w:sz w:val="24"/>
          <w:szCs w:val="24"/>
          <w:lang w:eastAsia="id-ID"/>
        </w:rPr>
        <w:t>negatif</w:t>
      </w:r>
      <w:r w:rsidRPr="00591EA0">
        <w:rPr>
          <w:rFonts w:ascii="Times New Roman" w:hAnsi="Times New Roman"/>
          <w:sz w:val="24"/>
          <w:szCs w:val="24"/>
          <w:lang w:eastAsia="id-ID"/>
        </w:rPr>
        <w:t xml:space="preserve"> terhadap </w:t>
      </w:r>
      <w:r w:rsidR="00FB3BE4" w:rsidRPr="00591EA0">
        <w:rPr>
          <w:rFonts w:ascii="Times New Roman" w:hAnsi="Times New Roman"/>
          <w:sz w:val="24"/>
          <w:szCs w:val="24"/>
          <w:lang w:eastAsia="id-ID"/>
        </w:rPr>
        <w:t>SBK (Suku Bunga Kredit)</w:t>
      </w:r>
      <w:r w:rsidR="008A1C29">
        <w:rPr>
          <w:rFonts w:ascii="Times New Roman" w:hAnsi="Times New Roman"/>
          <w:sz w:val="24"/>
          <w:szCs w:val="24"/>
          <w:lang w:eastAsia="id-ID"/>
        </w:rPr>
        <w:t xml:space="preserve"> </w:t>
      </w:r>
      <w:r w:rsidR="000570E3">
        <w:rPr>
          <w:rFonts w:ascii="Times New Roman" w:hAnsi="Times New Roman"/>
          <w:sz w:val="24"/>
          <w:szCs w:val="24"/>
          <w:lang w:eastAsia="id-ID"/>
        </w:rPr>
        <w:t>pada BUK</w:t>
      </w:r>
      <w:r w:rsidRPr="00591EA0">
        <w:rPr>
          <w:rFonts w:ascii="Times New Roman" w:hAnsi="Times New Roman"/>
          <w:sz w:val="24"/>
          <w:szCs w:val="24"/>
          <w:lang w:eastAsia="id-ID"/>
        </w:rPr>
        <w:t>.</w:t>
      </w:r>
      <w:r w:rsidR="000570E3">
        <w:rPr>
          <w:rFonts w:ascii="Times New Roman" w:hAnsi="Times New Roman"/>
          <w:sz w:val="24"/>
          <w:szCs w:val="24"/>
          <w:lang w:eastAsia="id-ID"/>
        </w:rPr>
        <w:t xml:space="preserve"> </w:t>
      </w:r>
      <w:r w:rsidR="00A716A7" w:rsidRPr="00591EA0">
        <w:rPr>
          <w:rFonts w:ascii="Times New Roman" w:hAnsi="Times New Roman"/>
          <w:sz w:val="24"/>
          <w:szCs w:val="24"/>
          <w:lang w:eastAsia="id-ID"/>
        </w:rPr>
        <w:t>Variabel KPMM memiliki koefisien -0</w:t>
      </w:r>
      <w:r w:rsidR="00A716A7">
        <w:rPr>
          <w:rFonts w:ascii="Times New Roman" w:hAnsi="Times New Roman"/>
          <w:sz w:val="24"/>
          <w:szCs w:val="24"/>
          <w:lang w:eastAsia="id-ID"/>
        </w:rPr>
        <w:t>.</w:t>
      </w:r>
      <w:r w:rsidR="00A716A7" w:rsidRPr="00591EA0">
        <w:rPr>
          <w:rFonts w:ascii="Times New Roman" w:hAnsi="Times New Roman"/>
          <w:sz w:val="24"/>
          <w:szCs w:val="24"/>
          <w:lang w:val="id-ID" w:eastAsia="id-ID"/>
        </w:rPr>
        <w:t>00</w:t>
      </w:r>
      <w:r w:rsidR="00A716A7">
        <w:rPr>
          <w:rFonts w:ascii="Times New Roman" w:hAnsi="Times New Roman"/>
          <w:sz w:val="24"/>
          <w:szCs w:val="24"/>
          <w:lang w:eastAsia="id-ID"/>
        </w:rPr>
        <w:t>5</w:t>
      </w:r>
      <w:r w:rsidR="00A716A7" w:rsidRPr="00591EA0">
        <w:rPr>
          <w:rFonts w:ascii="Times New Roman" w:hAnsi="Times New Roman"/>
          <w:sz w:val="24"/>
          <w:szCs w:val="24"/>
          <w:lang w:eastAsia="id-ID"/>
        </w:rPr>
        <w:t xml:space="preserve"> dengan signifikansi 0</w:t>
      </w:r>
      <w:r w:rsidR="00A716A7">
        <w:rPr>
          <w:rFonts w:ascii="Times New Roman" w:hAnsi="Times New Roman"/>
          <w:sz w:val="24"/>
          <w:szCs w:val="24"/>
          <w:lang w:eastAsia="id-ID"/>
        </w:rPr>
        <w:t>.262</w:t>
      </w:r>
      <w:r w:rsidRPr="00591EA0">
        <w:rPr>
          <w:rFonts w:ascii="Times New Roman" w:hAnsi="Times New Roman"/>
          <w:sz w:val="24"/>
          <w:szCs w:val="24"/>
          <w:lang w:eastAsia="id-ID"/>
        </w:rPr>
        <w:t xml:space="preserve">. Angka ini menyatakan bahwa </w:t>
      </w:r>
      <w:r w:rsidR="00FB3BE4" w:rsidRPr="00591EA0">
        <w:rPr>
          <w:rFonts w:ascii="Times New Roman" w:hAnsi="Times New Roman"/>
          <w:sz w:val="24"/>
          <w:szCs w:val="24"/>
          <w:lang w:eastAsia="id-ID"/>
        </w:rPr>
        <w:t>KPMM</w:t>
      </w:r>
      <w:r w:rsidR="008A1C29">
        <w:rPr>
          <w:rFonts w:ascii="Times New Roman" w:hAnsi="Times New Roman"/>
          <w:sz w:val="24"/>
          <w:szCs w:val="24"/>
          <w:lang w:eastAsia="id-ID"/>
        </w:rPr>
        <w:t xml:space="preserve"> </w:t>
      </w:r>
      <w:r w:rsidR="00FB3BE4" w:rsidRPr="00591EA0">
        <w:rPr>
          <w:rFonts w:ascii="Times New Roman" w:hAnsi="Times New Roman"/>
          <w:sz w:val="24"/>
          <w:szCs w:val="24"/>
          <w:lang w:eastAsia="id-ID"/>
        </w:rPr>
        <w:t xml:space="preserve">tidak </w:t>
      </w:r>
      <w:r w:rsidR="00763E5D" w:rsidRPr="00591EA0">
        <w:rPr>
          <w:rFonts w:ascii="Times New Roman" w:hAnsi="Times New Roman"/>
          <w:sz w:val="24"/>
          <w:szCs w:val="24"/>
          <w:lang w:eastAsia="id-ID"/>
        </w:rPr>
        <w:t>ber</w:t>
      </w:r>
      <w:r w:rsidRPr="00591EA0">
        <w:rPr>
          <w:rFonts w:ascii="Times New Roman" w:hAnsi="Times New Roman"/>
          <w:sz w:val="24"/>
          <w:szCs w:val="24"/>
          <w:lang w:eastAsia="id-ID"/>
        </w:rPr>
        <w:t xml:space="preserve">pengaruh terhadap </w:t>
      </w:r>
      <w:r w:rsidR="00FB3BE4" w:rsidRPr="00591EA0">
        <w:rPr>
          <w:rFonts w:ascii="Times New Roman" w:hAnsi="Times New Roman"/>
          <w:sz w:val="24"/>
          <w:szCs w:val="24"/>
          <w:lang w:eastAsia="id-ID"/>
        </w:rPr>
        <w:t>SBK</w:t>
      </w:r>
      <w:r w:rsidR="009C13AA">
        <w:rPr>
          <w:rFonts w:ascii="Times New Roman" w:hAnsi="Times New Roman"/>
          <w:sz w:val="24"/>
          <w:szCs w:val="24"/>
          <w:lang w:eastAsia="id-ID"/>
        </w:rPr>
        <w:t xml:space="preserve"> BUK</w:t>
      </w:r>
      <w:r w:rsidR="000570E3">
        <w:rPr>
          <w:rFonts w:ascii="Times New Roman" w:hAnsi="Times New Roman"/>
          <w:sz w:val="24"/>
          <w:szCs w:val="24"/>
          <w:lang w:eastAsia="id-ID"/>
        </w:rPr>
        <w:t xml:space="preserve">. </w:t>
      </w:r>
      <w:r w:rsidR="00763E5D" w:rsidRPr="00591EA0">
        <w:rPr>
          <w:rFonts w:ascii="Times New Roman" w:hAnsi="Times New Roman"/>
          <w:sz w:val="24"/>
          <w:szCs w:val="24"/>
        </w:rPr>
        <w:t xml:space="preserve"> </w:t>
      </w:r>
    </w:p>
    <w:p w:rsidR="00965632" w:rsidRDefault="00930B08" w:rsidP="00965632">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Hasil pengujian ini berbeda dengan landasan teori yang dipakai yaitu </w:t>
      </w:r>
      <w:r w:rsidR="00D83040">
        <w:rPr>
          <w:rFonts w:ascii="Times New Roman" w:hAnsi="Times New Roman"/>
          <w:sz w:val="24"/>
          <w:szCs w:val="24"/>
        </w:rPr>
        <w:t>“</w:t>
      </w:r>
      <w:r w:rsidR="00D83040" w:rsidRPr="00F92BBA">
        <w:rPr>
          <w:rFonts w:ascii="Times New Roman" w:hAnsi="Times New Roman"/>
          <w:i/>
          <w:sz w:val="24"/>
          <w:szCs w:val="24"/>
        </w:rPr>
        <w:t>Bank interest loan mark up</w:t>
      </w:r>
      <w:r w:rsidR="00D83040">
        <w:rPr>
          <w:rFonts w:ascii="Times New Roman" w:hAnsi="Times New Roman"/>
          <w:sz w:val="24"/>
          <w:szCs w:val="24"/>
        </w:rPr>
        <w:t>” dalam konteks manajemen risiko</w:t>
      </w:r>
      <w:r>
        <w:rPr>
          <w:rFonts w:ascii="Times New Roman" w:hAnsi="Times New Roman"/>
          <w:sz w:val="24"/>
          <w:szCs w:val="24"/>
        </w:rPr>
        <w:t>. Teori tersebut menyebutkan bahwa</w:t>
      </w:r>
      <w:r w:rsidR="00D83040">
        <w:rPr>
          <w:rFonts w:ascii="Times New Roman" w:hAnsi="Times New Roman"/>
          <w:sz w:val="24"/>
          <w:szCs w:val="24"/>
        </w:rPr>
        <w:t xml:space="preserve"> b</w:t>
      </w:r>
      <w:r w:rsidR="00D83040" w:rsidRPr="006A0C7F">
        <w:rPr>
          <w:rFonts w:ascii="Times New Roman" w:hAnsi="Times New Roman"/>
          <w:sz w:val="24"/>
          <w:szCs w:val="24"/>
        </w:rPr>
        <w:t xml:space="preserve">esarnya </w:t>
      </w:r>
      <w:r w:rsidR="00D83040" w:rsidRPr="006A0C7F">
        <w:rPr>
          <w:rFonts w:ascii="Times New Roman" w:hAnsi="Times New Roman"/>
          <w:i/>
          <w:iCs/>
          <w:sz w:val="24"/>
          <w:szCs w:val="24"/>
        </w:rPr>
        <w:t xml:space="preserve">markup </w:t>
      </w:r>
      <w:r w:rsidR="00D83040" w:rsidRPr="006A0C7F">
        <w:rPr>
          <w:rFonts w:ascii="Times New Roman" w:hAnsi="Times New Roman"/>
          <w:sz w:val="24"/>
          <w:szCs w:val="24"/>
        </w:rPr>
        <w:t>akan menentuk</w:t>
      </w:r>
      <w:r w:rsidR="00D83040">
        <w:rPr>
          <w:rFonts w:ascii="Times New Roman" w:hAnsi="Times New Roman"/>
          <w:sz w:val="24"/>
          <w:szCs w:val="24"/>
        </w:rPr>
        <w:t>an pencapaian target laba bank dan kemampuan mengcover risiko atas kemungkinan kegagalan kredit. R</w:t>
      </w:r>
      <w:r w:rsidR="00D83040" w:rsidRPr="006A0C7F">
        <w:rPr>
          <w:rFonts w:ascii="Times New Roman" w:hAnsi="Times New Roman"/>
          <w:sz w:val="24"/>
          <w:szCs w:val="24"/>
        </w:rPr>
        <w:t>isiko terjadinya gagal bayar</w:t>
      </w:r>
      <w:r w:rsidR="00D83040">
        <w:rPr>
          <w:rFonts w:ascii="Times New Roman" w:hAnsi="Times New Roman"/>
          <w:sz w:val="24"/>
          <w:szCs w:val="24"/>
        </w:rPr>
        <w:t xml:space="preserve"> kredit yang mengurangi modal bank </w:t>
      </w:r>
      <w:r w:rsidR="00D83040" w:rsidRPr="006A0C7F">
        <w:rPr>
          <w:rFonts w:ascii="Times New Roman" w:hAnsi="Times New Roman"/>
          <w:sz w:val="24"/>
          <w:szCs w:val="24"/>
        </w:rPr>
        <w:t xml:space="preserve">turut </w:t>
      </w:r>
      <w:r w:rsidR="00D83040" w:rsidRPr="006A0C7F">
        <w:rPr>
          <w:rFonts w:ascii="Times New Roman" w:hAnsi="Times New Roman"/>
          <w:sz w:val="24"/>
          <w:szCs w:val="24"/>
        </w:rPr>
        <w:lastRenderedPageBreak/>
        <w:t xml:space="preserve">mempengaruhi besarnya </w:t>
      </w:r>
      <w:r w:rsidR="00965632">
        <w:rPr>
          <w:rFonts w:ascii="Times New Roman" w:hAnsi="Times New Roman"/>
          <w:sz w:val="24"/>
          <w:szCs w:val="24"/>
        </w:rPr>
        <w:t xml:space="preserve"> </w:t>
      </w:r>
      <w:r w:rsidR="00D83040" w:rsidRPr="006A0C7F">
        <w:rPr>
          <w:rFonts w:ascii="Times New Roman" w:hAnsi="Times New Roman"/>
          <w:i/>
          <w:iCs/>
          <w:sz w:val="24"/>
          <w:szCs w:val="24"/>
        </w:rPr>
        <w:t>mark up</w:t>
      </w:r>
      <w:r w:rsidR="00D83040" w:rsidRPr="006A0C7F">
        <w:rPr>
          <w:rFonts w:ascii="Times New Roman" w:hAnsi="Times New Roman"/>
          <w:sz w:val="24"/>
          <w:szCs w:val="24"/>
        </w:rPr>
        <w:t xml:space="preserve">. </w:t>
      </w:r>
      <w:r w:rsidR="00D83040">
        <w:rPr>
          <w:rFonts w:ascii="Times New Roman" w:hAnsi="Times New Roman"/>
          <w:sz w:val="24"/>
          <w:szCs w:val="24"/>
        </w:rPr>
        <w:t>R</w:t>
      </w:r>
      <w:r w:rsidR="00D83040" w:rsidRPr="006A0C7F">
        <w:rPr>
          <w:rFonts w:ascii="Times New Roman" w:hAnsi="Times New Roman"/>
          <w:sz w:val="24"/>
          <w:szCs w:val="24"/>
        </w:rPr>
        <w:t xml:space="preserve">isiko kredit </w:t>
      </w:r>
      <w:r w:rsidR="00D83040">
        <w:rPr>
          <w:rFonts w:ascii="Times New Roman" w:hAnsi="Times New Roman"/>
          <w:sz w:val="24"/>
          <w:szCs w:val="24"/>
        </w:rPr>
        <w:t>merupakan biaya y</w:t>
      </w:r>
      <w:r w:rsidR="00D83040" w:rsidRPr="006A0C7F">
        <w:rPr>
          <w:rFonts w:ascii="Times New Roman" w:hAnsi="Times New Roman"/>
          <w:sz w:val="24"/>
          <w:szCs w:val="24"/>
        </w:rPr>
        <w:t>ang harus dibayarkan</w:t>
      </w:r>
      <w:r w:rsidR="00D83040">
        <w:rPr>
          <w:rFonts w:ascii="Times New Roman" w:hAnsi="Times New Roman"/>
          <w:sz w:val="24"/>
          <w:szCs w:val="24"/>
        </w:rPr>
        <w:t xml:space="preserve"> bank</w:t>
      </w:r>
      <w:r w:rsidR="00D83040" w:rsidRPr="006A0C7F">
        <w:rPr>
          <w:rFonts w:ascii="Times New Roman" w:hAnsi="Times New Roman"/>
          <w:sz w:val="24"/>
          <w:szCs w:val="24"/>
        </w:rPr>
        <w:t>.</w:t>
      </w:r>
      <w:r w:rsidR="00D83040">
        <w:rPr>
          <w:rFonts w:ascii="Times New Roman" w:hAnsi="Times New Roman"/>
          <w:sz w:val="24"/>
          <w:szCs w:val="24"/>
        </w:rPr>
        <w:t xml:space="preserve"> </w:t>
      </w:r>
      <w:r>
        <w:rPr>
          <w:rFonts w:ascii="Times New Roman" w:hAnsi="Times New Roman"/>
          <w:sz w:val="24"/>
          <w:szCs w:val="24"/>
        </w:rPr>
        <w:t>Dalam hal ini, b</w:t>
      </w:r>
      <w:r w:rsidRPr="006A0C7F">
        <w:rPr>
          <w:rFonts w:ascii="Times New Roman" w:hAnsi="Times New Roman"/>
          <w:sz w:val="24"/>
          <w:szCs w:val="24"/>
        </w:rPr>
        <w:t xml:space="preserve">iaya risiko ini dapat mengurangi marjin keuntungan bank sehingga menjadi beralasan apabila bank selanjutnya menetapkan </w:t>
      </w:r>
      <w:r w:rsidRPr="006A0C7F">
        <w:rPr>
          <w:rFonts w:ascii="Times New Roman" w:hAnsi="Times New Roman"/>
          <w:i/>
          <w:iCs/>
          <w:sz w:val="24"/>
          <w:szCs w:val="24"/>
        </w:rPr>
        <w:t xml:space="preserve">mark up </w:t>
      </w:r>
      <w:r w:rsidRPr="006A0C7F">
        <w:rPr>
          <w:rFonts w:ascii="Times New Roman" w:hAnsi="Times New Roman"/>
          <w:sz w:val="24"/>
          <w:szCs w:val="24"/>
        </w:rPr>
        <w:t>yang lebih besar untuk melindungi keuntungan yang ditargetkan.</w:t>
      </w:r>
      <w:r>
        <w:rPr>
          <w:rFonts w:ascii="Times New Roman" w:hAnsi="Times New Roman"/>
          <w:sz w:val="24"/>
          <w:szCs w:val="24"/>
        </w:rPr>
        <w:t xml:space="preserve"> </w:t>
      </w:r>
      <w:r w:rsidRPr="006A0C7F">
        <w:rPr>
          <w:rFonts w:ascii="Times New Roman" w:hAnsi="Times New Roman"/>
          <w:sz w:val="24"/>
          <w:szCs w:val="24"/>
        </w:rPr>
        <w:t>Hal ini dilakukan agar bank tetap dapat menjalankan usahanya dan memperoleh profit dengan optimal.</w:t>
      </w:r>
    </w:p>
    <w:p w:rsidR="005555A2" w:rsidRDefault="00930B08" w:rsidP="00BE3B55">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Hasil temuan ini juga berbeda dengan dari t</w:t>
      </w:r>
      <w:r w:rsidR="00D83040">
        <w:rPr>
          <w:rFonts w:ascii="Times New Roman" w:hAnsi="Times New Roman"/>
          <w:sz w:val="24"/>
          <w:szCs w:val="24"/>
        </w:rPr>
        <w:t>eori sinyalling</w:t>
      </w:r>
      <w:r>
        <w:rPr>
          <w:rFonts w:ascii="Times New Roman" w:hAnsi="Times New Roman"/>
          <w:sz w:val="24"/>
          <w:szCs w:val="24"/>
        </w:rPr>
        <w:t xml:space="preserve"> bahwa </w:t>
      </w:r>
      <w:r w:rsidR="00D83040">
        <w:rPr>
          <w:rFonts w:ascii="Times New Roman" w:hAnsi="Times New Roman"/>
          <w:sz w:val="24"/>
          <w:szCs w:val="24"/>
        </w:rPr>
        <w:t xml:space="preserve">sinyal </w:t>
      </w:r>
      <w:r>
        <w:rPr>
          <w:rFonts w:ascii="Times New Roman" w:hAnsi="Times New Roman"/>
          <w:sz w:val="24"/>
          <w:szCs w:val="24"/>
        </w:rPr>
        <w:t xml:space="preserve">informasi suku bunga kredit member arti </w:t>
      </w:r>
      <w:r w:rsidR="00D83040">
        <w:rPr>
          <w:rFonts w:ascii="Times New Roman" w:hAnsi="Times New Roman"/>
          <w:sz w:val="24"/>
          <w:szCs w:val="24"/>
        </w:rPr>
        <w:t>sebagai upaya bank untuk menarik minat masyarakat dalam memutuskan pilihan pengambilan kredit.</w:t>
      </w:r>
      <w:r>
        <w:rPr>
          <w:rFonts w:ascii="Times New Roman" w:hAnsi="Times New Roman"/>
          <w:sz w:val="24"/>
          <w:szCs w:val="24"/>
        </w:rPr>
        <w:t xml:space="preserve"> </w:t>
      </w:r>
      <w:r w:rsidR="00731D78">
        <w:rPr>
          <w:rFonts w:ascii="Times New Roman" w:hAnsi="Times New Roman"/>
          <w:sz w:val="24"/>
          <w:szCs w:val="24"/>
          <w:lang w:eastAsia="id-ID"/>
        </w:rPr>
        <w:t>Hasil p</w:t>
      </w:r>
      <w:r w:rsidR="00731D78" w:rsidRPr="00731D78">
        <w:rPr>
          <w:rFonts w:ascii="Times New Roman" w:hAnsi="Times New Roman"/>
          <w:sz w:val="24"/>
          <w:szCs w:val="24"/>
          <w:lang w:eastAsia="id-ID"/>
        </w:rPr>
        <w:t xml:space="preserve">engujian ini </w:t>
      </w:r>
      <w:r>
        <w:rPr>
          <w:rFonts w:ascii="Times New Roman" w:hAnsi="Times New Roman"/>
          <w:sz w:val="24"/>
          <w:szCs w:val="24"/>
          <w:lang w:eastAsia="id-ID"/>
        </w:rPr>
        <w:t xml:space="preserve">berbeda dengan temuan penelitian tentang </w:t>
      </w:r>
      <w:r w:rsidR="00731D78" w:rsidRPr="00731D78">
        <w:rPr>
          <w:rFonts w:ascii="Times New Roman" w:hAnsi="Times New Roman"/>
          <w:bCs/>
          <w:color w:val="000000"/>
          <w:sz w:val="24"/>
          <w:szCs w:val="24"/>
        </w:rPr>
        <w:t>kecukupan modal untuk menyerap risiko kredi</w:t>
      </w:r>
      <w:r w:rsidR="00731D78">
        <w:rPr>
          <w:rFonts w:ascii="Times New Roman" w:hAnsi="Times New Roman"/>
          <w:bCs/>
          <w:color w:val="000000"/>
          <w:sz w:val="24"/>
          <w:szCs w:val="24"/>
        </w:rPr>
        <w:t xml:space="preserve">t </w:t>
      </w:r>
      <w:r>
        <w:rPr>
          <w:rFonts w:ascii="Times New Roman" w:hAnsi="Times New Roman"/>
          <w:bCs/>
          <w:color w:val="000000"/>
          <w:sz w:val="24"/>
          <w:szCs w:val="24"/>
        </w:rPr>
        <w:t xml:space="preserve">yang dilakukan </w:t>
      </w:r>
      <w:r w:rsidR="00BE3B55">
        <w:rPr>
          <w:rFonts w:ascii="Times New Roman" w:hAnsi="Times New Roman"/>
          <w:bCs/>
          <w:color w:val="000000"/>
          <w:sz w:val="24"/>
          <w:szCs w:val="24"/>
        </w:rPr>
        <w:t>sejumla</w:t>
      </w:r>
      <w:r>
        <w:rPr>
          <w:rFonts w:ascii="Times New Roman" w:hAnsi="Times New Roman"/>
          <w:bCs/>
          <w:color w:val="000000"/>
          <w:sz w:val="24"/>
          <w:szCs w:val="24"/>
        </w:rPr>
        <w:t>h</w:t>
      </w:r>
      <w:r w:rsidR="00BE3B55">
        <w:rPr>
          <w:rFonts w:ascii="Times New Roman" w:hAnsi="Times New Roman"/>
          <w:bCs/>
          <w:color w:val="000000"/>
          <w:sz w:val="24"/>
          <w:szCs w:val="24"/>
        </w:rPr>
        <w:t xml:space="preserve"> peneliti </w:t>
      </w:r>
      <w:r w:rsidR="005555A2">
        <w:rPr>
          <w:rFonts w:ascii="Times New Roman" w:hAnsi="Times New Roman"/>
          <w:bCs/>
          <w:color w:val="000000"/>
          <w:sz w:val="24"/>
          <w:szCs w:val="24"/>
        </w:rPr>
        <w:t xml:space="preserve">antara lain </w:t>
      </w:r>
      <w:r w:rsidR="005555A2" w:rsidRPr="004B2FDF">
        <w:rPr>
          <w:rFonts w:ascii="Times New Roman" w:hAnsi="Times New Roman"/>
          <w:bCs/>
          <w:color w:val="000000"/>
          <w:sz w:val="24"/>
          <w:szCs w:val="24"/>
        </w:rPr>
        <w:t>Ruthenberg dan Landskroner (2008)</w:t>
      </w:r>
      <w:r w:rsidR="005555A2">
        <w:rPr>
          <w:rFonts w:ascii="Times New Roman" w:hAnsi="Times New Roman"/>
          <w:bCs/>
          <w:color w:val="000000"/>
          <w:sz w:val="24"/>
          <w:szCs w:val="24"/>
        </w:rPr>
        <w:t xml:space="preserve">, </w:t>
      </w:r>
      <w:r w:rsidR="005555A2" w:rsidRPr="00B67288">
        <w:rPr>
          <w:rFonts w:ascii="Times New Roman" w:hAnsi="Times New Roman"/>
          <w:sz w:val="24"/>
          <w:szCs w:val="24"/>
        </w:rPr>
        <w:t>Hasan dan Zazzara (2006)</w:t>
      </w:r>
      <w:r w:rsidR="005555A2">
        <w:rPr>
          <w:rFonts w:ascii="Times New Roman" w:hAnsi="Times New Roman"/>
          <w:sz w:val="24"/>
          <w:szCs w:val="24"/>
        </w:rPr>
        <w:t xml:space="preserve">, </w:t>
      </w:r>
      <w:r w:rsidR="005555A2" w:rsidRPr="00B67288">
        <w:rPr>
          <w:rFonts w:ascii="Times New Roman" w:hAnsi="Times New Roman"/>
          <w:bCs/>
          <w:color w:val="000000"/>
          <w:sz w:val="24"/>
          <w:szCs w:val="24"/>
        </w:rPr>
        <w:t>Penelitian Re</w:t>
      </w:r>
      <w:r w:rsidR="005555A2" w:rsidRPr="00B67288">
        <w:rPr>
          <w:rFonts w:ascii="Times New Roman" w:hAnsi="Times New Roman"/>
          <w:sz w:val="24"/>
          <w:szCs w:val="24"/>
        </w:rPr>
        <w:t>pullo dan Suarez (2004)</w:t>
      </w:r>
      <w:r w:rsidR="005555A2">
        <w:rPr>
          <w:rFonts w:ascii="Times New Roman" w:hAnsi="Times New Roman"/>
          <w:sz w:val="24"/>
          <w:szCs w:val="24"/>
        </w:rPr>
        <w:t xml:space="preserve">, </w:t>
      </w:r>
      <w:r w:rsidR="005555A2" w:rsidRPr="00267FB4">
        <w:rPr>
          <w:rFonts w:ascii="Times New Roman" w:hAnsi="Times New Roman"/>
          <w:sz w:val="24"/>
          <w:szCs w:val="24"/>
        </w:rPr>
        <w:t>Hillestad (2007)</w:t>
      </w:r>
      <w:r w:rsidR="005555A2">
        <w:rPr>
          <w:rFonts w:ascii="Times New Roman" w:hAnsi="Times New Roman"/>
          <w:sz w:val="24"/>
          <w:szCs w:val="24"/>
        </w:rPr>
        <w:t xml:space="preserve">, </w:t>
      </w:r>
      <w:r w:rsidR="005555A2" w:rsidRPr="00267FB4">
        <w:rPr>
          <w:rFonts w:ascii="Times New Roman" w:hAnsi="Times New Roman"/>
          <w:sz w:val="24"/>
          <w:szCs w:val="24"/>
        </w:rPr>
        <w:t>Sudarmadi dan Oswari</w:t>
      </w:r>
      <w:r w:rsidR="005555A2" w:rsidRPr="00267FB4">
        <w:rPr>
          <w:rFonts w:ascii="Times New Roman" w:hAnsi="Times New Roman"/>
          <w:sz w:val="24"/>
          <w:szCs w:val="24"/>
          <w:lang w:val="id-ID"/>
        </w:rPr>
        <w:t xml:space="preserve"> (</w:t>
      </w:r>
      <w:r w:rsidR="005555A2" w:rsidRPr="00267FB4">
        <w:rPr>
          <w:rFonts w:ascii="Times New Roman" w:hAnsi="Times New Roman"/>
          <w:sz w:val="24"/>
          <w:szCs w:val="24"/>
        </w:rPr>
        <w:t>2012</w:t>
      </w:r>
      <w:r w:rsidR="005555A2" w:rsidRPr="00267FB4">
        <w:rPr>
          <w:rFonts w:ascii="Times New Roman" w:hAnsi="Times New Roman"/>
          <w:sz w:val="24"/>
          <w:szCs w:val="24"/>
          <w:lang w:val="id-ID"/>
        </w:rPr>
        <w:t>)</w:t>
      </w:r>
      <w:r w:rsidR="005555A2">
        <w:rPr>
          <w:rFonts w:ascii="Times New Roman" w:hAnsi="Times New Roman"/>
          <w:sz w:val="24"/>
          <w:szCs w:val="24"/>
        </w:rPr>
        <w:t xml:space="preserve">. Bank memiliki volatilitas menurun dalam hal </w:t>
      </w:r>
      <w:r w:rsidR="00731D78" w:rsidRPr="00731D78">
        <w:rPr>
          <w:rFonts w:ascii="Times New Roman" w:hAnsi="Times New Roman"/>
          <w:sz w:val="24"/>
          <w:szCs w:val="24"/>
        </w:rPr>
        <w:t>kecukupan modal untuk menyerap risiko kredit (yang ditunjukkan melalui perhitungan CAR) maka bank akan cenderung melayani debitur dengan penerapan suku bunga yang tinggi. Kondisi ini terjadi karena bank bertujuan untuk memitigasi risiko penyerapan kerugian mungkin diderita yang akan berdampak dengan tergerusnya modal.</w:t>
      </w:r>
      <w:r w:rsidR="000570E3">
        <w:rPr>
          <w:rFonts w:ascii="Times New Roman" w:hAnsi="Times New Roman"/>
          <w:sz w:val="24"/>
          <w:szCs w:val="24"/>
        </w:rPr>
        <w:t xml:space="preserve">  </w:t>
      </w:r>
    </w:p>
    <w:p w:rsidR="000570E3" w:rsidRDefault="00930B08" w:rsidP="005555A2">
      <w:pPr>
        <w:autoSpaceDE w:val="0"/>
        <w:autoSpaceDN w:val="0"/>
        <w:adjustRightInd w:val="0"/>
        <w:spacing w:line="480" w:lineRule="auto"/>
        <w:ind w:firstLine="720"/>
        <w:jc w:val="both"/>
        <w:rPr>
          <w:rFonts w:ascii="Times New Roman" w:hAnsi="Times New Roman"/>
          <w:b/>
          <w:sz w:val="24"/>
          <w:szCs w:val="24"/>
          <w:lang w:eastAsia="id-ID"/>
        </w:rPr>
      </w:pPr>
      <w:r>
        <w:rPr>
          <w:rFonts w:ascii="Times New Roman" w:hAnsi="Times New Roman"/>
          <w:sz w:val="24"/>
          <w:szCs w:val="24"/>
        </w:rPr>
        <w:t xml:space="preserve">Hasil temuan ini kemungkinan disebabkan </w:t>
      </w:r>
      <w:r>
        <w:rPr>
          <w:rFonts w:ascii="Times New Roman" w:hAnsi="Times New Roman"/>
          <w:sz w:val="24"/>
          <w:szCs w:val="24"/>
          <w:lang w:eastAsia="id-ID"/>
        </w:rPr>
        <w:t xml:space="preserve">karena variasi data yang tinggi antar bank-bank pada kelompok BUK sehingga menyebabkan variabel KPMM tidak signifikan terhadap penentuan Suku Bunga Kredit. </w:t>
      </w:r>
      <w:r w:rsidR="009C13AA">
        <w:rPr>
          <w:rFonts w:ascii="Times New Roman" w:hAnsi="Times New Roman"/>
          <w:sz w:val="24"/>
          <w:szCs w:val="24"/>
          <w:lang w:eastAsia="id-ID"/>
        </w:rPr>
        <w:t>Dari hasil penelusuran literatu</w:t>
      </w:r>
      <w:r w:rsidR="004159E6">
        <w:rPr>
          <w:rFonts w:ascii="Times New Roman" w:hAnsi="Times New Roman"/>
          <w:sz w:val="24"/>
          <w:szCs w:val="24"/>
          <w:lang w:eastAsia="id-ID"/>
        </w:rPr>
        <w:t xml:space="preserve">re kembali setelah adanya temuan </w:t>
      </w:r>
      <w:r w:rsidR="009C13AA">
        <w:rPr>
          <w:rFonts w:ascii="Times New Roman" w:hAnsi="Times New Roman"/>
          <w:sz w:val="24"/>
          <w:szCs w:val="24"/>
          <w:lang w:eastAsia="id-ID"/>
        </w:rPr>
        <w:t xml:space="preserve">ini, terdapat hasil penelitian yang serupa yaitu penelitian yang dilakukan oleh </w:t>
      </w:r>
      <w:r w:rsidR="009C13AA">
        <w:rPr>
          <w:rFonts w:ascii="Times New Roman" w:hAnsi="Times New Roman"/>
          <w:sz w:val="24"/>
          <w:szCs w:val="24"/>
        </w:rPr>
        <w:t>Bouvatier, V and L Lepetit</w:t>
      </w:r>
      <w:r w:rsidR="009C13AA" w:rsidRPr="00E37D9C">
        <w:rPr>
          <w:rFonts w:ascii="Times New Roman" w:hAnsi="Times New Roman"/>
          <w:sz w:val="24"/>
          <w:szCs w:val="24"/>
        </w:rPr>
        <w:t xml:space="preserve"> (200</w:t>
      </w:r>
      <w:r w:rsidR="009C13AA">
        <w:rPr>
          <w:rFonts w:ascii="Times New Roman" w:hAnsi="Times New Roman"/>
          <w:sz w:val="24"/>
          <w:szCs w:val="24"/>
          <w:lang w:val="id-ID"/>
        </w:rPr>
        <w:t>8</w:t>
      </w:r>
      <w:r w:rsidR="009C13AA" w:rsidRPr="00E37D9C">
        <w:rPr>
          <w:rFonts w:ascii="Times New Roman" w:hAnsi="Times New Roman"/>
          <w:sz w:val="24"/>
          <w:szCs w:val="24"/>
        </w:rPr>
        <w:t>)</w:t>
      </w:r>
      <w:r w:rsidR="009C13AA">
        <w:rPr>
          <w:rFonts w:ascii="Times New Roman" w:hAnsi="Times New Roman"/>
          <w:sz w:val="24"/>
          <w:szCs w:val="24"/>
        </w:rPr>
        <w:t xml:space="preserve"> </w:t>
      </w:r>
      <w:r w:rsidR="009C13AA" w:rsidRPr="00E37D9C">
        <w:rPr>
          <w:rFonts w:ascii="Times New Roman" w:hAnsi="Times New Roman"/>
          <w:sz w:val="24"/>
          <w:szCs w:val="24"/>
        </w:rPr>
        <w:t xml:space="preserve">dimana </w:t>
      </w:r>
      <w:r w:rsidR="009C13AA" w:rsidRPr="00E37D9C">
        <w:rPr>
          <w:rFonts w:ascii="Times New Roman" w:hAnsi="Times New Roman"/>
          <w:sz w:val="24"/>
          <w:szCs w:val="24"/>
        </w:rPr>
        <w:lastRenderedPageBreak/>
        <w:t xml:space="preserve">modal dimasukkan dalam variabel indepeden, hasilnya menunjukkan tidak ada pengaruh signifikan antara modal terhadap </w:t>
      </w:r>
      <w:r w:rsidR="009C13AA">
        <w:rPr>
          <w:rFonts w:ascii="Times New Roman" w:hAnsi="Times New Roman"/>
          <w:sz w:val="24"/>
          <w:szCs w:val="24"/>
        </w:rPr>
        <w:t xml:space="preserve">variabel dependentnya. </w:t>
      </w:r>
      <w:r w:rsidR="000570E3">
        <w:rPr>
          <w:rFonts w:ascii="Times New Roman" w:hAnsi="Times New Roman"/>
          <w:sz w:val="24"/>
          <w:szCs w:val="24"/>
          <w:lang w:eastAsia="id-ID"/>
        </w:rPr>
        <w:t xml:space="preserve">Berdasarkan paparan di atas, maka hipotesis H1 yang menyatakan bahwa KPMM berpengaruh negative terhadap suku bunga kredit BUK </w:t>
      </w:r>
      <w:r w:rsidR="000570E3" w:rsidRPr="00591EA0">
        <w:rPr>
          <w:rFonts w:ascii="Times New Roman" w:hAnsi="Times New Roman"/>
          <w:b/>
          <w:sz w:val="24"/>
          <w:szCs w:val="24"/>
          <w:lang w:eastAsia="id-ID"/>
        </w:rPr>
        <w:t>ditolak.</w:t>
      </w:r>
    </w:p>
    <w:p w:rsidR="0097541C" w:rsidRPr="00591EA0" w:rsidRDefault="0097541C" w:rsidP="00763E5D">
      <w:pPr>
        <w:spacing w:line="480" w:lineRule="auto"/>
        <w:rPr>
          <w:rFonts w:ascii="Times New Roman" w:hAnsi="Times New Roman"/>
          <w:b/>
          <w:sz w:val="24"/>
          <w:szCs w:val="24"/>
        </w:rPr>
      </w:pPr>
    </w:p>
    <w:p w:rsidR="00763E5D" w:rsidRPr="00591EA0" w:rsidRDefault="00763E5D" w:rsidP="00763E5D">
      <w:pPr>
        <w:spacing w:line="480" w:lineRule="auto"/>
        <w:rPr>
          <w:rFonts w:ascii="Times New Roman" w:hAnsi="Times New Roman"/>
          <w:b/>
          <w:sz w:val="24"/>
          <w:szCs w:val="24"/>
        </w:rPr>
      </w:pPr>
      <w:r w:rsidRPr="00591EA0">
        <w:rPr>
          <w:rFonts w:ascii="Times New Roman" w:hAnsi="Times New Roman"/>
          <w:b/>
          <w:sz w:val="24"/>
          <w:szCs w:val="24"/>
        </w:rPr>
        <w:t>4.</w:t>
      </w:r>
      <w:r w:rsidRPr="00591EA0">
        <w:rPr>
          <w:rFonts w:ascii="Times New Roman" w:hAnsi="Times New Roman"/>
          <w:b/>
          <w:sz w:val="24"/>
          <w:szCs w:val="24"/>
          <w:lang w:val="id-ID"/>
        </w:rPr>
        <w:t>5</w:t>
      </w:r>
      <w:r w:rsidRPr="00591EA0">
        <w:rPr>
          <w:rFonts w:ascii="Times New Roman" w:hAnsi="Times New Roman"/>
          <w:b/>
          <w:sz w:val="24"/>
          <w:szCs w:val="24"/>
        </w:rPr>
        <w:t>.2.</w:t>
      </w:r>
      <w:r w:rsidRPr="00591EA0">
        <w:rPr>
          <w:rFonts w:ascii="Times New Roman" w:hAnsi="Times New Roman"/>
          <w:b/>
          <w:sz w:val="24"/>
          <w:szCs w:val="24"/>
        </w:rPr>
        <w:tab/>
        <w:t>Pengaruh KPMM Terhadap SBK</w:t>
      </w:r>
      <w:r w:rsidR="00BE3B55">
        <w:rPr>
          <w:rFonts w:ascii="Times New Roman" w:hAnsi="Times New Roman"/>
          <w:b/>
          <w:sz w:val="24"/>
          <w:szCs w:val="24"/>
        </w:rPr>
        <w:t xml:space="preserve"> </w:t>
      </w:r>
      <w:r w:rsidRPr="00591EA0">
        <w:rPr>
          <w:rFonts w:ascii="Times New Roman" w:hAnsi="Times New Roman"/>
          <w:b/>
          <w:sz w:val="24"/>
          <w:szCs w:val="24"/>
        </w:rPr>
        <w:t>Bank Pembangunan Daerah (H</w:t>
      </w:r>
      <w:r w:rsidRPr="00591EA0">
        <w:rPr>
          <w:rFonts w:ascii="Times New Roman" w:hAnsi="Times New Roman"/>
          <w:b/>
          <w:sz w:val="24"/>
          <w:szCs w:val="24"/>
          <w:vertAlign w:val="subscript"/>
        </w:rPr>
        <w:t>2</w:t>
      </w:r>
      <w:r w:rsidRPr="00591EA0">
        <w:rPr>
          <w:rFonts w:ascii="Times New Roman" w:hAnsi="Times New Roman"/>
          <w:b/>
          <w:sz w:val="24"/>
          <w:szCs w:val="24"/>
        </w:rPr>
        <w:t>)</w:t>
      </w:r>
    </w:p>
    <w:p w:rsidR="00763E5D" w:rsidRDefault="00763E5D" w:rsidP="00763E5D">
      <w:pPr>
        <w:spacing w:line="480" w:lineRule="auto"/>
        <w:ind w:firstLine="720"/>
        <w:jc w:val="both"/>
        <w:rPr>
          <w:rFonts w:ascii="Times New Roman" w:hAnsi="Times New Roman"/>
          <w:sz w:val="24"/>
          <w:szCs w:val="24"/>
        </w:rPr>
      </w:pPr>
      <w:r w:rsidRPr="00591EA0">
        <w:rPr>
          <w:rFonts w:ascii="Times New Roman" w:hAnsi="Times New Roman"/>
          <w:sz w:val="24"/>
          <w:szCs w:val="24"/>
          <w:lang w:eastAsia="id-ID"/>
        </w:rPr>
        <w:t>Pengujian H</w:t>
      </w:r>
      <w:r w:rsidRPr="00591EA0">
        <w:rPr>
          <w:rFonts w:ascii="Times New Roman" w:hAnsi="Times New Roman"/>
          <w:sz w:val="24"/>
          <w:szCs w:val="24"/>
          <w:vertAlign w:val="subscript"/>
          <w:lang w:eastAsia="id-ID"/>
        </w:rPr>
        <w:t>2</w:t>
      </w:r>
      <w:r w:rsidRPr="00591EA0">
        <w:rPr>
          <w:rFonts w:ascii="Times New Roman" w:hAnsi="Times New Roman"/>
          <w:sz w:val="24"/>
          <w:szCs w:val="24"/>
          <w:lang w:eastAsia="id-ID"/>
        </w:rPr>
        <w:t xml:space="preserve"> digunakan untuk menguji apakah KPMM</w:t>
      </w:r>
      <w:r w:rsidR="004C1DA6">
        <w:rPr>
          <w:rFonts w:ascii="Times New Roman" w:hAnsi="Times New Roman"/>
          <w:sz w:val="24"/>
          <w:szCs w:val="24"/>
          <w:lang w:eastAsia="id-ID"/>
        </w:rPr>
        <w:t xml:space="preserve"> </w:t>
      </w:r>
      <w:r w:rsidRPr="00591EA0">
        <w:rPr>
          <w:rFonts w:ascii="Times New Roman" w:hAnsi="Times New Roman"/>
          <w:sz w:val="24"/>
          <w:szCs w:val="24"/>
        </w:rPr>
        <w:t xml:space="preserve">(Kewajiban Penyediaan Modal Minimum) </w:t>
      </w:r>
      <w:r w:rsidRPr="00591EA0">
        <w:rPr>
          <w:rFonts w:ascii="Times New Roman" w:hAnsi="Times New Roman"/>
          <w:sz w:val="24"/>
          <w:szCs w:val="24"/>
          <w:lang w:eastAsia="id-ID"/>
        </w:rPr>
        <w:t>berpengaruh negatif terhadap SBK (Suku Bunga Kredit)</w:t>
      </w:r>
      <w:r w:rsidR="004C1DA6">
        <w:rPr>
          <w:rFonts w:ascii="Times New Roman" w:hAnsi="Times New Roman"/>
          <w:sz w:val="24"/>
          <w:szCs w:val="24"/>
          <w:lang w:eastAsia="id-ID"/>
        </w:rPr>
        <w:t xml:space="preserve"> pada BPD</w:t>
      </w:r>
      <w:r w:rsidRPr="00591EA0">
        <w:rPr>
          <w:rFonts w:ascii="Times New Roman" w:hAnsi="Times New Roman"/>
          <w:sz w:val="24"/>
          <w:szCs w:val="24"/>
          <w:lang w:eastAsia="id-ID"/>
        </w:rPr>
        <w:t>.</w:t>
      </w:r>
      <w:r w:rsidR="000C3F4E" w:rsidRPr="00591EA0">
        <w:rPr>
          <w:rFonts w:ascii="Times New Roman" w:hAnsi="Times New Roman"/>
          <w:sz w:val="24"/>
          <w:szCs w:val="24"/>
          <w:lang w:eastAsia="id-ID"/>
        </w:rPr>
        <w:t>Variabel KPMM memiliki koefisien -0</w:t>
      </w:r>
      <w:r w:rsidR="000C3F4E">
        <w:rPr>
          <w:rFonts w:ascii="Times New Roman" w:hAnsi="Times New Roman"/>
          <w:sz w:val="24"/>
          <w:szCs w:val="24"/>
          <w:lang w:eastAsia="id-ID"/>
        </w:rPr>
        <w:t>.</w:t>
      </w:r>
      <w:r w:rsidR="000C3F4E" w:rsidRPr="00591EA0">
        <w:rPr>
          <w:rFonts w:ascii="Times New Roman" w:hAnsi="Times New Roman"/>
          <w:sz w:val="24"/>
          <w:szCs w:val="24"/>
          <w:lang w:val="id-ID" w:eastAsia="id-ID"/>
        </w:rPr>
        <w:t>00</w:t>
      </w:r>
      <w:r w:rsidR="000C3F4E" w:rsidRPr="00591EA0">
        <w:rPr>
          <w:rFonts w:ascii="Times New Roman" w:hAnsi="Times New Roman"/>
          <w:sz w:val="24"/>
          <w:szCs w:val="24"/>
          <w:lang w:eastAsia="id-ID"/>
        </w:rPr>
        <w:t>7 dengan signifikansi 0</w:t>
      </w:r>
      <w:r w:rsidR="000C3F4E">
        <w:rPr>
          <w:rFonts w:ascii="Times New Roman" w:hAnsi="Times New Roman"/>
          <w:sz w:val="24"/>
          <w:szCs w:val="24"/>
          <w:lang w:eastAsia="id-ID"/>
        </w:rPr>
        <w:t>.678</w:t>
      </w:r>
      <w:r w:rsidRPr="00591EA0">
        <w:rPr>
          <w:rFonts w:ascii="Times New Roman" w:hAnsi="Times New Roman"/>
          <w:sz w:val="24"/>
          <w:szCs w:val="24"/>
          <w:lang w:eastAsia="id-ID"/>
        </w:rPr>
        <w:t>. Angka ini menyatakan bahwa KPMM tidak berpengaruh terhadap SBK</w:t>
      </w:r>
      <w:r w:rsidR="000570E3">
        <w:rPr>
          <w:rFonts w:ascii="Times New Roman" w:hAnsi="Times New Roman"/>
          <w:sz w:val="24"/>
          <w:szCs w:val="24"/>
          <w:lang w:eastAsia="id-ID"/>
        </w:rPr>
        <w:t xml:space="preserve"> </w:t>
      </w:r>
      <w:r w:rsidR="00D83A77" w:rsidRPr="00591EA0">
        <w:rPr>
          <w:rFonts w:ascii="Times New Roman" w:hAnsi="Times New Roman"/>
          <w:sz w:val="24"/>
          <w:szCs w:val="24"/>
        </w:rPr>
        <w:t>BPD</w:t>
      </w:r>
      <w:r w:rsidR="004C1DA6">
        <w:rPr>
          <w:rFonts w:ascii="Times New Roman" w:hAnsi="Times New Roman"/>
          <w:sz w:val="24"/>
          <w:szCs w:val="24"/>
        </w:rPr>
        <w:t xml:space="preserve">. </w:t>
      </w:r>
      <w:r w:rsidR="00D83A77" w:rsidRPr="00591EA0">
        <w:rPr>
          <w:rFonts w:ascii="Times New Roman" w:hAnsi="Times New Roman"/>
          <w:sz w:val="24"/>
          <w:szCs w:val="24"/>
        </w:rPr>
        <w:t xml:space="preserve"> </w:t>
      </w:r>
    </w:p>
    <w:p w:rsidR="009C13AA" w:rsidRDefault="009C13AA" w:rsidP="009C13AA">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Sama dengan BUK, hasil pengujian ini berbeda dengan landasan teori yang dipakai yaitu “</w:t>
      </w:r>
      <w:r w:rsidRPr="00F92BBA">
        <w:rPr>
          <w:rFonts w:ascii="Times New Roman" w:hAnsi="Times New Roman"/>
          <w:i/>
          <w:sz w:val="24"/>
          <w:szCs w:val="24"/>
        </w:rPr>
        <w:t>Bank interest loan mark up</w:t>
      </w:r>
      <w:r>
        <w:rPr>
          <w:rFonts w:ascii="Times New Roman" w:hAnsi="Times New Roman"/>
          <w:sz w:val="24"/>
          <w:szCs w:val="24"/>
        </w:rPr>
        <w:t>” dalam konteks manajemen risiko. Teori tersebut menyebutkan bahwa b</w:t>
      </w:r>
      <w:r w:rsidRPr="006A0C7F">
        <w:rPr>
          <w:rFonts w:ascii="Times New Roman" w:hAnsi="Times New Roman"/>
          <w:sz w:val="24"/>
          <w:szCs w:val="24"/>
        </w:rPr>
        <w:t xml:space="preserve">esarnya </w:t>
      </w:r>
      <w:r w:rsidRPr="006A0C7F">
        <w:rPr>
          <w:rFonts w:ascii="Times New Roman" w:hAnsi="Times New Roman"/>
          <w:i/>
          <w:iCs/>
          <w:sz w:val="24"/>
          <w:szCs w:val="24"/>
        </w:rPr>
        <w:t>mark</w:t>
      </w:r>
      <w:r w:rsidR="004159E6">
        <w:rPr>
          <w:rFonts w:ascii="Times New Roman" w:hAnsi="Times New Roman"/>
          <w:i/>
          <w:iCs/>
          <w:sz w:val="24"/>
          <w:szCs w:val="24"/>
        </w:rPr>
        <w:t xml:space="preserve"> </w:t>
      </w:r>
      <w:r w:rsidRPr="006A0C7F">
        <w:rPr>
          <w:rFonts w:ascii="Times New Roman" w:hAnsi="Times New Roman"/>
          <w:i/>
          <w:iCs/>
          <w:sz w:val="24"/>
          <w:szCs w:val="24"/>
        </w:rPr>
        <w:t xml:space="preserve">up </w:t>
      </w:r>
      <w:r w:rsidRPr="006A0C7F">
        <w:rPr>
          <w:rFonts w:ascii="Times New Roman" w:hAnsi="Times New Roman"/>
          <w:sz w:val="24"/>
          <w:szCs w:val="24"/>
        </w:rPr>
        <w:t>akan menentuk</w:t>
      </w:r>
      <w:r>
        <w:rPr>
          <w:rFonts w:ascii="Times New Roman" w:hAnsi="Times New Roman"/>
          <w:sz w:val="24"/>
          <w:szCs w:val="24"/>
        </w:rPr>
        <w:t>an pencapaian target laba bank dan kemampuan mengcover risiko atas kemungkinan kegagalan kredit. R</w:t>
      </w:r>
      <w:r w:rsidRPr="006A0C7F">
        <w:rPr>
          <w:rFonts w:ascii="Times New Roman" w:hAnsi="Times New Roman"/>
          <w:sz w:val="24"/>
          <w:szCs w:val="24"/>
        </w:rPr>
        <w:t>isiko terjadinya gagal bayar</w:t>
      </w:r>
      <w:r>
        <w:rPr>
          <w:rFonts w:ascii="Times New Roman" w:hAnsi="Times New Roman"/>
          <w:sz w:val="24"/>
          <w:szCs w:val="24"/>
        </w:rPr>
        <w:t xml:space="preserve"> kredit yang mengurangi modal bank </w:t>
      </w:r>
      <w:r w:rsidRPr="006A0C7F">
        <w:rPr>
          <w:rFonts w:ascii="Times New Roman" w:hAnsi="Times New Roman"/>
          <w:sz w:val="24"/>
          <w:szCs w:val="24"/>
        </w:rPr>
        <w:t xml:space="preserve">turut mempengaruhi besarnya </w:t>
      </w:r>
      <w:r>
        <w:rPr>
          <w:rFonts w:ascii="Times New Roman" w:hAnsi="Times New Roman"/>
          <w:sz w:val="24"/>
          <w:szCs w:val="24"/>
        </w:rPr>
        <w:t xml:space="preserve"> </w:t>
      </w:r>
      <w:r w:rsidRPr="006A0C7F">
        <w:rPr>
          <w:rFonts w:ascii="Times New Roman" w:hAnsi="Times New Roman"/>
          <w:i/>
          <w:iCs/>
          <w:sz w:val="24"/>
          <w:szCs w:val="24"/>
        </w:rPr>
        <w:t>mark up</w:t>
      </w:r>
      <w:r w:rsidRPr="006A0C7F">
        <w:rPr>
          <w:rFonts w:ascii="Times New Roman" w:hAnsi="Times New Roman"/>
          <w:sz w:val="24"/>
          <w:szCs w:val="24"/>
        </w:rPr>
        <w:t xml:space="preserve">. </w:t>
      </w:r>
      <w:r>
        <w:rPr>
          <w:rFonts w:ascii="Times New Roman" w:hAnsi="Times New Roman"/>
          <w:sz w:val="24"/>
          <w:szCs w:val="24"/>
        </w:rPr>
        <w:t>R</w:t>
      </w:r>
      <w:r w:rsidRPr="006A0C7F">
        <w:rPr>
          <w:rFonts w:ascii="Times New Roman" w:hAnsi="Times New Roman"/>
          <w:sz w:val="24"/>
          <w:szCs w:val="24"/>
        </w:rPr>
        <w:t xml:space="preserve">isiko kredit </w:t>
      </w:r>
      <w:r>
        <w:rPr>
          <w:rFonts w:ascii="Times New Roman" w:hAnsi="Times New Roman"/>
          <w:sz w:val="24"/>
          <w:szCs w:val="24"/>
        </w:rPr>
        <w:t>merupakan biaya y</w:t>
      </w:r>
      <w:r w:rsidRPr="006A0C7F">
        <w:rPr>
          <w:rFonts w:ascii="Times New Roman" w:hAnsi="Times New Roman"/>
          <w:sz w:val="24"/>
          <w:szCs w:val="24"/>
        </w:rPr>
        <w:t>ang harus dibayarkan</w:t>
      </w:r>
      <w:r>
        <w:rPr>
          <w:rFonts w:ascii="Times New Roman" w:hAnsi="Times New Roman"/>
          <w:sz w:val="24"/>
          <w:szCs w:val="24"/>
        </w:rPr>
        <w:t xml:space="preserve"> bank</w:t>
      </w:r>
      <w:r w:rsidRPr="006A0C7F">
        <w:rPr>
          <w:rFonts w:ascii="Times New Roman" w:hAnsi="Times New Roman"/>
          <w:sz w:val="24"/>
          <w:szCs w:val="24"/>
        </w:rPr>
        <w:t>.</w:t>
      </w:r>
      <w:r>
        <w:rPr>
          <w:rFonts w:ascii="Times New Roman" w:hAnsi="Times New Roman"/>
          <w:sz w:val="24"/>
          <w:szCs w:val="24"/>
        </w:rPr>
        <w:t xml:space="preserve"> Dalam hal ini, b</w:t>
      </w:r>
      <w:r w:rsidRPr="006A0C7F">
        <w:rPr>
          <w:rFonts w:ascii="Times New Roman" w:hAnsi="Times New Roman"/>
          <w:sz w:val="24"/>
          <w:szCs w:val="24"/>
        </w:rPr>
        <w:t xml:space="preserve">iaya risiko ini dapat mengurangi marjin keuntungan bank sehingga menjadi beralasan apabila bank selanjutnya menetapkan </w:t>
      </w:r>
      <w:r w:rsidRPr="006A0C7F">
        <w:rPr>
          <w:rFonts w:ascii="Times New Roman" w:hAnsi="Times New Roman"/>
          <w:i/>
          <w:iCs/>
          <w:sz w:val="24"/>
          <w:szCs w:val="24"/>
        </w:rPr>
        <w:t xml:space="preserve">mark up </w:t>
      </w:r>
      <w:r w:rsidRPr="006A0C7F">
        <w:rPr>
          <w:rFonts w:ascii="Times New Roman" w:hAnsi="Times New Roman"/>
          <w:sz w:val="24"/>
          <w:szCs w:val="24"/>
        </w:rPr>
        <w:t>yang lebih besar untuk melindungi keuntungan yang ditargetkan.</w:t>
      </w:r>
      <w:r>
        <w:rPr>
          <w:rFonts w:ascii="Times New Roman" w:hAnsi="Times New Roman"/>
          <w:sz w:val="24"/>
          <w:szCs w:val="24"/>
        </w:rPr>
        <w:t xml:space="preserve"> </w:t>
      </w:r>
      <w:r w:rsidRPr="006A0C7F">
        <w:rPr>
          <w:rFonts w:ascii="Times New Roman" w:hAnsi="Times New Roman"/>
          <w:sz w:val="24"/>
          <w:szCs w:val="24"/>
        </w:rPr>
        <w:t>Hal ini dilakukan agar bank tetap dapat menjalankan usahanya dan memperoleh profit dengan optimal.</w:t>
      </w:r>
    </w:p>
    <w:p w:rsidR="004C1DA6" w:rsidRDefault="009C13AA" w:rsidP="009C13AA">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lastRenderedPageBreak/>
        <w:t>Hasil temuan ini juga berbeda dengan dari teori sinyalling bahwa sinyal informasi suku bunga kredit member arti sebagai upaya bank untuk menarik minat masyarakat dalam memutuskan pilihan pengambilan kredit</w:t>
      </w:r>
      <w:r w:rsidR="004159E6">
        <w:rPr>
          <w:rFonts w:ascii="Times New Roman" w:hAnsi="Times New Roman"/>
          <w:sz w:val="24"/>
          <w:szCs w:val="24"/>
        </w:rPr>
        <w:t xml:space="preserve">. </w:t>
      </w:r>
      <w:r w:rsidR="004C1DA6">
        <w:rPr>
          <w:rFonts w:ascii="Times New Roman" w:hAnsi="Times New Roman"/>
          <w:sz w:val="24"/>
          <w:szCs w:val="24"/>
          <w:lang w:eastAsia="id-ID"/>
        </w:rPr>
        <w:t>Hasil p</w:t>
      </w:r>
      <w:r w:rsidR="004C1DA6" w:rsidRPr="00731D78">
        <w:rPr>
          <w:rFonts w:ascii="Times New Roman" w:hAnsi="Times New Roman"/>
          <w:sz w:val="24"/>
          <w:szCs w:val="24"/>
          <w:lang w:eastAsia="id-ID"/>
        </w:rPr>
        <w:t xml:space="preserve">engujian ini </w:t>
      </w:r>
      <w:r w:rsidR="004C1DA6">
        <w:rPr>
          <w:rFonts w:ascii="Times New Roman" w:hAnsi="Times New Roman"/>
          <w:sz w:val="24"/>
          <w:szCs w:val="24"/>
          <w:lang w:eastAsia="id-ID"/>
        </w:rPr>
        <w:t xml:space="preserve">menguatkan konsep </w:t>
      </w:r>
      <w:r w:rsidR="004C1DA6" w:rsidRPr="00731D78">
        <w:rPr>
          <w:rFonts w:ascii="Times New Roman" w:hAnsi="Times New Roman"/>
          <w:bCs/>
          <w:color w:val="000000"/>
          <w:sz w:val="24"/>
          <w:szCs w:val="24"/>
        </w:rPr>
        <w:t>kecukupan modal untuk menyerap risiko kredi</w:t>
      </w:r>
      <w:r w:rsidR="004C1DA6">
        <w:rPr>
          <w:rFonts w:ascii="Times New Roman" w:hAnsi="Times New Roman"/>
          <w:bCs/>
          <w:color w:val="000000"/>
          <w:sz w:val="24"/>
          <w:szCs w:val="24"/>
        </w:rPr>
        <w:t>t</w:t>
      </w:r>
      <w:r>
        <w:rPr>
          <w:rFonts w:ascii="Times New Roman" w:hAnsi="Times New Roman"/>
          <w:bCs/>
          <w:color w:val="000000"/>
          <w:sz w:val="24"/>
          <w:szCs w:val="24"/>
        </w:rPr>
        <w:t xml:space="preserve">. Temuan ini juga berbeda dengan </w:t>
      </w:r>
      <w:r w:rsidR="004C1DA6">
        <w:rPr>
          <w:rFonts w:ascii="Times New Roman" w:hAnsi="Times New Roman"/>
          <w:bCs/>
          <w:color w:val="000000"/>
          <w:sz w:val="24"/>
          <w:szCs w:val="24"/>
        </w:rPr>
        <w:t>h</w:t>
      </w:r>
      <w:r w:rsidR="004C1DA6" w:rsidRPr="004B2FDF">
        <w:rPr>
          <w:rFonts w:ascii="Times New Roman" w:hAnsi="Times New Roman"/>
          <w:sz w:val="24"/>
          <w:szCs w:val="24"/>
          <w:lang w:eastAsia="id-ID"/>
        </w:rPr>
        <w:t xml:space="preserve">asil </w:t>
      </w:r>
      <w:r w:rsidR="004C1DA6">
        <w:rPr>
          <w:rFonts w:ascii="Times New Roman" w:hAnsi="Times New Roman"/>
          <w:sz w:val="24"/>
          <w:szCs w:val="24"/>
          <w:lang w:eastAsia="id-ID"/>
        </w:rPr>
        <w:t>p</w:t>
      </w:r>
      <w:r w:rsidR="004C1DA6" w:rsidRPr="004B2FDF">
        <w:rPr>
          <w:rFonts w:ascii="Times New Roman" w:hAnsi="Times New Roman"/>
          <w:bCs/>
          <w:color w:val="000000"/>
          <w:sz w:val="24"/>
          <w:szCs w:val="24"/>
        </w:rPr>
        <w:t xml:space="preserve">enelitian </w:t>
      </w:r>
      <w:r w:rsidR="004C1DA6">
        <w:rPr>
          <w:rFonts w:ascii="Times New Roman" w:hAnsi="Times New Roman"/>
          <w:bCs/>
          <w:color w:val="000000"/>
          <w:sz w:val="24"/>
          <w:szCs w:val="24"/>
        </w:rPr>
        <w:t xml:space="preserve">dilakukan antara lain </w:t>
      </w:r>
      <w:r w:rsidR="004C1DA6" w:rsidRPr="004B2FDF">
        <w:rPr>
          <w:rFonts w:ascii="Times New Roman" w:hAnsi="Times New Roman"/>
          <w:bCs/>
          <w:color w:val="000000"/>
          <w:sz w:val="24"/>
          <w:szCs w:val="24"/>
        </w:rPr>
        <w:t>Ruthenberg dan Landskroner (2008)</w:t>
      </w:r>
      <w:r w:rsidR="004C1DA6">
        <w:rPr>
          <w:rFonts w:ascii="Times New Roman" w:hAnsi="Times New Roman"/>
          <w:bCs/>
          <w:color w:val="000000"/>
          <w:sz w:val="24"/>
          <w:szCs w:val="24"/>
        </w:rPr>
        <w:t xml:space="preserve">, </w:t>
      </w:r>
      <w:r w:rsidR="004C1DA6" w:rsidRPr="00B67288">
        <w:rPr>
          <w:rFonts w:ascii="Times New Roman" w:hAnsi="Times New Roman"/>
          <w:sz w:val="24"/>
          <w:szCs w:val="24"/>
        </w:rPr>
        <w:t>Hasan dan Zazzara (2006)</w:t>
      </w:r>
      <w:r w:rsidR="004C1DA6">
        <w:rPr>
          <w:rFonts w:ascii="Times New Roman" w:hAnsi="Times New Roman"/>
          <w:sz w:val="24"/>
          <w:szCs w:val="24"/>
        </w:rPr>
        <w:t xml:space="preserve">, </w:t>
      </w:r>
      <w:r w:rsidR="004C1DA6" w:rsidRPr="00B67288">
        <w:rPr>
          <w:rFonts w:ascii="Times New Roman" w:hAnsi="Times New Roman"/>
          <w:bCs/>
          <w:color w:val="000000"/>
          <w:sz w:val="24"/>
          <w:szCs w:val="24"/>
        </w:rPr>
        <w:t>Penelitian Re</w:t>
      </w:r>
      <w:r w:rsidR="004C1DA6" w:rsidRPr="00B67288">
        <w:rPr>
          <w:rFonts w:ascii="Times New Roman" w:hAnsi="Times New Roman"/>
          <w:sz w:val="24"/>
          <w:szCs w:val="24"/>
        </w:rPr>
        <w:t>pullo dan Suarez (2004)</w:t>
      </w:r>
      <w:r w:rsidR="004C1DA6">
        <w:rPr>
          <w:rFonts w:ascii="Times New Roman" w:hAnsi="Times New Roman"/>
          <w:sz w:val="24"/>
          <w:szCs w:val="24"/>
        </w:rPr>
        <w:t xml:space="preserve">, </w:t>
      </w:r>
      <w:r w:rsidR="004C1DA6" w:rsidRPr="00267FB4">
        <w:rPr>
          <w:rFonts w:ascii="Times New Roman" w:hAnsi="Times New Roman"/>
          <w:sz w:val="24"/>
          <w:szCs w:val="24"/>
        </w:rPr>
        <w:t>Hillestad (2007)</w:t>
      </w:r>
      <w:r w:rsidR="004C1DA6">
        <w:rPr>
          <w:rFonts w:ascii="Times New Roman" w:hAnsi="Times New Roman"/>
          <w:sz w:val="24"/>
          <w:szCs w:val="24"/>
        </w:rPr>
        <w:t xml:space="preserve">, </w:t>
      </w:r>
      <w:r w:rsidR="004C1DA6" w:rsidRPr="00267FB4">
        <w:rPr>
          <w:rFonts w:ascii="Times New Roman" w:hAnsi="Times New Roman"/>
          <w:sz w:val="24"/>
          <w:szCs w:val="24"/>
        </w:rPr>
        <w:t>Sudarmadi dan Oswari</w:t>
      </w:r>
      <w:r w:rsidR="004C1DA6" w:rsidRPr="00267FB4">
        <w:rPr>
          <w:rFonts w:ascii="Times New Roman" w:hAnsi="Times New Roman"/>
          <w:sz w:val="24"/>
          <w:szCs w:val="24"/>
          <w:lang w:val="id-ID"/>
        </w:rPr>
        <w:t xml:space="preserve"> (</w:t>
      </w:r>
      <w:r w:rsidR="004C1DA6" w:rsidRPr="00267FB4">
        <w:rPr>
          <w:rFonts w:ascii="Times New Roman" w:hAnsi="Times New Roman"/>
          <w:sz w:val="24"/>
          <w:szCs w:val="24"/>
        </w:rPr>
        <w:t>2012</w:t>
      </w:r>
      <w:r w:rsidR="004C1DA6" w:rsidRPr="00267FB4">
        <w:rPr>
          <w:rFonts w:ascii="Times New Roman" w:hAnsi="Times New Roman"/>
          <w:sz w:val="24"/>
          <w:szCs w:val="24"/>
          <w:lang w:val="id-ID"/>
        </w:rPr>
        <w:t>)</w:t>
      </w:r>
      <w:r w:rsidR="004C1DA6">
        <w:rPr>
          <w:rFonts w:ascii="Times New Roman" w:hAnsi="Times New Roman"/>
          <w:sz w:val="24"/>
          <w:szCs w:val="24"/>
        </w:rPr>
        <w:t xml:space="preserve">.  Bank memiliki volatilitas menurun dalam hal </w:t>
      </w:r>
      <w:r w:rsidR="004C1DA6" w:rsidRPr="00731D78">
        <w:rPr>
          <w:rFonts w:ascii="Times New Roman" w:hAnsi="Times New Roman"/>
          <w:sz w:val="24"/>
          <w:szCs w:val="24"/>
        </w:rPr>
        <w:t>kecukupan modal untuk menyerap risiko kredit (yang ditunjukkan melalui perhitungan CAR</w:t>
      </w:r>
      <w:r w:rsidR="004C1DA6">
        <w:rPr>
          <w:rFonts w:ascii="Times New Roman" w:hAnsi="Times New Roman"/>
          <w:sz w:val="24"/>
          <w:szCs w:val="24"/>
        </w:rPr>
        <w:t>/KPMM</w:t>
      </w:r>
      <w:r w:rsidR="004C1DA6" w:rsidRPr="00731D78">
        <w:rPr>
          <w:rFonts w:ascii="Times New Roman" w:hAnsi="Times New Roman"/>
          <w:sz w:val="24"/>
          <w:szCs w:val="24"/>
        </w:rPr>
        <w:t>) maka bank akan cenderung melayani debitur dengan penerapan suku bunga yang tinggi. Kondisi ini terjadi karena bank bertujuan untuk memitigasi risiko penyerapan kerugian mungkin diderita yang akan berdampak dengan tergerusnya modal.</w:t>
      </w:r>
      <w:r w:rsidR="004C1DA6">
        <w:rPr>
          <w:rFonts w:ascii="Times New Roman" w:hAnsi="Times New Roman"/>
          <w:sz w:val="24"/>
          <w:szCs w:val="24"/>
        </w:rPr>
        <w:t xml:space="preserve">  </w:t>
      </w:r>
    </w:p>
    <w:p w:rsidR="009C13AA" w:rsidRDefault="004159E6" w:rsidP="009C13AA">
      <w:pPr>
        <w:autoSpaceDE w:val="0"/>
        <w:autoSpaceDN w:val="0"/>
        <w:adjustRightInd w:val="0"/>
        <w:spacing w:line="480" w:lineRule="auto"/>
        <w:ind w:firstLine="720"/>
        <w:jc w:val="both"/>
        <w:rPr>
          <w:rFonts w:ascii="Times New Roman" w:hAnsi="Times New Roman"/>
          <w:b/>
          <w:sz w:val="24"/>
          <w:szCs w:val="24"/>
          <w:lang w:eastAsia="id-ID"/>
        </w:rPr>
      </w:pPr>
      <w:r>
        <w:rPr>
          <w:rFonts w:ascii="Times New Roman" w:hAnsi="Times New Roman"/>
          <w:sz w:val="24"/>
          <w:szCs w:val="24"/>
        </w:rPr>
        <w:t>P</w:t>
      </w:r>
      <w:r w:rsidR="009C13AA">
        <w:rPr>
          <w:rFonts w:ascii="Times New Roman" w:hAnsi="Times New Roman"/>
          <w:sz w:val="24"/>
          <w:szCs w:val="24"/>
        </w:rPr>
        <w:t xml:space="preserve">erbedaan hasil temuan ini kemungkinan disebabkan </w:t>
      </w:r>
      <w:r w:rsidR="009C13AA">
        <w:rPr>
          <w:rFonts w:ascii="Times New Roman" w:hAnsi="Times New Roman"/>
          <w:sz w:val="24"/>
          <w:szCs w:val="24"/>
          <w:lang w:eastAsia="id-ID"/>
        </w:rPr>
        <w:t xml:space="preserve">karena adanya variasi data yang tinggi antar bank-bank pada kelompok BPD sehingga menyebabkan variabel KPMM tidak signifikan terhadap penentuan Suku Bunga Kredit. Dari hasil penelusuran literature kembali setelah adanya temua ini, terdapat hasil penelitian yang serupa yaitu penelitian yang dilakukan oleh </w:t>
      </w:r>
      <w:r w:rsidR="009C13AA">
        <w:rPr>
          <w:rFonts w:ascii="Times New Roman" w:hAnsi="Times New Roman"/>
          <w:sz w:val="24"/>
          <w:szCs w:val="24"/>
        </w:rPr>
        <w:t>Bouvatier, V and L Lepetit</w:t>
      </w:r>
      <w:r w:rsidR="009C13AA" w:rsidRPr="00E37D9C">
        <w:rPr>
          <w:rFonts w:ascii="Times New Roman" w:hAnsi="Times New Roman"/>
          <w:sz w:val="24"/>
          <w:szCs w:val="24"/>
        </w:rPr>
        <w:t xml:space="preserve"> (200</w:t>
      </w:r>
      <w:r w:rsidR="009C13AA">
        <w:rPr>
          <w:rFonts w:ascii="Times New Roman" w:hAnsi="Times New Roman"/>
          <w:sz w:val="24"/>
          <w:szCs w:val="24"/>
          <w:lang w:val="id-ID"/>
        </w:rPr>
        <w:t>8</w:t>
      </w:r>
      <w:r w:rsidR="009C13AA" w:rsidRPr="00E37D9C">
        <w:rPr>
          <w:rFonts w:ascii="Times New Roman" w:hAnsi="Times New Roman"/>
          <w:sz w:val="24"/>
          <w:szCs w:val="24"/>
        </w:rPr>
        <w:t>)</w:t>
      </w:r>
      <w:r w:rsidR="009C13AA">
        <w:rPr>
          <w:rFonts w:ascii="Times New Roman" w:hAnsi="Times New Roman"/>
          <w:sz w:val="24"/>
          <w:szCs w:val="24"/>
        </w:rPr>
        <w:t xml:space="preserve"> </w:t>
      </w:r>
      <w:r w:rsidR="009C13AA" w:rsidRPr="00E37D9C">
        <w:rPr>
          <w:rFonts w:ascii="Times New Roman" w:hAnsi="Times New Roman"/>
          <w:sz w:val="24"/>
          <w:szCs w:val="24"/>
        </w:rPr>
        <w:t xml:space="preserve">dimana modal dimasukkan dalam variabel indepeden, hasilnya menunjukkan tidak ada pengaruh signifikan antara modal terhadap </w:t>
      </w:r>
      <w:r w:rsidR="009C13AA">
        <w:rPr>
          <w:rFonts w:ascii="Times New Roman" w:hAnsi="Times New Roman"/>
          <w:sz w:val="24"/>
          <w:szCs w:val="24"/>
        </w:rPr>
        <w:t xml:space="preserve">variabel dependentnya. </w:t>
      </w:r>
      <w:r w:rsidR="009C13AA">
        <w:rPr>
          <w:rFonts w:ascii="Times New Roman" w:hAnsi="Times New Roman"/>
          <w:sz w:val="24"/>
          <w:szCs w:val="24"/>
          <w:lang w:eastAsia="id-ID"/>
        </w:rPr>
        <w:t>Berdasarkan paparan di atas, maka hipotesis H</w:t>
      </w:r>
      <w:r w:rsidR="009C13AA" w:rsidRPr="009C13AA">
        <w:rPr>
          <w:rFonts w:ascii="Times New Roman" w:hAnsi="Times New Roman"/>
          <w:sz w:val="24"/>
          <w:szCs w:val="24"/>
          <w:vertAlign w:val="subscript"/>
          <w:lang w:eastAsia="id-ID"/>
        </w:rPr>
        <w:t>2</w:t>
      </w:r>
      <w:r w:rsidR="009C13AA">
        <w:rPr>
          <w:rFonts w:ascii="Times New Roman" w:hAnsi="Times New Roman"/>
          <w:sz w:val="24"/>
          <w:szCs w:val="24"/>
          <w:lang w:eastAsia="id-ID"/>
        </w:rPr>
        <w:t xml:space="preserve"> yang menyatakan bahwa KPMM berpengaruh negative terhadap suku bunga kredit BUK </w:t>
      </w:r>
      <w:r w:rsidR="009C13AA" w:rsidRPr="00591EA0">
        <w:rPr>
          <w:rFonts w:ascii="Times New Roman" w:hAnsi="Times New Roman"/>
          <w:b/>
          <w:sz w:val="24"/>
          <w:szCs w:val="24"/>
          <w:lang w:eastAsia="id-ID"/>
        </w:rPr>
        <w:t>ditolak.</w:t>
      </w:r>
    </w:p>
    <w:p w:rsidR="009C13AA" w:rsidRPr="00591EA0" w:rsidRDefault="009C13AA" w:rsidP="009C13AA">
      <w:pPr>
        <w:spacing w:line="480" w:lineRule="auto"/>
        <w:rPr>
          <w:rFonts w:ascii="Times New Roman" w:hAnsi="Times New Roman"/>
          <w:b/>
          <w:sz w:val="24"/>
          <w:szCs w:val="24"/>
        </w:rPr>
      </w:pPr>
    </w:p>
    <w:p w:rsidR="00763E5D" w:rsidRPr="00591EA0" w:rsidRDefault="00763E5D" w:rsidP="00763E5D">
      <w:pPr>
        <w:spacing w:line="480" w:lineRule="auto"/>
        <w:rPr>
          <w:rFonts w:ascii="Times New Roman" w:hAnsi="Times New Roman"/>
          <w:b/>
          <w:sz w:val="24"/>
          <w:szCs w:val="24"/>
        </w:rPr>
      </w:pPr>
      <w:r w:rsidRPr="00591EA0">
        <w:rPr>
          <w:rFonts w:ascii="Times New Roman" w:hAnsi="Times New Roman"/>
          <w:b/>
          <w:sz w:val="24"/>
          <w:szCs w:val="24"/>
        </w:rPr>
        <w:lastRenderedPageBreak/>
        <w:t>4.</w:t>
      </w:r>
      <w:r w:rsidRPr="00591EA0">
        <w:rPr>
          <w:rFonts w:ascii="Times New Roman" w:hAnsi="Times New Roman"/>
          <w:b/>
          <w:sz w:val="24"/>
          <w:szCs w:val="24"/>
          <w:lang w:val="id-ID"/>
        </w:rPr>
        <w:t>5</w:t>
      </w:r>
      <w:r w:rsidRPr="00591EA0">
        <w:rPr>
          <w:rFonts w:ascii="Times New Roman" w:hAnsi="Times New Roman"/>
          <w:b/>
          <w:sz w:val="24"/>
          <w:szCs w:val="24"/>
        </w:rPr>
        <w:t>.3.</w:t>
      </w:r>
      <w:r w:rsidRPr="00591EA0">
        <w:rPr>
          <w:rFonts w:ascii="Times New Roman" w:hAnsi="Times New Roman"/>
          <w:b/>
          <w:sz w:val="24"/>
          <w:szCs w:val="24"/>
        </w:rPr>
        <w:tab/>
        <w:t>Pengaruh BOPO Terhadap SBK</w:t>
      </w:r>
      <w:r w:rsidR="00D83A77" w:rsidRPr="00591EA0">
        <w:rPr>
          <w:rFonts w:ascii="Times New Roman" w:hAnsi="Times New Roman"/>
          <w:b/>
          <w:sz w:val="24"/>
          <w:szCs w:val="24"/>
        </w:rPr>
        <w:t xml:space="preserve"> Bank Umum Konvens</w:t>
      </w:r>
      <w:r w:rsidRPr="00591EA0">
        <w:rPr>
          <w:rFonts w:ascii="Times New Roman" w:hAnsi="Times New Roman"/>
          <w:b/>
          <w:sz w:val="24"/>
          <w:szCs w:val="24"/>
        </w:rPr>
        <w:t>ional (H</w:t>
      </w:r>
      <w:r w:rsidRPr="00591EA0">
        <w:rPr>
          <w:rFonts w:ascii="Times New Roman" w:hAnsi="Times New Roman"/>
          <w:b/>
          <w:sz w:val="24"/>
          <w:szCs w:val="24"/>
          <w:vertAlign w:val="subscript"/>
        </w:rPr>
        <w:t>3</w:t>
      </w:r>
      <w:r w:rsidRPr="00591EA0">
        <w:rPr>
          <w:rFonts w:ascii="Times New Roman" w:hAnsi="Times New Roman"/>
          <w:b/>
          <w:sz w:val="24"/>
          <w:szCs w:val="24"/>
        </w:rPr>
        <w:t>)</w:t>
      </w:r>
    </w:p>
    <w:p w:rsidR="002B5C90" w:rsidRDefault="00763E5D" w:rsidP="00CB66BC">
      <w:pPr>
        <w:spacing w:line="480" w:lineRule="auto"/>
        <w:ind w:firstLine="720"/>
        <w:jc w:val="both"/>
        <w:rPr>
          <w:rFonts w:ascii="Times New Roman" w:hAnsi="Times New Roman"/>
          <w:sz w:val="24"/>
          <w:szCs w:val="24"/>
        </w:rPr>
      </w:pPr>
      <w:r w:rsidRPr="00591EA0">
        <w:rPr>
          <w:rFonts w:ascii="Times New Roman" w:hAnsi="Times New Roman"/>
          <w:sz w:val="24"/>
          <w:szCs w:val="24"/>
          <w:lang w:eastAsia="id-ID"/>
        </w:rPr>
        <w:t>Pengujian H</w:t>
      </w:r>
      <w:r w:rsidRPr="00591EA0">
        <w:rPr>
          <w:rFonts w:ascii="Times New Roman" w:hAnsi="Times New Roman"/>
          <w:sz w:val="24"/>
          <w:szCs w:val="24"/>
          <w:vertAlign w:val="subscript"/>
          <w:lang w:eastAsia="id-ID"/>
        </w:rPr>
        <w:t>3</w:t>
      </w:r>
      <w:r w:rsidRPr="00591EA0">
        <w:rPr>
          <w:rFonts w:ascii="Times New Roman" w:hAnsi="Times New Roman"/>
          <w:sz w:val="24"/>
          <w:szCs w:val="24"/>
          <w:lang w:eastAsia="id-ID"/>
        </w:rPr>
        <w:t xml:space="preserve"> digunakan untuk menguji apakah BOPO</w:t>
      </w:r>
      <w:r w:rsidR="00C54767">
        <w:rPr>
          <w:rFonts w:ascii="Times New Roman" w:hAnsi="Times New Roman"/>
          <w:sz w:val="24"/>
          <w:szCs w:val="24"/>
          <w:lang w:eastAsia="id-ID"/>
        </w:rPr>
        <w:t xml:space="preserve"> </w:t>
      </w:r>
      <w:r w:rsidRPr="00591EA0">
        <w:rPr>
          <w:rFonts w:ascii="Times New Roman" w:hAnsi="Times New Roman"/>
          <w:sz w:val="24"/>
          <w:szCs w:val="24"/>
        </w:rPr>
        <w:t>(</w:t>
      </w:r>
      <w:r w:rsidRPr="00591EA0">
        <w:rPr>
          <w:rFonts w:ascii="Times New Roman" w:hAnsi="Times New Roman"/>
          <w:color w:val="000000"/>
          <w:sz w:val="24"/>
          <w:szCs w:val="24"/>
          <w:lang w:val="id-ID"/>
        </w:rPr>
        <w:t>Biaya Operasi Dan Pendapatan Operasi</w:t>
      </w:r>
      <w:r w:rsidRPr="00591EA0">
        <w:rPr>
          <w:rFonts w:ascii="Times New Roman" w:hAnsi="Times New Roman"/>
          <w:color w:val="000000"/>
          <w:sz w:val="24"/>
          <w:szCs w:val="24"/>
        </w:rPr>
        <w:t>)</w:t>
      </w:r>
      <w:r w:rsidR="00C54767">
        <w:rPr>
          <w:rFonts w:ascii="Times New Roman" w:hAnsi="Times New Roman"/>
          <w:color w:val="000000"/>
          <w:sz w:val="24"/>
          <w:szCs w:val="24"/>
        </w:rPr>
        <w:t xml:space="preserve"> </w:t>
      </w:r>
      <w:r w:rsidR="00AA064F" w:rsidRPr="00591EA0">
        <w:rPr>
          <w:rFonts w:ascii="Times New Roman" w:hAnsi="Times New Roman"/>
          <w:sz w:val="24"/>
          <w:szCs w:val="24"/>
          <w:lang w:eastAsia="id-ID"/>
        </w:rPr>
        <w:t>berpengaruh positif terhadap SBK (Suku Bunga Kredit)</w:t>
      </w:r>
      <w:r w:rsidR="00C54767">
        <w:rPr>
          <w:rFonts w:ascii="Times New Roman" w:hAnsi="Times New Roman"/>
          <w:sz w:val="24"/>
          <w:szCs w:val="24"/>
          <w:lang w:eastAsia="id-ID"/>
        </w:rPr>
        <w:t xml:space="preserve"> </w:t>
      </w:r>
      <w:r w:rsidR="00A716A7" w:rsidRPr="00591EA0">
        <w:rPr>
          <w:rFonts w:ascii="Times New Roman" w:hAnsi="Times New Roman"/>
          <w:sz w:val="24"/>
          <w:szCs w:val="24"/>
        </w:rPr>
        <w:t>bank umum konvesional</w:t>
      </w:r>
      <w:r w:rsidRPr="00591EA0">
        <w:rPr>
          <w:rFonts w:ascii="Times New Roman" w:hAnsi="Times New Roman"/>
          <w:sz w:val="24"/>
          <w:szCs w:val="24"/>
          <w:lang w:eastAsia="id-ID"/>
        </w:rPr>
        <w:t>.</w:t>
      </w:r>
      <w:r w:rsidR="00A716A7" w:rsidRPr="00591EA0">
        <w:rPr>
          <w:rFonts w:ascii="Times New Roman" w:hAnsi="Times New Roman"/>
          <w:sz w:val="24"/>
          <w:szCs w:val="24"/>
          <w:lang w:eastAsia="id-ID"/>
        </w:rPr>
        <w:t>Variabel BOPO memiliki koefisien sebesar 0</w:t>
      </w:r>
      <w:r w:rsidR="00A716A7">
        <w:rPr>
          <w:rFonts w:ascii="Times New Roman" w:hAnsi="Times New Roman"/>
          <w:sz w:val="24"/>
          <w:szCs w:val="24"/>
          <w:lang w:eastAsia="id-ID"/>
        </w:rPr>
        <w:t>.</w:t>
      </w:r>
      <w:r w:rsidR="00A716A7" w:rsidRPr="00591EA0">
        <w:rPr>
          <w:rFonts w:ascii="Times New Roman" w:hAnsi="Times New Roman"/>
          <w:sz w:val="24"/>
          <w:szCs w:val="24"/>
          <w:lang w:eastAsia="id-ID"/>
        </w:rPr>
        <w:t>00</w:t>
      </w:r>
      <w:r w:rsidR="00A716A7">
        <w:rPr>
          <w:rFonts w:ascii="Times New Roman" w:hAnsi="Times New Roman"/>
          <w:sz w:val="24"/>
          <w:szCs w:val="24"/>
          <w:lang w:eastAsia="id-ID"/>
        </w:rPr>
        <w:t>4</w:t>
      </w:r>
      <w:r w:rsidR="00A716A7" w:rsidRPr="00591EA0">
        <w:rPr>
          <w:rFonts w:ascii="Times New Roman" w:hAnsi="Times New Roman"/>
          <w:sz w:val="24"/>
          <w:szCs w:val="24"/>
          <w:lang w:eastAsia="id-ID"/>
        </w:rPr>
        <w:t xml:space="preserve"> dengan probabilitas 0</w:t>
      </w:r>
      <w:r w:rsidR="00A716A7">
        <w:rPr>
          <w:rFonts w:ascii="Times New Roman" w:hAnsi="Times New Roman"/>
          <w:sz w:val="24"/>
          <w:szCs w:val="24"/>
          <w:lang w:eastAsia="id-ID"/>
        </w:rPr>
        <w:t>.</w:t>
      </w:r>
      <w:r w:rsidR="00A716A7" w:rsidRPr="00591EA0">
        <w:rPr>
          <w:rFonts w:ascii="Times New Roman" w:hAnsi="Times New Roman"/>
          <w:sz w:val="24"/>
          <w:szCs w:val="24"/>
          <w:lang w:eastAsia="id-ID"/>
        </w:rPr>
        <w:t>0</w:t>
      </w:r>
      <w:r w:rsidR="00A716A7">
        <w:rPr>
          <w:rFonts w:ascii="Times New Roman" w:hAnsi="Times New Roman"/>
          <w:sz w:val="24"/>
          <w:szCs w:val="24"/>
          <w:lang w:eastAsia="id-ID"/>
        </w:rPr>
        <w:t>23</w:t>
      </w:r>
      <w:r w:rsidRPr="00591EA0">
        <w:rPr>
          <w:rFonts w:ascii="Times New Roman" w:hAnsi="Times New Roman"/>
          <w:sz w:val="24"/>
          <w:szCs w:val="24"/>
          <w:lang w:eastAsia="id-ID"/>
        </w:rPr>
        <w:t>.</w:t>
      </w:r>
      <w:r w:rsidR="00C54767">
        <w:rPr>
          <w:rFonts w:ascii="Times New Roman" w:hAnsi="Times New Roman"/>
          <w:sz w:val="24"/>
          <w:szCs w:val="24"/>
          <w:lang w:eastAsia="id-ID"/>
        </w:rPr>
        <w:t xml:space="preserve"> </w:t>
      </w:r>
      <w:r w:rsidRPr="00591EA0">
        <w:rPr>
          <w:rFonts w:ascii="Times New Roman" w:hAnsi="Times New Roman"/>
          <w:sz w:val="24"/>
          <w:szCs w:val="24"/>
          <w:lang w:eastAsia="id-ID"/>
        </w:rPr>
        <w:t xml:space="preserve">Angka ini </w:t>
      </w:r>
      <w:r w:rsidR="00621777" w:rsidRPr="00591EA0">
        <w:rPr>
          <w:rFonts w:ascii="Times New Roman" w:hAnsi="Times New Roman"/>
          <w:sz w:val="24"/>
          <w:szCs w:val="24"/>
          <w:lang w:eastAsia="id-ID"/>
        </w:rPr>
        <w:t xml:space="preserve">menunjukkan </w:t>
      </w:r>
      <w:r w:rsidRPr="00591EA0">
        <w:rPr>
          <w:rFonts w:ascii="Times New Roman" w:hAnsi="Times New Roman"/>
          <w:sz w:val="24"/>
          <w:szCs w:val="24"/>
          <w:lang w:eastAsia="id-ID"/>
        </w:rPr>
        <w:t>bahwa BOPO</w:t>
      </w:r>
      <w:r w:rsidR="00C54767">
        <w:rPr>
          <w:rFonts w:ascii="Times New Roman" w:hAnsi="Times New Roman"/>
          <w:sz w:val="24"/>
          <w:szCs w:val="24"/>
          <w:lang w:eastAsia="id-ID"/>
        </w:rPr>
        <w:t xml:space="preserve"> </w:t>
      </w:r>
      <w:r w:rsidRPr="00591EA0">
        <w:rPr>
          <w:rFonts w:ascii="Times New Roman" w:hAnsi="Times New Roman"/>
          <w:sz w:val="24"/>
          <w:szCs w:val="24"/>
          <w:lang w:eastAsia="id-ID"/>
        </w:rPr>
        <w:t>berpengaruh positif terhadap SBK</w:t>
      </w:r>
      <w:r w:rsidR="00C54767">
        <w:rPr>
          <w:rFonts w:ascii="Times New Roman" w:hAnsi="Times New Roman"/>
          <w:sz w:val="24"/>
          <w:szCs w:val="24"/>
          <w:lang w:eastAsia="id-ID"/>
        </w:rPr>
        <w:t xml:space="preserve"> </w:t>
      </w:r>
      <w:r w:rsidR="00D83A77" w:rsidRPr="00591EA0">
        <w:rPr>
          <w:rFonts w:ascii="Times New Roman" w:hAnsi="Times New Roman"/>
          <w:sz w:val="24"/>
          <w:szCs w:val="24"/>
        </w:rPr>
        <w:t>BUK</w:t>
      </w:r>
      <w:r w:rsidR="002B5C90">
        <w:rPr>
          <w:rFonts w:ascii="Times New Roman" w:hAnsi="Times New Roman"/>
          <w:sz w:val="24"/>
          <w:szCs w:val="24"/>
        </w:rPr>
        <w:t xml:space="preserve">. </w:t>
      </w:r>
    </w:p>
    <w:p w:rsidR="003C7C92" w:rsidRPr="00C27BEB" w:rsidRDefault="003C7C92" w:rsidP="003C7C92">
      <w:pPr>
        <w:tabs>
          <w:tab w:val="left" w:pos="-1350"/>
        </w:tabs>
        <w:autoSpaceDE w:val="0"/>
        <w:autoSpaceDN w:val="0"/>
        <w:adjustRightInd w:val="0"/>
        <w:spacing w:line="480" w:lineRule="auto"/>
        <w:jc w:val="both"/>
        <w:rPr>
          <w:rFonts w:ascii="Times New Roman" w:hAnsi="Times New Roman"/>
          <w:b/>
          <w:bCs/>
          <w:color w:val="000000"/>
          <w:sz w:val="24"/>
          <w:szCs w:val="24"/>
        </w:rPr>
      </w:pPr>
      <w:r>
        <w:rPr>
          <w:rFonts w:ascii="Times New Roman" w:hAnsi="Times New Roman"/>
          <w:sz w:val="24"/>
          <w:szCs w:val="24"/>
        </w:rPr>
        <w:tab/>
        <w:t>Hasil temuan p</w:t>
      </w:r>
      <w:r w:rsidRPr="00E908E8">
        <w:rPr>
          <w:rFonts w:ascii="Times New Roman" w:hAnsi="Times New Roman"/>
          <w:bCs/>
          <w:sz w:val="24"/>
          <w:szCs w:val="24"/>
        </w:rPr>
        <w:t xml:space="preserve">engaruh BOPO terhadap suku bunga kredit </w:t>
      </w:r>
      <w:r>
        <w:rPr>
          <w:rFonts w:ascii="Times New Roman" w:hAnsi="Times New Roman"/>
          <w:bCs/>
          <w:sz w:val="24"/>
          <w:szCs w:val="24"/>
        </w:rPr>
        <w:t xml:space="preserve">ini sesuai dengan </w:t>
      </w:r>
      <w:r w:rsidRPr="00E908E8">
        <w:rPr>
          <w:rFonts w:ascii="Times New Roman" w:hAnsi="Times New Roman"/>
          <w:bCs/>
          <w:sz w:val="24"/>
          <w:szCs w:val="24"/>
        </w:rPr>
        <w:t>teori</w:t>
      </w:r>
      <w:r>
        <w:rPr>
          <w:rFonts w:ascii="Times New Roman" w:hAnsi="Times New Roman"/>
          <w:bCs/>
          <w:sz w:val="24"/>
          <w:szCs w:val="24"/>
        </w:rPr>
        <w:t xml:space="preserve"> </w:t>
      </w:r>
      <w:r w:rsidRPr="00243CFC">
        <w:rPr>
          <w:rFonts w:ascii="Times New Roman" w:hAnsi="Times New Roman"/>
          <w:bCs/>
          <w:i/>
          <w:sz w:val="24"/>
          <w:szCs w:val="24"/>
        </w:rPr>
        <w:t>loan interest mark up</w:t>
      </w:r>
      <w:r w:rsidR="004159E6">
        <w:rPr>
          <w:rFonts w:ascii="Times New Roman" w:hAnsi="Times New Roman"/>
          <w:bCs/>
          <w:i/>
          <w:sz w:val="24"/>
          <w:szCs w:val="24"/>
        </w:rPr>
        <w:t xml:space="preserve"> </w:t>
      </w:r>
      <w:r w:rsidRPr="00E908E8">
        <w:rPr>
          <w:rFonts w:ascii="Times New Roman" w:hAnsi="Times New Roman"/>
          <w:sz w:val="24"/>
          <w:szCs w:val="24"/>
        </w:rPr>
        <w:t xml:space="preserve">yang menyebutkan bahwa dalam menentukan suku bunga kredit, bank memperhitungkan biaya </w:t>
      </w:r>
      <w:r w:rsidRPr="00E908E8">
        <w:rPr>
          <w:rFonts w:ascii="Times New Roman" w:hAnsi="Times New Roman"/>
          <w:iCs/>
          <w:sz w:val="24"/>
          <w:szCs w:val="24"/>
        </w:rPr>
        <w:t>“</w:t>
      </w:r>
      <w:r w:rsidRPr="00E908E8">
        <w:rPr>
          <w:rFonts w:ascii="Times New Roman" w:hAnsi="Times New Roman"/>
          <w:i/>
          <w:iCs/>
          <w:sz w:val="24"/>
          <w:szCs w:val="24"/>
        </w:rPr>
        <w:t>raw material</w:t>
      </w:r>
      <w:r w:rsidRPr="00E908E8">
        <w:rPr>
          <w:rFonts w:ascii="Times New Roman" w:hAnsi="Times New Roman"/>
          <w:sz w:val="24"/>
          <w:szCs w:val="24"/>
        </w:rPr>
        <w:t xml:space="preserve">” yaitu suku bunga </w:t>
      </w:r>
      <w:r>
        <w:rPr>
          <w:rFonts w:ascii="Times New Roman" w:hAnsi="Times New Roman"/>
          <w:sz w:val="24"/>
          <w:szCs w:val="24"/>
        </w:rPr>
        <w:t>dana</w:t>
      </w:r>
      <w:r w:rsidRPr="00E908E8">
        <w:rPr>
          <w:rFonts w:ascii="Times New Roman" w:hAnsi="Times New Roman"/>
          <w:sz w:val="24"/>
          <w:szCs w:val="24"/>
        </w:rPr>
        <w:t xml:space="preserve">, sedangkan biaya operasional lainnya seperti biaya tenaga kerja merupakan </w:t>
      </w:r>
      <w:r w:rsidRPr="00243CFC">
        <w:rPr>
          <w:rFonts w:ascii="Times New Roman" w:hAnsi="Times New Roman"/>
          <w:i/>
          <w:iCs/>
          <w:sz w:val="24"/>
          <w:szCs w:val="24"/>
        </w:rPr>
        <w:t>fixedcost</w:t>
      </w:r>
      <w:r w:rsidRPr="00243CFC">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Lebih lanjut teori ini menjelaskan bahwa semakin tinggi </w:t>
      </w:r>
      <w:r w:rsidRPr="002D01C5">
        <w:rPr>
          <w:rFonts w:ascii="Times New Roman" w:hAnsi="Times New Roman"/>
          <w:i/>
          <w:sz w:val="24"/>
          <w:szCs w:val="24"/>
        </w:rPr>
        <w:t>income</w:t>
      </w:r>
      <w:r>
        <w:rPr>
          <w:rFonts w:ascii="Times New Roman" w:hAnsi="Times New Roman"/>
          <w:sz w:val="24"/>
          <w:szCs w:val="24"/>
        </w:rPr>
        <w:t xml:space="preserve"> bank maka biaya operasional biaya operasional juga semakin besar yang berdampak pada semakin besar BOPO maka suku bunga kredit bank juga semakin besar.</w:t>
      </w:r>
    </w:p>
    <w:p w:rsidR="00CB66BC" w:rsidRDefault="00CB66BC" w:rsidP="00CB66BC">
      <w:pPr>
        <w:spacing w:line="480" w:lineRule="auto"/>
        <w:ind w:firstLine="720"/>
        <w:jc w:val="both"/>
        <w:rPr>
          <w:rFonts w:ascii="Times New Roman" w:hAnsi="Times New Roman"/>
          <w:sz w:val="24"/>
          <w:szCs w:val="24"/>
        </w:rPr>
      </w:pPr>
      <w:r>
        <w:rPr>
          <w:rFonts w:ascii="Times New Roman" w:hAnsi="Times New Roman"/>
          <w:color w:val="000000"/>
          <w:sz w:val="24"/>
          <w:szCs w:val="24"/>
        </w:rPr>
        <w:t xml:space="preserve">Hasil pengujian ini menguatkan sejumlah penelitian yang dilakukan oleh </w:t>
      </w:r>
      <w:r w:rsidRPr="00CB66BC">
        <w:rPr>
          <w:rFonts w:ascii="Times New Roman" w:hAnsi="Times New Roman"/>
          <w:color w:val="000000"/>
          <w:sz w:val="24"/>
          <w:szCs w:val="24"/>
        </w:rPr>
        <w:t>Berger dan Hannan (1998)</w:t>
      </w:r>
      <w:r>
        <w:rPr>
          <w:rFonts w:ascii="Times New Roman" w:hAnsi="Times New Roman"/>
          <w:color w:val="000000"/>
          <w:sz w:val="24"/>
          <w:szCs w:val="24"/>
        </w:rPr>
        <w:t xml:space="preserve">, </w:t>
      </w:r>
      <w:r w:rsidRPr="00CB66BC">
        <w:rPr>
          <w:rFonts w:ascii="Times New Roman" w:hAnsi="Times New Roman"/>
          <w:bCs/>
          <w:color w:val="000000"/>
          <w:sz w:val="24"/>
          <w:szCs w:val="24"/>
        </w:rPr>
        <w:t>Hossain (2012)</w:t>
      </w:r>
      <w:r>
        <w:rPr>
          <w:rFonts w:ascii="Times New Roman" w:hAnsi="Times New Roman"/>
          <w:bCs/>
          <w:color w:val="000000"/>
          <w:sz w:val="24"/>
          <w:szCs w:val="24"/>
        </w:rPr>
        <w:t xml:space="preserve">, </w:t>
      </w:r>
      <w:r w:rsidRPr="00CB66BC">
        <w:rPr>
          <w:rFonts w:ascii="Times New Roman" w:hAnsi="Times New Roman"/>
          <w:bCs/>
          <w:color w:val="000000"/>
          <w:sz w:val="24"/>
          <w:szCs w:val="24"/>
        </w:rPr>
        <w:t>Brock dan Suarez (2000)</w:t>
      </w:r>
      <w:r>
        <w:rPr>
          <w:rFonts w:ascii="Times New Roman" w:hAnsi="Times New Roman"/>
          <w:bCs/>
          <w:color w:val="000000"/>
          <w:sz w:val="24"/>
          <w:szCs w:val="24"/>
        </w:rPr>
        <w:t xml:space="preserve">, </w:t>
      </w:r>
      <w:r w:rsidRPr="00CB66BC">
        <w:rPr>
          <w:rFonts w:ascii="Times New Roman" w:hAnsi="Times New Roman"/>
          <w:bCs/>
          <w:color w:val="000000"/>
          <w:sz w:val="24"/>
          <w:szCs w:val="24"/>
        </w:rPr>
        <w:t>Gambacorta (2008)</w:t>
      </w:r>
      <w:r>
        <w:rPr>
          <w:rFonts w:ascii="Times New Roman" w:hAnsi="Times New Roman"/>
          <w:bCs/>
          <w:color w:val="000000"/>
          <w:sz w:val="24"/>
          <w:szCs w:val="24"/>
        </w:rPr>
        <w:t xml:space="preserve">, </w:t>
      </w:r>
      <w:r w:rsidRPr="0010649C">
        <w:rPr>
          <w:rFonts w:ascii="Times New Roman" w:hAnsi="Times New Roman"/>
          <w:sz w:val="24"/>
          <w:szCs w:val="24"/>
        </w:rPr>
        <w:t>Villalpando dan Guerrero (2007)</w:t>
      </w:r>
      <w:r>
        <w:rPr>
          <w:rFonts w:ascii="Times New Roman" w:hAnsi="Times New Roman"/>
          <w:sz w:val="24"/>
          <w:szCs w:val="24"/>
        </w:rPr>
        <w:t xml:space="preserve">, </w:t>
      </w:r>
      <w:r w:rsidRPr="000A0325">
        <w:rPr>
          <w:rFonts w:ascii="Times New Roman" w:hAnsi="Times New Roman"/>
          <w:bCs/>
          <w:color w:val="000000" w:themeColor="text1"/>
          <w:sz w:val="24"/>
          <w:szCs w:val="24"/>
        </w:rPr>
        <w:t>Amri Anjas Asmara (2013)</w:t>
      </w:r>
      <w:r>
        <w:rPr>
          <w:rFonts w:ascii="Times New Roman" w:hAnsi="Times New Roman"/>
          <w:bCs/>
          <w:color w:val="000000" w:themeColor="text1"/>
          <w:sz w:val="24"/>
          <w:szCs w:val="24"/>
        </w:rPr>
        <w:t xml:space="preserve">, </w:t>
      </w:r>
      <w:r w:rsidRPr="0079028D">
        <w:rPr>
          <w:rFonts w:ascii="Times New Roman" w:hAnsi="Times New Roman"/>
          <w:sz w:val="24"/>
          <w:szCs w:val="24"/>
        </w:rPr>
        <w:t>Hossain (2012)</w:t>
      </w:r>
      <w:r>
        <w:rPr>
          <w:rFonts w:ascii="Times New Roman" w:hAnsi="Times New Roman"/>
          <w:sz w:val="24"/>
          <w:szCs w:val="24"/>
        </w:rPr>
        <w:t>, G</w:t>
      </w:r>
      <w:r w:rsidRPr="00CB66BC">
        <w:rPr>
          <w:rFonts w:ascii="Times New Roman" w:hAnsi="Times New Roman"/>
          <w:sz w:val="24"/>
          <w:szCs w:val="24"/>
        </w:rPr>
        <w:t>ambacorta (2008)</w:t>
      </w:r>
      <w:r>
        <w:rPr>
          <w:rFonts w:ascii="Times New Roman" w:hAnsi="Times New Roman"/>
          <w:sz w:val="24"/>
          <w:szCs w:val="24"/>
        </w:rPr>
        <w:t xml:space="preserve">, </w:t>
      </w:r>
      <w:r w:rsidRPr="0079028D">
        <w:rPr>
          <w:rFonts w:ascii="Times New Roman" w:hAnsi="Times New Roman"/>
          <w:sz w:val="24"/>
          <w:szCs w:val="24"/>
        </w:rPr>
        <w:t>Brock dan Suarez (2000)</w:t>
      </w:r>
      <w:r>
        <w:rPr>
          <w:rFonts w:ascii="Times New Roman" w:hAnsi="Times New Roman"/>
          <w:sz w:val="24"/>
          <w:szCs w:val="24"/>
        </w:rPr>
        <w:t xml:space="preserve">, </w:t>
      </w:r>
      <w:r w:rsidRPr="00CB66BC">
        <w:rPr>
          <w:rFonts w:ascii="Times New Roman" w:hAnsi="Times New Roman"/>
          <w:sz w:val="24"/>
          <w:szCs w:val="24"/>
        </w:rPr>
        <w:t>Villalpando dan Guerrero (2007)</w:t>
      </w:r>
      <w:r>
        <w:rPr>
          <w:rFonts w:ascii="Times New Roman" w:hAnsi="Times New Roman"/>
          <w:sz w:val="24"/>
          <w:szCs w:val="24"/>
        </w:rPr>
        <w:t xml:space="preserve"> dan </w:t>
      </w:r>
      <w:r w:rsidRPr="00CB66BC">
        <w:rPr>
          <w:rFonts w:ascii="Times New Roman" w:hAnsi="Times New Roman"/>
          <w:sz w:val="24"/>
          <w:szCs w:val="24"/>
        </w:rPr>
        <w:t>Carrascal dan Ferrando (2008)</w:t>
      </w:r>
      <w:r>
        <w:rPr>
          <w:rFonts w:ascii="Times New Roman" w:hAnsi="Times New Roman"/>
          <w:sz w:val="24"/>
          <w:szCs w:val="24"/>
        </w:rPr>
        <w:t>.  P</w:t>
      </w:r>
      <w:r w:rsidRPr="00CB66BC">
        <w:rPr>
          <w:rFonts w:ascii="Times New Roman" w:hAnsi="Times New Roman"/>
          <w:color w:val="000000"/>
          <w:sz w:val="24"/>
          <w:szCs w:val="24"/>
        </w:rPr>
        <w:t xml:space="preserve">eningkatan BOPO masa lalu sebagai komponen biaya turut mendorong bank untuk menaikkan suku bunga kredit modal kerja. Bank menaikkan suku bunga kredit untuk mendongkrak pendapatan dan melindungi profit. Rendahnya efisiensi yang berpengaruh pada tingginya suku bunga kredit menjadi salah satu bentuk </w:t>
      </w:r>
      <w:r w:rsidRPr="00CB66BC">
        <w:rPr>
          <w:rFonts w:ascii="Times New Roman" w:hAnsi="Times New Roman"/>
          <w:color w:val="000000"/>
          <w:sz w:val="24"/>
          <w:szCs w:val="24"/>
        </w:rPr>
        <w:lastRenderedPageBreak/>
        <w:t>“</w:t>
      </w:r>
      <w:r w:rsidRPr="00CB66BC">
        <w:rPr>
          <w:rFonts w:ascii="Times New Roman" w:hAnsi="Times New Roman"/>
          <w:i/>
          <w:color w:val="000000"/>
          <w:sz w:val="24"/>
          <w:szCs w:val="24"/>
        </w:rPr>
        <w:t>quiet life</w:t>
      </w:r>
      <w:r w:rsidRPr="00CB66BC">
        <w:rPr>
          <w:rFonts w:ascii="Times New Roman" w:hAnsi="Times New Roman"/>
          <w:color w:val="000000"/>
          <w:sz w:val="24"/>
          <w:szCs w:val="24"/>
        </w:rPr>
        <w:t xml:space="preserve">” yaitu Bank menetapkan suku bunga </w:t>
      </w:r>
      <w:r w:rsidRPr="00CB66BC">
        <w:rPr>
          <w:rFonts w:ascii="Times New Roman" w:hAnsi="Times New Roman"/>
          <w:sz w:val="24"/>
          <w:szCs w:val="24"/>
        </w:rPr>
        <w:t xml:space="preserve">perlu bekerja keras untuk mengontrol atau menekan biaya. </w:t>
      </w:r>
    </w:p>
    <w:p w:rsidR="00BE3B55" w:rsidRDefault="00BE3B55" w:rsidP="00CB66BC">
      <w:pPr>
        <w:spacing w:line="480" w:lineRule="auto"/>
        <w:ind w:firstLine="720"/>
        <w:jc w:val="both"/>
        <w:rPr>
          <w:rFonts w:ascii="Times New Roman" w:hAnsi="Times New Roman"/>
          <w:sz w:val="24"/>
          <w:szCs w:val="24"/>
        </w:rPr>
      </w:pPr>
      <w:r>
        <w:rPr>
          <w:rFonts w:ascii="Times New Roman" w:hAnsi="Times New Roman"/>
          <w:sz w:val="24"/>
          <w:szCs w:val="24"/>
        </w:rPr>
        <w:t xml:space="preserve">Bagi kelompok BUK, pendapatan bunga kredit merupakan </w:t>
      </w:r>
      <w:r w:rsidR="00CB66BC" w:rsidRPr="00CB66BC">
        <w:rPr>
          <w:rFonts w:ascii="Times New Roman" w:hAnsi="Times New Roman"/>
          <w:sz w:val="24"/>
          <w:szCs w:val="24"/>
        </w:rPr>
        <w:t>sumber pendapatan utama</w:t>
      </w:r>
      <w:r>
        <w:rPr>
          <w:rFonts w:ascii="Times New Roman" w:hAnsi="Times New Roman"/>
          <w:sz w:val="24"/>
          <w:szCs w:val="24"/>
        </w:rPr>
        <w:t>.</w:t>
      </w:r>
      <w:r w:rsidR="00486FFF">
        <w:rPr>
          <w:rFonts w:ascii="Times New Roman" w:hAnsi="Times New Roman"/>
          <w:sz w:val="24"/>
          <w:szCs w:val="24"/>
        </w:rPr>
        <w:t xml:space="preserve"> Sementara itu, sumber dana masyarakat (nasabah) relative mendominasi biaya pokok. Karakter nasabah dana BUK cenderung sensitive terhadap suku bunga dana. Artinya, selisih sepersekian persen bunga dana akan menjadi pertimbangan seorang nasabah untuk menempatkan atau tidak menempatkan di bank bersangkutan, sehingga BUK akan menjaga suku bunga dana pada tingkat yang kompetitif. Dampak dari kebijakan ini adalah BUK cenderung akan</w:t>
      </w:r>
      <w:r>
        <w:rPr>
          <w:rFonts w:ascii="Times New Roman" w:hAnsi="Times New Roman"/>
          <w:sz w:val="24"/>
          <w:szCs w:val="24"/>
        </w:rPr>
        <w:t xml:space="preserve"> </w:t>
      </w:r>
      <w:r w:rsidR="00CB66BC" w:rsidRPr="00CB66BC">
        <w:rPr>
          <w:rFonts w:ascii="Times New Roman" w:hAnsi="Times New Roman"/>
          <w:sz w:val="24"/>
          <w:szCs w:val="24"/>
        </w:rPr>
        <w:t>mena</w:t>
      </w:r>
      <w:r>
        <w:rPr>
          <w:rFonts w:ascii="Times New Roman" w:hAnsi="Times New Roman"/>
          <w:sz w:val="24"/>
          <w:szCs w:val="24"/>
        </w:rPr>
        <w:t>ikkan suku bunga kredit untuk me</w:t>
      </w:r>
      <w:r w:rsidR="00CB66BC" w:rsidRPr="00CB66BC">
        <w:rPr>
          <w:rFonts w:ascii="Times New Roman" w:hAnsi="Times New Roman"/>
          <w:sz w:val="24"/>
          <w:szCs w:val="24"/>
        </w:rPr>
        <w:t xml:space="preserve">nyiasati peningkatan biaya operasional </w:t>
      </w:r>
      <w:r>
        <w:rPr>
          <w:rFonts w:ascii="Times New Roman" w:hAnsi="Times New Roman"/>
          <w:sz w:val="24"/>
          <w:szCs w:val="24"/>
        </w:rPr>
        <w:t xml:space="preserve">dari perolehan dana mahal dengan tujuan untuk </w:t>
      </w:r>
      <w:r w:rsidR="00CB66BC" w:rsidRPr="00CB66BC">
        <w:rPr>
          <w:rFonts w:ascii="Times New Roman" w:hAnsi="Times New Roman"/>
          <w:sz w:val="24"/>
          <w:szCs w:val="24"/>
        </w:rPr>
        <w:t>melindungi profit operasi</w:t>
      </w:r>
      <w:r w:rsidR="00CB66BC">
        <w:rPr>
          <w:rFonts w:ascii="Times New Roman" w:hAnsi="Times New Roman"/>
          <w:sz w:val="24"/>
          <w:szCs w:val="24"/>
        </w:rPr>
        <w:t>o</w:t>
      </w:r>
      <w:r w:rsidR="00CB66BC" w:rsidRPr="00CB66BC">
        <w:rPr>
          <w:rFonts w:ascii="Times New Roman" w:hAnsi="Times New Roman"/>
          <w:sz w:val="24"/>
          <w:szCs w:val="24"/>
        </w:rPr>
        <w:t xml:space="preserve">nal. </w:t>
      </w:r>
      <w:r w:rsidR="00486FFF">
        <w:rPr>
          <w:rFonts w:ascii="Times New Roman" w:hAnsi="Times New Roman"/>
          <w:sz w:val="24"/>
          <w:szCs w:val="24"/>
        </w:rPr>
        <w:t>Dengan demikian, b</w:t>
      </w:r>
      <w:r w:rsidR="00486FFF" w:rsidRPr="00CB66BC">
        <w:rPr>
          <w:rFonts w:ascii="Times New Roman" w:hAnsi="Times New Roman"/>
          <w:sz w:val="24"/>
          <w:szCs w:val="24"/>
        </w:rPr>
        <w:t xml:space="preserve">esarnya biaya operasional dibanding pendapatan operasional berpengaruh positif pada efisiensi intermediasi </w:t>
      </w:r>
      <w:r w:rsidR="00486FFF">
        <w:rPr>
          <w:rFonts w:ascii="Times New Roman" w:hAnsi="Times New Roman"/>
          <w:sz w:val="24"/>
          <w:szCs w:val="24"/>
        </w:rPr>
        <w:t xml:space="preserve">penyaluran kredit dan suku bunga kredit </w:t>
      </w:r>
      <w:r w:rsidR="00486FFF" w:rsidRPr="00CB66BC">
        <w:rPr>
          <w:rFonts w:ascii="Times New Roman" w:hAnsi="Times New Roman"/>
          <w:sz w:val="24"/>
          <w:szCs w:val="24"/>
        </w:rPr>
        <w:t>bank</w:t>
      </w:r>
      <w:r w:rsidR="00486FFF">
        <w:rPr>
          <w:rFonts w:ascii="Times New Roman" w:hAnsi="Times New Roman"/>
          <w:sz w:val="24"/>
          <w:szCs w:val="24"/>
        </w:rPr>
        <w:t xml:space="preserve">. </w:t>
      </w:r>
      <w:r w:rsidR="00CB66BC" w:rsidRPr="00CB66BC">
        <w:rPr>
          <w:rFonts w:ascii="Times New Roman" w:hAnsi="Times New Roman"/>
          <w:sz w:val="24"/>
          <w:szCs w:val="24"/>
        </w:rPr>
        <w:t>Sebaliknya, peningkatan efisiensi bank yang ditunjukkan dengan menurunny</w:t>
      </w:r>
      <w:r>
        <w:rPr>
          <w:rFonts w:ascii="Times New Roman" w:hAnsi="Times New Roman"/>
          <w:sz w:val="24"/>
          <w:szCs w:val="24"/>
        </w:rPr>
        <w:t>a</w:t>
      </w:r>
      <w:r w:rsidR="00CB66BC" w:rsidRPr="00CB66BC">
        <w:rPr>
          <w:rFonts w:ascii="Times New Roman" w:hAnsi="Times New Roman"/>
          <w:sz w:val="24"/>
          <w:szCs w:val="24"/>
        </w:rPr>
        <w:t xml:space="preserve"> biaya operasional bank dapat menurunkan suku bunga kredit.</w:t>
      </w:r>
      <w:r w:rsidR="00486FFF">
        <w:rPr>
          <w:rFonts w:ascii="Times New Roman" w:hAnsi="Times New Roman"/>
          <w:sz w:val="24"/>
          <w:szCs w:val="24"/>
        </w:rPr>
        <w:t xml:space="preserve"> </w:t>
      </w:r>
      <w:r w:rsidR="00486FFF">
        <w:rPr>
          <w:rFonts w:ascii="Times New Roman" w:hAnsi="Times New Roman"/>
          <w:sz w:val="24"/>
          <w:szCs w:val="24"/>
          <w:lang w:eastAsia="id-ID"/>
        </w:rPr>
        <w:t xml:space="preserve">Berdasarkan paparan di atas, dapat disimpulkan bahwa </w:t>
      </w:r>
      <w:r w:rsidR="00486FFF" w:rsidRPr="00591EA0">
        <w:rPr>
          <w:rFonts w:ascii="Times New Roman" w:hAnsi="Times New Roman"/>
          <w:sz w:val="24"/>
          <w:szCs w:val="24"/>
          <w:lang w:eastAsia="id-ID"/>
        </w:rPr>
        <w:t>H</w:t>
      </w:r>
      <w:r w:rsidR="00486FFF">
        <w:rPr>
          <w:rFonts w:ascii="Times New Roman" w:hAnsi="Times New Roman"/>
          <w:sz w:val="24"/>
          <w:szCs w:val="24"/>
          <w:vertAlign w:val="subscript"/>
          <w:lang w:eastAsia="id-ID"/>
        </w:rPr>
        <w:t>3</w:t>
      </w:r>
      <w:r w:rsidR="00486FFF" w:rsidRPr="00591EA0">
        <w:rPr>
          <w:rFonts w:ascii="Times New Roman" w:hAnsi="Times New Roman"/>
          <w:sz w:val="24"/>
          <w:szCs w:val="24"/>
          <w:lang w:val="id-ID" w:eastAsia="id-ID"/>
        </w:rPr>
        <w:t xml:space="preserve"> yang menyatakan bahwa </w:t>
      </w:r>
      <w:r w:rsidR="00486FFF">
        <w:rPr>
          <w:rFonts w:ascii="Times New Roman" w:hAnsi="Times New Roman"/>
          <w:sz w:val="24"/>
          <w:szCs w:val="24"/>
          <w:lang w:eastAsia="id-ID"/>
        </w:rPr>
        <w:t>BOPO ber</w:t>
      </w:r>
      <w:r w:rsidR="00486FFF" w:rsidRPr="00591EA0">
        <w:rPr>
          <w:rFonts w:ascii="Times New Roman" w:hAnsi="Times New Roman"/>
          <w:sz w:val="24"/>
          <w:szCs w:val="24"/>
          <w:lang w:val="id-ID" w:eastAsia="id-ID"/>
        </w:rPr>
        <w:t xml:space="preserve">pengaruh </w:t>
      </w:r>
      <w:r w:rsidR="00486FFF">
        <w:rPr>
          <w:rFonts w:ascii="Times New Roman" w:hAnsi="Times New Roman"/>
          <w:sz w:val="24"/>
          <w:szCs w:val="24"/>
          <w:lang w:eastAsia="id-ID"/>
        </w:rPr>
        <w:t xml:space="preserve">positif </w:t>
      </w:r>
      <w:r w:rsidR="00486FFF" w:rsidRPr="00591EA0">
        <w:rPr>
          <w:rFonts w:ascii="Times New Roman" w:hAnsi="Times New Roman"/>
          <w:sz w:val="24"/>
          <w:szCs w:val="24"/>
          <w:lang w:val="id-ID" w:eastAsia="id-ID"/>
        </w:rPr>
        <w:t xml:space="preserve">terhadap </w:t>
      </w:r>
      <w:r w:rsidR="00486FFF" w:rsidRPr="00591EA0">
        <w:rPr>
          <w:rFonts w:ascii="Times New Roman" w:hAnsi="Times New Roman"/>
          <w:sz w:val="24"/>
          <w:szCs w:val="24"/>
          <w:lang w:eastAsia="id-ID"/>
        </w:rPr>
        <w:t xml:space="preserve">SBK </w:t>
      </w:r>
      <w:r w:rsidR="00486FFF">
        <w:rPr>
          <w:rFonts w:ascii="Times New Roman" w:hAnsi="Times New Roman"/>
          <w:sz w:val="24"/>
          <w:szCs w:val="24"/>
          <w:lang w:eastAsia="id-ID"/>
        </w:rPr>
        <w:t xml:space="preserve">BUK </w:t>
      </w:r>
      <w:r w:rsidR="00486FFF">
        <w:rPr>
          <w:rFonts w:ascii="Times New Roman" w:hAnsi="Times New Roman"/>
          <w:b/>
          <w:sz w:val="24"/>
          <w:szCs w:val="24"/>
          <w:lang w:eastAsia="id-ID"/>
        </w:rPr>
        <w:t>tidak dapat di</w:t>
      </w:r>
      <w:r w:rsidR="00486FFF" w:rsidRPr="00591EA0">
        <w:rPr>
          <w:rFonts w:ascii="Times New Roman" w:hAnsi="Times New Roman"/>
          <w:b/>
          <w:sz w:val="24"/>
          <w:szCs w:val="24"/>
          <w:lang w:eastAsia="id-ID"/>
        </w:rPr>
        <w:t>itolak.</w:t>
      </w:r>
      <w:r w:rsidR="00CB66BC" w:rsidRPr="00CB66BC">
        <w:rPr>
          <w:rFonts w:ascii="Times New Roman" w:hAnsi="Times New Roman"/>
          <w:sz w:val="24"/>
          <w:szCs w:val="24"/>
        </w:rPr>
        <w:t xml:space="preserve"> </w:t>
      </w:r>
    </w:p>
    <w:p w:rsidR="003C7C92" w:rsidRDefault="003C7C92" w:rsidP="00CB66BC">
      <w:pPr>
        <w:spacing w:line="480" w:lineRule="auto"/>
        <w:ind w:firstLine="720"/>
        <w:jc w:val="both"/>
        <w:rPr>
          <w:rFonts w:ascii="Times New Roman" w:hAnsi="Times New Roman"/>
          <w:sz w:val="24"/>
          <w:szCs w:val="24"/>
        </w:rPr>
      </w:pPr>
    </w:p>
    <w:p w:rsidR="00763E5D" w:rsidRPr="00591EA0" w:rsidRDefault="00763E5D" w:rsidP="00763E5D">
      <w:pPr>
        <w:spacing w:line="480" w:lineRule="auto"/>
        <w:rPr>
          <w:rFonts w:ascii="Times New Roman" w:hAnsi="Times New Roman"/>
          <w:b/>
          <w:sz w:val="24"/>
          <w:szCs w:val="24"/>
        </w:rPr>
      </w:pPr>
      <w:r w:rsidRPr="00591EA0">
        <w:rPr>
          <w:rFonts w:ascii="Times New Roman" w:hAnsi="Times New Roman"/>
          <w:b/>
          <w:sz w:val="24"/>
          <w:szCs w:val="24"/>
        </w:rPr>
        <w:t>4.</w:t>
      </w:r>
      <w:r w:rsidRPr="00591EA0">
        <w:rPr>
          <w:rFonts w:ascii="Times New Roman" w:hAnsi="Times New Roman"/>
          <w:b/>
          <w:sz w:val="24"/>
          <w:szCs w:val="24"/>
          <w:lang w:val="id-ID"/>
        </w:rPr>
        <w:t>5</w:t>
      </w:r>
      <w:r w:rsidRPr="00591EA0">
        <w:rPr>
          <w:rFonts w:ascii="Times New Roman" w:hAnsi="Times New Roman"/>
          <w:b/>
          <w:sz w:val="24"/>
          <w:szCs w:val="24"/>
        </w:rPr>
        <w:t>.4.</w:t>
      </w:r>
      <w:r w:rsidRPr="00591EA0">
        <w:rPr>
          <w:rFonts w:ascii="Times New Roman" w:hAnsi="Times New Roman"/>
          <w:b/>
          <w:sz w:val="24"/>
          <w:szCs w:val="24"/>
        </w:rPr>
        <w:tab/>
        <w:t>Pengaruh BOPO Terhadap SBK</w:t>
      </w:r>
      <w:r w:rsidR="00486FFF">
        <w:rPr>
          <w:rFonts w:ascii="Times New Roman" w:hAnsi="Times New Roman"/>
          <w:b/>
          <w:sz w:val="24"/>
          <w:szCs w:val="24"/>
        </w:rPr>
        <w:t xml:space="preserve"> </w:t>
      </w:r>
      <w:r w:rsidRPr="00591EA0">
        <w:rPr>
          <w:rFonts w:ascii="Times New Roman" w:hAnsi="Times New Roman"/>
          <w:b/>
          <w:sz w:val="24"/>
          <w:szCs w:val="24"/>
        </w:rPr>
        <w:t>Bank Pembangunan Daerah (H</w:t>
      </w:r>
      <w:r w:rsidRPr="00591EA0">
        <w:rPr>
          <w:rFonts w:ascii="Times New Roman" w:hAnsi="Times New Roman"/>
          <w:b/>
          <w:sz w:val="24"/>
          <w:szCs w:val="24"/>
          <w:vertAlign w:val="subscript"/>
        </w:rPr>
        <w:t>4</w:t>
      </w:r>
      <w:r w:rsidRPr="00591EA0">
        <w:rPr>
          <w:rFonts w:ascii="Times New Roman" w:hAnsi="Times New Roman"/>
          <w:b/>
          <w:sz w:val="24"/>
          <w:szCs w:val="24"/>
        </w:rPr>
        <w:t>)</w:t>
      </w:r>
    </w:p>
    <w:p w:rsidR="00486FFF" w:rsidRDefault="00763E5D" w:rsidP="003D683F">
      <w:pPr>
        <w:spacing w:line="480" w:lineRule="auto"/>
        <w:ind w:firstLine="720"/>
        <w:jc w:val="both"/>
        <w:rPr>
          <w:rFonts w:ascii="Times New Roman" w:hAnsi="Times New Roman"/>
          <w:sz w:val="24"/>
          <w:szCs w:val="24"/>
          <w:lang w:eastAsia="id-ID"/>
        </w:rPr>
      </w:pPr>
      <w:r w:rsidRPr="00591EA0">
        <w:rPr>
          <w:rFonts w:ascii="Times New Roman" w:hAnsi="Times New Roman"/>
          <w:sz w:val="24"/>
          <w:szCs w:val="24"/>
          <w:lang w:eastAsia="id-ID"/>
        </w:rPr>
        <w:t>Pengujian H</w:t>
      </w:r>
      <w:r w:rsidRPr="00591EA0">
        <w:rPr>
          <w:rFonts w:ascii="Times New Roman" w:hAnsi="Times New Roman"/>
          <w:sz w:val="24"/>
          <w:szCs w:val="24"/>
          <w:vertAlign w:val="subscript"/>
          <w:lang w:eastAsia="id-ID"/>
        </w:rPr>
        <w:t>4</w:t>
      </w:r>
      <w:r w:rsidRPr="00591EA0">
        <w:rPr>
          <w:rFonts w:ascii="Times New Roman" w:hAnsi="Times New Roman"/>
          <w:sz w:val="24"/>
          <w:szCs w:val="24"/>
          <w:lang w:eastAsia="id-ID"/>
        </w:rPr>
        <w:t xml:space="preserve"> digunakan untuk menguji apakah BOPO</w:t>
      </w:r>
      <w:r w:rsidR="00486FFF">
        <w:rPr>
          <w:rFonts w:ascii="Times New Roman" w:hAnsi="Times New Roman"/>
          <w:sz w:val="24"/>
          <w:szCs w:val="24"/>
          <w:lang w:eastAsia="id-ID"/>
        </w:rPr>
        <w:t xml:space="preserve"> </w:t>
      </w:r>
      <w:r w:rsidR="00AA064F" w:rsidRPr="00591EA0">
        <w:rPr>
          <w:rFonts w:ascii="Times New Roman" w:hAnsi="Times New Roman"/>
          <w:sz w:val="24"/>
          <w:szCs w:val="24"/>
          <w:lang w:eastAsia="id-ID"/>
        </w:rPr>
        <w:t xml:space="preserve">berpengaruh positif terhadap SBK </w:t>
      </w:r>
      <w:r w:rsidR="00486FFF">
        <w:rPr>
          <w:rFonts w:ascii="Times New Roman" w:hAnsi="Times New Roman"/>
          <w:sz w:val="24"/>
          <w:szCs w:val="24"/>
          <w:lang w:eastAsia="id-ID"/>
        </w:rPr>
        <w:t xml:space="preserve">BPD. </w:t>
      </w:r>
      <w:r w:rsidR="000C3F4E" w:rsidRPr="00591EA0">
        <w:rPr>
          <w:rFonts w:ascii="Times New Roman" w:hAnsi="Times New Roman"/>
          <w:sz w:val="24"/>
          <w:szCs w:val="24"/>
          <w:lang w:eastAsia="id-ID"/>
        </w:rPr>
        <w:t>Variabel BOPO memiliki koefisien sebesar 0</w:t>
      </w:r>
      <w:r w:rsidR="000C3F4E">
        <w:rPr>
          <w:rFonts w:ascii="Times New Roman" w:hAnsi="Times New Roman"/>
          <w:sz w:val="24"/>
          <w:szCs w:val="24"/>
          <w:lang w:eastAsia="id-ID"/>
        </w:rPr>
        <w:t>.</w:t>
      </w:r>
      <w:r w:rsidR="000C3F4E" w:rsidRPr="00591EA0">
        <w:rPr>
          <w:rFonts w:ascii="Times New Roman" w:hAnsi="Times New Roman"/>
          <w:sz w:val="24"/>
          <w:szCs w:val="24"/>
          <w:lang w:eastAsia="id-ID"/>
        </w:rPr>
        <w:t>00</w:t>
      </w:r>
      <w:r w:rsidR="000C3F4E">
        <w:rPr>
          <w:rFonts w:ascii="Times New Roman" w:hAnsi="Times New Roman"/>
          <w:sz w:val="24"/>
          <w:szCs w:val="24"/>
          <w:lang w:eastAsia="id-ID"/>
        </w:rPr>
        <w:t>2</w:t>
      </w:r>
      <w:r w:rsidR="000C3F4E" w:rsidRPr="00591EA0">
        <w:rPr>
          <w:rFonts w:ascii="Times New Roman" w:hAnsi="Times New Roman"/>
          <w:sz w:val="24"/>
          <w:szCs w:val="24"/>
          <w:lang w:eastAsia="id-ID"/>
        </w:rPr>
        <w:t xml:space="preserve"> dengan probabilitas 0</w:t>
      </w:r>
      <w:r w:rsidR="000C3F4E">
        <w:rPr>
          <w:rFonts w:ascii="Times New Roman" w:hAnsi="Times New Roman"/>
          <w:sz w:val="24"/>
          <w:szCs w:val="24"/>
          <w:lang w:eastAsia="id-ID"/>
        </w:rPr>
        <w:t>.</w:t>
      </w:r>
      <w:r w:rsidR="000C3F4E" w:rsidRPr="00591EA0">
        <w:rPr>
          <w:rFonts w:ascii="Times New Roman" w:hAnsi="Times New Roman"/>
          <w:sz w:val="24"/>
          <w:szCs w:val="24"/>
          <w:lang w:eastAsia="id-ID"/>
        </w:rPr>
        <w:t>0</w:t>
      </w:r>
      <w:r w:rsidR="000C3F4E">
        <w:rPr>
          <w:rFonts w:ascii="Times New Roman" w:hAnsi="Times New Roman"/>
          <w:sz w:val="24"/>
          <w:szCs w:val="24"/>
          <w:lang w:eastAsia="id-ID"/>
        </w:rPr>
        <w:t>40</w:t>
      </w:r>
      <w:r w:rsidRPr="00591EA0">
        <w:rPr>
          <w:rFonts w:ascii="Times New Roman" w:hAnsi="Times New Roman"/>
          <w:sz w:val="24"/>
          <w:szCs w:val="24"/>
          <w:lang w:eastAsia="id-ID"/>
        </w:rPr>
        <w:t xml:space="preserve">. </w:t>
      </w:r>
      <w:r w:rsidR="003D683F" w:rsidRPr="00591EA0">
        <w:rPr>
          <w:rFonts w:ascii="Times New Roman" w:hAnsi="Times New Roman"/>
          <w:sz w:val="24"/>
          <w:szCs w:val="24"/>
          <w:lang w:eastAsia="id-ID"/>
        </w:rPr>
        <w:t>Angka ini menyatakan bahwa BOPO berpengaruh positif terhadap SBK BPD</w:t>
      </w:r>
      <w:r w:rsidR="00486FFF">
        <w:rPr>
          <w:rFonts w:ascii="Times New Roman" w:hAnsi="Times New Roman"/>
          <w:sz w:val="24"/>
          <w:szCs w:val="24"/>
          <w:lang w:eastAsia="id-ID"/>
        </w:rPr>
        <w:t>.</w:t>
      </w:r>
    </w:p>
    <w:p w:rsidR="003C7C92" w:rsidRPr="00C27BEB" w:rsidRDefault="003C7C92" w:rsidP="003C7C92">
      <w:pPr>
        <w:tabs>
          <w:tab w:val="left" w:pos="-1350"/>
        </w:tabs>
        <w:autoSpaceDE w:val="0"/>
        <w:autoSpaceDN w:val="0"/>
        <w:adjustRightInd w:val="0"/>
        <w:spacing w:line="480" w:lineRule="auto"/>
        <w:jc w:val="both"/>
        <w:rPr>
          <w:rFonts w:ascii="Times New Roman" w:hAnsi="Times New Roman"/>
          <w:b/>
          <w:bCs/>
          <w:color w:val="000000"/>
          <w:sz w:val="24"/>
          <w:szCs w:val="24"/>
        </w:rPr>
      </w:pPr>
      <w:r>
        <w:rPr>
          <w:rFonts w:ascii="Times New Roman" w:hAnsi="Times New Roman"/>
          <w:sz w:val="24"/>
          <w:szCs w:val="24"/>
        </w:rPr>
        <w:lastRenderedPageBreak/>
        <w:tab/>
        <w:t xml:space="preserve">Hasil temuan adanya pengaruh </w:t>
      </w:r>
      <w:r w:rsidRPr="00E908E8">
        <w:rPr>
          <w:rFonts w:ascii="Times New Roman" w:hAnsi="Times New Roman"/>
          <w:bCs/>
          <w:sz w:val="24"/>
          <w:szCs w:val="24"/>
        </w:rPr>
        <w:t>BOPO terhadap suku bunga kredit juga didasari oleh teori</w:t>
      </w:r>
      <w:r>
        <w:rPr>
          <w:rFonts w:ascii="Times New Roman" w:hAnsi="Times New Roman"/>
          <w:bCs/>
          <w:sz w:val="24"/>
          <w:szCs w:val="24"/>
        </w:rPr>
        <w:t xml:space="preserve"> </w:t>
      </w:r>
      <w:r w:rsidRPr="00243CFC">
        <w:rPr>
          <w:rFonts w:ascii="Times New Roman" w:hAnsi="Times New Roman"/>
          <w:bCs/>
          <w:i/>
          <w:sz w:val="24"/>
          <w:szCs w:val="24"/>
        </w:rPr>
        <w:t>loan interest mark up</w:t>
      </w:r>
      <w:r w:rsidRPr="00E908E8">
        <w:rPr>
          <w:rFonts w:ascii="Times New Roman" w:hAnsi="Times New Roman"/>
          <w:sz w:val="24"/>
          <w:szCs w:val="24"/>
        </w:rPr>
        <w:t xml:space="preserve">yang menyebutkan bahwa dalam menentukan suku bunga kredit, bank memperhitungkan biaya </w:t>
      </w:r>
      <w:r w:rsidRPr="00E908E8">
        <w:rPr>
          <w:rFonts w:ascii="Times New Roman" w:hAnsi="Times New Roman"/>
          <w:iCs/>
          <w:sz w:val="24"/>
          <w:szCs w:val="24"/>
        </w:rPr>
        <w:t>“</w:t>
      </w:r>
      <w:r w:rsidRPr="00E908E8">
        <w:rPr>
          <w:rFonts w:ascii="Times New Roman" w:hAnsi="Times New Roman"/>
          <w:i/>
          <w:iCs/>
          <w:sz w:val="24"/>
          <w:szCs w:val="24"/>
        </w:rPr>
        <w:t>raw material</w:t>
      </w:r>
      <w:r w:rsidRPr="00E908E8">
        <w:rPr>
          <w:rFonts w:ascii="Times New Roman" w:hAnsi="Times New Roman"/>
          <w:sz w:val="24"/>
          <w:szCs w:val="24"/>
        </w:rPr>
        <w:t xml:space="preserve">” yaitu suku bunga </w:t>
      </w:r>
      <w:r>
        <w:rPr>
          <w:rFonts w:ascii="Times New Roman" w:hAnsi="Times New Roman"/>
          <w:sz w:val="24"/>
          <w:szCs w:val="24"/>
        </w:rPr>
        <w:t>dana</w:t>
      </w:r>
      <w:r w:rsidRPr="00E908E8">
        <w:rPr>
          <w:rFonts w:ascii="Times New Roman" w:hAnsi="Times New Roman"/>
          <w:sz w:val="24"/>
          <w:szCs w:val="24"/>
        </w:rPr>
        <w:t xml:space="preserve">, sedangkan biaya operasional lainnya seperti biaya tenaga kerja merupakan </w:t>
      </w:r>
      <w:r w:rsidRPr="00243CFC">
        <w:rPr>
          <w:rFonts w:ascii="Times New Roman" w:hAnsi="Times New Roman"/>
          <w:i/>
          <w:iCs/>
          <w:sz w:val="24"/>
          <w:szCs w:val="24"/>
        </w:rPr>
        <w:t>fixed</w:t>
      </w:r>
      <w:r w:rsidR="00915F3F">
        <w:rPr>
          <w:rFonts w:ascii="Times New Roman" w:hAnsi="Times New Roman"/>
          <w:i/>
          <w:iCs/>
          <w:sz w:val="24"/>
          <w:szCs w:val="24"/>
        </w:rPr>
        <w:t xml:space="preserve"> </w:t>
      </w:r>
      <w:r w:rsidRPr="00243CFC">
        <w:rPr>
          <w:rFonts w:ascii="Times New Roman" w:hAnsi="Times New Roman"/>
          <w:i/>
          <w:iCs/>
          <w:sz w:val="24"/>
          <w:szCs w:val="24"/>
        </w:rPr>
        <w:t>cost</w:t>
      </w:r>
      <w:r w:rsidRPr="00243CFC">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Lebih lanjut teori ini menjelaskan bahwa semakin tinggi </w:t>
      </w:r>
      <w:r w:rsidRPr="002D01C5">
        <w:rPr>
          <w:rFonts w:ascii="Times New Roman" w:hAnsi="Times New Roman"/>
          <w:i/>
          <w:sz w:val="24"/>
          <w:szCs w:val="24"/>
        </w:rPr>
        <w:t>income</w:t>
      </w:r>
      <w:r>
        <w:rPr>
          <w:rFonts w:ascii="Times New Roman" w:hAnsi="Times New Roman"/>
          <w:sz w:val="24"/>
          <w:szCs w:val="24"/>
        </w:rPr>
        <w:t xml:space="preserve"> bank maka biaya operasional biaya operasional juga semakin besar yang berdampak pada semakin besar BOPO maka suku bunga kredit bank juga semakin besar.</w:t>
      </w:r>
      <w:r w:rsidRPr="00C27BEB">
        <w:rPr>
          <w:rFonts w:ascii="Times New Roman" w:hAnsi="Times New Roman"/>
          <w:sz w:val="24"/>
          <w:szCs w:val="24"/>
        </w:rPr>
        <w:t xml:space="preserve">Adapun </w:t>
      </w:r>
      <w:r w:rsidRPr="00C27BEB">
        <w:rPr>
          <w:rFonts w:ascii="Times New Roman" w:hAnsi="Times New Roman"/>
          <w:color w:val="000000"/>
          <w:sz w:val="24"/>
          <w:szCs w:val="24"/>
        </w:rPr>
        <w:t>rumusan hipotesis 3 dan 4 sebagai berikut:</w:t>
      </w:r>
    </w:p>
    <w:p w:rsidR="00486FFF" w:rsidRDefault="00486FFF" w:rsidP="00486FFF">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Hasil pengujian ini menguatkan sejumlah penelitian yang dilakukan oleh </w:t>
      </w:r>
      <w:r w:rsidRPr="00CB66BC">
        <w:rPr>
          <w:rFonts w:ascii="Times New Roman" w:hAnsi="Times New Roman"/>
          <w:color w:val="000000"/>
          <w:sz w:val="24"/>
          <w:szCs w:val="24"/>
        </w:rPr>
        <w:t>Berger dan Hannan (1998)</w:t>
      </w:r>
      <w:r>
        <w:rPr>
          <w:rFonts w:ascii="Times New Roman" w:hAnsi="Times New Roman"/>
          <w:color w:val="000000"/>
          <w:sz w:val="24"/>
          <w:szCs w:val="24"/>
        </w:rPr>
        <w:t xml:space="preserve">, </w:t>
      </w:r>
      <w:r w:rsidRPr="00CB66BC">
        <w:rPr>
          <w:rFonts w:ascii="Times New Roman" w:hAnsi="Times New Roman"/>
          <w:bCs/>
          <w:color w:val="000000"/>
          <w:sz w:val="24"/>
          <w:szCs w:val="24"/>
        </w:rPr>
        <w:t>Hossain (2012)</w:t>
      </w:r>
      <w:r>
        <w:rPr>
          <w:rFonts w:ascii="Times New Roman" w:hAnsi="Times New Roman"/>
          <w:bCs/>
          <w:color w:val="000000"/>
          <w:sz w:val="24"/>
          <w:szCs w:val="24"/>
        </w:rPr>
        <w:t xml:space="preserve">, </w:t>
      </w:r>
      <w:r w:rsidRPr="00CB66BC">
        <w:rPr>
          <w:rFonts w:ascii="Times New Roman" w:hAnsi="Times New Roman"/>
          <w:bCs/>
          <w:color w:val="000000"/>
          <w:sz w:val="24"/>
          <w:szCs w:val="24"/>
        </w:rPr>
        <w:t>Brock dan Suarez (2000)</w:t>
      </w:r>
      <w:r>
        <w:rPr>
          <w:rFonts w:ascii="Times New Roman" w:hAnsi="Times New Roman"/>
          <w:bCs/>
          <w:color w:val="000000"/>
          <w:sz w:val="24"/>
          <w:szCs w:val="24"/>
        </w:rPr>
        <w:t xml:space="preserve">, </w:t>
      </w:r>
      <w:r w:rsidRPr="00CB66BC">
        <w:rPr>
          <w:rFonts w:ascii="Times New Roman" w:hAnsi="Times New Roman"/>
          <w:bCs/>
          <w:color w:val="000000"/>
          <w:sz w:val="24"/>
          <w:szCs w:val="24"/>
        </w:rPr>
        <w:t>Gambacorta (2008)</w:t>
      </w:r>
      <w:r>
        <w:rPr>
          <w:rFonts w:ascii="Times New Roman" w:hAnsi="Times New Roman"/>
          <w:bCs/>
          <w:color w:val="000000"/>
          <w:sz w:val="24"/>
          <w:szCs w:val="24"/>
        </w:rPr>
        <w:t xml:space="preserve">, </w:t>
      </w:r>
      <w:r w:rsidRPr="0010649C">
        <w:rPr>
          <w:rFonts w:ascii="Times New Roman" w:hAnsi="Times New Roman"/>
          <w:sz w:val="24"/>
          <w:szCs w:val="24"/>
        </w:rPr>
        <w:t>Villalpando dan Guerrero (2007)</w:t>
      </w:r>
      <w:r>
        <w:rPr>
          <w:rFonts w:ascii="Times New Roman" w:hAnsi="Times New Roman"/>
          <w:sz w:val="24"/>
          <w:szCs w:val="24"/>
        </w:rPr>
        <w:t xml:space="preserve">, </w:t>
      </w:r>
      <w:r w:rsidRPr="000A0325">
        <w:rPr>
          <w:rFonts w:ascii="Times New Roman" w:hAnsi="Times New Roman"/>
          <w:bCs/>
          <w:color w:val="000000" w:themeColor="text1"/>
          <w:sz w:val="24"/>
          <w:szCs w:val="24"/>
        </w:rPr>
        <w:t>Amri Anjas Asmara (2013)</w:t>
      </w:r>
      <w:r>
        <w:rPr>
          <w:rFonts w:ascii="Times New Roman" w:hAnsi="Times New Roman"/>
          <w:bCs/>
          <w:color w:val="000000" w:themeColor="text1"/>
          <w:sz w:val="24"/>
          <w:szCs w:val="24"/>
        </w:rPr>
        <w:t xml:space="preserve">, </w:t>
      </w:r>
      <w:r w:rsidRPr="0079028D">
        <w:rPr>
          <w:rFonts w:ascii="Times New Roman" w:hAnsi="Times New Roman"/>
          <w:sz w:val="24"/>
          <w:szCs w:val="24"/>
        </w:rPr>
        <w:t>Hossain (2012)</w:t>
      </w:r>
      <w:r>
        <w:rPr>
          <w:rFonts w:ascii="Times New Roman" w:hAnsi="Times New Roman"/>
          <w:sz w:val="24"/>
          <w:szCs w:val="24"/>
        </w:rPr>
        <w:t>, G</w:t>
      </w:r>
      <w:r w:rsidRPr="00CB66BC">
        <w:rPr>
          <w:rFonts w:ascii="Times New Roman" w:hAnsi="Times New Roman"/>
          <w:sz w:val="24"/>
          <w:szCs w:val="24"/>
        </w:rPr>
        <w:t>ambacorta (2008)</w:t>
      </w:r>
      <w:r>
        <w:rPr>
          <w:rFonts w:ascii="Times New Roman" w:hAnsi="Times New Roman"/>
          <w:sz w:val="24"/>
          <w:szCs w:val="24"/>
        </w:rPr>
        <w:t xml:space="preserve">, </w:t>
      </w:r>
      <w:r w:rsidRPr="0079028D">
        <w:rPr>
          <w:rFonts w:ascii="Times New Roman" w:hAnsi="Times New Roman"/>
          <w:sz w:val="24"/>
          <w:szCs w:val="24"/>
        </w:rPr>
        <w:t>Brock dan Suarez (2000)</w:t>
      </w:r>
      <w:r>
        <w:rPr>
          <w:rFonts w:ascii="Times New Roman" w:hAnsi="Times New Roman"/>
          <w:sz w:val="24"/>
          <w:szCs w:val="24"/>
        </w:rPr>
        <w:t xml:space="preserve">, </w:t>
      </w:r>
      <w:r w:rsidRPr="00CB66BC">
        <w:rPr>
          <w:rFonts w:ascii="Times New Roman" w:hAnsi="Times New Roman"/>
          <w:sz w:val="24"/>
          <w:szCs w:val="24"/>
        </w:rPr>
        <w:t>Villalpando dan Guerrero (2007)</w:t>
      </w:r>
      <w:r>
        <w:rPr>
          <w:rFonts w:ascii="Times New Roman" w:hAnsi="Times New Roman"/>
          <w:sz w:val="24"/>
          <w:szCs w:val="24"/>
        </w:rPr>
        <w:t xml:space="preserve"> dan </w:t>
      </w:r>
      <w:r w:rsidRPr="00CB66BC">
        <w:rPr>
          <w:rFonts w:ascii="Times New Roman" w:hAnsi="Times New Roman"/>
          <w:sz w:val="24"/>
          <w:szCs w:val="24"/>
        </w:rPr>
        <w:t>Carrascal dan Ferrando (2008)</w:t>
      </w:r>
      <w:r>
        <w:rPr>
          <w:rFonts w:ascii="Times New Roman" w:hAnsi="Times New Roman"/>
          <w:sz w:val="24"/>
          <w:szCs w:val="24"/>
        </w:rPr>
        <w:t xml:space="preserve"> yang secara garis besar menyimpulkan bahwa p</w:t>
      </w:r>
      <w:r w:rsidRPr="00CB66BC">
        <w:rPr>
          <w:rFonts w:ascii="Times New Roman" w:hAnsi="Times New Roman"/>
          <w:color w:val="000000"/>
          <w:sz w:val="24"/>
          <w:szCs w:val="24"/>
        </w:rPr>
        <w:t xml:space="preserve">eningkatan BOPO masa lalu sebagai komponen biaya turut mendorong bank untuk menaikkan suku bunga kredit modal kerja. </w:t>
      </w:r>
    </w:p>
    <w:p w:rsidR="00486FFF" w:rsidRDefault="00486FFF" w:rsidP="00486FFF">
      <w:pPr>
        <w:spacing w:line="480" w:lineRule="auto"/>
        <w:ind w:firstLine="720"/>
        <w:jc w:val="both"/>
        <w:rPr>
          <w:rFonts w:ascii="Times New Roman" w:hAnsi="Times New Roman"/>
          <w:sz w:val="24"/>
          <w:szCs w:val="24"/>
        </w:rPr>
      </w:pPr>
      <w:r>
        <w:rPr>
          <w:rFonts w:ascii="Times New Roman" w:hAnsi="Times New Roman"/>
          <w:sz w:val="24"/>
          <w:szCs w:val="24"/>
        </w:rPr>
        <w:t xml:space="preserve">Sama seperti BUK, bagi kelompok BPD pendapatan bunga kredit merupakan </w:t>
      </w:r>
      <w:r w:rsidRPr="00CB66BC">
        <w:rPr>
          <w:rFonts w:ascii="Times New Roman" w:hAnsi="Times New Roman"/>
          <w:sz w:val="24"/>
          <w:szCs w:val="24"/>
        </w:rPr>
        <w:t>sumber pendapatan utama</w:t>
      </w:r>
      <w:r>
        <w:rPr>
          <w:rFonts w:ascii="Times New Roman" w:hAnsi="Times New Roman"/>
          <w:sz w:val="24"/>
          <w:szCs w:val="24"/>
        </w:rPr>
        <w:t xml:space="preserve">. Dari sumber dana, BPD sedikit berbeda karena memiliki pasar dana yang </w:t>
      </w:r>
      <w:r w:rsidRPr="000F71ED">
        <w:rPr>
          <w:rFonts w:ascii="Times New Roman" w:hAnsi="Times New Roman"/>
          <w:i/>
          <w:sz w:val="24"/>
          <w:szCs w:val="24"/>
        </w:rPr>
        <w:t>captive</w:t>
      </w:r>
      <w:r>
        <w:rPr>
          <w:rFonts w:ascii="Times New Roman" w:hAnsi="Times New Roman"/>
          <w:sz w:val="24"/>
          <w:szCs w:val="24"/>
        </w:rPr>
        <w:t xml:space="preserve"> yaitu dana Pemda yang relative mendominasi biaya pokok. </w:t>
      </w:r>
      <w:r w:rsidR="002B5C90">
        <w:rPr>
          <w:rFonts w:ascii="Times New Roman" w:hAnsi="Times New Roman"/>
          <w:sz w:val="24"/>
          <w:szCs w:val="24"/>
        </w:rPr>
        <w:t xml:space="preserve">Dengan kondisi pasar yang </w:t>
      </w:r>
      <w:r w:rsidR="002B5C90" w:rsidRPr="000F71ED">
        <w:rPr>
          <w:rFonts w:ascii="Times New Roman" w:hAnsi="Times New Roman"/>
          <w:i/>
          <w:sz w:val="24"/>
          <w:szCs w:val="24"/>
        </w:rPr>
        <w:t>captive</w:t>
      </w:r>
      <w:r w:rsidR="002B5C90">
        <w:rPr>
          <w:rFonts w:ascii="Times New Roman" w:hAnsi="Times New Roman"/>
          <w:sz w:val="24"/>
          <w:szCs w:val="24"/>
        </w:rPr>
        <w:t xml:space="preserve">, maka BPD akan berusaha untuk menjaga keberadaan dana tersebut. Disamping itu, keberadaan BPD sebagai salah satu kontributor pendapatan daerah  juga menjadi menjadi pertimbangan bahwa BPD akan </w:t>
      </w:r>
      <w:r>
        <w:rPr>
          <w:rFonts w:ascii="Times New Roman" w:hAnsi="Times New Roman"/>
          <w:sz w:val="24"/>
          <w:szCs w:val="24"/>
        </w:rPr>
        <w:t xml:space="preserve">menjaga suku bunga dana pada tingkat yang </w:t>
      </w:r>
      <w:r>
        <w:rPr>
          <w:rFonts w:ascii="Times New Roman" w:hAnsi="Times New Roman"/>
          <w:sz w:val="24"/>
          <w:szCs w:val="24"/>
        </w:rPr>
        <w:lastRenderedPageBreak/>
        <w:t>kompetitif. Dampak dari kebijakan ini adalah B</w:t>
      </w:r>
      <w:r w:rsidR="002B5C90">
        <w:rPr>
          <w:rFonts w:ascii="Times New Roman" w:hAnsi="Times New Roman"/>
          <w:sz w:val="24"/>
          <w:szCs w:val="24"/>
        </w:rPr>
        <w:t>PD</w:t>
      </w:r>
      <w:r>
        <w:rPr>
          <w:rFonts w:ascii="Times New Roman" w:hAnsi="Times New Roman"/>
          <w:sz w:val="24"/>
          <w:szCs w:val="24"/>
        </w:rPr>
        <w:t xml:space="preserve"> cenderung akan </w:t>
      </w:r>
      <w:r w:rsidRPr="00CB66BC">
        <w:rPr>
          <w:rFonts w:ascii="Times New Roman" w:hAnsi="Times New Roman"/>
          <w:sz w:val="24"/>
          <w:szCs w:val="24"/>
        </w:rPr>
        <w:t>mena</w:t>
      </w:r>
      <w:r>
        <w:rPr>
          <w:rFonts w:ascii="Times New Roman" w:hAnsi="Times New Roman"/>
          <w:sz w:val="24"/>
          <w:szCs w:val="24"/>
        </w:rPr>
        <w:t>ikkan suku bunga kredit untuk me</w:t>
      </w:r>
      <w:r w:rsidRPr="00CB66BC">
        <w:rPr>
          <w:rFonts w:ascii="Times New Roman" w:hAnsi="Times New Roman"/>
          <w:sz w:val="24"/>
          <w:szCs w:val="24"/>
        </w:rPr>
        <w:t xml:space="preserve">nyiasati peningkatan biaya operasional </w:t>
      </w:r>
      <w:r>
        <w:rPr>
          <w:rFonts w:ascii="Times New Roman" w:hAnsi="Times New Roman"/>
          <w:sz w:val="24"/>
          <w:szCs w:val="24"/>
        </w:rPr>
        <w:t xml:space="preserve">dari perolehan dana mahal dengan tujuan untuk </w:t>
      </w:r>
      <w:r w:rsidRPr="00CB66BC">
        <w:rPr>
          <w:rFonts w:ascii="Times New Roman" w:hAnsi="Times New Roman"/>
          <w:sz w:val="24"/>
          <w:szCs w:val="24"/>
        </w:rPr>
        <w:t>melindungi profit operasi</w:t>
      </w:r>
      <w:r>
        <w:rPr>
          <w:rFonts w:ascii="Times New Roman" w:hAnsi="Times New Roman"/>
          <w:sz w:val="24"/>
          <w:szCs w:val="24"/>
        </w:rPr>
        <w:t>o</w:t>
      </w:r>
      <w:r w:rsidRPr="00CB66BC">
        <w:rPr>
          <w:rFonts w:ascii="Times New Roman" w:hAnsi="Times New Roman"/>
          <w:sz w:val="24"/>
          <w:szCs w:val="24"/>
        </w:rPr>
        <w:t xml:space="preserve">nal. </w:t>
      </w:r>
      <w:r>
        <w:rPr>
          <w:rFonts w:ascii="Times New Roman" w:hAnsi="Times New Roman"/>
          <w:sz w:val="24"/>
          <w:szCs w:val="24"/>
        </w:rPr>
        <w:t>Dengan demikian, b</w:t>
      </w:r>
      <w:r w:rsidRPr="00CB66BC">
        <w:rPr>
          <w:rFonts w:ascii="Times New Roman" w:hAnsi="Times New Roman"/>
          <w:sz w:val="24"/>
          <w:szCs w:val="24"/>
        </w:rPr>
        <w:t xml:space="preserve">esarnya biaya operasional dibanding pendapatan operasional berpengaruh positif pada efisiensi intermediasi </w:t>
      </w:r>
      <w:r>
        <w:rPr>
          <w:rFonts w:ascii="Times New Roman" w:hAnsi="Times New Roman"/>
          <w:sz w:val="24"/>
          <w:szCs w:val="24"/>
        </w:rPr>
        <w:t xml:space="preserve">penyaluran kredit dan suku bunga kredit </w:t>
      </w:r>
      <w:r w:rsidRPr="00CB66BC">
        <w:rPr>
          <w:rFonts w:ascii="Times New Roman" w:hAnsi="Times New Roman"/>
          <w:sz w:val="24"/>
          <w:szCs w:val="24"/>
        </w:rPr>
        <w:t>bank</w:t>
      </w:r>
      <w:r>
        <w:rPr>
          <w:rFonts w:ascii="Times New Roman" w:hAnsi="Times New Roman"/>
          <w:sz w:val="24"/>
          <w:szCs w:val="24"/>
        </w:rPr>
        <w:t xml:space="preserve">. </w:t>
      </w:r>
      <w:r w:rsidRPr="00CB66BC">
        <w:rPr>
          <w:rFonts w:ascii="Times New Roman" w:hAnsi="Times New Roman"/>
          <w:sz w:val="24"/>
          <w:szCs w:val="24"/>
        </w:rPr>
        <w:t>Sebaliknya, peningkatan efisiensi bank yang ditunjukkan dengan menurunny</w:t>
      </w:r>
      <w:r>
        <w:rPr>
          <w:rFonts w:ascii="Times New Roman" w:hAnsi="Times New Roman"/>
          <w:sz w:val="24"/>
          <w:szCs w:val="24"/>
        </w:rPr>
        <w:t>a</w:t>
      </w:r>
      <w:r w:rsidRPr="00CB66BC">
        <w:rPr>
          <w:rFonts w:ascii="Times New Roman" w:hAnsi="Times New Roman"/>
          <w:sz w:val="24"/>
          <w:szCs w:val="24"/>
        </w:rPr>
        <w:t xml:space="preserve"> biaya operasional bank dapat menurunkan suku bunga kredit.</w:t>
      </w:r>
      <w:r>
        <w:rPr>
          <w:rFonts w:ascii="Times New Roman" w:hAnsi="Times New Roman"/>
          <w:sz w:val="24"/>
          <w:szCs w:val="24"/>
        </w:rPr>
        <w:t xml:space="preserve"> </w:t>
      </w:r>
      <w:r>
        <w:rPr>
          <w:rFonts w:ascii="Times New Roman" w:hAnsi="Times New Roman"/>
          <w:sz w:val="24"/>
          <w:szCs w:val="24"/>
          <w:lang w:eastAsia="id-ID"/>
        </w:rPr>
        <w:t xml:space="preserve">Berdasarkan paparan di atas, dapat disimpulkan bahwa </w:t>
      </w:r>
      <w:r w:rsidRPr="00591EA0">
        <w:rPr>
          <w:rFonts w:ascii="Times New Roman" w:hAnsi="Times New Roman"/>
          <w:sz w:val="24"/>
          <w:szCs w:val="24"/>
          <w:lang w:eastAsia="id-ID"/>
        </w:rPr>
        <w:t>H</w:t>
      </w:r>
      <w:r>
        <w:rPr>
          <w:rFonts w:ascii="Times New Roman" w:hAnsi="Times New Roman"/>
          <w:sz w:val="24"/>
          <w:szCs w:val="24"/>
          <w:vertAlign w:val="subscript"/>
          <w:lang w:eastAsia="id-ID"/>
        </w:rPr>
        <w:t>3</w:t>
      </w:r>
      <w:r w:rsidRPr="00591EA0">
        <w:rPr>
          <w:rFonts w:ascii="Times New Roman" w:hAnsi="Times New Roman"/>
          <w:sz w:val="24"/>
          <w:szCs w:val="24"/>
          <w:lang w:val="id-ID" w:eastAsia="id-ID"/>
        </w:rPr>
        <w:t xml:space="preserve"> yang menyatakan bahwa </w:t>
      </w:r>
      <w:r>
        <w:rPr>
          <w:rFonts w:ascii="Times New Roman" w:hAnsi="Times New Roman"/>
          <w:sz w:val="24"/>
          <w:szCs w:val="24"/>
          <w:lang w:eastAsia="id-ID"/>
        </w:rPr>
        <w:t>BOPO ber</w:t>
      </w:r>
      <w:r w:rsidRPr="00591EA0">
        <w:rPr>
          <w:rFonts w:ascii="Times New Roman" w:hAnsi="Times New Roman"/>
          <w:sz w:val="24"/>
          <w:szCs w:val="24"/>
          <w:lang w:val="id-ID" w:eastAsia="id-ID"/>
        </w:rPr>
        <w:t xml:space="preserve">pengaruh </w:t>
      </w:r>
      <w:r>
        <w:rPr>
          <w:rFonts w:ascii="Times New Roman" w:hAnsi="Times New Roman"/>
          <w:sz w:val="24"/>
          <w:szCs w:val="24"/>
          <w:lang w:eastAsia="id-ID"/>
        </w:rPr>
        <w:t xml:space="preserve">positif </w:t>
      </w:r>
      <w:r w:rsidRPr="00591EA0">
        <w:rPr>
          <w:rFonts w:ascii="Times New Roman" w:hAnsi="Times New Roman"/>
          <w:sz w:val="24"/>
          <w:szCs w:val="24"/>
          <w:lang w:val="id-ID" w:eastAsia="id-ID"/>
        </w:rPr>
        <w:t xml:space="preserve">terhadap </w:t>
      </w:r>
      <w:r w:rsidRPr="00591EA0">
        <w:rPr>
          <w:rFonts w:ascii="Times New Roman" w:hAnsi="Times New Roman"/>
          <w:sz w:val="24"/>
          <w:szCs w:val="24"/>
          <w:lang w:eastAsia="id-ID"/>
        </w:rPr>
        <w:t xml:space="preserve">SBK </w:t>
      </w:r>
      <w:r>
        <w:rPr>
          <w:rFonts w:ascii="Times New Roman" w:hAnsi="Times New Roman"/>
          <w:sz w:val="24"/>
          <w:szCs w:val="24"/>
          <w:lang w:eastAsia="id-ID"/>
        </w:rPr>
        <w:t xml:space="preserve">BUK </w:t>
      </w:r>
      <w:r>
        <w:rPr>
          <w:rFonts w:ascii="Times New Roman" w:hAnsi="Times New Roman"/>
          <w:b/>
          <w:sz w:val="24"/>
          <w:szCs w:val="24"/>
          <w:lang w:eastAsia="id-ID"/>
        </w:rPr>
        <w:t>tidak dapat di</w:t>
      </w:r>
      <w:r w:rsidRPr="00591EA0">
        <w:rPr>
          <w:rFonts w:ascii="Times New Roman" w:hAnsi="Times New Roman"/>
          <w:b/>
          <w:sz w:val="24"/>
          <w:szCs w:val="24"/>
          <w:lang w:eastAsia="id-ID"/>
        </w:rPr>
        <w:t>itolak.</w:t>
      </w:r>
      <w:r w:rsidRPr="00CB66BC">
        <w:rPr>
          <w:rFonts w:ascii="Times New Roman" w:hAnsi="Times New Roman"/>
          <w:sz w:val="24"/>
          <w:szCs w:val="24"/>
        </w:rPr>
        <w:t xml:space="preserve"> </w:t>
      </w:r>
    </w:p>
    <w:p w:rsidR="00763E5D" w:rsidRPr="00591EA0" w:rsidRDefault="00763E5D" w:rsidP="00763E5D">
      <w:pPr>
        <w:spacing w:line="480" w:lineRule="auto"/>
        <w:ind w:firstLine="720"/>
        <w:jc w:val="both"/>
        <w:rPr>
          <w:rFonts w:ascii="Times New Roman" w:hAnsi="Times New Roman"/>
          <w:sz w:val="24"/>
          <w:szCs w:val="24"/>
          <w:lang w:val="id-ID" w:eastAsia="id-ID"/>
        </w:rPr>
      </w:pPr>
    </w:p>
    <w:p w:rsidR="00AA064F" w:rsidRPr="00591EA0" w:rsidRDefault="00AA064F" w:rsidP="00AA064F">
      <w:pPr>
        <w:spacing w:line="480" w:lineRule="auto"/>
        <w:rPr>
          <w:rFonts w:ascii="Times New Roman" w:hAnsi="Times New Roman"/>
          <w:b/>
          <w:sz w:val="24"/>
          <w:szCs w:val="24"/>
        </w:rPr>
      </w:pPr>
      <w:r w:rsidRPr="00591EA0">
        <w:rPr>
          <w:rFonts w:ascii="Times New Roman" w:hAnsi="Times New Roman"/>
          <w:b/>
          <w:sz w:val="24"/>
          <w:szCs w:val="24"/>
        </w:rPr>
        <w:t>4.</w:t>
      </w:r>
      <w:r w:rsidRPr="00591EA0">
        <w:rPr>
          <w:rFonts w:ascii="Times New Roman" w:hAnsi="Times New Roman"/>
          <w:b/>
          <w:sz w:val="24"/>
          <w:szCs w:val="24"/>
          <w:lang w:val="id-ID"/>
        </w:rPr>
        <w:t>5</w:t>
      </w:r>
      <w:r w:rsidRPr="00591EA0">
        <w:rPr>
          <w:rFonts w:ascii="Times New Roman" w:hAnsi="Times New Roman"/>
          <w:b/>
          <w:sz w:val="24"/>
          <w:szCs w:val="24"/>
        </w:rPr>
        <w:t>.5.</w:t>
      </w:r>
      <w:r w:rsidRPr="00591EA0">
        <w:rPr>
          <w:rFonts w:ascii="Times New Roman" w:hAnsi="Times New Roman"/>
          <w:b/>
          <w:sz w:val="24"/>
          <w:szCs w:val="24"/>
        </w:rPr>
        <w:tab/>
        <w:t>Pengaruh LDR Terhadap SBK</w:t>
      </w:r>
      <w:r w:rsidR="007A5C65">
        <w:rPr>
          <w:rFonts w:ascii="Times New Roman" w:hAnsi="Times New Roman"/>
          <w:b/>
          <w:sz w:val="24"/>
          <w:szCs w:val="24"/>
        </w:rPr>
        <w:t xml:space="preserve"> </w:t>
      </w:r>
      <w:r w:rsidRPr="00591EA0">
        <w:rPr>
          <w:rFonts w:ascii="Times New Roman" w:hAnsi="Times New Roman"/>
          <w:b/>
          <w:sz w:val="24"/>
          <w:szCs w:val="24"/>
        </w:rPr>
        <w:t>Bank Umum Konvesional (H</w:t>
      </w:r>
      <w:r w:rsidRPr="00591EA0">
        <w:rPr>
          <w:rFonts w:ascii="Times New Roman" w:hAnsi="Times New Roman"/>
          <w:b/>
          <w:sz w:val="24"/>
          <w:szCs w:val="24"/>
          <w:vertAlign w:val="subscript"/>
        </w:rPr>
        <w:t>5</w:t>
      </w:r>
      <w:r w:rsidRPr="00591EA0">
        <w:rPr>
          <w:rFonts w:ascii="Times New Roman" w:hAnsi="Times New Roman"/>
          <w:b/>
          <w:sz w:val="24"/>
          <w:szCs w:val="24"/>
        </w:rPr>
        <w:t>)</w:t>
      </w:r>
    </w:p>
    <w:p w:rsidR="002F530A" w:rsidRDefault="002F530A" w:rsidP="002F530A">
      <w:pPr>
        <w:spacing w:line="480" w:lineRule="auto"/>
        <w:ind w:firstLine="720"/>
        <w:jc w:val="both"/>
        <w:rPr>
          <w:rFonts w:ascii="Times New Roman" w:hAnsi="Times New Roman"/>
          <w:sz w:val="24"/>
          <w:szCs w:val="24"/>
          <w:lang w:eastAsia="id-ID"/>
        </w:rPr>
      </w:pPr>
      <w:r w:rsidRPr="00591EA0">
        <w:rPr>
          <w:rFonts w:ascii="Times New Roman" w:hAnsi="Times New Roman"/>
          <w:sz w:val="24"/>
          <w:szCs w:val="24"/>
          <w:lang w:eastAsia="id-ID"/>
        </w:rPr>
        <w:t>Pengujian H</w:t>
      </w:r>
      <w:r w:rsidRPr="00591EA0">
        <w:rPr>
          <w:rFonts w:ascii="Times New Roman" w:hAnsi="Times New Roman"/>
          <w:sz w:val="24"/>
          <w:szCs w:val="24"/>
          <w:vertAlign w:val="subscript"/>
          <w:lang w:eastAsia="id-ID"/>
        </w:rPr>
        <w:t>5</w:t>
      </w:r>
      <w:r w:rsidRPr="00591EA0">
        <w:rPr>
          <w:rFonts w:ascii="Times New Roman" w:hAnsi="Times New Roman"/>
          <w:sz w:val="24"/>
          <w:szCs w:val="24"/>
          <w:lang w:eastAsia="id-ID"/>
        </w:rPr>
        <w:t xml:space="preserve"> digunakan untuk menguji apakah </w:t>
      </w:r>
      <w:r w:rsidRPr="00591EA0">
        <w:rPr>
          <w:rFonts w:ascii="Times New Roman" w:hAnsi="Times New Roman"/>
          <w:sz w:val="24"/>
          <w:szCs w:val="24"/>
        </w:rPr>
        <w:t>LDR(</w:t>
      </w:r>
      <w:r w:rsidRPr="00591EA0">
        <w:rPr>
          <w:rFonts w:ascii="Times New Roman" w:hAnsi="Times New Roman"/>
          <w:i/>
          <w:color w:val="000000"/>
          <w:sz w:val="24"/>
          <w:szCs w:val="24"/>
          <w:lang w:val="id-ID"/>
        </w:rPr>
        <w:t>Loan to Deposit Ratio</w:t>
      </w:r>
      <w:r w:rsidRPr="00591EA0">
        <w:rPr>
          <w:rFonts w:ascii="Times New Roman" w:hAnsi="Times New Roman"/>
          <w:sz w:val="24"/>
          <w:szCs w:val="24"/>
        </w:rPr>
        <w:t xml:space="preserve">) </w:t>
      </w:r>
      <w:r w:rsidRPr="00591EA0">
        <w:rPr>
          <w:rFonts w:ascii="Times New Roman" w:hAnsi="Times New Roman"/>
          <w:sz w:val="24"/>
          <w:szCs w:val="24"/>
          <w:lang w:eastAsia="id-ID"/>
        </w:rPr>
        <w:t xml:space="preserve">berpengaruh positif terhadap SBK </w:t>
      </w:r>
      <w:r w:rsidRPr="00591EA0">
        <w:rPr>
          <w:rFonts w:ascii="Times New Roman" w:hAnsi="Times New Roman"/>
          <w:sz w:val="24"/>
          <w:szCs w:val="24"/>
        </w:rPr>
        <w:t>bank umum konvesional</w:t>
      </w:r>
      <w:r w:rsidRPr="00591EA0">
        <w:rPr>
          <w:rFonts w:ascii="Times New Roman" w:hAnsi="Times New Roman"/>
          <w:sz w:val="24"/>
          <w:szCs w:val="24"/>
          <w:lang w:eastAsia="id-ID"/>
        </w:rPr>
        <w:t>.V</w:t>
      </w:r>
      <w:r>
        <w:rPr>
          <w:rFonts w:ascii="Times New Roman" w:hAnsi="Times New Roman"/>
          <w:sz w:val="24"/>
          <w:szCs w:val="24"/>
          <w:lang w:eastAsia="id-ID"/>
        </w:rPr>
        <w:t xml:space="preserve">ariabel LDR memiliki koefisien </w:t>
      </w:r>
      <w:r w:rsidRPr="00591EA0">
        <w:rPr>
          <w:rFonts w:ascii="Times New Roman" w:hAnsi="Times New Roman"/>
          <w:sz w:val="24"/>
          <w:szCs w:val="24"/>
          <w:lang w:eastAsia="id-ID"/>
        </w:rPr>
        <w:t>0</w:t>
      </w:r>
      <w:r>
        <w:rPr>
          <w:rFonts w:ascii="Times New Roman" w:hAnsi="Times New Roman"/>
          <w:sz w:val="24"/>
          <w:szCs w:val="24"/>
          <w:lang w:eastAsia="id-ID"/>
        </w:rPr>
        <w:t>.</w:t>
      </w:r>
      <w:r w:rsidRPr="00591EA0">
        <w:rPr>
          <w:rFonts w:ascii="Times New Roman" w:hAnsi="Times New Roman"/>
          <w:sz w:val="24"/>
          <w:szCs w:val="24"/>
          <w:lang w:val="id-ID" w:eastAsia="id-ID"/>
        </w:rPr>
        <w:t>00</w:t>
      </w:r>
      <w:r>
        <w:rPr>
          <w:rFonts w:ascii="Times New Roman" w:hAnsi="Times New Roman"/>
          <w:sz w:val="24"/>
          <w:szCs w:val="24"/>
          <w:lang w:eastAsia="id-ID"/>
        </w:rPr>
        <w:t>1</w:t>
      </w:r>
      <w:r w:rsidRPr="00591EA0">
        <w:rPr>
          <w:rFonts w:ascii="Times New Roman" w:hAnsi="Times New Roman"/>
          <w:sz w:val="24"/>
          <w:szCs w:val="24"/>
          <w:lang w:eastAsia="id-ID"/>
        </w:rPr>
        <w:t xml:space="preserve"> dengan signifikansi 0</w:t>
      </w:r>
      <w:r>
        <w:rPr>
          <w:rFonts w:ascii="Times New Roman" w:hAnsi="Times New Roman"/>
          <w:sz w:val="24"/>
          <w:szCs w:val="24"/>
          <w:lang w:eastAsia="id-ID"/>
        </w:rPr>
        <w:t>.108</w:t>
      </w:r>
      <w:r w:rsidRPr="00591EA0">
        <w:rPr>
          <w:rFonts w:ascii="Times New Roman" w:hAnsi="Times New Roman"/>
          <w:sz w:val="24"/>
          <w:szCs w:val="24"/>
          <w:lang w:eastAsia="id-ID"/>
        </w:rPr>
        <w:t>.</w:t>
      </w:r>
      <w:r w:rsidR="00915F3F">
        <w:rPr>
          <w:rFonts w:ascii="Times New Roman" w:hAnsi="Times New Roman"/>
          <w:sz w:val="24"/>
          <w:szCs w:val="24"/>
          <w:lang w:eastAsia="id-ID"/>
        </w:rPr>
        <w:t xml:space="preserve"> </w:t>
      </w:r>
      <w:r w:rsidRPr="00591EA0">
        <w:rPr>
          <w:rFonts w:ascii="Times New Roman" w:hAnsi="Times New Roman"/>
          <w:sz w:val="24"/>
          <w:szCs w:val="24"/>
          <w:lang w:eastAsia="id-ID"/>
        </w:rPr>
        <w:t>Angka ini menyatakan bahwa LDR tidak berpengaruh</w:t>
      </w:r>
      <w:r>
        <w:rPr>
          <w:rFonts w:ascii="Times New Roman" w:hAnsi="Times New Roman"/>
          <w:sz w:val="24"/>
          <w:szCs w:val="24"/>
          <w:lang w:eastAsia="id-ID"/>
        </w:rPr>
        <w:t xml:space="preserve">. </w:t>
      </w:r>
    </w:p>
    <w:p w:rsidR="002F530A" w:rsidRDefault="002F530A" w:rsidP="005D381C">
      <w:pPr>
        <w:autoSpaceDE w:val="0"/>
        <w:autoSpaceDN w:val="0"/>
        <w:adjustRightInd w:val="0"/>
        <w:spacing w:line="480" w:lineRule="auto"/>
        <w:ind w:firstLine="720"/>
        <w:jc w:val="both"/>
        <w:rPr>
          <w:rFonts w:ascii="Times New Roman" w:hAnsi="Times New Roman"/>
          <w:b/>
          <w:sz w:val="24"/>
          <w:szCs w:val="24"/>
          <w:lang w:eastAsia="id-ID"/>
        </w:rPr>
      </w:pPr>
      <w:r>
        <w:rPr>
          <w:rFonts w:ascii="Times New Roman" w:hAnsi="Times New Roman"/>
          <w:sz w:val="24"/>
          <w:szCs w:val="24"/>
        </w:rPr>
        <w:t xml:space="preserve">Temuan ini berbeda dengan </w:t>
      </w:r>
      <w:r w:rsidR="005D381C">
        <w:rPr>
          <w:rFonts w:ascii="Times New Roman" w:hAnsi="Times New Roman"/>
          <w:bCs/>
          <w:color w:val="000000"/>
          <w:sz w:val="24"/>
          <w:szCs w:val="24"/>
        </w:rPr>
        <w:t>sejumlah penelitian seperti p</w:t>
      </w:r>
      <w:r w:rsidR="005D381C" w:rsidRPr="008D4C36">
        <w:rPr>
          <w:rFonts w:ascii="Times New Roman" w:hAnsi="Times New Roman"/>
          <w:bCs/>
          <w:color w:val="000000"/>
          <w:sz w:val="24"/>
          <w:szCs w:val="24"/>
        </w:rPr>
        <w:t>enelitian Lydia dan Evan Setiawan (2013)</w:t>
      </w:r>
      <w:r w:rsidR="005D381C">
        <w:rPr>
          <w:rFonts w:ascii="Times New Roman" w:hAnsi="Times New Roman"/>
          <w:bCs/>
          <w:color w:val="000000"/>
          <w:sz w:val="24"/>
          <w:szCs w:val="24"/>
        </w:rPr>
        <w:t xml:space="preserve">, </w:t>
      </w:r>
      <w:r w:rsidR="005D381C" w:rsidRPr="008D4C36">
        <w:rPr>
          <w:rFonts w:ascii="Times New Roman" w:hAnsi="Times New Roman"/>
          <w:sz w:val="24"/>
          <w:szCs w:val="24"/>
        </w:rPr>
        <w:t>Beck (2006)</w:t>
      </w:r>
      <w:r w:rsidR="005D381C">
        <w:rPr>
          <w:rFonts w:ascii="Times New Roman" w:hAnsi="Times New Roman"/>
          <w:sz w:val="24"/>
          <w:szCs w:val="24"/>
        </w:rPr>
        <w:t xml:space="preserve">, </w:t>
      </w:r>
      <w:r w:rsidR="005D381C" w:rsidRPr="008D4C36">
        <w:rPr>
          <w:rFonts w:ascii="Times New Roman" w:hAnsi="Times New Roman"/>
          <w:sz w:val="24"/>
          <w:szCs w:val="24"/>
        </w:rPr>
        <w:t>Beck</w:t>
      </w:r>
      <w:r w:rsidR="005D381C">
        <w:rPr>
          <w:rFonts w:ascii="Times New Roman" w:hAnsi="Times New Roman"/>
          <w:sz w:val="24"/>
          <w:szCs w:val="24"/>
        </w:rPr>
        <w:t xml:space="preserve"> </w:t>
      </w:r>
      <w:r w:rsidR="005D381C" w:rsidRPr="008D4C36">
        <w:rPr>
          <w:rFonts w:ascii="Times New Roman" w:hAnsi="Times New Roman"/>
          <w:sz w:val="24"/>
          <w:szCs w:val="24"/>
        </w:rPr>
        <w:t>dan Kunt (2006)</w:t>
      </w:r>
      <w:r w:rsidR="005D381C">
        <w:rPr>
          <w:rFonts w:ascii="Times New Roman" w:hAnsi="Times New Roman"/>
          <w:sz w:val="24"/>
          <w:szCs w:val="24"/>
        </w:rPr>
        <w:t xml:space="preserve"> dan </w:t>
      </w:r>
      <w:r w:rsidR="005D381C" w:rsidRPr="00204894">
        <w:rPr>
          <w:rFonts w:ascii="Times New Roman" w:hAnsi="Times New Roman"/>
          <w:sz w:val="24"/>
          <w:szCs w:val="24"/>
        </w:rPr>
        <w:t>Neal et al</w:t>
      </w:r>
      <w:r w:rsidR="005D381C" w:rsidRPr="00204894">
        <w:rPr>
          <w:rFonts w:ascii="Times New Roman" w:hAnsi="Times New Roman"/>
          <w:sz w:val="24"/>
          <w:szCs w:val="24"/>
          <w:lang w:val="id-ID"/>
        </w:rPr>
        <w:t xml:space="preserve"> (</w:t>
      </w:r>
      <w:r w:rsidR="005D381C" w:rsidRPr="00204894">
        <w:rPr>
          <w:rFonts w:ascii="Times New Roman" w:hAnsi="Times New Roman"/>
          <w:sz w:val="24"/>
          <w:szCs w:val="24"/>
        </w:rPr>
        <w:t>2012</w:t>
      </w:r>
      <w:r w:rsidR="005D381C" w:rsidRPr="00204894">
        <w:rPr>
          <w:rFonts w:ascii="Times New Roman" w:hAnsi="Times New Roman"/>
          <w:sz w:val="24"/>
          <w:szCs w:val="24"/>
          <w:lang w:val="id-ID"/>
        </w:rPr>
        <w:t>)</w:t>
      </w:r>
      <w:r w:rsidR="00915F3F">
        <w:rPr>
          <w:rFonts w:ascii="Times New Roman" w:hAnsi="Times New Roman"/>
          <w:sz w:val="24"/>
          <w:szCs w:val="24"/>
        </w:rPr>
        <w:t>.</w:t>
      </w:r>
      <w:r w:rsidR="005D381C">
        <w:rPr>
          <w:rFonts w:ascii="Times New Roman" w:hAnsi="Times New Roman"/>
          <w:sz w:val="24"/>
          <w:szCs w:val="24"/>
        </w:rPr>
        <w:t xml:space="preserve"> Secara garis besar, penelitian tersebut menyimpulkan bahwa dana </w:t>
      </w:r>
      <w:r w:rsidR="005D381C" w:rsidRPr="008D4C36">
        <w:rPr>
          <w:rFonts w:ascii="Times New Roman" w:hAnsi="Times New Roman"/>
          <w:bCs/>
          <w:color w:val="000000" w:themeColor="text1"/>
          <w:sz w:val="24"/>
          <w:szCs w:val="24"/>
        </w:rPr>
        <w:t>deposito sangat berperan sebagai sumber dana bank yang mendominasi sebesar 45% yang digunakan untuk menyalurkan kredit</w:t>
      </w:r>
      <w:r w:rsidR="005D381C">
        <w:rPr>
          <w:rFonts w:ascii="Times New Roman" w:hAnsi="Times New Roman"/>
          <w:bCs/>
          <w:color w:val="000000" w:themeColor="text1"/>
          <w:sz w:val="24"/>
          <w:szCs w:val="24"/>
        </w:rPr>
        <w:t>. Konsekuensi penghimpunan dana mahal adalah bank akan m</w:t>
      </w:r>
      <w:r w:rsidRPr="00E8354A">
        <w:rPr>
          <w:rFonts w:ascii="Times New Roman" w:hAnsi="Times New Roman"/>
          <w:sz w:val="24"/>
          <w:szCs w:val="24"/>
        </w:rPr>
        <w:t>emberikan sejumlah bunga</w:t>
      </w:r>
      <w:r>
        <w:rPr>
          <w:rFonts w:ascii="Times New Roman" w:hAnsi="Times New Roman"/>
          <w:sz w:val="24"/>
          <w:szCs w:val="24"/>
        </w:rPr>
        <w:t xml:space="preserve"> </w:t>
      </w:r>
      <w:r w:rsidRPr="00E8354A">
        <w:rPr>
          <w:rFonts w:ascii="Times New Roman" w:hAnsi="Times New Roman"/>
          <w:sz w:val="24"/>
          <w:szCs w:val="24"/>
        </w:rPr>
        <w:t>kepada nasabah atau deposan sebagai imbalan telah</w:t>
      </w:r>
      <w:r>
        <w:rPr>
          <w:rFonts w:ascii="Times New Roman" w:hAnsi="Times New Roman"/>
          <w:sz w:val="24"/>
          <w:szCs w:val="24"/>
        </w:rPr>
        <w:t xml:space="preserve"> </w:t>
      </w:r>
      <w:r w:rsidRPr="00E8354A">
        <w:rPr>
          <w:rFonts w:ascii="Times New Roman" w:hAnsi="Times New Roman"/>
          <w:sz w:val="24"/>
          <w:szCs w:val="24"/>
        </w:rPr>
        <w:t>menyimpan uangnya di bank tersebut.</w:t>
      </w:r>
      <w:r>
        <w:rPr>
          <w:rFonts w:ascii="Times New Roman" w:hAnsi="Times New Roman"/>
          <w:sz w:val="24"/>
          <w:szCs w:val="24"/>
        </w:rPr>
        <w:t xml:space="preserve">  S</w:t>
      </w:r>
      <w:r w:rsidRPr="008D4C36">
        <w:rPr>
          <w:rFonts w:ascii="Times New Roman" w:hAnsi="Times New Roman"/>
          <w:bCs/>
          <w:color w:val="000000" w:themeColor="text1"/>
          <w:sz w:val="24"/>
          <w:szCs w:val="24"/>
        </w:rPr>
        <w:t xml:space="preserve">emakin </w:t>
      </w:r>
      <w:r w:rsidRPr="008D4C36">
        <w:rPr>
          <w:rFonts w:ascii="Times New Roman" w:hAnsi="Times New Roman"/>
          <w:bCs/>
          <w:color w:val="000000" w:themeColor="text1"/>
          <w:sz w:val="24"/>
          <w:szCs w:val="24"/>
        </w:rPr>
        <w:lastRenderedPageBreak/>
        <w:t xml:space="preserve">tinggi </w:t>
      </w:r>
      <w:r>
        <w:rPr>
          <w:rFonts w:ascii="Times New Roman" w:hAnsi="Times New Roman"/>
          <w:bCs/>
          <w:color w:val="000000" w:themeColor="text1"/>
          <w:sz w:val="24"/>
          <w:szCs w:val="24"/>
        </w:rPr>
        <w:t xml:space="preserve">komponen </w:t>
      </w:r>
      <w:r w:rsidRPr="008D4C36">
        <w:rPr>
          <w:rFonts w:ascii="Times New Roman" w:hAnsi="Times New Roman"/>
          <w:bCs/>
          <w:color w:val="000000" w:themeColor="text1"/>
          <w:sz w:val="24"/>
          <w:szCs w:val="24"/>
        </w:rPr>
        <w:t>Deposito dalam komponen LDR tersebut maka bank akan menetapkan suku bunga kredit yang lebih tinggi pula</w:t>
      </w:r>
      <w:r>
        <w:rPr>
          <w:rFonts w:ascii="Times New Roman" w:hAnsi="Times New Roman"/>
          <w:bCs/>
          <w:color w:val="000000" w:themeColor="text1"/>
          <w:sz w:val="24"/>
          <w:szCs w:val="24"/>
        </w:rPr>
        <w:t xml:space="preserve">. </w:t>
      </w:r>
    </w:p>
    <w:p w:rsidR="005D381C" w:rsidRPr="005D381C" w:rsidRDefault="005D381C" w:rsidP="005D381C">
      <w:pPr>
        <w:autoSpaceDE w:val="0"/>
        <w:autoSpaceDN w:val="0"/>
        <w:adjustRightInd w:val="0"/>
        <w:spacing w:line="480" w:lineRule="auto"/>
        <w:ind w:firstLine="720"/>
        <w:jc w:val="both"/>
        <w:rPr>
          <w:rFonts w:ascii="Times New Roman" w:hAnsi="Times New Roman"/>
          <w:sz w:val="24"/>
          <w:szCs w:val="24"/>
          <w:lang w:eastAsia="id-ID"/>
        </w:rPr>
      </w:pPr>
      <w:r w:rsidRPr="005D381C">
        <w:rPr>
          <w:rFonts w:ascii="Times New Roman" w:hAnsi="Times New Roman"/>
          <w:sz w:val="24"/>
          <w:szCs w:val="24"/>
        </w:rPr>
        <w:t xml:space="preserve">Hasil temuan ini kemungkinan disebabkan </w:t>
      </w:r>
      <w:r w:rsidRPr="005D381C">
        <w:rPr>
          <w:rFonts w:ascii="Times New Roman" w:hAnsi="Times New Roman"/>
          <w:sz w:val="24"/>
          <w:szCs w:val="24"/>
          <w:lang w:eastAsia="id-ID"/>
        </w:rPr>
        <w:t>karena variasi data yang tinggi antar bank-bank pada kelompok BUK sehingga menyebabkan variabel LDR tidak signifikan terhadap penentuan Suku Bunga Kredit. Dari hasil penelusuran literature kembali setelah adanya temuan ini, terdapat hasil penelitian menjelaskan kondisi ini yaitu penelitian Taufik Ariyanto (2012) dan Fungacova (2008) yang pada intinya menyampaikan pesan bahwa m</w:t>
      </w:r>
      <w:r w:rsidRPr="005D381C">
        <w:rPr>
          <w:rFonts w:ascii="Times New Roman" w:hAnsi="Times New Roman"/>
          <w:sz w:val="24"/>
          <w:szCs w:val="24"/>
        </w:rPr>
        <w:t xml:space="preserve">akin besar jumlah kredit yang diberikan dan deposit yang dikumpulkan oleh bank, maka makin besar pula tingkat potensial loss yang dihadapi oleh bank, sehingga perlu dikompensasi dengan tingkat net interest marjin yang diperoleh dari selisih suku bunga kredit dengan suku bunga dana yang besar pula. </w:t>
      </w:r>
      <w:r>
        <w:t xml:space="preserve"> </w:t>
      </w:r>
      <w:r w:rsidRPr="005D381C">
        <w:rPr>
          <w:rFonts w:ascii="Times New Roman" w:hAnsi="Times New Roman"/>
          <w:sz w:val="24"/>
          <w:szCs w:val="24"/>
        </w:rPr>
        <w:t xml:space="preserve">Dari perspektif skala ekonomis, makin besar penyaluran kredit maka seharusnya terdapat benefit efisiensi yang ditimbulkan terkait dengan </w:t>
      </w:r>
      <w:r w:rsidR="00915F3F" w:rsidRPr="00915F3F">
        <w:rPr>
          <w:rFonts w:ascii="Times New Roman" w:hAnsi="Times New Roman"/>
          <w:i/>
          <w:sz w:val="24"/>
          <w:szCs w:val="24"/>
        </w:rPr>
        <w:t>cost</w:t>
      </w:r>
      <w:r w:rsidRPr="005D381C">
        <w:rPr>
          <w:rFonts w:ascii="Times New Roman" w:hAnsi="Times New Roman"/>
          <w:sz w:val="24"/>
          <w:szCs w:val="24"/>
        </w:rPr>
        <w:t xml:space="preserve"> per unit untuk pengelolaan dan penyaluran portfolio kredit. Dengan demikian, </w:t>
      </w:r>
      <w:r w:rsidR="00A51114">
        <w:rPr>
          <w:rFonts w:ascii="Times New Roman" w:hAnsi="Times New Roman"/>
          <w:sz w:val="24"/>
          <w:szCs w:val="24"/>
        </w:rPr>
        <w:t>pe</w:t>
      </w:r>
      <w:r w:rsidRPr="005D381C">
        <w:rPr>
          <w:rFonts w:ascii="Times New Roman" w:hAnsi="Times New Roman"/>
          <w:sz w:val="24"/>
          <w:szCs w:val="24"/>
        </w:rPr>
        <w:t>nyaluran</w:t>
      </w:r>
      <w:r>
        <w:rPr>
          <w:rFonts w:ascii="Times New Roman" w:hAnsi="Times New Roman"/>
          <w:sz w:val="24"/>
          <w:szCs w:val="24"/>
        </w:rPr>
        <w:t xml:space="preserve"> </w:t>
      </w:r>
      <w:r w:rsidRPr="005D381C">
        <w:rPr>
          <w:rFonts w:ascii="Times New Roman" w:hAnsi="Times New Roman"/>
          <w:sz w:val="24"/>
          <w:szCs w:val="24"/>
        </w:rPr>
        <w:t xml:space="preserve">kredit </w:t>
      </w:r>
      <w:r w:rsidR="00A51114">
        <w:rPr>
          <w:rFonts w:ascii="Times New Roman" w:hAnsi="Times New Roman"/>
          <w:sz w:val="24"/>
          <w:szCs w:val="24"/>
        </w:rPr>
        <w:t xml:space="preserve">dapat berpengaruh atau tidak berpengaruh </w:t>
      </w:r>
      <w:r w:rsidRPr="005D381C">
        <w:rPr>
          <w:rFonts w:ascii="Times New Roman" w:hAnsi="Times New Roman"/>
          <w:sz w:val="24"/>
          <w:szCs w:val="24"/>
        </w:rPr>
        <w:t>terhadap suku bunga kredit</w:t>
      </w:r>
      <w:r w:rsidR="00A51114">
        <w:rPr>
          <w:rFonts w:ascii="Times New Roman" w:hAnsi="Times New Roman"/>
          <w:sz w:val="24"/>
          <w:szCs w:val="24"/>
        </w:rPr>
        <w:t xml:space="preserve"> dimana apabila berpengaruh maka </w:t>
      </w:r>
      <w:r w:rsidRPr="005D381C">
        <w:rPr>
          <w:rFonts w:ascii="Times New Roman" w:hAnsi="Times New Roman"/>
          <w:sz w:val="24"/>
          <w:szCs w:val="24"/>
        </w:rPr>
        <w:t>dapat bersifat positif maupun negative.</w:t>
      </w:r>
    </w:p>
    <w:p w:rsidR="002F530A" w:rsidRPr="00591EA0" w:rsidRDefault="00A51114" w:rsidP="002F530A">
      <w:pPr>
        <w:spacing w:line="480" w:lineRule="auto"/>
        <w:ind w:firstLine="720"/>
        <w:jc w:val="both"/>
        <w:rPr>
          <w:rFonts w:ascii="Times New Roman" w:hAnsi="Times New Roman"/>
          <w:sz w:val="24"/>
          <w:szCs w:val="24"/>
          <w:lang w:val="id-ID" w:eastAsia="id-ID"/>
        </w:rPr>
      </w:pPr>
      <w:r>
        <w:rPr>
          <w:rFonts w:ascii="Times New Roman" w:hAnsi="Times New Roman"/>
          <w:sz w:val="24"/>
          <w:szCs w:val="24"/>
          <w:lang w:eastAsia="id-ID"/>
        </w:rPr>
        <w:t xml:space="preserve">Berdasarkan hal-hal tersebut di atas, maka </w:t>
      </w:r>
      <w:r w:rsidR="002F530A" w:rsidRPr="00591EA0">
        <w:rPr>
          <w:rFonts w:ascii="Times New Roman" w:hAnsi="Times New Roman"/>
          <w:sz w:val="24"/>
          <w:szCs w:val="24"/>
        </w:rPr>
        <w:t xml:space="preserve">demikian </w:t>
      </w:r>
      <w:r w:rsidR="002F530A" w:rsidRPr="00591EA0">
        <w:rPr>
          <w:rFonts w:ascii="Times New Roman" w:hAnsi="Times New Roman"/>
          <w:sz w:val="24"/>
          <w:szCs w:val="24"/>
          <w:lang w:eastAsia="id-ID"/>
        </w:rPr>
        <w:t>H</w:t>
      </w:r>
      <w:r w:rsidR="002F530A" w:rsidRPr="00591EA0">
        <w:rPr>
          <w:rFonts w:ascii="Times New Roman" w:hAnsi="Times New Roman"/>
          <w:sz w:val="24"/>
          <w:szCs w:val="24"/>
          <w:vertAlign w:val="subscript"/>
          <w:lang w:eastAsia="id-ID"/>
        </w:rPr>
        <w:t>5</w:t>
      </w:r>
      <w:r w:rsidR="002F530A" w:rsidRPr="00591EA0">
        <w:rPr>
          <w:rFonts w:ascii="Times New Roman" w:hAnsi="Times New Roman"/>
          <w:sz w:val="24"/>
          <w:szCs w:val="24"/>
          <w:lang w:val="id-ID" w:eastAsia="id-ID"/>
        </w:rPr>
        <w:t xml:space="preserve"> yang menyatakan bahwa </w:t>
      </w:r>
      <w:r w:rsidR="002F530A" w:rsidRPr="00591EA0">
        <w:rPr>
          <w:rFonts w:ascii="Times New Roman" w:hAnsi="Times New Roman"/>
          <w:sz w:val="24"/>
          <w:szCs w:val="24"/>
          <w:lang w:eastAsia="id-ID"/>
        </w:rPr>
        <w:t xml:space="preserve">LDR </w:t>
      </w:r>
      <w:r w:rsidR="002F530A" w:rsidRPr="00591EA0">
        <w:rPr>
          <w:rFonts w:ascii="Times New Roman" w:hAnsi="Times New Roman"/>
          <w:sz w:val="24"/>
          <w:szCs w:val="24"/>
          <w:lang w:val="id-ID" w:eastAsia="id-ID"/>
        </w:rPr>
        <w:t xml:space="preserve">berpengaruh </w:t>
      </w:r>
      <w:r w:rsidR="002F530A" w:rsidRPr="00591EA0">
        <w:rPr>
          <w:rFonts w:ascii="Times New Roman" w:hAnsi="Times New Roman"/>
          <w:sz w:val="24"/>
          <w:szCs w:val="24"/>
          <w:lang w:eastAsia="id-ID"/>
        </w:rPr>
        <w:t xml:space="preserve">positif </w:t>
      </w:r>
      <w:r w:rsidR="002F530A" w:rsidRPr="00591EA0">
        <w:rPr>
          <w:rFonts w:ascii="Times New Roman" w:hAnsi="Times New Roman"/>
          <w:sz w:val="24"/>
          <w:szCs w:val="24"/>
          <w:lang w:val="id-ID" w:eastAsia="id-ID"/>
        </w:rPr>
        <w:t xml:space="preserve">terhadap </w:t>
      </w:r>
      <w:r w:rsidR="002F530A" w:rsidRPr="00591EA0">
        <w:rPr>
          <w:rFonts w:ascii="Times New Roman" w:hAnsi="Times New Roman"/>
          <w:sz w:val="24"/>
          <w:szCs w:val="24"/>
          <w:lang w:eastAsia="id-ID"/>
        </w:rPr>
        <w:t xml:space="preserve">SBK </w:t>
      </w:r>
      <w:r>
        <w:rPr>
          <w:rFonts w:ascii="Times New Roman" w:hAnsi="Times New Roman"/>
          <w:sz w:val="24"/>
          <w:szCs w:val="24"/>
          <w:lang w:eastAsia="id-ID"/>
        </w:rPr>
        <w:t>B</w:t>
      </w:r>
      <w:r w:rsidR="002F530A" w:rsidRPr="00591EA0">
        <w:rPr>
          <w:rFonts w:ascii="Times New Roman" w:hAnsi="Times New Roman"/>
          <w:sz w:val="24"/>
          <w:szCs w:val="24"/>
        </w:rPr>
        <w:t xml:space="preserve">ank </w:t>
      </w:r>
      <w:r>
        <w:rPr>
          <w:rFonts w:ascii="Times New Roman" w:hAnsi="Times New Roman"/>
          <w:sz w:val="24"/>
          <w:szCs w:val="24"/>
        </w:rPr>
        <w:t>U</w:t>
      </w:r>
      <w:r w:rsidR="002F530A" w:rsidRPr="00591EA0">
        <w:rPr>
          <w:rFonts w:ascii="Times New Roman" w:hAnsi="Times New Roman"/>
          <w:sz w:val="24"/>
          <w:szCs w:val="24"/>
        </w:rPr>
        <w:t xml:space="preserve">mum </w:t>
      </w:r>
      <w:r>
        <w:rPr>
          <w:rFonts w:ascii="Times New Roman" w:hAnsi="Times New Roman"/>
          <w:sz w:val="24"/>
          <w:szCs w:val="24"/>
        </w:rPr>
        <w:t>K</w:t>
      </w:r>
      <w:r w:rsidR="002F530A" w:rsidRPr="00591EA0">
        <w:rPr>
          <w:rFonts w:ascii="Times New Roman" w:hAnsi="Times New Roman"/>
          <w:sz w:val="24"/>
          <w:szCs w:val="24"/>
        </w:rPr>
        <w:t>onvesional</w:t>
      </w:r>
      <w:r>
        <w:rPr>
          <w:rFonts w:ascii="Times New Roman" w:hAnsi="Times New Roman"/>
          <w:sz w:val="24"/>
          <w:szCs w:val="24"/>
        </w:rPr>
        <w:t xml:space="preserve"> </w:t>
      </w:r>
      <w:r w:rsidR="002F530A" w:rsidRPr="00591EA0">
        <w:rPr>
          <w:rFonts w:ascii="Times New Roman" w:hAnsi="Times New Roman"/>
          <w:b/>
          <w:sz w:val="24"/>
          <w:szCs w:val="24"/>
          <w:lang w:eastAsia="id-ID"/>
        </w:rPr>
        <w:t>ditolak.</w:t>
      </w:r>
    </w:p>
    <w:p w:rsidR="003261A2" w:rsidRDefault="003261A2" w:rsidP="000F71ED">
      <w:pPr>
        <w:autoSpaceDE w:val="0"/>
        <w:autoSpaceDN w:val="0"/>
        <w:adjustRightInd w:val="0"/>
        <w:spacing w:line="480" w:lineRule="auto"/>
        <w:ind w:firstLine="720"/>
        <w:jc w:val="both"/>
        <w:rPr>
          <w:rFonts w:ascii="Times New Roman" w:hAnsi="Times New Roman"/>
          <w:sz w:val="24"/>
          <w:szCs w:val="24"/>
        </w:rPr>
      </w:pPr>
    </w:p>
    <w:p w:rsidR="00915F3F" w:rsidRDefault="00915F3F" w:rsidP="000F71ED">
      <w:pPr>
        <w:autoSpaceDE w:val="0"/>
        <w:autoSpaceDN w:val="0"/>
        <w:adjustRightInd w:val="0"/>
        <w:spacing w:line="480" w:lineRule="auto"/>
        <w:ind w:firstLine="720"/>
        <w:jc w:val="both"/>
        <w:rPr>
          <w:rFonts w:ascii="Times New Roman" w:hAnsi="Times New Roman"/>
          <w:sz w:val="24"/>
          <w:szCs w:val="24"/>
        </w:rPr>
      </w:pPr>
    </w:p>
    <w:p w:rsidR="00915F3F" w:rsidRDefault="00915F3F" w:rsidP="000F71ED">
      <w:pPr>
        <w:autoSpaceDE w:val="0"/>
        <w:autoSpaceDN w:val="0"/>
        <w:adjustRightInd w:val="0"/>
        <w:spacing w:line="480" w:lineRule="auto"/>
        <w:ind w:firstLine="720"/>
        <w:jc w:val="both"/>
        <w:rPr>
          <w:rFonts w:ascii="Times New Roman" w:hAnsi="Times New Roman"/>
          <w:sz w:val="24"/>
          <w:szCs w:val="24"/>
        </w:rPr>
      </w:pPr>
    </w:p>
    <w:p w:rsidR="00915F3F" w:rsidRPr="00591EA0" w:rsidRDefault="00915F3F" w:rsidP="000F71ED">
      <w:pPr>
        <w:autoSpaceDE w:val="0"/>
        <w:autoSpaceDN w:val="0"/>
        <w:adjustRightInd w:val="0"/>
        <w:spacing w:line="480" w:lineRule="auto"/>
        <w:ind w:firstLine="720"/>
        <w:jc w:val="both"/>
        <w:rPr>
          <w:rFonts w:ascii="Times New Roman" w:hAnsi="Times New Roman"/>
          <w:sz w:val="24"/>
          <w:szCs w:val="24"/>
        </w:rPr>
      </w:pPr>
    </w:p>
    <w:p w:rsidR="00AA064F" w:rsidRPr="00591EA0" w:rsidRDefault="00AA064F" w:rsidP="00AA064F">
      <w:pPr>
        <w:spacing w:line="480" w:lineRule="auto"/>
        <w:rPr>
          <w:rFonts w:ascii="Times New Roman" w:hAnsi="Times New Roman"/>
          <w:b/>
          <w:sz w:val="24"/>
          <w:szCs w:val="24"/>
        </w:rPr>
      </w:pPr>
      <w:r w:rsidRPr="00591EA0">
        <w:rPr>
          <w:rFonts w:ascii="Times New Roman" w:hAnsi="Times New Roman"/>
          <w:b/>
          <w:sz w:val="24"/>
          <w:szCs w:val="24"/>
        </w:rPr>
        <w:lastRenderedPageBreak/>
        <w:t>4.</w:t>
      </w:r>
      <w:r w:rsidRPr="00591EA0">
        <w:rPr>
          <w:rFonts w:ascii="Times New Roman" w:hAnsi="Times New Roman"/>
          <w:b/>
          <w:sz w:val="24"/>
          <w:szCs w:val="24"/>
          <w:lang w:val="id-ID"/>
        </w:rPr>
        <w:t>5</w:t>
      </w:r>
      <w:r w:rsidRPr="00591EA0">
        <w:rPr>
          <w:rFonts w:ascii="Times New Roman" w:hAnsi="Times New Roman"/>
          <w:b/>
          <w:sz w:val="24"/>
          <w:szCs w:val="24"/>
        </w:rPr>
        <w:t>.6.</w:t>
      </w:r>
      <w:r w:rsidRPr="00591EA0">
        <w:rPr>
          <w:rFonts w:ascii="Times New Roman" w:hAnsi="Times New Roman"/>
          <w:b/>
          <w:sz w:val="24"/>
          <w:szCs w:val="24"/>
        </w:rPr>
        <w:tab/>
        <w:t>Pengaruh LDR Terhadap SBK</w:t>
      </w:r>
      <w:r w:rsidR="00D1164E">
        <w:rPr>
          <w:rFonts w:ascii="Times New Roman" w:hAnsi="Times New Roman"/>
          <w:b/>
          <w:sz w:val="24"/>
          <w:szCs w:val="24"/>
        </w:rPr>
        <w:t xml:space="preserve"> </w:t>
      </w:r>
      <w:r w:rsidRPr="00591EA0">
        <w:rPr>
          <w:rFonts w:ascii="Times New Roman" w:hAnsi="Times New Roman"/>
          <w:b/>
          <w:sz w:val="24"/>
          <w:szCs w:val="24"/>
        </w:rPr>
        <w:t>Bank Pembangunan Daerah (H</w:t>
      </w:r>
      <w:r w:rsidRPr="00591EA0">
        <w:rPr>
          <w:rFonts w:ascii="Times New Roman" w:hAnsi="Times New Roman"/>
          <w:b/>
          <w:sz w:val="24"/>
          <w:szCs w:val="24"/>
          <w:vertAlign w:val="subscript"/>
        </w:rPr>
        <w:t>6</w:t>
      </w:r>
      <w:r w:rsidRPr="00591EA0">
        <w:rPr>
          <w:rFonts w:ascii="Times New Roman" w:hAnsi="Times New Roman"/>
          <w:b/>
          <w:sz w:val="24"/>
          <w:szCs w:val="24"/>
        </w:rPr>
        <w:t>)</w:t>
      </w:r>
    </w:p>
    <w:p w:rsidR="000F71ED" w:rsidRDefault="005846E8" w:rsidP="003D683F">
      <w:pPr>
        <w:spacing w:line="480" w:lineRule="auto"/>
        <w:ind w:firstLine="720"/>
        <w:jc w:val="both"/>
        <w:rPr>
          <w:rFonts w:ascii="Times New Roman" w:hAnsi="Times New Roman"/>
          <w:sz w:val="24"/>
          <w:szCs w:val="24"/>
          <w:lang w:eastAsia="id-ID"/>
        </w:rPr>
      </w:pPr>
      <w:r w:rsidRPr="00591EA0">
        <w:rPr>
          <w:rFonts w:ascii="Times New Roman" w:hAnsi="Times New Roman"/>
          <w:sz w:val="24"/>
          <w:szCs w:val="24"/>
          <w:lang w:eastAsia="id-ID"/>
        </w:rPr>
        <w:t>Pengujian H</w:t>
      </w:r>
      <w:r w:rsidRPr="00591EA0">
        <w:rPr>
          <w:rFonts w:ascii="Times New Roman" w:hAnsi="Times New Roman"/>
          <w:sz w:val="24"/>
          <w:szCs w:val="24"/>
          <w:vertAlign w:val="subscript"/>
          <w:lang w:eastAsia="id-ID"/>
        </w:rPr>
        <w:t>6</w:t>
      </w:r>
      <w:r w:rsidRPr="00591EA0">
        <w:rPr>
          <w:rFonts w:ascii="Times New Roman" w:hAnsi="Times New Roman"/>
          <w:sz w:val="24"/>
          <w:szCs w:val="24"/>
          <w:lang w:eastAsia="id-ID"/>
        </w:rPr>
        <w:t xml:space="preserve"> digunakan untuk menguji apakah </w:t>
      </w:r>
      <w:r w:rsidRPr="00591EA0">
        <w:rPr>
          <w:rFonts w:ascii="Times New Roman" w:hAnsi="Times New Roman"/>
          <w:sz w:val="24"/>
          <w:szCs w:val="24"/>
        </w:rPr>
        <w:t>LDR</w:t>
      </w:r>
      <w:r>
        <w:rPr>
          <w:rFonts w:ascii="Times New Roman" w:hAnsi="Times New Roman"/>
          <w:sz w:val="24"/>
          <w:szCs w:val="24"/>
        </w:rPr>
        <w:t xml:space="preserve"> </w:t>
      </w:r>
      <w:r w:rsidRPr="00591EA0">
        <w:rPr>
          <w:rFonts w:ascii="Times New Roman" w:hAnsi="Times New Roman"/>
          <w:sz w:val="24"/>
          <w:szCs w:val="24"/>
        </w:rPr>
        <w:t>(</w:t>
      </w:r>
      <w:r w:rsidRPr="00591EA0">
        <w:rPr>
          <w:rFonts w:ascii="Times New Roman" w:hAnsi="Times New Roman"/>
          <w:i/>
          <w:color w:val="000000"/>
          <w:sz w:val="24"/>
          <w:szCs w:val="24"/>
          <w:lang w:val="id-ID"/>
        </w:rPr>
        <w:t>Loan to Deposit Ratio</w:t>
      </w:r>
      <w:r w:rsidRPr="00591EA0">
        <w:rPr>
          <w:rFonts w:ascii="Times New Roman" w:hAnsi="Times New Roman"/>
          <w:sz w:val="24"/>
          <w:szCs w:val="24"/>
        </w:rPr>
        <w:t xml:space="preserve">) </w:t>
      </w:r>
      <w:r w:rsidRPr="00591EA0">
        <w:rPr>
          <w:rFonts w:ascii="Times New Roman" w:hAnsi="Times New Roman"/>
          <w:sz w:val="24"/>
          <w:szCs w:val="24"/>
          <w:lang w:eastAsia="id-ID"/>
        </w:rPr>
        <w:t>berpengaruh positif terhadap SBK (Suku Bunga Kredit)</w:t>
      </w:r>
      <w:r>
        <w:rPr>
          <w:rFonts w:ascii="Times New Roman" w:hAnsi="Times New Roman"/>
          <w:sz w:val="24"/>
          <w:szCs w:val="24"/>
          <w:lang w:eastAsia="id-ID"/>
        </w:rPr>
        <w:t xml:space="preserve"> </w:t>
      </w:r>
      <w:r w:rsidRPr="00591EA0">
        <w:rPr>
          <w:rFonts w:ascii="Times New Roman" w:hAnsi="Times New Roman"/>
          <w:sz w:val="24"/>
          <w:szCs w:val="24"/>
        </w:rPr>
        <w:t>bank pembangunan daerah</w:t>
      </w:r>
      <w:r w:rsidRPr="00591EA0">
        <w:rPr>
          <w:rFonts w:ascii="Times New Roman" w:hAnsi="Times New Roman"/>
          <w:sz w:val="24"/>
          <w:szCs w:val="24"/>
          <w:lang w:eastAsia="id-ID"/>
        </w:rPr>
        <w:t>.Variabel LDR memiliki koefisien -0</w:t>
      </w:r>
      <w:r>
        <w:rPr>
          <w:rFonts w:ascii="Times New Roman" w:hAnsi="Times New Roman"/>
          <w:sz w:val="24"/>
          <w:szCs w:val="24"/>
          <w:lang w:eastAsia="id-ID"/>
        </w:rPr>
        <w:t>.</w:t>
      </w:r>
      <w:r w:rsidRPr="00591EA0">
        <w:rPr>
          <w:rFonts w:ascii="Times New Roman" w:hAnsi="Times New Roman"/>
          <w:sz w:val="24"/>
          <w:szCs w:val="24"/>
          <w:lang w:val="id-ID" w:eastAsia="id-ID"/>
        </w:rPr>
        <w:t>00</w:t>
      </w:r>
      <w:r>
        <w:rPr>
          <w:rFonts w:ascii="Times New Roman" w:hAnsi="Times New Roman"/>
          <w:sz w:val="24"/>
          <w:szCs w:val="24"/>
          <w:lang w:eastAsia="id-ID"/>
        </w:rPr>
        <w:t>3</w:t>
      </w:r>
      <w:r w:rsidRPr="00591EA0">
        <w:rPr>
          <w:rFonts w:ascii="Times New Roman" w:hAnsi="Times New Roman"/>
          <w:sz w:val="24"/>
          <w:szCs w:val="24"/>
          <w:lang w:eastAsia="id-ID"/>
        </w:rPr>
        <w:t xml:space="preserve"> de</w:t>
      </w:r>
      <w:r>
        <w:rPr>
          <w:rFonts w:ascii="Times New Roman" w:hAnsi="Times New Roman"/>
          <w:sz w:val="24"/>
          <w:szCs w:val="24"/>
          <w:lang w:eastAsia="id-ID"/>
        </w:rPr>
        <w:t>ngan signifikansi 0.509</w:t>
      </w:r>
      <w:r w:rsidRPr="00591EA0">
        <w:rPr>
          <w:rFonts w:ascii="Times New Roman" w:hAnsi="Times New Roman"/>
          <w:sz w:val="24"/>
          <w:szCs w:val="24"/>
          <w:lang w:eastAsia="id-ID"/>
        </w:rPr>
        <w:t>. Angka ini menyatakan bahwa LDR tidak berpengaruh</w:t>
      </w:r>
      <w:r>
        <w:rPr>
          <w:rFonts w:ascii="Times New Roman" w:hAnsi="Times New Roman"/>
          <w:sz w:val="24"/>
          <w:szCs w:val="24"/>
          <w:lang w:eastAsia="id-ID"/>
        </w:rPr>
        <w:t xml:space="preserve">. </w:t>
      </w:r>
      <w:r w:rsidR="000F71ED">
        <w:rPr>
          <w:rFonts w:ascii="Times New Roman" w:hAnsi="Times New Roman"/>
          <w:sz w:val="24"/>
          <w:szCs w:val="24"/>
          <w:lang w:eastAsia="id-ID"/>
        </w:rPr>
        <w:t xml:space="preserve"> </w:t>
      </w:r>
    </w:p>
    <w:p w:rsidR="005846E8" w:rsidRDefault="005846E8" w:rsidP="005846E8">
      <w:pPr>
        <w:autoSpaceDE w:val="0"/>
        <w:autoSpaceDN w:val="0"/>
        <w:adjustRightInd w:val="0"/>
        <w:spacing w:line="480" w:lineRule="auto"/>
        <w:ind w:firstLine="720"/>
        <w:jc w:val="both"/>
        <w:rPr>
          <w:rFonts w:ascii="Times New Roman" w:hAnsi="Times New Roman"/>
          <w:b/>
          <w:sz w:val="24"/>
          <w:szCs w:val="24"/>
          <w:lang w:eastAsia="id-ID"/>
        </w:rPr>
      </w:pPr>
      <w:r>
        <w:rPr>
          <w:rFonts w:ascii="Times New Roman" w:hAnsi="Times New Roman"/>
          <w:sz w:val="24"/>
          <w:szCs w:val="24"/>
        </w:rPr>
        <w:t xml:space="preserve">Temuan ini berbeda dengan </w:t>
      </w:r>
      <w:r>
        <w:rPr>
          <w:rFonts w:ascii="Times New Roman" w:hAnsi="Times New Roman"/>
          <w:bCs/>
          <w:color w:val="000000"/>
          <w:sz w:val="24"/>
          <w:szCs w:val="24"/>
        </w:rPr>
        <w:t>sejumlah penelitian seperti p</w:t>
      </w:r>
      <w:r w:rsidRPr="008D4C36">
        <w:rPr>
          <w:rFonts w:ascii="Times New Roman" w:hAnsi="Times New Roman"/>
          <w:bCs/>
          <w:color w:val="000000"/>
          <w:sz w:val="24"/>
          <w:szCs w:val="24"/>
        </w:rPr>
        <w:t>enelitian Lydia dan Evan Setiawan (2013)</w:t>
      </w:r>
      <w:r>
        <w:rPr>
          <w:rFonts w:ascii="Times New Roman" w:hAnsi="Times New Roman"/>
          <w:bCs/>
          <w:color w:val="000000"/>
          <w:sz w:val="24"/>
          <w:szCs w:val="24"/>
        </w:rPr>
        <w:t xml:space="preserve">, </w:t>
      </w:r>
      <w:r w:rsidRPr="008D4C36">
        <w:rPr>
          <w:rFonts w:ascii="Times New Roman" w:hAnsi="Times New Roman"/>
          <w:sz w:val="24"/>
          <w:szCs w:val="24"/>
        </w:rPr>
        <w:t>Beck (2006)</w:t>
      </w:r>
      <w:r>
        <w:rPr>
          <w:rFonts w:ascii="Times New Roman" w:hAnsi="Times New Roman"/>
          <w:sz w:val="24"/>
          <w:szCs w:val="24"/>
        </w:rPr>
        <w:t xml:space="preserve">, </w:t>
      </w:r>
      <w:r w:rsidRPr="008D4C36">
        <w:rPr>
          <w:rFonts w:ascii="Times New Roman" w:hAnsi="Times New Roman"/>
          <w:sz w:val="24"/>
          <w:szCs w:val="24"/>
        </w:rPr>
        <w:t>Beck</w:t>
      </w:r>
      <w:r>
        <w:rPr>
          <w:rFonts w:ascii="Times New Roman" w:hAnsi="Times New Roman"/>
          <w:sz w:val="24"/>
          <w:szCs w:val="24"/>
        </w:rPr>
        <w:t xml:space="preserve"> </w:t>
      </w:r>
      <w:r w:rsidRPr="008D4C36">
        <w:rPr>
          <w:rFonts w:ascii="Times New Roman" w:hAnsi="Times New Roman"/>
          <w:sz w:val="24"/>
          <w:szCs w:val="24"/>
        </w:rPr>
        <w:t>dan Kunt (2006)</w:t>
      </w:r>
      <w:r>
        <w:rPr>
          <w:rFonts w:ascii="Times New Roman" w:hAnsi="Times New Roman"/>
          <w:sz w:val="24"/>
          <w:szCs w:val="24"/>
        </w:rPr>
        <w:t xml:space="preserve"> dan </w:t>
      </w:r>
      <w:r w:rsidRPr="00204894">
        <w:rPr>
          <w:rFonts w:ascii="Times New Roman" w:hAnsi="Times New Roman"/>
          <w:sz w:val="24"/>
          <w:szCs w:val="24"/>
        </w:rPr>
        <w:t>Neal et al</w:t>
      </w:r>
      <w:r w:rsidRPr="00204894">
        <w:rPr>
          <w:rFonts w:ascii="Times New Roman" w:hAnsi="Times New Roman"/>
          <w:sz w:val="24"/>
          <w:szCs w:val="24"/>
          <w:lang w:val="id-ID"/>
        </w:rPr>
        <w:t xml:space="preserve"> (</w:t>
      </w:r>
      <w:r w:rsidRPr="00204894">
        <w:rPr>
          <w:rFonts w:ascii="Times New Roman" w:hAnsi="Times New Roman"/>
          <w:sz w:val="24"/>
          <w:szCs w:val="24"/>
        </w:rPr>
        <w:t>2012</w:t>
      </w:r>
      <w:r w:rsidRPr="00204894">
        <w:rPr>
          <w:rFonts w:ascii="Times New Roman" w:hAnsi="Times New Roman"/>
          <w:sz w:val="24"/>
          <w:szCs w:val="24"/>
          <w:lang w:val="id-ID"/>
        </w:rPr>
        <w:t>)</w:t>
      </w:r>
      <w:r>
        <w:rPr>
          <w:rFonts w:ascii="Times New Roman" w:hAnsi="Times New Roman"/>
          <w:sz w:val="24"/>
          <w:szCs w:val="24"/>
        </w:rPr>
        <w:t xml:space="preserve">.  Secara garis besar, penelitian tersebut menyimpulkan bahwa dana </w:t>
      </w:r>
      <w:r w:rsidRPr="008D4C36">
        <w:rPr>
          <w:rFonts w:ascii="Times New Roman" w:hAnsi="Times New Roman"/>
          <w:bCs/>
          <w:color w:val="000000" w:themeColor="text1"/>
          <w:sz w:val="24"/>
          <w:szCs w:val="24"/>
        </w:rPr>
        <w:t>deposito sangat berperan sebagai sumber dana bank yang mendominasi sebesar 45% yang digunakan untuk menyalurkan kredit</w:t>
      </w:r>
      <w:r>
        <w:rPr>
          <w:rFonts w:ascii="Times New Roman" w:hAnsi="Times New Roman"/>
          <w:bCs/>
          <w:color w:val="000000" w:themeColor="text1"/>
          <w:sz w:val="24"/>
          <w:szCs w:val="24"/>
        </w:rPr>
        <w:t>. Konsekuensi penghimpunan dana mahal adalah bank akan m</w:t>
      </w:r>
      <w:r w:rsidRPr="00E8354A">
        <w:rPr>
          <w:rFonts w:ascii="Times New Roman" w:hAnsi="Times New Roman"/>
          <w:sz w:val="24"/>
          <w:szCs w:val="24"/>
        </w:rPr>
        <w:t>emberikan sejumlah bunga</w:t>
      </w:r>
      <w:r>
        <w:rPr>
          <w:rFonts w:ascii="Times New Roman" w:hAnsi="Times New Roman"/>
          <w:sz w:val="24"/>
          <w:szCs w:val="24"/>
        </w:rPr>
        <w:t xml:space="preserve"> </w:t>
      </w:r>
      <w:r w:rsidRPr="00E8354A">
        <w:rPr>
          <w:rFonts w:ascii="Times New Roman" w:hAnsi="Times New Roman"/>
          <w:sz w:val="24"/>
          <w:szCs w:val="24"/>
        </w:rPr>
        <w:t>kepada nasabah atau deposan sebagai imbalan telah</w:t>
      </w:r>
      <w:r>
        <w:rPr>
          <w:rFonts w:ascii="Times New Roman" w:hAnsi="Times New Roman"/>
          <w:sz w:val="24"/>
          <w:szCs w:val="24"/>
        </w:rPr>
        <w:t xml:space="preserve"> </w:t>
      </w:r>
      <w:r w:rsidRPr="00E8354A">
        <w:rPr>
          <w:rFonts w:ascii="Times New Roman" w:hAnsi="Times New Roman"/>
          <w:sz w:val="24"/>
          <w:szCs w:val="24"/>
        </w:rPr>
        <w:t>menyimpan uangnya di bank tersebut.</w:t>
      </w:r>
      <w:r>
        <w:rPr>
          <w:rFonts w:ascii="Times New Roman" w:hAnsi="Times New Roman"/>
          <w:sz w:val="24"/>
          <w:szCs w:val="24"/>
        </w:rPr>
        <w:t xml:space="preserve">  S</w:t>
      </w:r>
      <w:r w:rsidRPr="008D4C36">
        <w:rPr>
          <w:rFonts w:ascii="Times New Roman" w:hAnsi="Times New Roman"/>
          <w:bCs/>
          <w:color w:val="000000" w:themeColor="text1"/>
          <w:sz w:val="24"/>
          <w:szCs w:val="24"/>
        </w:rPr>
        <w:t xml:space="preserve">emakin tinggi </w:t>
      </w:r>
      <w:r>
        <w:rPr>
          <w:rFonts w:ascii="Times New Roman" w:hAnsi="Times New Roman"/>
          <w:bCs/>
          <w:color w:val="000000" w:themeColor="text1"/>
          <w:sz w:val="24"/>
          <w:szCs w:val="24"/>
        </w:rPr>
        <w:t xml:space="preserve">komponen </w:t>
      </w:r>
      <w:r w:rsidRPr="008D4C36">
        <w:rPr>
          <w:rFonts w:ascii="Times New Roman" w:hAnsi="Times New Roman"/>
          <w:bCs/>
          <w:color w:val="000000" w:themeColor="text1"/>
          <w:sz w:val="24"/>
          <w:szCs w:val="24"/>
        </w:rPr>
        <w:t>Deposito dalam komponen LDR tersebut maka bank akan menetapkan suku bunga kredit yang lebih tinggi pula</w:t>
      </w:r>
      <w:r>
        <w:rPr>
          <w:rFonts w:ascii="Times New Roman" w:hAnsi="Times New Roman"/>
          <w:bCs/>
          <w:color w:val="000000" w:themeColor="text1"/>
          <w:sz w:val="24"/>
          <w:szCs w:val="24"/>
        </w:rPr>
        <w:t xml:space="preserve">. </w:t>
      </w:r>
    </w:p>
    <w:p w:rsidR="005846E8" w:rsidRPr="005D381C" w:rsidRDefault="005846E8" w:rsidP="005846E8">
      <w:pPr>
        <w:autoSpaceDE w:val="0"/>
        <w:autoSpaceDN w:val="0"/>
        <w:adjustRightInd w:val="0"/>
        <w:spacing w:line="480" w:lineRule="auto"/>
        <w:ind w:firstLine="720"/>
        <w:jc w:val="both"/>
        <w:rPr>
          <w:rFonts w:ascii="Times New Roman" w:hAnsi="Times New Roman"/>
          <w:sz w:val="24"/>
          <w:szCs w:val="24"/>
          <w:lang w:eastAsia="id-ID"/>
        </w:rPr>
      </w:pPr>
      <w:r w:rsidRPr="005D381C">
        <w:rPr>
          <w:rFonts w:ascii="Times New Roman" w:hAnsi="Times New Roman"/>
          <w:sz w:val="24"/>
          <w:szCs w:val="24"/>
        </w:rPr>
        <w:t xml:space="preserve">Hasil temuan ini kemungkinan disebabkan </w:t>
      </w:r>
      <w:r w:rsidRPr="005D381C">
        <w:rPr>
          <w:rFonts w:ascii="Times New Roman" w:hAnsi="Times New Roman"/>
          <w:sz w:val="24"/>
          <w:szCs w:val="24"/>
          <w:lang w:eastAsia="id-ID"/>
        </w:rPr>
        <w:t>karena variasi data yang tinggi antar bank-bank pada kelompok BUK sehingga menyebabkan variabel LDR tidak signifikan terhadap penentuan Suku Bunga Kredit. Dari hasil penelusuran literature kembali setelah adanya temuan ini, terdapat hasil penelitian menjelaskan kondisi ini yaitu penelitian Taufik Ariyanto (2012) dan Fungacova (2008) yang pada intinya menyampaikan pesan bahwa m</w:t>
      </w:r>
      <w:r w:rsidRPr="005D381C">
        <w:rPr>
          <w:rFonts w:ascii="Times New Roman" w:hAnsi="Times New Roman"/>
          <w:sz w:val="24"/>
          <w:szCs w:val="24"/>
        </w:rPr>
        <w:t xml:space="preserve">akin besar jumlah kredit yang diberikan dan deposit yang dikumpulkan oleh bank, maka makin besar pula tingkat potensial loss yang dihadapi oleh bank, sehingga perlu dikompensasi dengan tingkat net interest marjin yang diperoleh dari selisih suku bunga kredit </w:t>
      </w:r>
      <w:r w:rsidRPr="005D381C">
        <w:rPr>
          <w:rFonts w:ascii="Times New Roman" w:hAnsi="Times New Roman"/>
          <w:sz w:val="24"/>
          <w:szCs w:val="24"/>
        </w:rPr>
        <w:lastRenderedPageBreak/>
        <w:t xml:space="preserve">dengan suku bunga dana yang besar pula. </w:t>
      </w:r>
      <w:r>
        <w:t xml:space="preserve"> </w:t>
      </w:r>
      <w:r w:rsidRPr="005D381C">
        <w:rPr>
          <w:rFonts w:ascii="Times New Roman" w:hAnsi="Times New Roman"/>
          <w:sz w:val="24"/>
          <w:szCs w:val="24"/>
        </w:rPr>
        <w:t xml:space="preserve">Dari perspektif skala ekonomis, makin besar penyaluran kredit maka seharusnya terdapat benefit efisiensi yang ditimbulkan terkait dengan kost per unit untuk pengelolaan dan penyaluran portfolio kredit. Dengan demikian, </w:t>
      </w:r>
      <w:r>
        <w:rPr>
          <w:rFonts w:ascii="Times New Roman" w:hAnsi="Times New Roman"/>
          <w:sz w:val="24"/>
          <w:szCs w:val="24"/>
        </w:rPr>
        <w:t>pe</w:t>
      </w:r>
      <w:r w:rsidRPr="005D381C">
        <w:rPr>
          <w:rFonts w:ascii="Times New Roman" w:hAnsi="Times New Roman"/>
          <w:sz w:val="24"/>
          <w:szCs w:val="24"/>
        </w:rPr>
        <w:t>nyaluran</w:t>
      </w:r>
      <w:r>
        <w:rPr>
          <w:rFonts w:ascii="Times New Roman" w:hAnsi="Times New Roman"/>
          <w:sz w:val="24"/>
          <w:szCs w:val="24"/>
        </w:rPr>
        <w:t xml:space="preserve"> </w:t>
      </w:r>
      <w:r w:rsidRPr="005D381C">
        <w:rPr>
          <w:rFonts w:ascii="Times New Roman" w:hAnsi="Times New Roman"/>
          <w:sz w:val="24"/>
          <w:szCs w:val="24"/>
        </w:rPr>
        <w:t xml:space="preserve">kredit </w:t>
      </w:r>
      <w:r>
        <w:rPr>
          <w:rFonts w:ascii="Times New Roman" w:hAnsi="Times New Roman"/>
          <w:sz w:val="24"/>
          <w:szCs w:val="24"/>
        </w:rPr>
        <w:t xml:space="preserve">dapat berpengaruh atau tidak berpengaruh </w:t>
      </w:r>
      <w:r w:rsidRPr="005D381C">
        <w:rPr>
          <w:rFonts w:ascii="Times New Roman" w:hAnsi="Times New Roman"/>
          <w:sz w:val="24"/>
          <w:szCs w:val="24"/>
        </w:rPr>
        <w:t>terhadap suku bunga kredit</w:t>
      </w:r>
      <w:r>
        <w:rPr>
          <w:rFonts w:ascii="Times New Roman" w:hAnsi="Times New Roman"/>
          <w:sz w:val="24"/>
          <w:szCs w:val="24"/>
        </w:rPr>
        <w:t xml:space="preserve"> dimana apabila berpengaruh maka </w:t>
      </w:r>
      <w:r w:rsidRPr="005D381C">
        <w:rPr>
          <w:rFonts w:ascii="Times New Roman" w:hAnsi="Times New Roman"/>
          <w:sz w:val="24"/>
          <w:szCs w:val="24"/>
        </w:rPr>
        <w:t>dapat bersifat positif maupun negative.</w:t>
      </w:r>
    </w:p>
    <w:p w:rsidR="005846E8" w:rsidRPr="00591EA0" w:rsidRDefault="005846E8" w:rsidP="005846E8">
      <w:pPr>
        <w:spacing w:line="480" w:lineRule="auto"/>
        <w:ind w:firstLine="720"/>
        <w:jc w:val="both"/>
        <w:rPr>
          <w:rFonts w:ascii="Times New Roman" w:hAnsi="Times New Roman"/>
          <w:sz w:val="24"/>
          <w:szCs w:val="24"/>
          <w:lang w:val="id-ID" w:eastAsia="id-ID"/>
        </w:rPr>
      </w:pPr>
      <w:r>
        <w:rPr>
          <w:rFonts w:ascii="Times New Roman" w:hAnsi="Times New Roman"/>
          <w:sz w:val="24"/>
          <w:szCs w:val="24"/>
          <w:lang w:eastAsia="id-ID"/>
        </w:rPr>
        <w:t xml:space="preserve">Berdasarkan hal-hal tersebut di atas, maka </w:t>
      </w:r>
      <w:r w:rsidRPr="00591EA0">
        <w:rPr>
          <w:rFonts w:ascii="Times New Roman" w:hAnsi="Times New Roman"/>
          <w:sz w:val="24"/>
          <w:szCs w:val="24"/>
        </w:rPr>
        <w:t xml:space="preserve">demikian </w:t>
      </w:r>
      <w:r w:rsidRPr="00591EA0">
        <w:rPr>
          <w:rFonts w:ascii="Times New Roman" w:hAnsi="Times New Roman"/>
          <w:sz w:val="24"/>
          <w:szCs w:val="24"/>
          <w:lang w:eastAsia="id-ID"/>
        </w:rPr>
        <w:t>H</w:t>
      </w:r>
      <w:r w:rsidRPr="00591EA0">
        <w:rPr>
          <w:rFonts w:ascii="Times New Roman" w:hAnsi="Times New Roman"/>
          <w:sz w:val="24"/>
          <w:szCs w:val="24"/>
          <w:vertAlign w:val="subscript"/>
          <w:lang w:eastAsia="id-ID"/>
        </w:rPr>
        <w:t>5</w:t>
      </w:r>
      <w:r w:rsidRPr="00591EA0">
        <w:rPr>
          <w:rFonts w:ascii="Times New Roman" w:hAnsi="Times New Roman"/>
          <w:sz w:val="24"/>
          <w:szCs w:val="24"/>
          <w:lang w:val="id-ID" w:eastAsia="id-ID"/>
        </w:rPr>
        <w:t xml:space="preserve"> yang menyatakan bahwa </w:t>
      </w:r>
      <w:r w:rsidRPr="00591EA0">
        <w:rPr>
          <w:rFonts w:ascii="Times New Roman" w:hAnsi="Times New Roman"/>
          <w:sz w:val="24"/>
          <w:szCs w:val="24"/>
          <w:lang w:eastAsia="id-ID"/>
        </w:rPr>
        <w:t xml:space="preserve">LDR </w:t>
      </w:r>
      <w:r w:rsidRPr="00591EA0">
        <w:rPr>
          <w:rFonts w:ascii="Times New Roman" w:hAnsi="Times New Roman"/>
          <w:sz w:val="24"/>
          <w:szCs w:val="24"/>
          <w:lang w:val="id-ID" w:eastAsia="id-ID"/>
        </w:rPr>
        <w:t xml:space="preserve">berpengaruh </w:t>
      </w:r>
      <w:r w:rsidRPr="00591EA0">
        <w:rPr>
          <w:rFonts w:ascii="Times New Roman" w:hAnsi="Times New Roman"/>
          <w:sz w:val="24"/>
          <w:szCs w:val="24"/>
          <w:lang w:eastAsia="id-ID"/>
        </w:rPr>
        <w:t xml:space="preserve">positif </w:t>
      </w:r>
      <w:r w:rsidRPr="00591EA0">
        <w:rPr>
          <w:rFonts w:ascii="Times New Roman" w:hAnsi="Times New Roman"/>
          <w:sz w:val="24"/>
          <w:szCs w:val="24"/>
          <w:lang w:val="id-ID" w:eastAsia="id-ID"/>
        </w:rPr>
        <w:t xml:space="preserve">terhadap </w:t>
      </w:r>
      <w:r w:rsidRPr="00591EA0">
        <w:rPr>
          <w:rFonts w:ascii="Times New Roman" w:hAnsi="Times New Roman"/>
          <w:sz w:val="24"/>
          <w:szCs w:val="24"/>
          <w:lang w:eastAsia="id-ID"/>
        </w:rPr>
        <w:t xml:space="preserve">SBK </w:t>
      </w:r>
      <w:r>
        <w:rPr>
          <w:rFonts w:ascii="Times New Roman" w:hAnsi="Times New Roman"/>
          <w:sz w:val="24"/>
          <w:szCs w:val="24"/>
          <w:lang w:eastAsia="id-ID"/>
        </w:rPr>
        <w:t>B</w:t>
      </w:r>
      <w:r w:rsidRPr="00591EA0">
        <w:rPr>
          <w:rFonts w:ascii="Times New Roman" w:hAnsi="Times New Roman"/>
          <w:sz w:val="24"/>
          <w:szCs w:val="24"/>
        </w:rPr>
        <w:t xml:space="preserve">ank </w:t>
      </w:r>
      <w:r>
        <w:rPr>
          <w:rFonts w:ascii="Times New Roman" w:hAnsi="Times New Roman"/>
          <w:sz w:val="24"/>
          <w:szCs w:val="24"/>
        </w:rPr>
        <w:t>U</w:t>
      </w:r>
      <w:r w:rsidRPr="00591EA0">
        <w:rPr>
          <w:rFonts w:ascii="Times New Roman" w:hAnsi="Times New Roman"/>
          <w:sz w:val="24"/>
          <w:szCs w:val="24"/>
        </w:rPr>
        <w:t xml:space="preserve">mum </w:t>
      </w:r>
      <w:r>
        <w:rPr>
          <w:rFonts w:ascii="Times New Roman" w:hAnsi="Times New Roman"/>
          <w:sz w:val="24"/>
          <w:szCs w:val="24"/>
        </w:rPr>
        <w:t>K</w:t>
      </w:r>
      <w:r w:rsidRPr="00591EA0">
        <w:rPr>
          <w:rFonts w:ascii="Times New Roman" w:hAnsi="Times New Roman"/>
          <w:sz w:val="24"/>
          <w:szCs w:val="24"/>
        </w:rPr>
        <w:t>onvesional</w:t>
      </w:r>
      <w:r>
        <w:rPr>
          <w:rFonts w:ascii="Times New Roman" w:hAnsi="Times New Roman"/>
          <w:sz w:val="24"/>
          <w:szCs w:val="24"/>
        </w:rPr>
        <w:t xml:space="preserve"> </w:t>
      </w:r>
      <w:r w:rsidRPr="00591EA0">
        <w:rPr>
          <w:rFonts w:ascii="Times New Roman" w:hAnsi="Times New Roman"/>
          <w:b/>
          <w:sz w:val="24"/>
          <w:szCs w:val="24"/>
          <w:lang w:eastAsia="id-ID"/>
        </w:rPr>
        <w:t>ditolak.</w:t>
      </w:r>
    </w:p>
    <w:p w:rsidR="008D697B" w:rsidRDefault="008D697B" w:rsidP="000F71ED">
      <w:pPr>
        <w:autoSpaceDE w:val="0"/>
        <w:autoSpaceDN w:val="0"/>
        <w:adjustRightInd w:val="0"/>
        <w:spacing w:line="480" w:lineRule="auto"/>
        <w:ind w:firstLine="720"/>
        <w:jc w:val="both"/>
        <w:rPr>
          <w:rFonts w:ascii="Times New Roman" w:hAnsi="Times New Roman"/>
          <w:b/>
          <w:sz w:val="24"/>
          <w:szCs w:val="24"/>
          <w:lang w:eastAsia="id-ID"/>
        </w:rPr>
      </w:pPr>
    </w:p>
    <w:p w:rsidR="00AA064F" w:rsidRPr="00591EA0" w:rsidRDefault="00AA064F" w:rsidP="00AA064F">
      <w:pPr>
        <w:spacing w:line="480" w:lineRule="auto"/>
        <w:rPr>
          <w:rFonts w:ascii="Times New Roman" w:hAnsi="Times New Roman"/>
          <w:b/>
          <w:sz w:val="24"/>
          <w:szCs w:val="24"/>
        </w:rPr>
      </w:pPr>
      <w:r w:rsidRPr="00591EA0">
        <w:rPr>
          <w:rFonts w:ascii="Times New Roman" w:hAnsi="Times New Roman"/>
          <w:b/>
          <w:sz w:val="24"/>
          <w:szCs w:val="24"/>
        </w:rPr>
        <w:t>4.</w:t>
      </w:r>
      <w:r w:rsidRPr="00591EA0">
        <w:rPr>
          <w:rFonts w:ascii="Times New Roman" w:hAnsi="Times New Roman"/>
          <w:b/>
          <w:sz w:val="24"/>
          <w:szCs w:val="24"/>
          <w:lang w:val="id-ID"/>
        </w:rPr>
        <w:t>5</w:t>
      </w:r>
      <w:r w:rsidRPr="00591EA0">
        <w:rPr>
          <w:rFonts w:ascii="Times New Roman" w:hAnsi="Times New Roman"/>
          <w:b/>
          <w:sz w:val="24"/>
          <w:szCs w:val="24"/>
        </w:rPr>
        <w:t>.7.</w:t>
      </w:r>
      <w:r w:rsidRPr="00591EA0">
        <w:rPr>
          <w:rFonts w:ascii="Times New Roman" w:hAnsi="Times New Roman"/>
          <w:b/>
          <w:sz w:val="24"/>
          <w:szCs w:val="24"/>
        </w:rPr>
        <w:tab/>
        <w:t>Pengaruh SBDK Terhadap SBK</w:t>
      </w:r>
      <w:r w:rsidR="00540E92">
        <w:rPr>
          <w:rFonts w:ascii="Times New Roman" w:hAnsi="Times New Roman"/>
          <w:b/>
          <w:sz w:val="24"/>
          <w:szCs w:val="24"/>
        </w:rPr>
        <w:t xml:space="preserve"> </w:t>
      </w:r>
      <w:r w:rsidRPr="00591EA0">
        <w:rPr>
          <w:rFonts w:ascii="Times New Roman" w:hAnsi="Times New Roman"/>
          <w:b/>
          <w:sz w:val="24"/>
          <w:szCs w:val="24"/>
        </w:rPr>
        <w:t>Bank Umum Konvesional (H</w:t>
      </w:r>
      <w:r w:rsidRPr="00591EA0">
        <w:rPr>
          <w:rFonts w:ascii="Times New Roman" w:hAnsi="Times New Roman"/>
          <w:b/>
          <w:sz w:val="24"/>
          <w:szCs w:val="24"/>
          <w:vertAlign w:val="subscript"/>
        </w:rPr>
        <w:t>7</w:t>
      </w:r>
      <w:r w:rsidRPr="00591EA0">
        <w:rPr>
          <w:rFonts w:ascii="Times New Roman" w:hAnsi="Times New Roman"/>
          <w:b/>
          <w:sz w:val="24"/>
          <w:szCs w:val="24"/>
        </w:rPr>
        <w:t>)</w:t>
      </w:r>
    </w:p>
    <w:p w:rsidR="00576398" w:rsidRDefault="00AA064F" w:rsidP="00AA064F">
      <w:pPr>
        <w:spacing w:line="480" w:lineRule="auto"/>
        <w:ind w:firstLine="720"/>
        <w:jc w:val="both"/>
        <w:rPr>
          <w:rFonts w:ascii="Times New Roman" w:hAnsi="Times New Roman"/>
          <w:sz w:val="24"/>
          <w:szCs w:val="24"/>
        </w:rPr>
      </w:pPr>
      <w:r w:rsidRPr="00591EA0">
        <w:rPr>
          <w:rFonts w:ascii="Times New Roman" w:hAnsi="Times New Roman"/>
          <w:sz w:val="24"/>
          <w:szCs w:val="24"/>
          <w:lang w:eastAsia="id-ID"/>
        </w:rPr>
        <w:t>Pengujian H</w:t>
      </w:r>
      <w:r w:rsidRPr="00591EA0">
        <w:rPr>
          <w:rFonts w:ascii="Times New Roman" w:hAnsi="Times New Roman"/>
          <w:sz w:val="24"/>
          <w:szCs w:val="24"/>
          <w:vertAlign w:val="subscript"/>
          <w:lang w:eastAsia="id-ID"/>
        </w:rPr>
        <w:t>7</w:t>
      </w:r>
      <w:r w:rsidRPr="00591EA0">
        <w:rPr>
          <w:rFonts w:ascii="Times New Roman" w:hAnsi="Times New Roman"/>
          <w:sz w:val="24"/>
          <w:szCs w:val="24"/>
          <w:lang w:eastAsia="id-ID"/>
        </w:rPr>
        <w:t xml:space="preserve"> digunakan untuk menguji apakah SBDK</w:t>
      </w:r>
      <w:r w:rsidR="00540E92">
        <w:rPr>
          <w:rFonts w:ascii="Times New Roman" w:hAnsi="Times New Roman"/>
          <w:sz w:val="24"/>
          <w:szCs w:val="24"/>
          <w:lang w:eastAsia="id-ID"/>
        </w:rPr>
        <w:t xml:space="preserve"> </w:t>
      </w:r>
      <w:r w:rsidRPr="00591EA0">
        <w:rPr>
          <w:rFonts w:ascii="Times New Roman" w:hAnsi="Times New Roman"/>
          <w:sz w:val="24"/>
          <w:szCs w:val="24"/>
          <w:lang w:eastAsia="id-ID"/>
        </w:rPr>
        <w:t xml:space="preserve">berpengaruh positif terhadap SBK </w:t>
      </w:r>
      <w:r w:rsidR="00A716A7" w:rsidRPr="00591EA0">
        <w:rPr>
          <w:rFonts w:ascii="Times New Roman" w:hAnsi="Times New Roman"/>
          <w:sz w:val="24"/>
          <w:szCs w:val="24"/>
        </w:rPr>
        <w:t>bank umum konvesional</w:t>
      </w:r>
      <w:r w:rsidRPr="00591EA0">
        <w:rPr>
          <w:rFonts w:ascii="Times New Roman" w:hAnsi="Times New Roman"/>
          <w:sz w:val="24"/>
          <w:szCs w:val="24"/>
          <w:lang w:eastAsia="id-ID"/>
        </w:rPr>
        <w:t>.</w:t>
      </w:r>
      <w:r w:rsidR="00D1164E">
        <w:rPr>
          <w:rFonts w:ascii="Times New Roman" w:hAnsi="Times New Roman"/>
          <w:sz w:val="24"/>
          <w:szCs w:val="24"/>
          <w:lang w:eastAsia="id-ID"/>
        </w:rPr>
        <w:t xml:space="preserve"> </w:t>
      </w:r>
      <w:r w:rsidR="00E6318B" w:rsidRPr="00591EA0">
        <w:rPr>
          <w:rFonts w:ascii="Times New Roman" w:hAnsi="Times New Roman"/>
          <w:sz w:val="24"/>
          <w:szCs w:val="24"/>
          <w:lang w:eastAsia="id-ID"/>
        </w:rPr>
        <w:t>Variabel</w:t>
      </w:r>
      <w:r w:rsidR="00D1164E">
        <w:rPr>
          <w:rFonts w:ascii="Times New Roman" w:hAnsi="Times New Roman"/>
          <w:sz w:val="24"/>
          <w:szCs w:val="24"/>
          <w:lang w:eastAsia="id-ID"/>
        </w:rPr>
        <w:t xml:space="preserve"> </w:t>
      </w:r>
      <w:r w:rsidR="00E6318B" w:rsidRPr="00591EA0">
        <w:rPr>
          <w:rFonts w:ascii="Times New Roman" w:hAnsi="Times New Roman"/>
          <w:sz w:val="24"/>
          <w:szCs w:val="24"/>
          <w:lang w:eastAsia="id-ID"/>
        </w:rPr>
        <w:t xml:space="preserve">SBDK memiliki koefisien sebesar </w:t>
      </w:r>
      <w:r w:rsidR="00E6318B">
        <w:rPr>
          <w:rFonts w:ascii="Times New Roman" w:hAnsi="Times New Roman"/>
          <w:sz w:val="24"/>
          <w:szCs w:val="24"/>
          <w:lang w:eastAsia="id-ID"/>
        </w:rPr>
        <w:t xml:space="preserve">0.986 </w:t>
      </w:r>
      <w:r w:rsidR="00E6318B" w:rsidRPr="00591EA0">
        <w:rPr>
          <w:rFonts w:ascii="Times New Roman" w:hAnsi="Times New Roman"/>
          <w:sz w:val="24"/>
          <w:szCs w:val="24"/>
          <w:lang w:eastAsia="id-ID"/>
        </w:rPr>
        <w:t>dengan probabilitas 0.000</w:t>
      </w:r>
      <w:r w:rsidRPr="00591EA0">
        <w:rPr>
          <w:rFonts w:ascii="Times New Roman" w:hAnsi="Times New Roman"/>
          <w:sz w:val="24"/>
          <w:szCs w:val="24"/>
          <w:lang w:eastAsia="id-ID"/>
        </w:rPr>
        <w:t>.</w:t>
      </w:r>
      <w:r w:rsidR="00576398">
        <w:rPr>
          <w:rFonts w:ascii="Times New Roman" w:hAnsi="Times New Roman"/>
          <w:sz w:val="24"/>
          <w:szCs w:val="24"/>
          <w:lang w:eastAsia="id-ID"/>
        </w:rPr>
        <w:t xml:space="preserve"> </w:t>
      </w:r>
      <w:r w:rsidR="003D683F" w:rsidRPr="00591EA0">
        <w:rPr>
          <w:rFonts w:ascii="Times New Roman" w:hAnsi="Times New Roman"/>
          <w:sz w:val="24"/>
          <w:szCs w:val="24"/>
          <w:lang w:eastAsia="id-ID"/>
        </w:rPr>
        <w:t>Angka ini menyatakan bahwa SBDK</w:t>
      </w:r>
      <w:r w:rsidR="00576398">
        <w:rPr>
          <w:rFonts w:ascii="Times New Roman" w:hAnsi="Times New Roman"/>
          <w:sz w:val="24"/>
          <w:szCs w:val="24"/>
          <w:lang w:eastAsia="id-ID"/>
        </w:rPr>
        <w:t xml:space="preserve"> </w:t>
      </w:r>
      <w:r w:rsidR="003D683F" w:rsidRPr="00591EA0">
        <w:rPr>
          <w:rFonts w:ascii="Times New Roman" w:hAnsi="Times New Roman"/>
          <w:sz w:val="24"/>
          <w:szCs w:val="24"/>
          <w:lang w:eastAsia="id-ID"/>
        </w:rPr>
        <w:t>berpengaruh positif terhadap SBK</w:t>
      </w:r>
      <w:r w:rsidR="003D683F" w:rsidRPr="00591EA0">
        <w:rPr>
          <w:rFonts w:ascii="Times New Roman" w:hAnsi="Times New Roman"/>
          <w:sz w:val="24"/>
          <w:szCs w:val="24"/>
        </w:rPr>
        <w:t xml:space="preserve"> BUK</w:t>
      </w:r>
      <w:r w:rsidR="00576398">
        <w:rPr>
          <w:rFonts w:ascii="Times New Roman" w:hAnsi="Times New Roman"/>
          <w:sz w:val="24"/>
          <w:szCs w:val="24"/>
        </w:rPr>
        <w:t xml:space="preserve">. </w:t>
      </w:r>
    </w:p>
    <w:p w:rsidR="0097541C" w:rsidRDefault="00115FC9" w:rsidP="00115FC9">
      <w:pPr>
        <w:spacing w:line="480" w:lineRule="auto"/>
        <w:ind w:firstLine="720"/>
        <w:jc w:val="both"/>
        <w:rPr>
          <w:rFonts w:ascii="Times New Roman" w:hAnsi="Times New Roman"/>
          <w:bCs/>
          <w:sz w:val="24"/>
          <w:szCs w:val="24"/>
        </w:rPr>
      </w:pPr>
      <w:r>
        <w:rPr>
          <w:rFonts w:ascii="Times New Roman" w:hAnsi="Times New Roman"/>
          <w:bCs/>
          <w:sz w:val="24"/>
          <w:szCs w:val="24"/>
        </w:rPr>
        <w:t xml:space="preserve">Hasil temuan ini sejalan dengan </w:t>
      </w:r>
      <w:r w:rsidR="00576398" w:rsidRPr="00192AF0">
        <w:rPr>
          <w:rFonts w:ascii="Times New Roman" w:hAnsi="Times New Roman"/>
          <w:bCs/>
          <w:sz w:val="24"/>
          <w:szCs w:val="24"/>
        </w:rPr>
        <w:t xml:space="preserve">teori </w:t>
      </w:r>
      <w:r w:rsidR="00576398">
        <w:rPr>
          <w:rFonts w:ascii="Times New Roman" w:hAnsi="Times New Roman"/>
          <w:bCs/>
          <w:sz w:val="24"/>
          <w:szCs w:val="24"/>
        </w:rPr>
        <w:t>sinyalling, dimana i</w:t>
      </w:r>
      <w:r w:rsidR="00576398">
        <w:rPr>
          <w:rFonts w:ascii="Times New Roman" w:hAnsi="Times New Roman"/>
          <w:sz w:val="24"/>
          <w:szCs w:val="24"/>
        </w:rPr>
        <w:t xml:space="preserve">nformasi SBDK menjadi dasar bagi bank untuk menentukan berapa suku bunga kredit yang akan dikenakan bagi calon debiturnya. Di sisi lain, informasi SBDK juga menjadi referensi bagi calon debitur untuk mengetahui perkiraan dasar suku bunga kredit yang akan dikenakan. </w:t>
      </w:r>
      <w:r w:rsidR="00576398">
        <w:rPr>
          <w:rFonts w:ascii="Times New Roman" w:hAnsi="Times New Roman"/>
          <w:bCs/>
          <w:sz w:val="24"/>
          <w:szCs w:val="24"/>
        </w:rPr>
        <w:t>Semakin tinggi SBDK maka akan semakin tinggi risiko kredit yang akan dihadapi bank, sehingga bank akan menaikkan margin premi resikonya ke dalam suku bunga kredit kepada calon debiturnya.</w:t>
      </w:r>
    </w:p>
    <w:p w:rsidR="00576398" w:rsidRDefault="00D1164E" w:rsidP="00576398">
      <w:pPr>
        <w:spacing w:line="480" w:lineRule="auto"/>
        <w:ind w:firstLine="720"/>
        <w:jc w:val="both"/>
        <w:rPr>
          <w:rFonts w:ascii="Times New Roman" w:hAnsi="Times New Roman"/>
          <w:sz w:val="24"/>
          <w:szCs w:val="24"/>
          <w:lang w:eastAsia="id-ID"/>
        </w:rPr>
      </w:pPr>
      <w:r>
        <w:rPr>
          <w:rFonts w:ascii="Times New Roman" w:hAnsi="Times New Roman"/>
          <w:sz w:val="24"/>
          <w:szCs w:val="24"/>
        </w:rPr>
        <w:t xml:space="preserve">Hasil pengujian ini sejalan dengan hasil </w:t>
      </w:r>
      <w:r w:rsidRPr="00BA2EB7">
        <w:rPr>
          <w:rFonts w:ascii="Times New Roman" w:hAnsi="Times New Roman"/>
          <w:sz w:val="24"/>
          <w:szCs w:val="24"/>
        </w:rPr>
        <w:t xml:space="preserve">Kajian Stabilitas Keuangan (KSK) Bank Indonesia (2013) menjelaskan bahwa aspek yang mendorong penurunan </w:t>
      </w:r>
      <w:r w:rsidRPr="00BA2EB7">
        <w:rPr>
          <w:rFonts w:ascii="Times New Roman" w:hAnsi="Times New Roman"/>
          <w:sz w:val="24"/>
          <w:szCs w:val="24"/>
        </w:rPr>
        <w:lastRenderedPageBreak/>
        <w:t>suku bunga kredit adalah ketentuan Suku Bunga Dasar Kredit (SBDK) yang dikeluarkan Bank Indonesia pada bulan Maret 2011</w:t>
      </w:r>
      <w:r>
        <w:rPr>
          <w:rFonts w:ascii="Times New Roman" w:hAnsi="Times New Roman"/>
          <w:sz w:val="24"/>
          <w:szCs w:val="24"/>
        </w:rPr>
        <w:t xml:space="preserve"> dimana SBDK tercatat menurun sejak 2011</w:t>
      </w:r>
      <w:r w:rsidRPr="00BA2EB7">
        <w:rPr>
          <w:rFonts w:ascii="Times New Roman" w:hAnsi="Times New Roman"/>
          <w:sz w:val="24"/>
          <w:szCs w:val="24"/>
        </w:rPr>
        <w:t xml:space="preserve">. </w:t>
      </w:r>
      <w:r>
        <w:rPr>
          <w:rFonts w:ascii="Times New Roman" w:hAnsi="Times New Roman"/>
          <w:sz w:val="24"/>
          <w:szCs w:val="24"/>
        </w:rPr>
        <w:t>S</w:t>
      </w:r>
      <w:r w:rsidR="00576398" w:rsidRPr="00591EA0">
        <w:rPr>
          <w:rFonts w:ascii="Times New Roman" w:hAnsi="Times New Roman"/>
          <w:sz w:val="24"/>
          <w:szCs w:val="24"/>
        </w:rPr>
        <w:t>ehingga dengan demikian H</w:t>
      </w:r>
      <w:r w:rsidR="00576398" w:rsidRPr="00591EA0">
        <w:rPr>
          <w:rFonts w:ascii="Times New Roman" w:hAnsi="Times New Roman"/>
          <w:sz w:val="24"/>
          <w:szCs w:val="24"/>
          <w:vertAlign w:val="subscript"/>
        </w:rPr>
        <w:t xml:space="preserve">7 </w:t>
      </w:r>
      <w:r w:rsidR="00576398" w:rsidRPr="00591EA0">
        <w:rPr>
          <w:rStyle w:val="hps"/>
          <w:rFonts w:ascii="Times New Roman" w:hAnsi="Times New Roman"/>
          <w:sz w:val="24"/>
          <w:szCs w:val="24"/>
          <w:lang w:val="id-ID"/>
        </w:rPr>
        <w:t>yang menyatakan bahwa</w:t>
      </w:r>
      <w:r>
        <w:rPr>
          <w:rStyle w:val="hps"/>
          <w:rFonts w:ascii="Times New Roman" w:hAnsi="Times New Roman"/>
          <w:sz w:val="24"/>
          <w:szCs w:val="24"/>
        </w:rPr>
        <w:t xml:space="preserve"> </w:t>
      </w:r>
      <w:r w:rsidR="00576398" w:rsidRPr="00591EA0">
        <w:rPr>
          <w:rFonts w:ascii="Times New Roman" w:hAnsi="Times New Roman"/>
          <w:sz w:val="24"/>
          <w:szCs w:val="24"/>
          <w:lang w:eastAsia="id-ID"/>
        </w:rPr>
        <w:t xml:space="preserve">SBDK berpengaruh positif terhadap SBK </w:t>
      </w:r>
      <w:r w:rsidR="00576398" w:rsidRPr="00591EA0">
        <w:rPr>
          <w:rFonts w:ascii="Times New Roman" w:hAnsi="Times New Roman"/>
          <w:sz w:val="24"/>
          <w:szCs w:val="24"/>
        </w:rPr>
        <w:t>bank umum konvesional</w:t>
      </w:r>
      <w:r>
        <w:rPr>
          <w:rFonts w:ascii="Times New Roman" w:hAnsi="Times New Roman"/>
          <w:sz w:val="24"/>
          <w:szCs w:val="24"/>
        </w:rPr>
        <w:t xml:space="preserve"> </w:t>
      </w:r>
      <w:r w:rsidR="00576398" w:rsidRPr="00591EA0">
        <w:rPr>
          <w:rFonts w:ascii="Times New Roman" w:hAnsi="Times New Roman"/>
          <w:b/>
          <w:sz w:val="24"/>
          <w:szCs w:val="24"/>
          <w:lang w:val="sv-SE"/>
        </w:rPr>
        <w:t>tidak dapat ditolak</w:t>
      </w:r>
      <w:r w:rsidR="00576398" w:rsidRPr="00591EA0">
        <w:rPr>
          <w:rFonts w:ascii="Times New Roman" w:hAnsi="Times New Roman"/>
          <w:sz w:val="24"/>
          <w:szCs w:val="24"/>
          <w:lang w:eastAsia="id-ID"/>
        </w:rPr>
        <w:t>.</w:t>
      </w:r>
    </w:p>
    <w:p w:rsidR="00576398" w:rsidRDefault="00576398" w:rsidP="00AA064F">
      <w:pPr>
        <w:spacing w:line="480" w:lineRule="auto"/>
        <w:ind w:firstLine="720"/>
        <w:jc w:val="both"/>
        <w:rPr>
          <w:rFonts w:ascii="Times New Roman" w:hAnsi="Times New Roman"/>
          <w:sz w:val="24"/>
          <w:szCs w:val="24"/>
          <w:lang w:eastAsia="id-ID"/>
        </w:rPr>
      </w:pPr>
    </w:p>
    <w:p w:rsidR="00AA064F" w:rsidRPr="00591EA0" w:rsidRDefault="00AA064F" w:rsidP="00AA064F">
      <w:pPr>
        <w:spacing w:line="480" w:lineRule="auto"/>
        <w:rPr>
          <w:rFonts w:ascii="Times New Roman" w:hAnsi="Times New Roman"/>
          <w:b/>
          <w:sz w:val="24"/>
          <w:szCs w:val="24"/>
        </w:rPr>
      </w:pPr>
      <w:r w:rsidRPr="00591EA0">
        <w:rPr>
          <w:rFonts w:ascii="Times New Roman" w:hAnsi="Times New Roman"/>
          <w:b/>
          <w:sz w:val="24"/>
          <w:szCs w:val="24"/>
        </w:rPr>
        <w:t>4.</w:t>
      </w:r>
      <w:r w:rsidRPr="00591EA0">
        <w:rPr>
          <w:rFonts w:ascii="Times New Roman" w:hAnsi="Times New Roman"/>
          <w:b/>
          <w:sz w:val="24"/>
          <w:szCs w:val="24"/>
          <w:lang w:val="id-ID"/>
        </w:rPr>
        <w:t>5</w:t>
      </w:r>
      <w:r w:rsidRPr="00591EA0">
        <w:rPr>
          <w:rFonts w:ascii="Times New Roman" w:hAnsi="Times New Roman"/>
          <w:b/>
          <w:sz w:val="24"/>
          <w:szCs w:val="24"/>
        </w:rPr>
        <w:t>.8.</w:t>
      </w:r>
      <w:r w:rsidRPr="00591EA0">
        <w:rPr>
          <w:rFonts w:ascii="Times New Roman" w:hAnsi="Times New Roman"/>
          <w:b/>
          <w:sz w:val="24"/>
          <w:szCs w:val="24"/>
        </w:rPr>
        <w:tab/>
        <w:t>Pengaruh SBDK Terhadap SBK</w:t>
      </w:r>
      <w:r w:rsidR="00D1164E">
        <w:rPr>
          <w:rFonts w:ascii="Times New Roman" w:hAnsi="Times New Roman"/>
          <w:b/>
          <w:sz w:val="24"/>
          <w:szCs w:val="24"/>
        </w:rPr>
        <w:t xml:space="preserve"> </w:t>
      </w:r>
      <w:r w:rsidRPr="00591EA0">
        <w:rPr>
          <w:rFonts w:ascii="Times New Roman" w:hAnsi="Times New Roman"/>
          <w:b/>
          <w:sz w:val="24"/>
          <w:szCs w:val="24"/>
        </w:rPr>
        <w:t>Bank Pembangunan Daerah (H</w:t>
      </w:r>
      <w:r w:rsidRPr="00591EA0">
        <w:rPr>
          <w:rFonts w:ascii="Times New Roman" w:hAnsi="Times New Roman"/>
          <w:b/>
          <w:sz w:val="24"/>
          <w:szCs w:val="24"/>
          <w:vertAlign w:val="subscript"/>
        </w:rPr>
        <w:t>8</w:t>
      </w:r>
      <w:r w:rsidRPr="00591EA0">
        <w:rPr>
          <w:rFonts w:ascii="Times New Roman" w:hAnsi="Times New Roman"/>
          <w:b/>
          <w:sz w:val="24"/>
          <w:szCs w:val="24"/>
        </w:rPr>
        <w:t>)</w:t>
      </w:r>
    </w:p>
    <w:p w:rsidR="003D683F" w:rsidRPr="00591EA0" w:rsidRDefault="0006061E" w:rsidP="003D683F">
      <w:pPr>
        <w:spacing w:line="480" w:lineRule="auto"/>
        <w:ind w:firstLine="720"/>
        <w:jc w:val="both"/>
        <w:rPr>
          <w:rFonts w:ascii="Times New Roman" w:hAnsi="Times New Roman"/>
          <w:sz w:val="24"/>
          <w:szCs w:val="24"/>
          <w:lang w:val="nb-NO" w:eastAsia="id-ID"/>
        </w:rPr>
      </w:pPr>
      <w:r w:rsidRPr="00591EA0">
        <w:rPr>
          <w:rFonts w:ascii="Times New Roman" w:hAnsi="Times New Roman"/>
          <w:sz w:val="24"/>
          <w:szCs w:val="24"/>
          <w:lang w:eastAsia="id-ID"/>
        </w:rPr>
        <w:t>Pengujian H</w:t>
      </w:r>
      <w:r w:rsidRPr="00591EA0">
        <w:rPr>
          <w:rFonts w:ascii="Times New Roman" w:hAnsi="Times New Roman"/>
          <w:sz w:val="24"/>
          <w:szCs w:val="24"/>
          <w:vertAlign w:val="subscript"/>
          <w:lang w:eastAsia="id-ID"/>
        </w:rPr>
        <w:t>8</w:t>
      </w:r>
      <w:r w:rsidRPr="00591EA0">
        <w:rPr>
          <w:rFonts w:ascii="Times New Roman" w:hAnsi="Times New Roman"/>
          <w:sz w:val="24"/>
          <w:szCs w:val="24"/>
          <w:lang w:eastAsia="id-ID"/>
        </w:rPr>
        <w:t xml:space="preserve"> digunakan untuk menguji apakah SBDK</w:t>
      </w:r>
      <w:r w:rsidR="00D1164E">
        <w:rPr>
          <w:rFonts w:ascii="Times New Roman" w:hAnsi="Times New Roman"/>
          <w:sz w:val="24"/>
          <w:szCs w:val="24"/>
          <w:lang w:eastAsia="id-ID"/>
        </w:rPr>
        <w:t xml:space="preserve"> </w:t>
      </w:r>
      <w:r w:rsidRPr="00591EA0">
        <w:rPr>
          <w:rFonts w:ascii="Times New Roman" w:hAnsi="Times New Roman"/>
          <w:sz w:val="24"/>
          <w:szCs w:val="24"/>
        </w:rPr>
        <w:t>(</w:t>
      </w:r>
      <w:r w:rsidRPr="00591EA0">
        <w:rPr>
          <w:rFonts w:ascii="Times New Roman" w:hAnsi="Times New Roman"/>
          <w:color w:val="000000"/>
          <w:sz w:val="24"/>
          <w:szCs w:val="24"/>
        </w:rPr>
        <w:t>Suku Bunga Dasar Kredit)</w:t>
      </w:r>
      <w:r w:rsidR="00D1164E">
        <w:rPr>
          <w:rFonts w:ascii="Times New Roman" w:hAnsi="Times New Roman"/>
          <w:color w:val="000000"/>
          <w:sz w:val="24"/>
          <w:szCs w:val="24"/>
        </w:rPr>
        <w:t xml:space="preserve"> </w:t>
      </w:r>
      <w:r w:rsidRPr="00591EA0">
        <w:rPr>
          <w:rFonts w:ascii="Times New Roman" w:hAnsi="Times New Roman"/>
          <w:sz w:val="24"/>
          <w:szCs w:val="24"/>
          <w:lang w:eastAsia="id-ID"/>
        </w:rPr>
        <w:t>berpengaruh positif terhadap SBK (Suku Bunga Kredit)</w:t>
      </w:r>
      <w:r w:rsidR="00D1164E">
        <w:rPr>
          <w:rFonts w:ascii="Times New Roman" w:hAnsi="Times New Roman"/>
          <w:sz w:val="24"/>
          <w:szCs w:val="24"/>
          <w:lang w:eastAsia="id-ID"/>
        </w:rPr>
        <w:t xml:space="preserve"> </w:t>
      </w:r>
      <w:r w:rsidR="000C3F4E" w:rsidRPr="00591EA0">
        <w:rPr>
          <w:rFonts w:ascii="Times New Roman" w:hAnsi="Times New Roman"/>
          <w:sz w:val="24"/>
          <w:szCs w:val="24"/>
        </w:rPr>
        <w:t>bank pembangunan daerah</w:t>
      </w:r>
      <w:r w:rsidRPr="00591EA0">
        <w:rPr>
          <w:rFonts w:ascii="Times New Roman" w:hAnsi="Times New Roman"/>
          <w:sz w:val="24"/>
          <w:szCs w:val="24"/>
          <w:lang w:eastAsia="id-ID"/>
        </w:rPr>
        <w:t>.</w:t>
      </w:r>
      <w:r w:rsidR="000C3F4E" w:rsidRPr="00591EA0">
        <w:rPr>
          <w:rFonts w:ascii="Times New Roman" w:hAnsi="Times New Roman"/>
          <w:sz w:val="24"/>
          <w:szCs w:val="24"/>
          <w:lang w:eastAsia="id-ID"/>
        </w:rPr>
        <w:t xml:space="preserve">Variabel SBDK memiliki koefisien sebesar </w:t>
      </w:r>
      <w:r w:rsidR="000C3F4E">
        <w:rPr>
          <w:rFonts w:ascii="Times New Roman" w:hAnsi="Times New Roman"/>
          <w:sz w:val="24"/>
          <w:szCs w:val="24"/>
          <w:lang w:eastAsia="id-ID"/>
        </w:rPr>
        <w:t>0.835</w:t>
      </w:r>
      <w:r w:rsidR="000C3F4E" w:rsidRPr="00591EA0">
        <w:rPr>
          <w:rFonts w:ascii="Times New Roman" w:hAnsi="Times New Roman"/>
          <w:sz w:val="24"/>
          <w:szCs w:val="24"/>
          <w:lang w:eastAsia="id-ID"/>
        </w:rPr>
        <w:t xml:space="preserve"> dengan probabilitas 0</w:t>
      </w:r>
      <w:r w:rsidR="000C3F4E">
        <w:rPr>
          <w:rFonts w:ascii="Times New Roman" w:hAnsi="Times New Roman"/>
          <w:sz w:val="24"/>
          <w:szCs w:val="24"/>
          <w:lang w:eastAsia="id-ID"/>
        </w:rPr>
        <w:t>.</w:t>
      </w:r>
      <w:r w:rsidR="000C3F4E" w:rsidRPr="00591EA0">
        <w:rPr>
          <w:rFonts w:ascii="Times New Roman" w:hAnsi="Times New Roman"/>
          <w:sz w:val="24"/>
          <w:szCs w:val="24"/>
          <w:lang w:eastAsia="id-ID"/>
        </w:rPr>
        <w:t>000</w:t>
      </w:r>
      <w:r w:rsidRPr="00591EA0">
        <w:rPr>
          <w:rFonts w:ascii="Times New Roman" w:hAnsi="Times New Roman"/>
          <w:sz w:val="24"/>
          <w:szCs w:val="24"/>
          <w:lang w:eastAsia="id-ID"/>
        </w:rPr>
        <w:t>.</w:t>
      </w:r>
      <w:r w:rsidR="003D683F" w:rsidRPr="00591EA0">
        <w:rPr>
          <w:rFonts w:ascii="Times New Roman" w:hAnsi="Times New Roman"/>
          <w:sz w:val="24"/>
          <w:szCs w:val="24"/>
          <w:lang w:eastAsia="id-ID"/>
        </w:rPr>
        <w:t>Angka ini menyatakan bahwa SBDK berpengaruh positif terhadap SBK BPD</w:t>
      </w:r>
      <w:r w:rsidR="003D683F" w:rsidRPr="00591EA0">
        <w:rPr>
          <w:rFonts w:ascii="Times New Roman" w:hAnsi="Times New Roman"/>
          <w:sz w:val="24"/>
          <w:szCs w:val="24"/>
          <w:lang w:val="nb-NO"/>
        </w:rPr>
        <w:t>.</w:t>
      </w:r>
    </w:p>
    <w:p w:rsidR="00D1164E" w:rsidRDefault="00D1164E" w:rsidP="00D1164E">
      <w:pPr>
        <w:spacing w:line="480" w:lineRule="auto"/>
        <w:ind w:firstLine="720"/>
        <w:jc w:val="both"/>
        <w:rPr>
          <w:rFonts w:ascii="Times New Roman" w:hAnsi="Times New Roman"/>
          <w:bCs/>
          <w:sz w:val="24"/>
          <w:szCs w:val="24"/>
        </w:rPr>
      </w:pPr>
      <w:r>
        <w:rPr>
          <w:rFonts w:ascii="Times New Roman" w:hAnsi="Times New Roman"/>
          <w:bCs/>
          <w:sz w:val="24"/>
          <w:szCs w:val="24"/>
        </w:rPr>
        <w:t>Sama seperti p</w:t>
      </w:r>
      <w:r w:rsidRPr="00192AF0">
        <w:rPr>
          <w:rFonts w:ascii="Times New Roman" w:hAnsi="Times New Roman"/>
          <w:bCs/>
          <w:sz w:val="24"/>
          <w:szCs w:val="24"/>
        </w:rPr>
        <w:t xml:space="preserve">engaruh </w:t>
      </w:r>
      <w:r>
        <w:rPr>
          <w:rFonts w:ascii="Times New Roman" w:hAnsi="Times New Roman"/>
          <w:bCs/>
          <w:sz w:val="24"/>
          <w:szCs w:val="24"/>
        </w:rPr>
        <w:t>SBDK</w:t>
      </w:r>
      <w:r w:rsidRPr="00192AF0">
        <w:rPr>
          <w:rFonts w:ascii="Times New Roman" w:hAnsi="Times New Roman"/>
          <w:bCs/>
          <w:sz w:val="24"/>
          <w:szCs w:val="24"/>
        </w:rPr>
        <w:t xml:space="preserve"> </w:t>
      </w:r>
      <w:r>
        <w:rPr>
          <w:rFonts w:ascii="Times New Roman" w:hAnsi="Times New Roman"/>
          <w:bCs/>
          <w:sz w:val="24"/>
          <w:szCs w:val="24"/>
        </w:rPr>
        <w:t xml:space="preserve">BUK </w:t>
      </w:r>
      <w:r w:rsidRPr="00192AF0">
        <w:rPr>
          <w:rFonts w:ascii="Times New Roman" w:hAnsi="Times New Roman"/>
          <w:bCs/>
          <w:sz w:val="24"/>
          <w:szCs w:val="24"/>
        </w:rPr>
        <w:t>terhadap suku bunga kredit</w:t>
      </w:r>
      <w:r>
        <w:rPr>
          <w:rFonts w:ascii="Times New Roman" w:hAnsi="Times New Roman"/>
          <w:bCs/>
          <w:sz w:val="24"/>
          <w:szCs w:val="24"/>
        </w:rPr>
        <w:t xml:space="preserve">, pengujian pada kelompok BPD juga </w:t>
      </w:r>
      <w:r w:rsidRPr="00192AF0">
        <w:rPr>
          <w:rFonts w:ascii="Times New Roman" w:hAnsi="Times New Roman"/>
          <w:bCs/>
          <w:sz w:val="24"/>
          <w:szCs w:val="24"/>
        </w:rPr>
        <w:t xml:space="preserve">didasari teori </w:t>
      </w:r>
      <w:r>
        <w:rPr>
          <w:rFonts w:ascii="Times New Roman" w:hAnsi="Times New Roman"/>
          <w:bCs/>
          <w:sz w:val="24"/>
          <w:szCs w:val="24"/>
        </w:rPr>
        <w:t>sinyalling, di mana i</w:t>
      </w:r>
      <w:r>
        <w:rPr>
          <w:rFonts w:ascii="Times New Roman" w:hAnsi="Times New Roman"/>
          <w:sz w:val="24"/>
          <w:szCs w:val="24"/>
        </w:rPr>
        <w:t xml:space="preserve">nformasi SBDK menjadi dasar bagi bank untuk menentukan berapa suku bunga kredit yang akan dikenakan bagi calon debiturnya. Di sisi lain, informasi SBDK juga menjadi referensi bagi calon debitur untuk mengetahui perkiraan dasar suku bunga kredit yang akan dikenakan. </w:t>
      </w:r>
      <w:r>
        <w:rPr>
          <w:rFonts w:ascii="Times New Roman" w:hAnsi="Times New Roman"/>
          <w:bCs/>
          <w:sz w:val="24"/>
          <w:szCs w:val="24"/>
        </w:rPr>
        <w:t>Semakin tinggi SBDK maka akan semakin tinggi risiko kredit yang akan dihadapi bank, sehingga bank akan menaikkan margin premi resikonya ke dalam suku bunga kredit kepada calon debiturnya.</w:t>
      </w:r>
    </w:p>
    <w:p w:rsidR="0006061E" w:rsidRDefault="00D1164E" w:rsidP="00D1164E">
      <w:pPr>
        <w:spacing w:line="480" w:lineRule="auto"/>
        <w:ind w:firstLine="720"/>
        <w:jc w:val="both"/>
        <w:rPr>
          <w:rFonts w:ascii="Times New Roman" w:hAnsi="Times New Roman"/>
          <w:b/>
          <w:sz w:val="24"/>
          <w:szCs w:val="24"/>
          <w:lang w:val="sv-SE"/>
        </w:rPr>
      </w:pPr>
      <w:r>
        <w:rPr>
          <w:rFonts w:ascii="Times New Roman" w:hAnsi="Times New Roman"/>
          <w:sz w:val="24"/>
          <w:szCs w:val="24"/>
        </w:rPr>
        <w:t xml:space="preserve">Hasil pengujian ini sejalan dengan hasil </w:t>
      </w:r>
      <w:r w:rsidRPr="00BA2EB7">
        <w:rPr>
          <w:rFonts w:ascii="Times New Roman" w:hAnsi="Times New Roman"/>
          <w:sz w:val="24"/>
          <w:szCs w:val="24"/>
        </w:rPr>
        <w:t xml:space="preserve">Kajian Stabilitas Keuangan (KSK) Bank Indonesia (2013) menjelaskan bahwa aspek yang mendorong penurunan suku bunga kredit adalah ketentuan Suku Bunga Dasar Kredit (SBDK) yang </w:t>
      </w:r>
      <w:r w:rsidRPr="00BA2EB7">
        <w:rPr>
          <w:rFonts w:ascii="Times New Roman" w:hAnsi="Times New Roman"/>
          <w:sz w:val="24"/>
          <w:szCs w:val="24"/>
        </w:rPr>
        <w:lastRenderedPageBreak/>
        <w:t>dikeluarkan Bank Indonesia pada bulan Maret 2011</w:t>
      </w:r>
      <w:r>
        <w:rPr>
          <w:rFonts w:ascii="Times New Roman" w:hAnsi="Times New Roman"/>
          <w:sz w:val="24"/>
          <w:szCs w:val="24"/>
        </w:rPr>
        <w:t xml:space="preserve"> dimana SBDK tercatat menurun sejak 2011</w:t>
      </w:r>
      <w:r w:rsidRPr="00BA2EB7">
        <w:rPr>
          <w:rFonts w:ascii="Times New Roman" w:hAnsi="Times New Roman"/>
          <w:sz w:val="24"/>
          <w:szCs w:val="24"/>
        </w:rPr>
        <w:t xml:space="preserve">. </w:t>
      </w:r>
      <w:r>
        <w:rPr>
          <w:rFonts w:ascii="Times New Roman" w:hAnsi="Times New Roman"/>
          <w:sz w:val="24"/>
          <w:szCs w:val="24"/>
        </w:rPr>
        <w:t>S</w:t>
      </w:r>
      <w:r w:rsidRPr="00591EA0">
        <w:rPr>
          <w:rFonts w:ascii="Times New Roman" w:hAnsi="Times New Roman"/>
          <w:sz w:val="24"/>
          <w:szCs w:val="24"/>
        </w:rPr>
        <w:t>ehingga dengan demikian H</w:t>
      </w:r>
      <w:r>
        <w:rPr>
          <w:rFonts w:ascii="Times New Roman" w:hAnsi="Times New Roman"/>
          <w:sz w:val="24"/>
          <w:szCs w:val="24"/>
          <w:vertAlign w:val="subscript"/>
        </w:rPr>
        <w:t>8</w:t>
      </w:r>
      <w:r w:rsidRPr="00591EA0">
        <w:rPr>
          <w:rFonts w:ascii="Times New Roman" w:hAnsi="Times New Roman"/>
          <w:sz w:val="24"/>
          <w:szCs w:val="24"/>
          <w:vertAlign w:val="subscript"/>
        </w:rPr>
        <w:t xml:space="preserve"> </w:t>
      </w:r>
      <w:r w:rsidRPr="00591EA0">
        <w:rPr>
          <w:rStyle w:val="hps"/>
          <w:rFonts w:ascii="Times New Roman" w:hAnsi="Times New Roman"/>
          <w:sz w:val="24"/>
          <w:szCs w:val="24"/>
          <w:lang w:val="id-ID"/>
        </w:rPr>
        <w:t>yang menyatakan bahwa</w:t>
      </w:r>
      <w:r>
        <w:rPr>
          <w:rStyle w:val="hps"/>
          <w:rFonts w:ascii="Times New Roman" w:hAnsi="Times New Roman"/>
          <w:sz w:val="24"/>
          <w:szCs w:val="24"/>
        </w:rPr>
        <w:t xml:space="preserve"> </w:t>
      </w:r>
      <w:r w:rsidRPr="00591EA0">
        <w:rPr>
          <w:rFonts w:ascii="Times New Roman" w:hAnsi="Times New Roman"/>
          <w:sz w:val="24"/>
          <w:szCs w:val="24"/>
          <w:lang w:eastAsia="id-ID"/>
        </w:rPr>
        <w:t xml:space="preserve">SBDK berpengaruh positif terhadap SBK </w:t>
      </w:r>
      <w:r>
        <w:rPr>
          <w:rFonts w:ascii="Times New Roman" w:hAnsi="Times New Roman"/>
          <w:sz w:val="24"/>
          <w:szCs w:val="24"/>
          <w:lang w:eastAsia="id-ID"/>
        </w:rPr>
        <w:t>BPD</w:t>
      </w:r>
      <w:r>
        <w:rPr>
          <w:rFonts w:ascii="Times New Roman" w:hAnsi="Times New Roman"/>
          <w:sz w:val="24"/>
          <w:szCs w:val="24"/>
        </w:rPr>
        <w:t xml:space="preserve"> </w:t>
      </w:r>
      <w:r w:rsidRPr="00591EA0">
        <w:rPr>
          <w:rFonts w:ascii="Times New Roman" w:hAnsi="Times New Roman"/>
          <w:b/>
          <w:sz w:val="24"/>
          <w:szCs w:val="24"/>
          <w:lang w:val="sv-SE"/>
        </w:rPr>
        <w:t>tidak dapat ditolak</w:t>
      </w:r>
      <w:r>
        <w:rPr>
          <w:rFonts w:ascii="Times New Roman" w:hAnsi="Times New Roman"/>
          <w:b/>
          <w:sz w:val="24"/>
          <w:szCs w:val="24"/>
          <w:lang w:val="sv-SE"/>
        </w:rPr>
        <w:t>.</w:t>
      </w:r>
    </w:p>
    <w:p w:rsidR="00D1164E" w:rsidRDefault="00D1164E" w:rsidP="00D1164E">
      <w:pPr>
        <w:spacing w:line="480" w:lineRule="auto"/>
        <w:ind w:firstLine="720"/>
        <w:jc w:val="both"/>
        <w:rPr>
          <w:rFonts w:ascii="Times New Roman" w:hAnsi="Times New Roman"/>
          <w:b/>
          <w:sz w:val="24"/>
          <w:szCs w:val="24"/>
          <w:lang w:val="sv-SE"/>
        </w:rPr>
      </w:pPr>
    </w:p>
    <w:p w:rsidR="00575AF1" w:rsidRPr="00A32912" w:rsidRDefault="00575AF1" w:rsidP="00A32912">
      <w:pPr>
        <w:pStyle w:val="ListParagraph"/>
        <w:numPr>
          <w:ilvl w:val="2"/>
          <w:numId w:val="56"/>
        </w:numPr>
        <w:spacing w:line="480" w:lineRule="auto"/>
        <w:ind w:left="720"/>
        <w:jc w:val="both"/>
        <w:rPr>
          <w:rFonts w:ascii="Times New Roman" w:hAnsi="Times New Roman"/>
          <w:sz w:val="24"/>
          <w:szCs w:val="24"/>
          <w:lang w:val="nb-NO"/>
        </w:rPr>
      </w:pPr>
      <w:r w:rsidRPr="00A32912">
        <w:rPr>
          <w:rFonts w:ascii="Times New Roman" w:hAnsi="Times New Roman"/>
          <w:b/>
          <w:sz w:val="24"/>
          <w:szCs w:val="24"/>
        </w:rPr>
        <w:t xml:space="preserve">Perbedaan </w:t>
      </w:r>
      <w:r w:rsidRPr="00A32912">
        <w:rPr>
          <w:rFonts w:ascii="Times New Roman" w:hAnsi="Times New Roman"/>
          <w:b/>
          <w:sz w:val="24"/>
          <w:szCs w:val="24"/>
          <w:lang w:val="id-ID"/>
        </w:rPr>
        <w:t xml:space="preserve">Pengaruh Variabel Independen terhadap </w:t>
      </w:r>
      <w:r w:rsidR="0006061E" w:rsidRPr="00A32912">
        <w:rPr>
          <w:rFonts w:ascii="Times New Roman" w:hAnsi="Times New Roman"/>
          <w:b/>
          <w:sz w:val="24"/>
          <w:szCs w:val="24"/>
        </w:rPr>
        <w:t>SBK</w:t>
      </w:r>
      <w:r w:rsidRPr="00A32912">
        <w:rPr>
          <w:rFonts w:ascii="Times New Roman" w:hAnsi="Times New Roman"/>
          <w:b/>
          <w:sz w:val="24"/>
          <w:szCs w:val="24"/>
          <w:lang w:val="id-ID"/>
        </w:rPr>
        <w:t xml:space="preserve">Antara </w:t>
      </w:r>
      <w:r w:rsidR="0006061E" w:rsidRPr="00A32912">
        <w:rPr>
          <w:rFonts w:ascii="Times New Roman" w:hAnsi="Times New Roman"/>
          <w:b/>
          <w:sz w:val="24"/>
          <w:szCs w:val="24"/>
        </w:rPr>
        <w:t xml:space="preserve">Bank Umum Konvesional </w:t>
      </w:r>
      <w:r w:rsidRPr="00A32912">
        <w:rPr>
          <w:rFonts w:ascii="Times New Roman" w:hAnsi="Times New Roman"/>
          <w:b/>
          <w:sz w:val="24"/>
          <w:szCs w:val="24"/>
        </w:rPr>
        <w:t xml:space="preserve">dan </w:t>
      </w:r>
      <w:r w:rsidR="0006061E" w:rsidRPr="00A32912">
        <w:rPr>
          <w:rFonts w:ascii="Times New Roman" w:hAnsi="Times New Roman"/>
          <w:b/>
          <w:sz w:val="24"/>
          <w:szCs w:val="24"/>
        </w:rPr>
        <w:t xml:space="preserve">Bank Pembangunan Daerah </w:t>
      </w:r>
      <w:r w:rsidRPr="00A32912">
        <w:rPr>
          <w:rFonts w:ascii="Times New Roman" w:hAnsi="Times New Roman"/>
          <w:b/>
          <w:sz w:val="24"/>
          <w:szCs w:val="24"/>
        </w:rPr>
        <w:t>(H</w:t>
      </w:r>
      <w:r w:rsidR="0006061E" w:rsidRPr="00A32912">
        <w:rPr>
          <w:rFonts w:ascii="Times New Roman" w:hAnsi="Times New Roman"/>
          <w:b/>
          <w:sz w:val="24"/>
          <w:szCs w:val="24"/>
          <w:vertAlign w:val="subscript"/>
        </w:rPr>
        <w:t>9</w:t>
      </w:r>
      <w:r w:rsidRPr="00A32912">
        <w:rPr>
          <w:rFonts w:ascii="Times New Roman" w:hAnsi="Times New Roman"/>
          <w:b/>
          <w:sz w:val="24"/>
          <w:szCs w:val="24"/>
        </w:rPr>
        <w:t>)</w:t>
      </w:r>
    </w:p>
    <w:p w:rsidR="00575AF1" w:rsidRPr="00591EA0" w:rsidRDefault="00575AF1" w:rsidP="00575AF1">
      <w:pPr>
        <w:spacing w:line="480" w:lineRule="auto"/>
        <w:ind w:firstLine="720"/>
        <w:jc w:val="both"/>
        <w:rPr>
          <w:rFonts w:ascii="Times New Roman" w:hAnsi="Times New Roman"/>
          <w:sz w:val="24"/>
          <w:szCs w:val="24"/>
        </w:rPr>
      </w:pPr>
      <w:r w:rsidRPr="00591EA0">
        <w:rPr>
          <w:rFonts w:ascii="Times New Roman" w:hAnsi="Times New Roman"/>
          <w:sz w:val="24"/>
          <w:szCs w:val="24"/>
        </w:rPr>
        <w:t>Untuk menguji perbedaan pengaruh antara dua kelompok data (</w:t>
      </w:r>
      <w:r w:rsidR="0006061E" w:rsidRPr="00591EA0">
        <w:rPr>
          <w:rFonts w:ascii="Times New Roman" w:hAnsi="Times New Roman"/>
          <w:sz w:val="24"/>
          <w:szCs w:val="24"/>
        </w:rPr>
        <w:t>BUK dengan BPD</w:t>
      </w:r>
      <w:r w:rsidRPr="00591EA0">
        <w:rPr>
          <w:rFonts w:ascii="Times New Roman" w:hAnsi="Times New Roman"/>
          <w:sz w:val="24"/>
          <w:szCs w:val="24"/>
        </w:rPr>
        <w:t xml:space="preserve">) digunakan alat analisis Chow test. Chow test adalah alat untuk menguji </w:t>
      </w:r>
      <w:r w:rsidRPr="00591EA0">
        <w:rPr>
          <w:rFonts w:ascii="Times New Roman" w:hAnsi="Times New Roman"/>
          <w:i/>
          <w:sz w:val="24"/>
          <w:szCs w:val="24"/>
        </w:rPr>
        <w:t>test of coefficient</w:t>
      </w:r>
      <w:r w:rsidRPr="00591EA0">
        <w:rPr>
          <w:rFonts w:ascii="Times New Roman" w:hAnsi="Times New Roman"/>
          <w:sz w:val="24"/>
          <w:szCs w:val="24"/>
        </w:rPr>
        <w:t xml:space="preserve"> atau uji kesamaan koefisien. Jika hasil observasi yang sedang diteliti dapat dikelompokkan menjadi dua atau lebih kelompok, maka pertanyaan yang timbul adalah apakah kedua atau lebih kelompok tersebut merupakan subyek proses ekonomi yang sama.</w:t>
      </w:r>
    </w:p>
    <w:p w:rsidR="00575AF1" w:rsidRPr="00591EA0" w:rsidRDefault="00575AF1" w:rsidP="00575AF1">
      <w:pPr>
        <w:spacing w:line="480" w:lineRule="auto"/>
        <w:ind w:firstLine="720"/>
        <w:jc w:val="both"/>
        <w:rPr>
          <w:rFonts w:ascii="Times New Roman" w:hAnsi="Times New Roman"/>
          <w:sz w:val="24"/>
          <w:szCs w:val="24"/>
        </w:rPr>
      </w:pPr>
      <w:r w:rsidRPr="00591EA0">
        <w:rPr>
          <w:rFonts w:ascii="Times New Roman" w:hAnsi="Times New Roman"/>
          <w:sz w:val="24"/>
          <w:szCs w:val="24"/>
        </w:rPr>
        <w:t>Langkah</w:t>
      </w:r>
      <w:r w:rsidR="00A65381" w:rsidRPr="00591EA0">
        <w:rPr>
          <w:rFonts w:ascii="Times New Roman" w:hAnsi="Times New Roman"/>
          <w:sz w:val="24"/>
          <w:szCs w:val="24"/>
        </w:rPr>
        <w:t>-langkah pengujian beda pengaruh antara BUK dan BPD dengan  melakukan Chow test adalah sebagai berikut</w:t>
      </w:r>
      <w:r w:rsidR="00BA6D60" w:rsidRPr="00591EA0">
        <w:rPr>
          <w:rFonts w:ascii="Times New Roman" w:hAnsi="Times New Roman"/>
          <w:sz w:val="24"/>
          <w:szCs w:val="24"/>
        </w:rPr>
        <w:t>.</w:t>
      </w:r>
    </w:p>
    <w:p w:rsidR="00575AF1" w:rsidRPr="00591EA0" w:rsidRDefault="00575AF1" w:rsidP="00647711">
      <w:pPr>
        <w:pStyle w:val="ListParagraph"/>
        <w:numPr>
          <w:ilvl w:val="0"/>
          <w:numId w:val="15"/>
        </w:numPr>
        <w:spacing w:line="480" w:lineRule="auto"/>
        <w:ind w:left="284" w:hanging="284"/>
        <w:jc w:val="both"/>
        <w:rPr>
          <w:rFonts w:ascii="Times New Roman" w:hAnsi="Times New Roman"/>
          <w:b/>
          <w:sz w:val="24"/>
          <w:szCs w:val="24"/>
        </w:rPr>
      </w:pPr>
      <w:r w:rsidRPr="00591EA0">
        <w:rPr>
          <w:rFonts w:ascii="Times New Roman" w:hAnsi="Times New Roman"/>
          <w:sz w:val="24"/>
          <w:szCs w:val="24"/>
        </w:rPr>
        <w:t>Melakukan regresi dengan observasi total (</w:t>
      </w:r>
      <w:r w:rsidR="000E3E05" w:rsidRPr="00591EA0">
        <w:rPr>
          <w:rFonts w:ascii="Times New Roman" w:hAnsi="Times New Roman"/>
          <w:sz w:val="24"/>
          <w:szCs w:val="24"/>
        </w:rPr>
        <w:t>BUK dengan BPD</w:t>
      </w:r>
      <w:r w:rsidRPr="00591EA0">
        <w:rPr>
          <w:rFonts w:ascii="Times New Roman" w:hAnsi="Times New Roman"/>
          <w:sz w:val="24"/>
          <w:szCs w:val="24"/>
        </w:rPr>
        <w:t xml:space="preserve">) dan mendapatkan nilai </w:t>
      </w:r>
      <w:r w:rsidRPr="00591EA0">
        <w:rPr>
          <w:rFonts w:ascii="Times New Roman" w:hAnsi="Times New Roman"/>
          <w:i/>
          <w:sz w:val="24"/>
          <w:szCs w:val="24"/>
        </w:rPr>
        <w:t>restricted residual sum of squares</w:t>
      </w:r>
      <w:r w:rsidRPr="00591EA0">
        <w:rPr>
          <w:rFonts w:ascii="Times New Roman" w:hAnsi="Times New Roman"/>
          <w:sz w:val="24"/>
          <w:szCs w:val="24"/>
        </w:rPr>
        <w:t xml:space="preserve"> (RSSr) sebesar </w:t>
      </w:r>
      <w:r w:rsidR="00864523">
        <w:rPr>
          <w:rFonts w:ascii="Times New Roman" w:hAnsi="Times New Roman"/>
          <w:b/>
          <w:sz w:val="24"/>
          <w:szCs w:val="24"/>
        </w:rPr>
        <w:t>14.811</w:t>
      </w:r>
      <w:r w:rsidR="00297CED" w:rsidRPr="00591EA0">
        <w:rPr>
          <w:rFonts w:ascii="Times New Roman" w:hAnsi="Times New Roman"/>
          <w:sz w:val="24"/>
          <w:szCs w:val="24"/>
        </w:rPr>
        <w:t xml:space="preserve"> dengan df = (n1 + n2 – k), dimana:</w:t>
      </w:r>
    </w:p>
    <w:p w:rsidR="00575AF1" w:rsidRPr="00591EA0" w:rsidRDefault="00575AF1" w:rsidP="00575AF1">
      <w:pPr>
        <w:spacing w:line="480" w:lineRule="auto"/>
        <w:ind w:left="720"/>
        <w:jc w:val="both"/>
        <w:rPr>
          <w:rFonts w:ascii="Times New Roman" w:hAnsi="Times New Roman"/>
          <w:sz w:val="24"/>
          <w:szCs w:val="24"/>
        </w:rPr>
      </w:pPr>
      <w:r w:rsidRPr="00591EA0">
        <w:rPr>
          <w:rFonts w:ascii="Times New Roman" w:hAnsi="Times New Roman"/>
          <w:sz w:val="24"/>
          <w:szCs w:val="24"/>
        </w:rPr>
        <w:t xml:space="preserve">n1 = jumlah sampel </w:t>
      </w:r>
      <w:r w:rsidR="000E3E05" w:rsidRPr="00591EA0">
        <w:rPr>
          <w:rFonts w:ascii="Times New Roman" w:hAnsi="Times New Roman"/>
          <w:sz w:val="24"/>
          <w:szCs w:val="24"/>
        </w:rPr>
        <w:t>BUK</w:t>
      </w:r>
      <w:r w:rsidRPr="00591EA0">
        <w:rPr>
          <w:rFonts w:ascii="Times New Roman" w:hAnsi="Times New Roman"/>
          <w:sz w:val="24"/>
          <w:szCs w:val="24"/>
        </w:rPr>
        <w:t xml:space="preserve"> (</w:t>
      </w:r>
      <w:r w:rsidR="000E3E05" w:rsidRPr="00591EA0">
        <w:rPr>
          <w:rFonts w:ascii="Times New Roman" w:hAnsi="Times New Roman"/>
          <w:sz w:val="24"/>
          <w:szCs w:val="24"/>
        </w:rPr>
        <w:t>78</w:t>
      </w:r>
      <w:r w:rsidRPr="00591EA0">
        <w:rPr>
          <w:rFonts w:ascii="Times New Roman" w:hAnsi="Times New Roman"/>
          <w:sz w:val="24"/>
          <w:szCs w:val="24"/>
        </w:rPr>
        <w:t>).</w:t>
      </w:r>
    </w:p>
    <w:p w:rsidR="00575AF1" w:rsidRPr="00591EA0" w:rsidRDefault="00575AF1" w:rsidP="00575AF1">
      <w:pPr>
        <w:spacing w:line="480" w:lineRule="auto"/>
        <w:ind w:left="720"/>
        <w:jc w:val="both"/>
        <w:rPr>
          <w:rFonts w:ascii="Times New Roman" w:hAnsi="Times New Roman"/>
          <w:sz w:val="24"/>
          <w:szCs w:val="24"/>
        </w:rPr>
      </w:pPr>
      <w:r w:rsidRPr="00591EA0">
        <w:rPr>
          <w:rFonts w:ascii="Times New Roman" w:hAnsi="Times New Roman"/>
          <w:sz w:val="24"/>
          <w:szCs w:val="24"/>
        </w:rPr>
        <w:t xml:space="preserve">n2 = jumlah sampel </w:t>
      </w:r>
      <w:r w:rsidR="000E3E05" w:rsidRPr="00591EA0">
        <w:rPr>
          <w:rFonts w:ascii="Times New Roman" w:hAnsi="Times New Roman"/>
          <w:sz w:val="24"/>
          <w:szCs w:val="24"/>
        </w:rPr>
        <w:t>BPD</w:t>
      </w:r>
      <w:r w:rsidRPr="00591EA0">
        <w:rPr>
          <w:rFonts w:ascii="Times New Roman" w:hAnsi="Times New Roman"/>
          <w:sz w:val="24"/>
          <w:szCs w:val="24"/>
        </w:rPr>
        <w:t xml:space="preserve"> (</w:t>
      </w:r>
      <w:r w:rsidR="000E3E05" w:rsidRPr="00591EA0">
        <w:rPr>
          <w:rFonts w:ascii="Times New Roman" w:hAnsi="Times New Roman"/>
          <w:sz w:val="24"/>
          <w:szCs w:val="24"/>
        </w:rPr>
        <w:t>32</w:t>
      </w:r>
      <w:r w:rsidRPr="00591EA0">
        <w:rPr>
          <w:rFonts w:ascii="Times New Roman" w:hAnsi="Times New Roman"/>
          <w:sz w:val="24"/>
          <w:szCs w:val="24"/>
        </w:rPr>
        <w:t>).</w:t>
      </w:r>
    </w:p>
    <w:p w:rsidR="00575AF1" w:rsidRPr="00591EA0" w:rsidRDefault="00575AF1" w:rsidP="00575AF1">
      <w:pPr>
        <w:spacing w:line="480" w:lineRule="auto"/>
        <w:ind w:left="720"/>
        <w:jc w:val="both"/>
        <w:rPr>
          <w:rFonts w:ascii="Times New Roman" w:hAnsi="Times New Roman"/>
          <w:sz w:val="24"/>
          <w:szCs w:val="24"/>
        </w:rPr>
      </w:pPr>
      <w:r w:rsidRPr="00591EA0">
        <w:rPr>
          <w:rFonts w:ascii="Times New Roman" w:hAnsi="Times New Roman"/>
          <w:sz w:val="24"/>
          <w:szCs w:val="24"/>
        </w:rPr>
        <w:t>k   = jumlah parameter yang diestimasi (2).</w:t>
      </w:r>
    </w:p>
    <w:p w:rsidR="00915F3F" w:rsidRDefault="00915F3F" w:rsidP="00711D72">
      <w:pPr>
        <w:jc w:val="center"/>
        <w:rPr>
          <w:rFonts w:ascii="Times New Roman" w:hAnsi="Times New Roman"/>
          <w:b/>
          <w:sz w:val="24"/>
          <w:szCs w:val="24"/>
        </w:rPr>
      </w:pPr>
    </w:p>
    <w:p w:rsidR="00915F3F" w:rsidRDefault="00915F3F" w:rsidP="00711D72">
      <w:pPr>
        <w:jc w:val="center"/>
        <w:rPr>
          <w:rFonts w:ascii="Times New Roman" w:hAnsi="Times New Roman"/>
          <w:b/>
          <w:sz w:val="24"/>
          <w:szCs w:val="24"/>
        </w:rPr>
      </w:pPr>
    </w:p>
    <w:p w:rsidR="00915F3F" w:rsidRDefault="00915F3F" w:rsidP="00711D72">
      <w:pPr>
        <w:jc w:val="center"/>
        <w:rPr>
          <w:rFonts w:ascii="Times New Roman" w:hAnsi="Times New Roman"/>
          <w:b/>
          <w:sz w:val="24"/>
          <w:szCs w:val="24"/>
        </w:rPr>
      </w:pPr>
    </w:p>
    <w:p w:rsidR="00915F3F" w:rsidRDefault="00915F3F" w:rsidP="00711D72">
      <w:pPr>
        <w:jc w:val="center"/>
        <w:rPr>
          <w:rFonts w:ascii="Times New Roman" w:hAnsi="Times New Roman"/>
          <w:b/>
          <w:sz w:val="24"/>
          <w:szCs w:val="24"/>
        </w:rPr>
      </w:pPr>
    </w:p>
    <w:p w:rsidR="00915F3F" w:rsidRDefault="00915F3F" w:rsidP="00711D72">
      <w:pPr>
        <w:jc w:val="center"/>
        <w:rPr>
          <w:rFonts w:ascii="Times New Roman" w:hAnsi="Times New Roman"/>
          <w:b/>
          <w:sz w:val="24"/>
          <w:szCs w:val="24"/>
        </w:rPr>
      </w:pPr>
    </w:p>
    <w:p w:rsidR="00915F3F" w:rsidRDefault="00915F3F" w:rsidP="00711D72">
      <w:pPr>
        <w:jc w:val="center"/>
        <w:rPr>
          <w:rFonts w:ascii="Times New Roman" w:hAnsi="Times New Roman"/>
          <w:b/>
          <w:sz w:val="24"/>
          <w:szCs w:val="24"/>
        </w:rPr>
      </w:pPr>
    </w:p>
    <w:p w:rsidR="00575AF1" w:rsidRPr="00591EA0" w:rsidRDefault="00575AF1" w:rsidP="00711D72">
      <w:pPr>
        <w:jc w:val="center"/>
        <w:rPr>
          <w:rFonts w:ascii="Times New Roman" w:hAnsi="Times New Roman"/>
          <w:b/>
          <w:sz w:val="24"/>
          <w:szCs w:val="24"/>
        </w:rPr>
      </w:pPr>
      <w:r w:rsidRPr="00591EA0">
        <w:rPr>
          <w:rFonts w:ascii="Times New Roman" w:hAnsi="Times New Roman"/>
          <w:b/>
          <w:sz w:val="24"/>
          <w:szCs w:val="24"/>
          <w:lang w:val="id-ID"/>
        </w:rPr>
        <w:lastRenderedPageBreak/>
        <w:t>Tabel 4.</w:t>
      </w:r>
      <w:r w:rsidRPr="00591EA0">
        <w:rPr>
          <w:rFonts w:ascii="Times New Roman" w:hAnsi="Times New Roman"/>
          <w:b/>
          <w:sz w:val="24"/>
          <w:szCs w:val="24"/>
        </w:rPr>
        <w:t>1</w:t>
      </w:r>
      <w:r w:rsidR="00711D72" w:rsidRPr="00591EA0">
        <w:rPr>
          <w:rFonts w:ascii="Times New Roman" w:hAnsi="Times New Roman"/>
          <w:b/>
          <w:sz w:val="24"/>
          <w:szCs w:val="24"/>
        </w:rPr>
        <w:t>7</w:t>
      </w:r>
    </w:p>
    <w:p w:rsidR="00575AF1" w:rsidRPr="00591EA0" w:rsidRDefault="00575AF1" w:rsidP="00711D72">
      <w:pPr>
        <w:jc w:val="center"/>
        <w:rPr>
          <w:rFonts w:ascii="Times New Roman" w:hAnsi="Times New Roman"/>
          <w:b/>
          <w:sz w:val="24"/>
          <w:szCs w:val="24"/>
        </w:rPr>
      </w:pPr>
      <w:r w:rsidRPr="00591EA0">
        <w:rPr>
          <w:rFonts w:ascii="Times New Roman" w:hAnsi="Times New Roman"/>
          <w:b/>
          <w:sz w:val="24"/>
          <w:szCs w:val="24"/>
          <w:lang w:val="id-ID"/>
        </w:rPr>
        <w:t>Uji Statistik F</w:t>
      </w:r>
      <w:r w:rsidRPr="00591EA0">
        <w:rPr>
          <w:rFonts w:ascii="Times New Roman" w:hAnsi="Times New Roman"/>
          <w:b/>
          <w:sz w:val="24"/>
          <w:szCs w:val="24"/>
        </w:rPr>
        <w:t xml:space="preserve"> Semua Bank (</w:t>
      </w:r>
      <w:r w:rsidR="00711D72" w:rsidRPr="00591EA0">
        <w:rPr>
          <w:rFonts w:ascii="Times New Roman" w:hAnsi="Times New Roman"/>
          <w:b/>
          <w:sz w:val="24"/>
          <w:szCs w:val="24"/>
        </w:rPr>
        <w:t>1</w:t>
      </w:r>
      <w:r w:rsidR="00137734">
        <w:rPr>
          <w:rFonts w:ascii="Times New Roman" w:hAnsi="Times New Roman"/>
          <w:b/>
          <w:sz w:val="24"/>
          <w:szCs w:val="24"/>
        </w:rPr>
        <w:t>4</w:t>
      </w:r>
      <w:r w:rsidR="00711D72" w:rsidRPr="00591EA0">
        <w:rPr>
          <w:rFonts w:ascii="Times New Roman" w:hAnsi="Times New Roman"/>
          <w:b/>
          <w:sz w:val="24"/>
          <w:szCs w:val="24"/>
        </w:rPr>
        <w:t>0</w:t>
      </w:r>
      <w:r w:rsidRPr="00591EA0">
        <w:rPr>
          <w:rFonts w:ascii="Times New Roman" w:hAnsi="Times New Roman"/>
          <w:b/>
          <w:sz w:val="24"/>
          <w:szCs w:val="24"/>
        </w:rPr>
        <w:t xml:space="preserve"> Bank)</w:t>
      </w:r>
    </w:p>
    <w:tbl>
      <w:tblPr>
        <w:tblW w:w="7077" w:type="dxa"/>
        <w:jc w:val="center"/>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7"/>
        <w:gridCol w:w="1258"/>
        <w:gridCol w:w="1441"/>
        <w:gridCol w:w="998"/>
        <w:gridCol w:w="1383"/>
        <w:gridCol w:w="1000"/>
        <w:gridCol w:w="570"/>
      </w:tblGrid>
      <w:tr w:rsidR="00711D72" w:rsidRPr="00591EA0" w:rsidTr="00297CED">
        <w:trPr>
          <w:cantSplit/>
          <w:tblHeader/>
          <w:jc w:val="center"/>
        </w:trPr>
        <w:tc>
          <w:tcPr>
            <w:tcW w:w="7077" w:type="dxa"/>
            <w:gridSpan w:val="7"/>
            <w:tcBorders>
              <w:top w:val="nil"/>
              <w:left w:val="nil"/>
              <w:bottom w:val="nil"/>
              <w:right w:val="nil"/>
            </w:tcBorders>
            <w:shd w:val="clear" w:color="auto" w:fill="FFFFFF"/>
            <w:tcMar>
              <w:top w:w="30" w:type="dxa"/>
              <w:left w:w="30" w:type="dxa"/>
              <w:bottom w:w="30" w:type="dxa"/>
              <w:right w:w="30" w:type="dxa"/>
            </w:tcMar>
            <w:vAlign w:val="center"/>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ANOVA</w:t>
            </w:r>
            <w:r w:rsidRPr="00591EA0">
              <w:rPr>
                <w:rFonts w:ascii="Arial" w:eastAsia="SimSun" w:hAnsi="Arial" w:cs="Arial"/>
                <w:b/>
                <w:bCs/>
                <w:color w:val="000000"/>
                <w:sz w:val="18"/>
                <w:szCs w:val="18"/>
                <w:vertAlign w:val="superscript"/>
                <w:lang w:eastAsia="zh-CN"/>
              </w:rPr>
              <w:t>b</w:t>
            </w:r>
          </w:p>
        </w:tc>
      </w:tr>
      <w:tr w:rsidR="00711D72" w:rsidRPr="00591EA0" w:rsidTr="00297CED">
        <w:trPr>
          <w:cantSplit/>
          <w:tblHeader/>
          <w:jc w:val="center"/>
        </w:trPr>
        <w:tc>
          <w:tcPr>
            <w:tcW w:w="168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302184"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D</w:t>
            </w:r>
            <w:r w:rsidR="00711D72" w:rsidRPr="00591EA0">
              <w:rPr>
                <w:rFonts w:ascii="Arial" w:eastAsia="SimSun" w:hAnsi="Arial" w:cs="Arial"/>
                <w:color w:val="000000"/>
                <w:sz w:val="18"/>
                <w:szCs w:val="18"/>
                <w:lang w:eastAsia="zh-CN"/>
              </w:rPr>
              <w:t>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F</w:t>
            </w:r>
          </w:p>
        </w:tc>
        <w:tc>
          <w:tcPr>
            <w:tcW w:w="57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Sig.</w:t>
            </w:r>
          </w:p>
        </w:tc>
      </w:tr>
      <w:tr w:rsidR="00AD06D3" w:rsidRPr="00591EA0" w:rsidTr="00297CED">
        <w:trPr>
          <w:cantSplit/>
          <w:tblHeader/>
          <w:jc w:val="center"/>
        </w:trPr>
        <w:tc>
          <w:tcPr>
            <w:tcW w:w="4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06D3" w:rsidRPr="00591EA0" w:rsidRDefault="00AD06D3"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06D3" w:rsidRPr="00591EA0" w:rsidRDefault="00AD06D3"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06D3" w:rsidRPr="00F76EDB" w:rsidRDefault="00AD06D3" w:rsidP="00AD06D3">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628.162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D06D3" w:rsidRPr="00F76EDB" w:rsidRDefault="00AD06D3" w:rsidP="00AD06D3">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AD06D3" w:rsidRPr="00F76EDB" w:rsidRDefault="00AD06D3" w:rsidP="00AD06D3">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157.041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D06D3" w:rsidRPr="00F76EDB" w:rsidRDefault="00AD06D3" w:rsidP="00AD06D3">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1.431E3</w:t>
            </w:r>
          </w:p>
        </w:tc>
        <w:tc>
          <w:tcPr>
            <w:tcW w:w="57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06D3" w:rsidRPr="00F76EDB" w:rsidRDefault="00AD06D3" w:rsidP="00AD06D3">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r w:rsidRPr="00F76EDB">
              <w:rPr>
                <w:rFonts w:ascii="Arial" w:eastAsia="SimSun" w:hAnsi="Arial" w:cs="Arial"/>
                <w:color w:val="000000"/>
                <w:sz w:val="18"/>
                <w:szCs w:val="18"/>
                <w:vertAlign w:val="superscript"/>
                <w:lang w:eastAsia="zh-CN"/>
              </w:rPr>
              <w:t>a</w:t>
            </w:r>
          </w:p>
        </w:tc>
      </w:tr>
      <w:tr w:rsidR="00AD06D3" w:rsidRPr="00591EA0" w:rsidTr="00297CED">
        <w:trPr>
          <w:cantSplit/>
          <w:tblHeader/>
          <w:jc w:val="center"/>
        </w:trPr>
        <w:tc>
          <w:tcPr>
            <w:tcW w:w="4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06D3" w:rsidRPr="00591EA0" w:rsidRDefault="00AD06D3" w:rsidP="00711D72">
            <w:pPr>
              <w:autoSpaceDE w:val="0"/>
              <w:autoSpaceDN w:val="0"/>
              <w:adjustRightInd w:val="0"/>
              <w:rPr>
                <w:rFonts w:ascii="Arial" w:eastAsia="SimSun" w:hAnsi="Arial" w:cs="Arial"/>
                <w:color w:val="000000"/>
                <w:sz w:val="18"/>
                <w:szCs w:val="18"/>
                <w:lang w:eastAsia="zh-CN"/>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AD06D3" w:rsidRPr="00591EA0" w:rsidRDefault="00AD06D3"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AD06D3" w:rsidRPr="00F76EDB" w:rsidRDefault="00AD06D3" w:rsidP="00AD06D3">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14.811</w:t>
            </w:r>
          </w:p>
        </w:tc>
        <w:tc>
          <w:tcPr>
            <w:tcW w:w="998" w:type="dxa"/>
            <w:tcBorders>
              <w:top w:val="nil"/>
              <w:bottom w:val="nil"/>
            </w:tcBorders>
            <w:shd w:val="clear" w:color="auto" w:fill="FFFFFF"/>
            <w:tcMar>
              <w:top w:w="30" w:type="dxa"/>
              <w:left w:w="30" w:type="dxa"/>
              <w:bottom w:w="30" w:type="dxa"/>
              <w:right w:w="30" w:type="dxa"/>
            </w:tcMar>
            <w:vAlign w:val="center"/>
          </w:tcPr>
          <w:p w:rsidR="00AD06D3" w:rsidRPr="00F76EDB" w:rsidRDefault="00AD06D3" w:rsidP="00AD06D3">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135</w:t>
            </w:r>
          </w:p>
        </w:tc>
        <w:tc>
          <w:tcPr>
            <w:tcW w:w="1383" w:type="dxa"/>
            <w:tcBorders>
              <w:top w:val="nil"/>
              <w:bottom w:val="nil"/>
            </w:tcBorders>
            <w:shd w:val="clear" w:color="auto" w:fill="FFFFFF"/>
            <w:tcMar>
              <w:top w:w="30" w:type="dxa"/>
              <w:left w:w="30" w:type="dxa"/>
              <w:bottom w:w="30" w:type="dxa"/>
              <w:right w:w="30" w:type="dxa"/>
            </w:tcMar>
            <w:vAlign w:val="center"/>
          </w:tcPr>
          <w:p w:rsidR="00AD06D3" w:rsidRPr="00F76EDB" w:rsidRDefault="00AD06D3" w:rsidP="00AD06D3">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.110</w:t>
            </w:r>
          </w:p>
        </w:tc>
        <w:tc>
          <w:tcPr>
            <w:tcW w:w="1000" w:type="dxa"/>
            <w:tcBorders>
              <w:top w:val="nil"/>
              <w:bottom w:val="nil"/>
            </w:tcBorders>
            <w:shd w:val="clear" w:color="auto" w:fill="FFFFFF"/>
            <w:tcMar>
              <w:top w:w="30" w:type="dxa"/>
              <w:left w:w="30" w:type="dxa"/>
              <w:bottom w:w="30" w:type="dxa"/>
              <w:right w:w="30" w:type="dxa"/>
            </w:tcMar>
          </w:tcPr>
          <w:p w:rsidR="00AD06D3" w:rsidRPr="00F76EDB" w:rsidRDefault="00AD06D3" w:rsidP="00AD06D3">
            <w:pPr>
              <w:autoSpaceDE w:val="0"/>
              <w:autoSpaceDN w:val="0"/>
              <w:adjustRightInd w:val="0"/>
              <w:rPr>
                <w:rFonts w:eastAsia="SimSun"/>
                <w:szCs w:val="24"/>
                <w:lang w:eastAsia="zh-CN"/>
              </w:rPr>
            </w:pPr>
          </w:p>
        </w:tc>
        <w:tc>
          <w:tcPr>
            <w:tcW w:w="570" w:type="dxa"/>
            <w:tcBorders>
              <w:top w:val="nil"/>
              <w:bottom w:val="nil"/>
              <w:right w:val="single" w:sz="16" w:space="0" w:color="000000"/>
            </w:tcBorders>
            <w:shd w:val="clear" w:color="auto" w:fill="FFFFFF"/>
            <w:tcMar>
              <w:top w:w="30" w:type="dxa"/>
              <w:left w:w="30" w:type="dxa"/>
              <w:bottom w:w="30" w:type="dxa"/>
              <w:right w:w="30" w:type="dxa"/>
            </w:tcMar>
          </w:tcPr>
          <w:p w:rsidR="00AD06D3" w:rsidRPr="00F76EDB" w:rsidRDefault="00AD06D3" w:rsidP="00AD06D3">
            <w:pPr>
              <w:autoSpaceDE w:val="0"/>
              <w:autoSpaceDN w:val="0"/>
              <w:adjustRightInd w:val="0"/>
              <w:rPr>
                <w:rFonts w:eastAsia="SimSun"/>
                <w:szCs w:val="24"/>
                <w:lang w:eastAsia="zh-CN"/>
              </w:rPr>
            </w:pPr>
          </w:p>
        </w:tc>
      </w:tr>
      <w:tr w:rsidR="00AD06D3" w:rsidRPr="00591EA0" w:rsidTr="00297CED">
        <w:trPr>
          <w:cantSplit/>
          <w:tblHeader/>
          <w:jc w:val="center"/>
        </w:trPr>
        <w:tc>
          <w:tcPr>
            <w:tcW w:w="4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06D3" w:rsidRPr="00591EA0" w:rsidRDefault="00AD06D3" w:rsidP="00711D72">
            <w:pPr>
              <w:autoSpaceDE w:val="0"/>
              <w:autoSpaceDN w:val="0"/>
              <w:adjustRightInd w:val="0"/>
              <w:rPr>
                <w:rFonts w:eastAsia="SimSun"/>
                <w:szCs w:val="24"/>
                <w:lang w:eastAsia="zh-CN"/>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06D3" w:rsidRPr="00591EA0" w:rsidRDefault="00AD06D3"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06D3" w:rsidRPr="00F76EDB" w:rsidRDefault="00AD06D3" w:rsidP="00AD06D3">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642.973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D06D3" w:rsidRPr="00F76EDB" w:rsidRDefault="00AD06D3" w:rsidP="00AD06D3">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139</w:t>
            </w:r>
          </w:p>
        </w:tc>
        <w:tc>
          <w:tcPr>
            <w:tcW w:w="1383" w:type="dxa"/>
            <w:tcBorders>
              <w:top w:val="nil"/>
              <w:bottom w:val="single" w:sz="16" w:space="0" w:color="000000"/>
            </w:tcBorders>
            <w:shd w:val="clear" w:color="auto" w:fill="FFFFFF"/>
            <w:tcMar>
              <w:top w:w="30" w:type="dxa"/>
              <w:left w:w="30" w:type="dxa"/>
              <w:bottom w:w="30" w:type="dxa"/>
              <w:right w:w="30" w:type="dxa"/>
            </w:tcMar>
          </w:tcPr>
          <w:p w:rsidR="00AD06D3" w:rsidRPr="00F76EDB" w:rsidRDefault="00AD06D3" w:rsidP="00AD06D3">
            <w:pPr>
              <w:autoSpaceDE w:val="0"/>
              <w:autoSpaceDN w:val="0"/>
              <w:adjustRightInd w:val="0"/>
              <w:rPr>
                <w:rFonts w:eastAsia="SimSun"/>
                <w:szCs w:val="24"/>
                <w:lang w:eastAsia="zh-CN"/>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AD06D3" w:rsidRPr="00F76EDB" w:rsidRDefault="00AD06D3" w:rsidP="00AD06D3">
            <w:pPr>
              <w:autoSpaceDE w:val="0"/>
              <w:autoSpaceDN w:val="0"/>
              <w:adjustRightInd w:val="0"/>
              <w:rPr>
                <w:rFonts w:eastAsia="SimSun"/>
                <w:szCs w:val="24"/>
                <w:lang w:eastAsia="zh-CN"/>
              </w:rPr>
            </w:pPr>
          </w:p>
        </w:tc>
        <w:tc>
          <w:tcPr>
            <w:tcW w:w="57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06D3" w:rsidRPr="00F76EDB" w:rsidRDefault="00AD06D3" w:rsidP="00AD06D3">
            <w:pPr>
              <w:autoSpaceDE w:val="0"/>
              <w:autoSpaceDN w:val="0"/>
              <w:adjustRightInd w:val="0"/>
              <w:rPr>
                <w:rFonts w:eastAsia="SimSun"/>
                <w:szCs w:val="24"/>
                <w:lang w:eastAsia="zh-CN"/>
              </w:rPr>
            </w:pPr>
          </w:p>
        </w:tc>
      </w:tr>
      <w:tr w:rsidR="00711D72" w:rsidRPr="00591EA0" w:rsidTr="00297CED">
        <w:trPr>
          <w:cantSplit/>
          <w:jc w:val="center"/>
        </w:trPr>
        <w:tc>
          <w:tcPr>
            <w:tcW w:w="7077" w:type="dxa"/>
            <w:gridSpan w:val="7"/>
            <w:tcBorders>
              <w:top w:val="nil"/>
              <w:left w:val="nil"/>
              <w:bottom w:val="nil"/>
              <w:right w:val="nil"/>
            </w:tcBorders>
            <w:shd w:val="clear" w:color="auto" w:fill="FFFFFF"/>
            <w:tcMar>
              <w:top w:w="30" w:type="dxa"/>
              <w:left w:w="30" w:type="dxa"/>
              <w:bottom w:w="30" w:type="dxa"/>
              <w:right w:w="30" w:type="dxa"/>
            </w:tcMar>
          </w:tcPr>
          <w:p w:rsidR="00711D72" w:rsidRPr="00591EA0" w:rsidRDefault="00711D72" w:rsidP="00711D72">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Predictors: (Constant), SBDK, BOPO, KPMM, LDR</w:t>
            </w:r>
          </w:p>
        </w:tc>
      </w:tr>
      <w:tr w:rsidR="00711D72" w:rsidRPr="00591EA0" w:rsidTr="00297CED">
        <w:trPr>
          <w:cantSplit/>
          <w:jc w:val="center"/>
        </w:trPr>
        <w:tc>
          <w:tcPr>
            <w:tcW w:w="7077" w:type="dxa"/>
            <w:gridSpan w:val="7"/>
            <w:tcBorders>
              <w:top w:val="nil"/>
              <w:left w:val="nil"/>
              <w:bottom w:val="nil"/>
              <w:right w:val="nil"/>
            </w:tcBorders>
            <w:shd w:val="clear" w:color="auto" w:fill="FFFFFF"/>
            <w:tcMar>
              <w:top w:w="30" w:type="dxa"/>
              <w:left w:w="30" w:type="dxa"/>
              <w:bottom w:w="30" w:type="dxa"/>
              <w:right w:w="30" w:type="dxa"/>
            </w:tcMar>
          </w:tcPr>
          <w:p w:rsidR="00711D72" w:rsidRPr="00591EA0" w:rsidRDefault="00711D72" w:rsidP="00711D72">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b. Dependent Variable: SBK</w:t>
            </w:r>
          </w:p>
        </w:tc>
      </w:tr>
    </w:tbl>
    <w:p w:rsidR="00575AF1" w:rsidRPr="00591EA0" w:rsidRDefault="00575AF1" w:rsidP="00297CED">
      <w:pPr>
        <w:ind w:left="426"/>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296E61" w:rsidRPr="00591EA0" w:rsidRDefault="00296E61" w:rsidP="00296E61">
      <w:pPr>
        <w:rPr>
          <w:rFonts w:ascii="Times New Roman" w:hAnsi="Times New Roman"/>
          <w:sz w:val="24"/>
          <w:szCs w:val="24"/>
        </w:rPr>
      </w:pPr>
    </w:p>
    <w:p w:rsidR="00575AF1" w:rsidRPr="00591EA0" w:rsidRDefault="00575AF1" w:rsidP="00647711">
      <w:pPr>
        <w:pStyle w:val="ListParagraph"/>
        <w:numPr>
          <w:ilvl w:val="0"/>
          <w:numId w:val="15"/>
        </w:numPr>
        <w:spacing w:line="480" w:lineRule="auto"/>
        <w:ind w:left="288" w:hanging="288"/>
        <w:rPr>
          <w:rFonts w:ascii="Times New Roman" w:hAnsi="Times New Roman"/>
          <w:sz w:val="24"/>
          <w:szCs w:val="24"/>
          <w:lang w:val="id-ID"/>
        </w:rPr>
      </w:pPr>
      <w:r w:rsidRPr="00591EA0">
        <w:rPr>
          <w:rFonts w:ascii="Times New Roman" w:hAnsi="Times New Roman"/>
          <w:sz w:val="24"/>
          <w:szCs w:val="24"/>
        </w:rPr>
        <w:t xml:space="preserve">Melakukan regresi dengan observasi </w:t>
      </w:r>
      <w:r w:rsidR="000E3E05" w:rsidRPr="00591EA0">
        <w:rPr>
          <w:rFonts w:ascii="Times New Roman" w:hAnsi="Times New Roman"/>
          <w:sz w:val="24"/>
          <w:szCs w:val="24"/>
        </w:rPr>
        <w:t>BUK</w:t>
      </w:r>
      <w:r w:rsidRPr="00591EA0">
        <w:rPr>
          <w:rFonts w:ascii="Times New Roman" w:hAnsi="Times New Roman"/>
          <w:sz w:val="24"/>
          <w:szCs w:val="24"/>
        </w:rPr>
        <w:t xml:space="preserve"> dan mendapatkan nilai RSS</w:t>
      </w:r>
      <w:r w:rsidRPr="00591EA0">
        <w:rPr>
          <w:rFonts w:ascii="Times New Roman" w:hAnsi="Times New Roman"/>
          <w:sz w:val="24"/>
          <w:szCs w:val="24"/>
          <w:vertAlign w:val="subscript"/>
        </w:rPr>
        <w:t>1</w:t>
      </w:r>
      <w:r w:rsidRPr="00591EA0">
        <w:rPr>
          <w:rFonts w:ascii="Times New Roman" w:hAnsi="Times New Roman"/>
          <w:sz w:val="24"/>
          <w:szCs w:val="24"/>
        </w:rPr>
        <w:t xml:space="preserve"> sebesar </w:t>
      </w:r>
      <w:r w:rsidR="00137734">
        <w:rPr>
          <w:rFonts w:ascii="Times New Roman" w:hAnsi="Times New Roman"/>
          <w:b/>
          <w:sz w:val="24"/>
          <w:szCs w:val="24"/>
        </w:rPr>
        <w:t>5.995</w:t>
      </w:r>
      <w:r w:rsidRPr="00591EA0">
        <w:rPr>
          <w:rFonts w:ascii="Times New Roman" w:hAnsi="Times New Roman"/>
          <w:sz w:val="24"/>
          <w:szCs w:val="24"/>
        </w:rPr>
        <w:t xml:space="preserve"> dengan df = (n1– k).</w:t>
      </w:r>
    </w:p>
    <w:p w:rsidR="00575AF1" w:rsidRPr="00591EA0" w:rsidRDefault="00575AF1" w:rsidP="00711D72">
      <w:pPr>
        <w:jc w:val="center"/>
        <w:rPr>
          <w:rFonts w:ascii="Times New Roman" w:hAnsi="Times New Roman"/>
          <w:b/>
          <w:sz w:val="24"/>
          <w:szCs w:val="24"/>
        </w:rPr>
      </w:pPr>
      <w:r w:rsidRPr="00591EA0">
        <w:rPr>
          <w:rFonts w:ascii="Times New Roman" w:hAnsi="Times New Roman"/>
          <w:b/>
          <w:sz w:val="24"/>
          <w:szCs w:val="24"/>
          <w:lang w:val="id-ID"/>
        </w:rPr>
        <w:t>Tabel 4.1</w:t>
      </w:r>
      <w:r w:rsidR="00711D72" w:rsidRPr="00591EA0">
        <w:rPr>
          <w:rFonts w:ascii="Times New Roman" w:hAnsi="Times New Roman"/>
          <w:b/>
          <w:sz w:val="24"/>
          <w:szCs w:val="24"/>
        </w:rPr>
        <w:t>8</w:t>
      </w:r>
    </w:p>
    <w:p w:rsidR="00575AF1" w:rsidRPr="00591EA0" w:rsidRDefault="00575AF1" w:rsidP="00711D72">
      <w:pPr>
        <w:jc w:val="center"/>
        <w:rPr>
          <w:rFonts w:ascii="Times New Roman" w:hAnsi="Times New Roman"/>
          <w:b/>
          <w:sz w:val="24"/>
          <w:szCs w:val="24"/>
        </w:rPr>
      </w:pPr>
      <w:r w:rsidRPr="00591EA0">
        <w:rPr>
          <w:rFonts w:ascii="Times New Roman" w:hAnsi="Times New Roman"/>
          <w:b/>
          <w:sz w:val="24"/>
          <w:szCs w:val="24"/>
          <w:lang w:val="id-ID"/>
        </w:rPr>
        <w:t>Uji Statistik F</w:t>
      </w:r>
      <w:r w:rsidR="00711D72" w:rsidRPr="00591EA0">
        <w:rPr>
          <w:rFonts w:ascii="Times New Roman" w:hAnsi="Times New Roman"/>
          <w:b/>
          <w:sz w:val="24"/>
          <w:szCs w:val="24"/>
        </w:rPr>
        <w:t>BUK</w:t>
      </w:r>
      <w:r w:rsidRPr="00591EA0">
        <w:rPr>
          <w:rFonts w:ascii="Times New Roman" w:hAnsi="Times New Roman"/>
          <w:b/>
          <w:sz w:val="24"/>
          <w:szCs w:val="24"/>
        </w:rPr>
        <w:t xml:space="preserve"> (</w:t>
      </w:r>
      <w:r w:rsidR="00137734">
        <w:rPr>
          <w:rFonts w:ascii="Times New Roman" w:hAnsi="Times New Roman"/>
          <w:b/>
          <w:sz w:val="24"/>
          <w:szCs w:val="24"/>
        </w:rPr>
        <w:t>9</w:t>
      </w:r>
      <w:r w:rsidR="00711D72" w:rsidRPr="00591EA0">
        <w:rPr>
          <w:rFonts w:ascii="Times New Roman" w:hAnsi="Times New Roman"/>
          <w:b/>
          <w:sz w:val="24"/>
          <w:szCs w:val="24"/>
        </w:rPr>
        <w:t>8</w:t>
      </w:r>
      <w:r w:rsidRPr="00591EA0">
        <w:rPr>
          <w:rFonts w:ascii="Times New Roman" w:hAnsi="Times New Roman"/>
          <w:b/>
          <w:sz w:val="24"/>
          <w:szCs w:val="24"/>
        </w:rPr>
        <w:t xml:space="preserve"> Bank)</w:t>
      </w:r>
    </w:p>
    <w:tbl>
      <w:tblPr>
        <w:tblW w:w="7087"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5"/>
        <w:gridCol w:w="1286"/>
        <w:gridCol w:w="1472"/>
        <w:gridCol w:w="1020"/>
        <w:gridCol w:w="1325"/>
        <w:gridCol w:w="1022"/>
        <w:gridCol w:w="537"/>
      </w:tblGrid>
      <w:tr w:rsidR="00711D72" w:rsidRPr="00591EA0" w:rsidTr="00297CED">
        <w:trPr>
          <w:cantSplit/>
          <w:tblHeader/>
        </w:trPr>
        <w:tc>
          <w:tcPr>
            <w:tcW w:w="7087" w:type="dxa"/>
            <w:gridSpan w:val="7"/>
            <w:tcBorders>
              <w:top w:val="nil"/>
              <w:left w:val="nil"/>
              <w:bottom w:val="nil"/>
              <w:right w:val="nil"/>
            </w:tcBorders>
            <w:shd w:val="clear" w:color="auto" w:fill="FFFFFF"/>
            <w:tcMar>
              <w:top w:w="30" w:type="dxa"/>
              <w:left w:w="30" w:type="dxa"/>
              <w:bottom w:w="30" w:type="dxa"/>
              <w:right w:w="30" w:type="dxa"/>
            </w:tcMar>
            <w:vAlign w:val="center"/>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ANOVA</w:t>
            </w:r>
            <w:r w:rsidRPr="00591EA0">
              <w:rPr>
                <w:rFonts w:ascii="Arial" w:eastAsia="SimSun" w:hAnsi="Arial" w:cs="Arial"/>
                <w:b/>
                <w:bCs/>
                <w:color w:val="000000"/>
                <w:sz w:val="18"/>
                <w:szCs w:val="18"/>
                <w:vertAlign w:val="superscript"/>
                <w:lang w:eastAsia="zh-CN"/>
              </w:rPr>
              <w:t>b</w:t>
            </w:r>
          </w:p>
        </w:tc>
      </w:tr>
      <w:tr w:rsidR="00711D72" w:rsidRPr="00591EA0" w:rsidTr="00297CED">
        <w:trPr>
          <w:cantSplit/>
          <w:tblHeader/>
        </w:trPr>
        <w:tc>
          <w:tcPr>
            <w:tcW w:w="171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Sum of Squares</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df</w:t>
            </w:r>
          </w:p>
        </w:tc>
        <w:tc>
          <w:tcPr>
            <w:tcW w:w="13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Mean Square</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F</w:t>
            </w:r>
          </w:p>
        </w:tc>
        <w:tc>
          <w:tcPr>
            <w:tcW w:w="5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Sig.</w:t>
            </w:r>
          </w:p>
        </w:tc>
      </w:tr>
      <w:tr w:rsidR="00137734" w:rsidRPr="00591EA0" w:rsidTr="00297CED">
        <w:trPr>
          <w:cantSplit/>
          <w:tblHeader/>
        </w:trPr>
        <w:tc>
          <w:tcPr>
            <w:tcW w:w="4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12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Regression</w:t>
            </w:r>
          </w:p>
        </w:tc>
        <w:tc>
          <w:tcPr>
            <w:tcW w:w="147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554.924</w:t>
            </w:r>
          </w:p>
        </w:tc>
        <w:tc>
          <w:tcPr>
            <w:tcW w:w="1020" w:type="dxa"/>
            <w:tcBorders>
              <w:top w:val="single" w:sz="16" w:space="0" w:color="000000"/>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w:t>
            </w:r>
          </w:p>
        </w:tc>
        <w:tc>
          <w:tcPr>
            <w:tcW w:w="1325" w:type="dxa"/>
            <w:tcBorders>
              <w:top w:val="single" w:sz="16" w:space="0" w:color="000000"/>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138.731</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2.152E3</w:t>
            </w:r>
          </w:p>
        </w:tc>
        <w:tc>
          <w:tcPr>
            <w:tcW w:w="53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r w:rsidRPr="00F76EDB">
              <w:rPr>
                <w:rFonts w:ascii="Arial" w:eastAsia="SimSun" w:hAnsi="Arial" w:cs="Arial"/>
                <w:color w:val="000000"/>
                <w:sz w:val="18"/>
                <w:szCs w:val="18"/>
                <w:vertAlign w:val="superscript"/>
                <w:lang w:eastAsia="zh-CN"/>
              </w:rPr>
              <w:t>a</w:t>
            </w:r>
          </w:p>
        </w:tc>
      </w:tr>
      <w:tr w:rsidR="00137734" w:rsidRPr="00591EA0" w:rsidTr="00297CED">
        <w:trPr>
          <w:cantSplit/>
          <w:tblHeader/>
        </w:trPr>
        <w:tc>
          <w:tcPr>
            <w:tcW w:w="4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ascii="Arial" w:eastAsia="SimSun" w:hAnsi="Arial" w:cs="Arial"/>
                <w:color w:val="000000"/>
                <w:sz w:val="18"/>
                <w:szCs w:val="18"/>
                <w:lang w:eastAsia="zh-CN"/>
              </w:rPr>
            </w:pPr>
          </w:p>
        </w:tc>
        <w:tc>
          <w:tcPr>
            <w:tcW w:w="1286" w:type="dxa"/>
            <w:tcBorders>
              <w:top w:val="nil"/>
              <w:left w:val="nil"/>
              <w:bottom w:val="nil"/>
              <w:right w:val="single" w:sz="16" w:space="0" w:color="000000"/>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Residual</w:t>
            </w:r>
          </w:p>
        </w:tc>
        <w:tc>
          <w:tcPr>
            <w:tcW w:w="1472" w:type="dxa"/>
            <w:tcBorders>
              <w:top w:val="nil"/>
              <w:left w:val="single" w:sz="16" w:space="0" w:color="000000"/>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5.995</w:t>
            </w:r>
          </w:p>
        </w:tc>
        <w:tc>
          <w:tcPr>
            <w:tcW w:w="1020" w:type="dxa"/>
            <w:tcBorders>
              <w:top w:val="nil"/>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93</w:t>
            </w:r>
          </w:p>
        </w:tc>
        <w:tc>
          <w:tcPr>
            <w:tcW w:w="1325" w:type="dxa"/>
            <w:tcBorders>
              <w:top w:val="nil"/>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.064</w:t>
            </w:r>
          </w:p>
        </w:tc>
        <w:tc>
          <w:tcPr>
            <w:tcW w:w="1022" w:type="dxa"/>
            <w:tcBorders>
              <w:top w:val="nil"/>
              <w:bottom w:val="nil"/>
            </w:tcBorders>
            <w:shd w:val="clear" w:color="auto" w:fill="FFFFFF"/>
            <w:tcMar>
              <w:top w:w="30" w:type="dxa"/>
              <w:left w:w="30" w:type="dxa"/>
              <w:bottom w:w="30" w:type="dxa"/>
              <w:right w:w="30" w:type="dxa"/>
            </w:tcMar>
          </w:tcPr>
          <w:p w:rsidR="00137734" w:rsidRPr="00F76EDB" w:rsidRDefault="00137734" w:rsidP="00C42FC5">
            <w:pPr>
              <w:autoSpaceDE w:val="0"/>
              <w:autoSpaceDN w:val="0"/>
              <w:adjustRightInd w:val="0"/>
              <w:rPr>
                <w:rFonts w:eastAsia="SimSun"/>
                <w:szCs w:val="24"/>
                <w:lang w:eastAsia="zh-CN"/>
              </w:rPr>
            </w:pPr>
          </w:p>
        </w:tc>
        <w:tc>
          <w:tcPr>
            <w:tcW w:w="537" w:type="dxa"/>
            <w:tcBorders>
              <w:top w:val="nil"/>
              <w:bottom w:val="nil"/>
              <w:right w:val="single" w:sz="16" w:space="0" w:color="000000"/>
            </w:tcBorders>
            <w:shd w:val="clear" w:color="auto" w:fill="FFFFFF"/>
            <w:tcMar>
              <w:top w:w="30" w:type="dxa"/>
              <w:left w:w="30" w:type="dxa"/>
              <w:bottom w:w="30" w:type="dxa"/>
              <w:right w:w="30" w:type="dxa"/>
            </w:tcMar>
          </w:tcPr>
          <w:p w:rsidR="00137734" w:rsidRPr="00F76EDB" w:rsidRDefault="00137734" w:rsidP="00C42FC5">
            <w:pPr>
              <w:autoSpaceDE w:val="0"/>
              <w:autoSpaceDN w:val="0"/>
              <w:adjustRightInd w:val="0"/>
              <w:rPr>
                <w:rFonts w:eastAsia="SimSun"/>
                <w:szCs w:val="24"/>
                <w:lang w:eastAsia="zh-CN"/>
              </w:rPr>
            </w:pPr>
          </w:p>
        </w:tc>
      </w:tr>
      <w:tr w:rsidR="00137734" w:rsidRPr="00591EA0" w:rsidTr="00297CED">
        <w:trPr>
          <w:cantSplit/>
          <w:tblHeader/>
        </w:trPr>
        <w:tc>
          <w:tcPr>
            <w:tcW w:w="4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eastAsia="SimSun"/>
                <w:szCs w:val="24"/>
                <w:lang w:eastAsia="zh-CN"/>
              </w:rPr>
            </w:pPr>
          </w:p>
        </w:tc>
        <w:tc>
          <w:tcPr>
            <w:tcW w:w="12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Total</w:t>
            </w:r>
          </w:p>
        </w:tc>
        <w:tc>
          <w:tcPr>
            <w:tcW w:w="147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560.919</w:t>
            </w: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97</w:t>
            </w:r>
          </w:p>
        </w:tc>
        <w:tc>
          <w:tcPr>
            <w:tcW w:w="1325" w:type="dxa"/>
            <w:tcBorders>
              <w:top w:val="nil"/>
              <w:bottom w:val="single" w:sz="16" w:space="0" w:color="000000"/>
            </w:tcBorders>
            <w:shd w:val="clear" w:color="auto" w:fill="FFFFFF"/>
            <w:tcMar>
              <w:top w:w="30" w:type="dxa"/>
              <w:left w:w="30" w:type="dxa"/>
              <w:bottom w:w="30" w:type="dxa"/>
              <w:right w:w="30" w:type="dxa"/>
            </w:tcMar>
          </w:tcPr>
          <w:p w:rsidR="00137734" w:rsidRPr="00F76EDB" w:rsidRDefault="00137734" w:rsidP="00C42FC5">
            <w:pPr>
              <w:autoSpaceDE w:val="0"/>
              <w:autoSpaceDN w:val="0"/>
              <w:adjustRightInd w:val="0"/>
              <w:rPr>
                <w:rFonts w:eastAsia="SimSun"/>
                <w:szCs w:val="24"/>
                <w:lang w:eastAsia="zh-CN"/>
              </w:rPr>
            </w:pPr>
          </w:p>
        </w:tc>
        <w:tc>
          <w:tcPr>
            <w:tcW w:w="1022" w:type="dxa"/>
            <w:tcBorders>
              <w:top w:val="nil"/>
              <w:bottom w:val="single" w:sz="16" w:space="0" w:color="000000"/>
            </w:tcBorders>
            <w:shd w:val="clear" w:color="auto" w:fill="FFFFFF"/>
            <w:tcMar>
              <w:top w:w="30" w:type="dxa"/>
              <w:left w:w="30" w:type="dxa"/>
              <w:bottom w:w="30" w:type="dxa"/>
              <w:right w:w="30" w:type="dxa"/>
            </w:tcMar>
          </w:tcPr>
          <w:p w:rsidR="00137734" w:rsidRPr="00F76EDB" w:rsidRDefault="00137734" w:rsidP="00C42FC5">
            <w:pPr>
              <w:autoSpaceDE w:val="0"/>
              <w:autoSpaceDN w:val="0"/>
              <w:adjustRightInd w:val="0"/>
              <w:rPr>
                <w:rFonts w:eastAsia="SimSun"/>
                <w:szCs w:val="24"/>
                <w:lang w:eastAsia="zh-CN"/>
              </w:rPr>
            </w:pPr>
          </w:p>
        </w:tc>
        <w:tc>
          <w:tcPr>
            <w:tcW w:w="53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37734" w:rsidRPr="00F76EDB" w:rsidRDefault="00137734" w:rsidP="00C42FC5">
            <w:pPr>
              <w:autoSpaceDE w:val="0"/>
              <w:autoSpaceDN w:val="0"/>
              <w:adjustRightInd w:val="0"/>
              <w:rPr>
                <w:rFonts w:eastAsia="SimSun"/>
                <w:szCs w:val="24"/>
                <w:lang w:eastAsia="zh-CN"/>
              </w:rPr>
            </w:pPr>
          </w:p>
        </w:tc>
      </w:tr>
      <w:tr w:rsidR="00711D72" w:rsidRPr="00591EA0" w:rsidTr="00297CED">
        <w:trPr>
          <w:cantSplit/>
        </w:trPr>
        <w:tc>
          <w:tcPr>
            <w:tcW w:w="7087" w:type="dxa"/>
            <w:gridSpan w:val="7"/>
            <w:tcBorders>
              <w:top w:val="nil"/>
              <w:left w:val="nil"/>
              <w:bottom w:val="nil"/>
              <w:right w:val="nil"/>
            </w:tcBorders>
            <w:shd w:val="clear" w:color="auto" w:fill="FFFFFF"/>
            <w:tcMar>
              <w:top w:w="30" w:type="dxa"/>
              <w:left w:w="30" w:type="dxa"/>
              <w:bottom w:w="30" w:type="dxa"/>
              <w:right w:w="30" w:type="dxa"/>
            </w:tcMar>
          </w:tcPr>
          <w:p w:rsidR="00711D72" w:rsidRPr="00591EA0" w:rsidRDefault="00711D72" w:rsidP="00711D72">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Predictors: (Constant), SBDK, BOPO, KPMM, LDR</w:t>
            </w:r>
          </w:p>
        </w:tc>
      </w:tr>
      <w:tr w:rsidR="00711D72" w:rsidRPr="00591EA0" w:rsidTr="00297CED">
        <w:trPr>
          <w:cantSplit/>
        </w:trPr>
        <w:tc>
          <w:tcPr>
            <w:tcW w:w="7087" w:type="dxa"/>
            <w:gridSpan w:val="7"/>
            <w:tcBorders>
              <w:top w:val="nil"/>
              <w:left w:val="nil"/>
              <w:bottom w:val="nil"/>
              <w:right w:val="nil"/>
            </w:tcBorders>
            <w:shd w:val="clear" w:color="auto" w:fill="FFFFFF"/>
            <w:tcMar>
              <w:top w:w="30" w:type="dxa"/>
              <w:left w:w="30" w:type="dxa"/>
              <w:bottom w:w="30" w:type="dxa"/>
              <w:right w:w="30" w:type="dxa"/>
            </w:tcMar>
          </w:tcPr>
          <w:p w:rsidR="00711D72" w:rsidRPr="00591EA0" w:rsidRDefault="00711D72" w:rsidP="00711D72">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b. Dependent Variable: SBK</w:t>
            </w:r>
          </w:p>
        </w:tc>
      </w:tr>
    </w:tbl>
    <w:p w:rsidR="00575AF1" w:rsidRPr="00591EA0" w:rsidRDefault="00575AF1" w:rsidP="00297CED">
      <w:pPr>
        <w:ind w:left="426"/>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711D72" w:rsidRPr="00591EA0" w:rsidRDefault="00711D72" w:rsidP="00711D72">
      <w:pPr>
        <w:rPr>
          <w:rFonts w:ascii="Times New Roman" w:hAnsi="Times New Roman"/>
          <w:sz w:val="24"/>
          <w:szCs w:val="24"/>
          <w:lang w:val="sv-SE"/>
        </w:rPr>
      </w:pPr>
    </w:p>
    <w:p w:rsidR="00575AF1" w:rsidRDefault="00575AF1" w:rsidP="00647711">
      <w:pPr>
        <w:pStyle w:val="ListParagraph"/>
        <w:numPr>
          <w:ilvl w:val="0"/>
          <w:numId w:val="15"/>
        </w:numPr>
        <w:spacing w:line="480" w:lineRule="auto"/>
        <w:ind w:left="284" w:hanging="284"/>
        <w:jc w:val="both"/>
        <w:rPr>
          <w:rFonts w:ascii="Times New Roman" w:hAnsi="Times New Roman"/>
          <w:sz w:val="24"/>
          <w:szCs w:val="24"/>
        </w:rPr>
      </w:pPr>
      <w:r w:rsidRPr="00591EA0">
        <w:rPr>
          <w:rFonts w:ascii="Times New Roman" w:hAnsi="Times New Roman"/>
          <w:sz w:val="24"/>
          <w:szCs w:val="24"/>
        </w:rPr>
        <w:t xml:space="preserve">Melakukan regresi dengan observasi </w:t>
      </w:r>
      <w:r w:rsidR="000E3E05" w:rsidRPr="00591EA0">
        <w:rPr>
          <w:rFonts w:ascii="Times New Roman" w:hAnsi="Times New Roman"/>
          <w:sz w:val="24"/>
          <w:szCs w:val="24"/>
        </w:rPr>
        <w:t>BPD</w:t>
      </w:r>
      <w:r w:rsidRPr="00591EA0">
        <w:rPr>
          <w:rFonts w:ascii="Times New Roman" w:hAnsi="Times New Roman"/>
          <w:sz w:val="24"/>
          <w:szCs w:val="24"/>
        </w:rPr>
        <w:t xml:space="preserve"> dan mendapatkan nilai RSS</w:t>
      </w:r>
      <w:r w:rsidRPr="00591EA0">
        <w:rPr>
          <w:rFonts w:ascii="Times New Roman" w:hAnsi="Times New Roman"/>
          <w:sz w:val="24"/>
          <w:szCs w:val="24"/>
          <w:vertAlign w:val="subscript"/>
        </w:rPr>
        <w:t>2</w:t>
      </w:r>
      <w:r w:rsidRPr="00591EA0">
        <w:rPr>
          <w:rFonts w:ascii="Times New Roman" w:hAnsi="Times New Roman"/>
          <w:sz w:val="24"/>
          <w:szCs w:val="24"/>
        </w:rPr>
        <w:t xml:space="preserve"> sebesar </w:t>
      </w:r>
      <w:r w:rsidR="00137734">
        <w:rPr>
          <w:rFonts w:ascii="Times New Roman" w:hAnsi="Times New Roman"/>
          <w:b/>
          <w:sz w:val="24"/>
          <w:szCs w:val="24"/>
        </w:rPr>
        <w:t>6.479</w:t>
      </w:r>
      <w:r w:rsidRPr="00591EA0">
        <w:rPr>
          <w:rFonts w:ascii="Times New Roman" w:hAnsi="Times New Roman"/>
          <w:sz w:val="24"/>
          <w:szCs w:val="24"/>
        </w:rPr>
        <w:t xml:space="preserve"> dengan df = (n2– k).</w:t>
      </w:r>
    </w:p>
    <w:p w:rsidR="00575AF1" w:rsidRPr="00591EA0" w:rsidRDefault="00575AF1" w:rsidP="00711D72">
      <w:pPr>
        <w:ind w:left="-180"/>
        <w:jc w:val="center"/>
        <w:rPr>
          <w:rFonts w:ascii="Times New Roman" w:hAnsi="Times New Roman"/>
          <w:b/>
          <w:sz w:val="24"/>
          <w:szCs w:val="24"/>
        </w:rPr>
      </w:pPr>
      <w:bookmarkStart w:id="2" w:name="_GoBack"/>
      <w:bookmarkEnd w:id="2"/>
      <w:r w:rsidRPr="00591EA0">
        <w:rPr>
          <w:rFonts w:ascii="Times New Roman" w:hAnsi="Times New Roman"/>
          <w:b/>
          <w:sz w:val="24"/>
          <w:szCs w:val="24"/>
          <w:lang w:val="id-ID"/>
        </w:rPr>
        <w:t>Tabel 4.1</w:t>
      </w:r>
      <w:r w:rsidR="00711D72" w:rsidRPr="00591EA0">
        <w:rPr>
          <w:rFonts w:ascii="Times New Roman" w:hAnsi="Times New Roman"/>
          <w:b/>
          <w:sz w:val="24"/>
          <w:szCs w:val="24"/>
        </w:rPr>
        <w:t>9</w:t>
      </w:r>
    </w:p>
    <w:p w:rsidR="00575AF1" w:rsidRPr="00591EA0" w:rsidRDefault="00575AF1" w:rsidP="00711D72">
      <w:pPr>
        <w:jc w:val="center"/>
        <w:rPr>
          <w:rFonts w:ascii="Times New Roman" w:hAnsi="Times New Roman"/>
          <w:b/>
          <w:sz w:val="24"/>
          <w:szCs w:val="24"/>
        </w:rPr>
      </w:pPr>
      <w:r w:rsidRPr="00591EA0">
        <w:rPr>
          <w:rFonts w:ascii="Times New Roman" w:hAnsi="Times New Roman"/>
          <w:b/>
          <w:sz w:val="24"/>
          <w:szCs w:val="24"/>
          <w:lang w:val="id-ID"/>
        </w:rPr>
        <w:t>Uji Statistik F</w:t>
      </w:r>
      <w:r w:rsidR="00711D72" w:rsidRPr="00591EA0">
        <w:rPr>
          <w:rFonts w:ascii="Times New Roman" w:hAnsi="Times New Roman"/>
          <w:b/>
          <w:sz w:val="24"/>
          <w:szCs w:val="24"/>
        </w:rPr>
        <w:t>BPD</w:t>
      </w:r>
      <w:r w:rsidRPr="00591EA0">
        <w:rPr>
          <w:rFonts w:ascii="Times New Roman" w:hAnsi="Times New Roman"/>
          <w:b/>
          <w:sz w:val="24"/>
          <w:szCs w:val="24"/>
        </w:rPr>
        <w:t xml:space="preserve"> (</w:t>
      </w:r>
      <w:r w:rsidR="00137734">
        <w:rPr>
          <w:rFonts w:ascii="Times New Roman" w:hAnsi="Times New Roman"/>
          <w:b/>
          <w:sz w:val="24"/>
          <w:szCs w:val="24"/>
        </w:rPr>
        <w:t>4</w:t>
      </w:r>
      <w:r w:rsidR="00711D72" w:rsidRPr="00591EA0">
        <w:rPr>
          <w:rFonts w:ascii="Times New Roman" w:hAnsi="Times New Roman"/>
          <w:b/>
          <w:sz w:val="24"/>
          <w:szCs w:val="24"/>
        </w:rPr>
        <w:t>2</w:t>
      </w:r>
      <w:r w:rsidRPr="00591EA0">
        <w:rPr>
          <w:rFonts w:ascii="Times New Roman" w:hAnsi="Times New Roman"/>
          <w:b/>
          <w:sz w:val="24"/>
          <w:szCs w:val="24"/>
        </w:rPr>
        <w:t xml:space="preserve"> Bank)</w:t>
      </w:r>
    </w:p>
    <w:tbl>
      <w:tblPr>
        <w:tblW w:w="6662"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5"/>
        <w:gridCol w:w="1286"/>
        <w:gridCol w:w="1472"/>
        <w:gridCol w:w="644"/>
        <w:gridCol w:w="1414"/>
        <w:gridCol w:w="712"/>
        <w:gridCol w:w="709"/>
      </w:tblGrid>
      <w:tr w:rsidR="00711D72" w:rsidRPr="00591EA0" w:rsidTr="00297CED">
        <w:trPr>
          <w:cantSplit/>
          <w:tblHeader/>
        </w:trPr>
        <w:tc>
          <w:tcPr>
            <w:tcW w:w="6662" w:type="dxa"/>
            <w:gridSpan w:val="7"/>
            <w:tcBorders>
              <w:top w:val="nil"/>
              <w:left w:val="nil"/>
              <w:bottom w:val="nil"/>
              <w:right w:val="nil"/>
            </w:tcBorders>
            <w:shd w:val="clear" w:color="auto" w:fill="FFFFFF"/>
            <w:tcMar>
              <w:top w:w="30" w:type="dxa"/>
              <w:left w:w="30" w:type="dxa"/>
              <w:bottom w:w="30" w:type="dxa"/>
              <w:right w:w="30" w:type="dxa"/>
            </w:tcMar>
            <w:vAlign w:val="center"/>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b/>
                <w:bCs/>
                <w:color w:val="000000"/>
                <w:sz w:val="18"/>
                <w:szCs w:val="18"/>
                <w:lang w:eastAsia="zh-CN"/>
              </w:rPr>
              <w:t>ANOVA</w:t>
            </w:r>
            <w:r w:rsidRPr="00591EA0">
              <w:rPr>
                <w:rFonts w:ascii="Arial" w:eastAsia="SimSun" w:hAnsi="Arial" w:cs="Arial"/>
                <w:b/>
                <w:bCs/>
                <w:color w:val="000000"/>
                <w:sz w:val="18"/>
                <w:szCs w:val="18"/>
                <w:vertAlign w:val="superscript"/>
                <w:lang w:eastAsia="zh-CN"/>
              </w:rPr>
              <w:t>b</w:t>
            </w:r>
          </w:p>
        </w:tc>
      </w:tr>
      <w:tr w:rsidR="00711D72" w:rsidRPr="00591EA0" w:rsidTr="00297CED">
        <w:trPr>
          <w:cantSplit/>
          <w:tblHeader/>
        </w:trPr>
        <w:tc>
          <w:tcPr>
            <w:tcW w:w="171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Model</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Sum of Squares</w:t>
            </w:r>
          </w:p>
        </w:tc>
        <w:tc>
          <w:tcPr>
            <w:tcW w:w="6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df</w:t>
            </w:r>
          </w:p>
        </w:tc>
        <w:tc>
          <w:tcPr>
            <w:tcW w:w="14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Mean Square</w:t>
            </w:r>
          </w:p>
        </w:tc>
        <w:tc>
          <w:tcPr>
            <w:tcW w:w="7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F</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D72" w:rsidRPr="00591EA0" w:rsidRDefault="00711D72" w:rsidP="00711D72">
            <w:pPr>
              <w:autoSpaceDE w:val="0"/>
              <w:autoSpaceDN w:val="0"/>
              <w:adjustRightInd w:val="0"/>
              <w:jc w:val="center"/>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Sig.</w:t>
            </w:r>
          </w:p>
        </w:tc>
      </w:tr>
      <w:tr w:rsidR="00137734" w:rsidRPr="00591EA0" w:rsidTr="00297CED">
        <w:trPr>
          <w:cantSplit/>
          <w:tblHeader/>
        </w:trPr>
        <w:tc>
          <w:tcPr>
            <w:tcW w:w="4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1</w:t>
            </w:r>
          </w:p>
        </w:tc>
        <w:tc>
          <w:tcPr>
            <w:tcW w:w="12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Regression</w:t>
            </w:r>
          </w:p>
        </w:tc>
        <w:tc>
          <w:tcPr>
            <w:tcW w:w="147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54.669</w:t>
            </w:r>
          </w:p>
        </w:tc>
        <w:tc>
          <w:tcPr>
            <w:tcW w:w="644" w:type="dxa"/>
            <w:tcBorders>
              <w:top w:val="single" w:sz="16" w:space="0" w:color="000000"/>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w:t>
            </w:r>
          </w:p>
        </w:tc>
        <w:tc>
          <w:tcPr>
            <w:tcW w:w="1414" w:type="dxa"/>
            <w:tcBorders>
              <w:top w:val="single" w:sz="16" w:space="0" w:color="000000"/>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13.667</w:t>
            </w:r>
          </w:p>
        </w:tc>
        <w:tc>
          <w:tcPr>
            <w:tcW w:w="712" w:type="dxa"/>
            <w:tcBorders>
              <w:top w:val="single" w:sz="16" w:space="0" w:color="000000"/>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78.050</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.000</w:t>
            </w:r>
            <w:r w:rsidRPr="00F76EDB">
              <w:rPr>
                <w:rFonts w:ascii="Arial" w:eastAsia="SimSun" w:hAnsi="Arial" w:cs="Arial"/>
                <w:color w:val="000000"/>
                <w:sz w:val="18"/>
                <w:szCs w:val="18"/>
                <w:vertAlign w:val="superscript"/>
                <w:lang w:eastAsia="zh-CN"/>
              </w:rPr>
              <w:t>a</w:t>
            </w:r>
          </w:p>
        </w:tc>
      </w:tr>
      <w:tr w:rsidR="00137734" w:rsidRPr="00591EA0" w:rsidTr="00297CED">
        <w:trPr>
          <w:cantSplit/>
          <w:tblHeader/>
        </w:trPr>
        <w:tc>
          <w:tcPr>
            <w:tcW w:w="4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ascii="Arial" w:eastAsia="SimSun" w:hAnsi="Arial" w:cs="Arial"/>
                <w:color w:val="000000"/>
                <w:sz w:val="18"/>
                <w:szCs w:val="18"/>
                <w:lang w:eastAsia="zh-CN"/>
              </w:rPr>
            </w:pPr>
          </w:p>
        </w:tc>
        <w:tc>
          <w:tcPr>
            <w:tcW w:w="1286" w:type="dxa"/>
            <w:tcBorders>
              <w:top w:val="nil"/>
              <w:left w:val="nil"/>
              <w:bottom w:val="nil"/>
              <w:right w:val="single" w:sz="16" w:space="0" w:color="000000"/>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Residual</w:t>
            </w:r>
          </w:p>
        </w:tc>
        <w:tc>
          <w:tcPr>
            <w:tcW w:w="1472" w:type="dxa"/>
            <w:tcBorders>
              <w:top w:val="nil"/>
              <w:left w:val="single" w:sz="16" w:space="0" w:color="000000"/>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6.479</w:t>
            </w:r>
          </w:p>
        </w:tc>
        <w:tc>
          <w:tcPr>
            <w:tcW w:w="644" w:type="dxa"/>
            <w:tcBorders>
              <w:top w:val="nil"/>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37</w:t>
            </w:r>
          </w:p>
        </w:tc>
        <w:tc>
          <w:tcPr>
            <w:tcW w:w="1414" w:type="dxa"/>
            <w:tcBorders>
              <w:top w:val="nil"/>
              <w:bottom w:val="nil"/>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.175</w:t>
            </w:r>
          </w:p>
        </w:tc>
        <w:tc>
          <w:tcPr>
            <w:tcW w:w="712" w:type="dxa"/>
            <w:tcBorders>
              <w:top w:val="nil"/>
              <w:bottom w:val="nil"/>
            </w:tcBorders>
            <w:shd w:val="clear" w:color="auto" w:fill="FFFFFF"/>
            <w:tcMar>
              <w:top w:w="30" w:type="dxa"/>
              <w:left w:w="30" w:type="dxa"/>
              <w:bottom w:w="30" w:type="dxa"/>
              <w:right w:w="30" w:type="dxa"/>
            </w:tcMar>
          </w:tcPr>
          <w:p w:rsidR="00137734" w:rsidRPr="00F76EDB" w:rsidRDefault="00137734" w:rsidP="00C42FC5">
            <w:pPr>
              <w:autoSpaceDE w:val="0"/>
              <w:autoSpaceDN w:val="0"/>
              <w:adjustRightInd w:val="0"/>
              <w:rPr>
                <w:rFonts w:eastAsia="SimSun"/>
                <w:szCs w:val="24"/>
                <w:lang w:eastAsia="zh-CN"/>
              </w:rPr>
            </w:pP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137734" w:rsidRPr="00F76EDB" w:rsidRDefault="00137734" w:rsidP="00C42FC5">
            <w:pPr>
              <w:autoSpaceDE w:val="0"/>
              <w:autoSpaceDN w:val="0"/>
              <w:adjustRightInd w:val="0"/>
              <w:rPr>
                <w:rFonts w:eastAsia="SimSun"/>
                <w:szCs w:val="24"/>
                <w:lang w:eastAsia="zh-CN"/>
              </w:rPr>
            </w:pPr>
          </w:p>
        </w:tc>
      </w:tr>
      <w:tr w:rsidR="00137734" w:rsidRPr="00591EA0" w:rsidTr="00297CED">
        <w:trPr>
          <w:cantSplit/>
          <w:tblHeader/>
        </w:trPr>
        <w:tc>
          <w:tcPr>
            <w:tcW w:w="4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eastAsia="SimSun"/>
                <w:szCs w:val="24"/>
                <w:lang w:eastAsia="zh-CN"/>
              </w:rPr>
            </w:pPr>
          </w:p>
        </w:tc>
        <w:tc>
          <w:tcPr>
            <w:tcW w:w="12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37734" w:rsidRPr="00591EA0" w:rsidRDefault="00137734" w:rsidP="00711D72">
            <w:pPr>
              <w:autoSpaceDE w:val="0"/>
              <w:autoSpaceDN w:val="0"/>
              <w:adjustRightInd w:val="0"/>
              <w:rPr>
                <w:rFonts w:ascii="Arial" w:eastAsia="SimSun" w:hAnsi="Arial" w:cs="Arial"/>
                <w:color w:val="000000"/>
                <w:sz w:val="18"/>
                <w:szCs w:val="18"/>
                <w:lang w:eastAsia="zh-CN"/>
              </w:rPr>
            </w:pPr>
            <w:r w:rsidRPr="00591EA0">
              <w:rPr>
                <w:rFonts w:ascii="Arial" w:eastAsia="SimSun" w:hAnsi="Arial" w:cs="Arial"/>
                <w:color w:val="000000"/>
                <w:sz w:val="18"/>
                <w:szCs w:val="18"/>
                <w:lang w:eastAsia="zh-CN"/>
              </w:rPr>
              <w:t>Total</w:t>
            </w:r>
          </w:p>
        </w:tc>
        <w:tc>
          <w:tcPr>
            <w:tcW w:w="147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61.148</w:t>
            </w:r>
          </w:p>
        </w:tc>
        <w:tc>
          <w:tcPr>
            <w:tcW w:w="644" w:type="dxa"/>
            <w:tcBorders>
              <w:top w:val="nil"/>
              <w:bottom w:val="single" w:sz="16" w:space="0" w:color="000000"/>
            </w:tcBorders>
            <w:shd w:val="clear" w:color="auto" w:fill="FFFFFF"/>
            <w:tcMar>
              <w:top w:w="30" w:type="dxa"/>
              <w:left w:w="30" w:type="dxa"/>
              <w:bottom w:w="30" w:type="dxa"/>
              <w:right w:w="30" w:type="dxa"/>
            </w:tcMar>
            <w:vAlign w:val="center"/>
          </w:tcPr>
          <w:p w:rsidR="00137734" w:rsidRPr="00F76EDB" w:rsidRDefault="00137734" w:rsidP="00C42FC5">
            <w:pPr>
              <w:autoSpaceDE w:val="0"/>
              <w:autoSpaceDN w:val="0"/>
              <w:adjustRightInd w:val="0"/>
              <w:jc w:val="right"/>
              <w:rPr>
                <w:rFonts w:ascii="Arial" w:eastAsia="SimSun" w:hAnsi="Arial" w:cs="Arial"/>
                <w:color w:val="000000"/>
                <w:sz w:val="18"/>
                <w:szCs w:val="18"/>
                <w:lang w:eastAsia="zh-CN"/>
              </w:rPr>
            </w:pPr>
            <w:r w:rsidRPr="00F76EDB">
              <w:rPr>
                <w:rFonts w:ascii="Arial" w:eastAsia="SimSun" w:hAnsi="Arial" w:cs="Arial"/>
                <w:color w:val="000000"/>
                <w:sz w:val="18"/>
                <w:szCs w:val="18"/>
                <w:lang w:eastAsia="zh-CN"/>
              </w:rPr>
              <w:t>41</w:t>
            </w:r>
          </w:p>
        </w:tc>
        <w:tc>
          <w:tcPr>
            <w:tcW w:w="1414" w:type="dxa"/>
            <w:tcBorders>
              <w:top w:val="nil"/>
              <w:bottom w:val="single" w:sz="16" w:space="0" w:color="000000"/>
            </w:tcBorders>
            <w:shd w:val="clear" w:color="auto" w:fill="FFFFFF"/>
            <w:tcMar>
              <w:top w:w="30" w:type="dxa"/>
              <w:left w:w="30" w:type="dxa"/>
              <w:bottom w:w="30" w:type="dxa"/>
              <w:right w:w="30" w:type="dxa"/>
            </w:tcMar>
          </w:tcPr>
          <w:p w:rsidR="00137734" w:rsidRPr="00F76EDB" w:rsidRDefault="00137734" w:rsidP="00C42FC5">
            <w:pPr>
              <w:autoSpaceDE w:val="0"/>
              <w:autoSpaceDN w:val="0"/>
              <w:adjustRightInd w:val="0"/>
              <w:rPr>
                <w:rFonts w:eastAsia="SimSun"/>
                <w:szCs w:val="24"/>
                <w:lang w:eastAsia="zh-CN"/>
              </w:rPr>
            </w:pPr>
          </w:p>
        </w:tc>
        <w:tc>
          <w:tcPr>
            <w:tcW w:w="712" w:type="dxa"/>
            <w:tcBorders>
              <w:top w:val="nil"/>
              <w:bottom w:val="single" w:sz="16" w:space="0" w:color="000000"/>
            </w:tcBorders>
            <w:shd w:val="clear" w:color="auto" w:fill="FFFFFF"/>
            <w:tcMar>
              <w:top w:w="30" w:type="dxa"/>
              <w:left w:w="30" w:type="dxa"/>
              <w:bottom w:w="30" w:type="dxa"/>
              <w:right w:w="30" w:type="dxa"/>
            </w:tcMar>
          </w:tcPr>
          <w:p w:rsidR="00137734" w:rsidRPr="00F76EDB" w:rsidRDefault="00137734" w:rsidP="00C42FC5">
            <w:pPr>
              <w:autoSpaceDE w:val="0"/>
              <w:autoSpaceDN w:val="0"/>
              <w:adjustRightInd w:val="0"/>
              <w:rPr>
                <w:rFonts w:eastAsia="SimSun"/>
                <w:szCs w:val="24"/>
                <w:lang w:eastAsia="zh-CN"/>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37734" w:rsidRPr="00F76EDB" w:rsidRDefault="00137734" w:rsidP="00C42FC5">
            <w:pPr>
              <w:autoSpaceDE w:val="0"/>
              <w:autoSpaceDN w:val="0"/>
              <w:adjustRightInd w:val="0"/>
              <w:rPr>
                <w:rFonts w:eastAsia="SimSun"/>
                <w:szCs w:val="24"/>
                <w:lang w:eastAsia="zh-CN"/>
              </w:rPr>
            </w:pPr>
          </w:p>
        </w:tc>
      </w:tr>
      <w:tr w:rsidR="00711D72" w:rsidRPr="00591EA0" w:rsidTr="00297CED">
        <w:trPr>
          <w:cantSplit/>
        </w:trPr>
        <w:tc>
          <w:tcPr>
            <w:tcW w:w="6662" w:type="dxa"/>
            <w:gridSpan w:val="7"/>
            <w:tcBorders>
              <w:top w:val="nil"/>
              <w:left w:val="nil"/>
              <w:bottom w:val="nil"/>
              <w:right w:val="nil"/>
            </w:tcBorders>
            <w:shd w:val="clear" w:color="auto" w:fill="FFFFFF"/>
            <w:tcMar>
              <w:top w:w="30" w:type="dxa"/>
              <w:left w:w="30" w:type="dxa"/>
              <w:bottom w:w="30" w:type="dxa"/>
              <w:right w:w="30" w:type="dxa"/>
            </w:tcMar>
          </w:tcPr>
          <w:p w:rsidR="00711D72" w:rsidRPr="00591EA0" w:rsidRDefault="00711D72" w:rsidP="00711D72">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a. Predictors: (Constant), SBDK, LDR, BOPO, KPMM</w:t>
            </w:r>
          </w:p>
        </w:tc>
      </w:tr>
      <w:tr w:rsidR="00711D72" w:rsidRPr="00591EA0" w:rsidTr="00297CED">
        <w:trPr>
          <w:cantSplit/>
        </w:trPr>
        <w:tc>
          <w:tcPr>
            <w:tcW w:w="6662" w:type="dxa"/>
            <w:gridSpan w:val="7"/>
            <w:tcBorders>
              <w:top w:val="nil"/>
              <w:left w:val="nil"/>
              <w:bottom w:val="nil"/>
              <w:right w:val="nil"/>
            </w:tcBorders>
            <w:shd w:val="clear" w:color="auto" w:fill="FFFFFF"/>
            <w:tcMar>
              <w:top w:w="30" w:type="dxa"/>
              <w:left w:w="30" w:type="dxa"/>
              <w:bottom w:w="30" w:type="dxa"/>
              <w:right w:w="30" w:type="dxa"/>
            </w:tcMar>
          </w:tcPr>
          <w:p w:rsidR="00711D72" w:rsidRPr="00591EA0" w:rsidRDefault="00711D72" w:rsidP="00711D72">
            <w:pPr>
              <w:autoSpaceDE w:val="0"/>
              <w:autoSpaceDN w:val="0"/>
              <w:adjustRightInd w:val="0"/>
              <w:rPr>
                <w:rFonts w:eastAsia="SimSun"/>
                <w:szCs w:val="24"/>
                <w:lang w:eastAsia="zh-CN"/>
              </w:rPr>
            </w:pPr>
            <w:r w:rsidRPr="00591EA0">
              <w:rPr>
                <w:rFonts w:ascii="Arial" w:eastAsia="SimSun" w:hAnsi="Arial" w:cs="Arial"/>
                <w:color w:val="000000"/>
                <w:sz w:val="18"/>
                <w:szCs w:val="18"/>
                <w:lang w:eastAsia="zh-CN"/>
              </w:rPr>
              <w:t>b. Dependent Variable: SBK</w:t>
            </w:r>
          </w:p>
        </w:tc>
      </w:tr>
    </w:tbl>
    <w:p w:rsidR="00575AF1" w:rsidRPr="00591EA0" w:rsidRDefault="00575AF1" w:rsidP="00137734">
      <w:pPr>
        <w:ind w:left="360"/>
        <w:rPr>
          <w:rFonts w:ascii="Times New Roman" w:hAnsi="Times New Roman"/>
          <w:sz w:val="24"/>
          <w:szCs w:val="24"/>
          <w:lang w:val="sv-SE"/>
        </w:rPr>
      </w:pPr>
      <w:r w:rsidRPr="00591EA0">
        <w:rPr>
          <w:rFonts w:ascii="Times New Roman" w:hAnsi="Times New Roman"/>
          <w:sz w:val="24"/>
          <w:szCs w:val="24"/>
          <w:lang w:val="sv-SE"/>
        </w:rPr>
        <w:t>Sumber: Data sekunder diolah 2013</w:t>
      </w:r>
    </w:p>
    <w:p w:rsidR="00575AF1" w:rsidRPr="00591EA0" w:rsidRDefault="00575AF1" w:rsidP="00711D72">
      <w:pPr>
        <w:rPr>
          <w:rFonts w:ascii="Times New Roman" w:hAnsi="Times New Roman"/>
          <w:sz w:val="24"/>
          <w:szCs w:val="24"/>
          <w:lang w:val="sv-SE"/>
        </w:rPr>
      </w:pPr>
    </w:p>
    <w:p w:rsidR="00575AF1" w:rsidRPr="00591EA0" w:rsidRDefault="00575AF1" w:rsidP="00647711">
      <w:pPr>
        <w:pStyle w:val="ListParagraph"/>
        <w:numPr>
          <w:ilvl w:val="0"/>
          <w:numId w:val="15"/>
        </w:numPr>
        <w:spacing w:line="480" w:lineRule="auto"/>
        <w:ind w:left="284" w:hanging="284"/>
        <w:jc w:val="both"/>
        <w:rPr>
          <w:rFonts w:ascii="Times New Roman" w:hAnsi="Times New Roman"/>
          <w:sz w:val="24"/>
          <w:szCs w:val="24"/>
        </w:rPr>
      </w:pPr>
      <w:r w:rsidRPr="00591EA0">
        <w:rPr>
          <w:rFonts w:ascii="Times New Roman" w:hAnsi="Times New Roman"/>
          <w:sz w:val="24"/>
          <w:szCs w:val="24"/>
        </w:rPr>
        <w:t>Menjumlahkan nilai RSS</w:t>
      </w:r>
      <w:r w:rsidRPr="00591EA0">
        <w:rPr>
          <w:rFonts w:ascii="Times New Roman" w:hAnsi="Times New Roman"/>
          <w:sz w:val="24"/>
          <w:szCs w:val="24"/>
          <w:vertAlign w:val="subscript"/>
        </w:rPr>
        <w:t>1</w:t>
      </w:r>
      <w:r w:rsidRPr="00591EA0">
        <w:rPr>
          <w:rFonts w:ascii="Times New Roman" w:hAnsi="Times New Roman"/>
          <w:sz w:val="24"/>
          <w:szCs w:val="24"/>
        </w:rPr>
        <w:t xml:space="preserve"> dan RSS</w:t>
      </w:r>
      <w:r w:rsidRPr="00591EA0">
        <w:rPr>
          <w:rFonts w:ascii="Times New Roman" w:hAnsi="Times New Roman"/>
          <w:sz w:val="24"/>
          <w:szCs w:val="24"/>
          <w:vertAlign w:val="subscript"/>
        </w:rPr>
        <w:t>2</w:t>
      </w:r>
      <w:r w:rsidRPr="00591EA0">
        <w:rPr>
          <w:rFonts w:ascii="Times New Roman" w:hAnsi="Times New Roman"/>
          <w:sz w:val="24"/>
          <w:szCs w:val="24"/>
        </w:rPr>
        <w:t xml:space="preserve"> untuk mendapatkan </w:t>
      </w:r>
      <w:r w:rsidRPr="00591EA0">
        <w:rPr>
          <w:rFonts w:ascii="Times New Roman" w:hAnsi="Times New Roman"/>
          <w:i/>
          <w:sz w:val="24"/>
          <w:szCs w:val="24"/>
        </w:rPr>
        <w:t>unrestrictedresidual sum of squares</w:t>
      </w:r>
      <w:r w:rsidRPr="00591EA0">
        <w:rPr>
          <w:rFonts w:ascii="Times New Roman" w:hAnsi="Times New Roman"/>
          <w:sz w:val="24"/>
          <w:szCs w:val="24"/>
        </w:rPr>
        <w:t xml:space="preserve"> (RSSur). </w:t>
      </w:r>
    </w:p>
    <w:p w:rsidR="00575AF1" w:rsidRPr="00591EA0" w:rsidRDefault="00575AF1" w:rsidP="00575AF1">
      <w:pPr>
        <w:tabs>
          <w:tab w:val="left" w:pos="1440"/>
        </w:tabs>
        <w:spacing w:line="480" w:lineRule="auto"/>
        <w:ind w:left="720"/>
        <w:jc w:val="both"/>
        <w:rPr>
          <w:rFonts w:ascii="Times New Roman" w:hAnsi="Times New Roman"/>
          <w:sz w:val="24"/>
          <w:szCs w:val="24"/>
        </w:rPr>
      </w:pPr>
      <w:r w:rsidRPr="00591EA0">
        <w:rPr>
          <w:rFonts w:ascii="Times New Roman" w:hAnsi="Times New Roman"/>
          <w:sz w:val="24"/>
          <w:szCs w:val="24"/>
        </w:rPr>
        <w:lastRenderedPageBreak/>
        <w:t>RSSur = RSS</w:t>
      </w:r>
      <w:r w:rsidRPr="00591EA0">
        <w:rPr>
          <w:rFonts w:ascii="Times New Roman" w:hAnsi="Times New Roman"/>
          <w:sz w:val="24"/>
          <w:szCs w:val="24"/>
          <w:vertAlign w:val="subscript"/>
        </w:rPr>
        <w:t xml:space="preserve">1 </w:t>
      </w:r>
      <w:r w:rsidRPr="00591EA0">
        <w:rPr>
          <w:rFonts w:ascii="Times New Roman" w:hAnsi="Times New Roman"/>
          <w:sz w:val="24"/>
          <w:szCs w:val="24"/>
        </w:rPr>
        <w:t>+ RSS</w:t>
      </w:r>
      <w:r w:rsidRPr="00591EA0">
        <w:rPr>
          <w:rFonts w:ascii="Times New Roman" w:hAnsi="Times New Roman"/>
          <w:sz w:val="24"/>
          <w:szCs w:val="24"/>
          <w:vertAlign w:val="subscript"/>
        </w:rPr>
        <w:t>2</w:t>
      </w:r>
      <w:r w:rsidRPr="00591EA0">
        <w:rPr>
          <w:rFonts w:ascii="Times New Roman" w:hAnsi="Times New Roman"/>
          <w:sz w:val="24"/>
          <w:szCs w:val="24"/>
        </w:rPr>
        <w:t xml:space="preserve"> dengan df = (n1 + n2 – 2k).</w:t>
      </w:r>
    </w:p>
    <w:p w:rsidR="00575AF1" w:rsidRPr="00591EA0" w:rsidRDefault="00575AF1" w:rsidP="00575AF1">
      <w:pPr>
        <w:spacing w:line="480" w:lineRule="auto"/>
        <w:ind w:left="720"/>
        <w:jc w:val="both"/>
        <w:rPr>
          <w:rFonts w:ascii="Times New Roman" w:hAnsi="Times New Roman"/>
          <w:sz w:val="24"/>
          <w:szCs w:val="24"/>
        </w:rPr>
      </w:pPr>
      <w:r w:rsidRPr="00591EA0">
        <w:rPr>
          <w:rFonts w:ascii="Times New Roman" w:hAnsi="Times New Roman"/>
          <w:sz w:val="24"/>
          <w:szCs w:val="24"/>
        </w:rPr>
        <w:tab/>
        <w:t xml:space="preserve">= </w:t>
      </w:r>
      <w:r w:rsidR="00137734">
        <w:rPr>
          <w:rFonts w:ascii="Times New Roman" w:hAnsi="Times New Roman"/>
          <w:sz w:val="24"/>
          <w:szCs w:val="24"/>
        </w:rPr>
        <w:t>5.995</w:t>
      </w:r>
      <w:r w:rsidRPr="00591EA0">
        <w:rPr>
          <w:rFonts w:ascii="Times New Roman" w:hAnsi="Times New Roman"/>
          <w:sz w:val="24"/>
          <w:szCs w:val="24"/>
        </w:rPr>
        <w:t xml:space="preserve"> + </w:t>
      </w:r>
      <w:r w:rsidR="00137734">
        <w:rPr>
          <w:rFonts w:ascii="Times New Roman" w:hAnsi="Times New Roman"/>
          <w:sz w:val="24"/>
          <w:szCs w:val="24"/>
        </w:rPr>
        <w:t>6.479</w:t>
      </w:r>
      <w:r w:rsidRPr="00591EA0">
        <w:rPr>
          <w:rFonts w:ascii="Times New Roman" w:hAnsi="Times New Roman"/>
          <w:sz w:val="24"/>
          <w:szCs w:val="24"/>
        </w:rPr>
        <w:t xml:space="preserve"> = </w:t>
      </w:r>
      <w:r w:rsidR="00137734">
        <w:rPr>
          <w:rFonts w:ascii="Times New Roman" w:hAnsi="Times New Roman"/>
          <w:sz w:val="24"/>
          <w:szCs w:val="24"/>
        </w:rPr>
        <w:t>12.474</w:t>
      </w:r>
    </w:p>
    <w:p w:rsidR="00575AF1" w:rsidRPr="00591EA0" w:rsidRDefault="00575AF1" w:rsidP="00647711">
      <w:pPr>
        <w:pStyle w:val="ListParagraph"/>
        <w:numPr>
          <w:ilvl w:val="0"/>
          <w:numId w:val="15"/>
        </w:numPr>
        <w:spacing w:line="480" w:lineRule="auto"/>
        <w:ind w:left="284" w:hanging="284"/>
        <w:jc w:val="both"/>
        <w:rPr>
          <w:rFonts w:ascii="Times New Roman" w:hAnsi="Times New Roman"/>
          <w:sz w:val="24"/>
          <w:szCs w:val="24"/>
        </w:rPr>
      </w:pPr>
      <w:r w:rsidRPr="00591EA0">
        <w:rPr>
          <w:rFonts w:ascii="Times New Roman" w:hAnsi="Times New Roman"/>
          <w:sz w:val="24"/>
          <w:szCs w:val="24"/>
        </w:rPr>
        <w:t>Menghitung nilai F test dengan rumus (F hitung):</w:t>
      </w:r>
    </w:p>
    <w:p w:rsidR="00575AF1" w:rsidRPr="00591EA0" w:rsidRDefault="00575AF1" w:rsidP="00297CED">
      <w:pPr>
        <w:ind w:left="720" w:firstLine="720"/>
        <w:jc w:val="both"/>
        <w:rPr>
          <w:rFonts w:ascii="Times New Roman" w:hAnsi="Times New Roman"/>
          <w:sz w:val="24"/>
          <w:szCs w:val="24"/>
        </w:rPr>
      </w:pPr>
      <w:r w:rsidRPr="00591EA0">
        <w:rPr>
          <w:rFonts w:ascii="Times New Roman" w:hAnsi="Times New Roman"/>
          <w:sz w:val="24"/>
          <w:szCs w:val="24"/>
        </w:rPr>
        <w:t xml:space="preserve">F = </w:t>
      </w:r>
      <w:r w:rsidRPr="00591EA0">
        <w:rPr>
          <w:rFonts w:ascii="Times New Roman" w:hAnsi="Times New Roman"/>
          <w:sz w:val="24"/>
          <w:szCs w:val="24"/>
        </w:rPr>
        <w:tab/>
      </w:r>
      <w:r w:rsidRPr="00591EA0">
        <w:rPr>
          <w:rFonts w:ascii="Times New Roman" w:hAnsi="Times New Roman"/>
          <w:sz w:val="24"/>
          <w:szCs w:val="24"/>
          <w:u w:val="single"/>
        </w:rPr>
        <w:t>(RSSr – RSSur) / k</w:t>
      </w:r>
    </w:p>
    <w:p w:rsidR="00575AF1" w:rsidRPr="00591EA0" w:rsidRDefault="00575AF1" w:rsidP="00137734">
      <w:pPr>
        <w:ind w:left="1440" w:firstLine="720"/>
        <w:jc w:val="both"/>
        <w:rPr>
          <w:rFonts w:ascii="Times New Roman" w:hAnsi="Times New Roman"/>
          <w:sz w:val="24"/>
          <w:szCs w:val="24"/>
        </w:rPr>
      </w:pPr>
      <w:r w:rsidRPr="00591EA0">
        <w:rPr>
          <w:rFonts w:ascii="Times New Roman" w:hAnsi="Times New Roman"/>
          <w:sz w:val="24"/>
          <w:szCs w:val="24"/>
        </w:rPr>
        <w:t>(RSSur) / (n1 + n2 – 2k)</w:t>
      </w:r>
    </w:p>
    <w:p w:rsidR="00297CED" w:rsidRPr="00591EA0" w:rsidRDefault="00297CED" w:rsidP="00297CED">
      <w:pPr>
        <w:ind w:left="1440"/>
        <w:jc w:val="both"/>
        <w:rPr>
          <w:rFonts w:ascii="Times New Roman" w:hAnsi="Times New Roman"/>
          <w:sz w:val="24"/>
          <w:szCs w:val="24"/>
        </w:rPr>
      </w:pPr>
    </w:p>
    <w:p w:rsidR="00575AF1" w:rsidRPr="00591EA0" w:rsidRDefault="00575AF1" w:rsidP="00297CED">
      <w:pPr>
        <w:ind w:left="720"/>
        <w:jc w:val="both"/>
        <w:rPr>
          <w:rFonts w:ascii="Times New Roman" w:hAnsi="Times New Roman"/>
          <w:sz w:val="24"/>
          <w:szCs w:val="24"/>
        </w:rPr>
      </w:pPr>
      <w:r w:rsidRPr="00591EA0">
        <w:rPr>
          <w:rFonts w:ascii="Times New Roman" w:hAnsi="Times New Roman"/>
          <w:sz w:val="24"/>
          <w:szCs w:val="24"/>
          <w:lang w:val="id-ID"/>
        </w:rPr>
        <w:tab/>
      </w:r>
      <w:r w:rsidRPr="00591EA0">
        <w:rPr>
          <w:rFonts w:ascii="Times New Roman" w:hAnsi="Times New Roman"/>
          <w:sz w:val="24"/>
          <w:szCs w:val="24"/>
        </w:rPr>
        <w:t xml:space="preserve">= </w:t>
      </w:r>
      <w:r w:rsidRPr="00591EA0">
        <w:rPr>
          <w:rFonts w:ascii="Times New Roman" w:hAnsi="Times New Roman"/>
          <w:sz w:val="24"/>
          <w:szCs w:val="24"/>
        </w:rPr>
        <w:tab/>
      </w:r>
      <w:r w:rsidRPr="00591EA0">
        <w:rPr>
          <w:rFonts w:ascii="Times New Roman" w:hAnsi="Times New Roman"/>
          <w:sz w:val="24"/>
          <w:szCs w:val="24"/>
          <w:u w:val="single"/>
        </w:rPr>
        <w:t>(</w:t>
      </w:r>
      <w:r w:rsidR="002A140D">
        <w:rPr>
          <w:rFonts w:ascii="Times New Roman" w:hAnsi="Times New Roman"/>
          <w:sz w:val="24"/>
          <w:szCs w:val="24"/>
          <w:u w:val="single"/>
        </w:rPr>
        <w:t>14.811</w:t>
      </w:r>
      <w:r w:rsidRPr="00591EA0">
        <w:rPr>
          <w:rFonts w:ascii="Times New Roman" w:hAnsi="Times New Roman"/>
          <w:sz w:val="24"/>
          <w:szCs w:val="24"/>
          <w:u w:val="single"/>
        </w:rPr>
        <w:t xml:space="preserve"> – </w:t>
      </w:r>
      <w:r w:rsidR="002A140D">
        <w:rPr>
          <w:rFonts w:ascii="Times New Roman" w:hAnsi="Times New Roman"/>
          <w:sz w:val="24"/>
          <w:szCs w:val="24"/>
          <w:u w:val="single"/>
        </w:rPr>
        <w:t>12.474</w:t>
      </w:r>
      <w:r w:rsidRPr="00591EA0">
        <w:rPr>
          <w:rFonts w:ascii="Times New Roman" w:hAnsi="Times New Roman"/>
          <w:sz w:val="24"/>
          <w:szCs w:val="24"/>
          <w:u w:val="single"/>
        </w:rPr>
        <w:t>) / 2</w:t>
      </w:r>
    </w:p>
    <w:p w:rsidR="00575AF1" w:rsidRPr="00591EA0" w:rsidRDefault="002A140D" w:rsidP="00932917">
      <w:pPr>
        <w:ind w:left="1440" w:firstLine="720"/>
        <w:jc w:val="both"/>
        <w:rPr>
          <w:rFonts w:ascii="Times New Roman" w:hAnsi="Times New Roman"/>
          <w:sz w:val="24"/>
          <w:szCs w:val="24"/>
        </w:rPr>
      </w:pPr>
      <w:r>
        <w:rPr>
          <w:rFonts w:ascii="Times New Roman" w:hAnsi="Times New Roman"/>
          <w:sz w:val="24"/>
          <w:szCs w:val="24"/>
        </w:rPr>
        <w:t>12.474</w:t>
      </w:r>
      <w:r w:rsidR="00575AF1" w:rsidRPr="00591EA0">
        <w:rPr>
          <w:rFonts w:ascii="Times New Roman" w:hAnsi="Times New Roman"/>
          <w:sz w:val="24"/>
          <w:szCs w:val="24"/>
        </w:rPr>
        <w:t xml:space="preserve"> / </w:t>
      </w:r>
      <w:r w:rsidR="000E3E05" w:rsidRPr="00591EA0">
        <w:rPr>
          <w:rFonts w:ascii="Times New Roman" w:hAnsi="Times New Roman"/>
          <w:sz w:val="24"/>
          <w:szCs w:val="24"/>
        </w:rPr>
        <w:t>1</w:t>
      </w:r>
      <w:r>
        <w:rPr>
          <w:rFonts w:ascii="Times New Roman" w:hAnsi="Times New Roman"/>
          <w:sz w:val="24"/>
          <w:szCs w:val="24"/>
        </w:rPr>
        <w:t>3</w:t>
      </w:r>
      <w:r w:rsidR="000E3E05" w:rsidRPr="00591EA0">
        <w:rPr>
          <w:rFonts w:ascii="Times New Roman" w:hAnsi="Times New Roman"/>
          <w:sz w:val="24"/>
          <w:szCs w:val="24"/>
        </w:rPr>
        <w:t>6</w:t>
      </w:r>
    </w:p>
    <w:p w:rsidR="00297CED" w:rsidRPr="00591EA0" w:rsidRDefault="00932917" w:rsidP="00297CED">
      <w:pPr>
        <w:ind w:left="1440"/>
        <w:jc w:val="both"/>
        <w:rPr>
          <w:rFonts w:ascii="Times New Roman" w:hAnsi="Times New Roman"/>
          <w:sz w:val="24"/>
          <w:szCs w:val="24"/>
        </w:rPr>
      </w:pPr>
      <w:r w:rsidRPr="00591EA0">
        <w:rPr>
          <w:rFonts w:ascii="Times New Roman" w:hAnsi="Times New Roman"/>
          <w:sz w:val="24"/>
          <w:szCs w:val="24"/>
        </w:rPr>
        <w:tab/>
      </w:r>
    </w:p>
    <w:p w:rsidR="00575AF1" w:rsidRPr="00591EA0" w:rsidRDefault="00575AF1" w:rsidP="00297CED">
      <w:pPr>
        <w:ind w:left="720"/>
        <w:jc w:val="both"/>
        <w:rPr>
          <w:rFonts w:ascii="Times New Roman" w:hAnsi="Times New Roman"/>
          <w:sz w:val="24"/>
          <w:szCs w:val="24"/>
        </w:rPr>
      </w:pPr>
      <w:r w:rsidRPr="00591EA0">
        <w:rPr>
          <w:rFonts w:ascii="Times New Roman" w:hAnsi="Times New Roman"/>
          <w:sz w:val="24"/>
          <w:szCs w:val="24"/>
          <w:lang w:val="id-ID"/>
        </w:rPr>
        <w:tab/>
      </w:r>
      <w:r w:rsidRPr="00591EA0">
        <w:rPr>
          <w:rFonts w:ascii="Times New Roman" w:hAnsi="Times New Roman"/>
          <w:sz w:val="24"/>
          <w:szCs w:val="24"/>
        </w:rPr>
        <w:t xml:space="preserve">= </w:t>
      </w:r>
      <w:r w:rsidRPr="00591EA0">
        <w:rPr>
          <w:rFonts w:ascii="Times New Roman" w:hAnsi="Times New Roman"/>
          <w:sz w:val="24"/>
          <w:szCs w:val="24"/>
        </w:rPr>
        <w:tab/>
      </w:r>
      <w:r w:rsidR="002A140D">
        <w:rPr>
          <w:rFonts w:ascii="Times New Roman" w:hAnsi="Times New Roman"/>
          <w:sz w:val="24"/>
          <w:szCs w:val="24"/>
          <w:u w:val="single"/>
        </w:rPr>
        <w:t>1.16</w:t>
      </w:r>
      <w:r w:rsidR="008D43E7">
        <w:rPr>
          <w:rFonts w:ascii="Times New Roman" w:hAnsi="Times New Roman"/>
          <w:sz w:val="24"/>
          <w:szCs w:val="24"/>
          <w:u w:val="single"/>
        </w:rPr>
        <w:t>9</w:t>
      </w:r>
      <w:r w:rsidRPr="00591EA0">
        <w:rPr>
          <w:rFonts w:ascii="Times New Roman" w:hAnsi="Times New Roman"/>
          <w:sz w:val="24"/>
          <w:szCs w:val="24"/>
        </w:rPr>
        <w:tab/>
        <w:t xml:space="preserve">= </w:t>
      </w:r>
      <w:r w:rsidR="002A140D">
        <w:rPr>
          <w:rFonts w:ascii="Times New Roman" w:hAnsi="Times New Roman"/>
          <w:b/>
          <w:sz w:val="24"/>
          <w:szCs w:val="24"/>
        </w:rPr>
        <w:t>12.74</w:t>
      </w:r>
    </w:p>
    <w:p w:rsidR="00575AF1" w:rsidRPr="00591EA0" w:rsidRDefault="00575AF1" w:rsidP="00297CED">
      <w:pPr>
        <w:ind w:left="1440" w:firstLine="720"/>
        <w:jc w:val="both"/>
        <w:rPr>
          <w:rFonts w:ascii="Times New Roman" w:hAnsi="Times New Roman"/>
          <w:sz w:val="24"/>
          <w:szCs w:val="24"/>
        </w:rPr>
      </w:pPr>
      <w:r w:rsidRPr="00591EA0">
        <w:rPr>
          <w:rFonts w:ascii="Times New Roman" w:hAnsi="Times New Roman"/>
          <w:sz w:val="24"/>
          <w:szCs w:val="24"/>
        </w:rPr>
        <w:t>0</w:t>
      </w:r>
      <w:r w:rsidR="002A140D">
        <w:rPr>
          <w:rFonts w:ascii="Times New Roman" w:hAnsi="Times New Roman"/>
          <w:sz w:val="24"/>
          <w:szCs w:val="24"/>
        </w:rPr>
        <w:t>.092</w:t>
      </w:r>
    </w:p>
    <w:p w:rsidR="00297CED" w:rsidRPr="00591EA0" w:rsidRDefault="00297CED" w:rsidP="00297CED">
      <w:pPr>
        <w:ind w:left="1440" w:firstLine="720"/>
        <w:jc w:val="both"/>
        <w:rPr>
          <w:rFonts w:ascii="Times New Roman" w:hAnsi="Times New Roman"/>
          <w:sz w:val="24"/>
          <w:szCs w:val="24"/>
        </w:rPr>
      </w:pPr>
    </w:p>
    <w:p w:rsidR="00575AF1" w:rsidRPr="00591EA0" w:rsidRDefault="00297CED" w:rsidP="00297CED">
      <w:pPr>
        <w:spacing w:line="480" w:lineRule="auto"/>
        <w:ind w:left="284" w:hanging="284"/>
        <w:jc w:val="both"/>
        <w:rPr>
          <w:rFonts w:ascii="Times New Roman" w:hAnsi="Times New Roman"/>
          <w:sz w:val="24"/>
          <w:szCs w:val="24"/>
        </w:rPr>
      </w:pPr>
      <w:r w:rsidRPr="00591EA0">
        <w:rPr>
          <w:rFonts w:ascii="Times New Roman" w:hAnsi="Times New Roman"/>
          <w:sz w:val="24"/>
          <w:szCs w:val="24"/>
        </w:rPr>
        <w:t xml:space="preserve">6. </w:t>
      </w:r>
      <w:r w:rsidR="00575AF1" w:rsidRPr="00591EA0">
        <w:rPr>
          <w:rFonts w:ascii="Times New Roman" w:hAnsi="Times New Roman"/>
          <w:sz w:val="24"/>
          <w:szCs w:val="24"/>
        </w:rPr>
        <w:t xml:space="preserve">Nilai rasio F mengikuti distribusi F dengan k dan (n1 + n2 – 2k) sebagai df untuk penyebut maupun pembilang. F tabel = </w:t>
      </w:r>
      <w:r w:rsidR="008D43E7">
        <w:rPr>
          <w:rFonts w:ascii="Times New Roman" w:hAnsi="Times New Roman"/>
          <w:b/>
          <w:sz w:val="24"/>
          <w:szCs w:val="24"/>
        </w:rPr>
        <w:t>4.762</w:t>
      </w:r>
      <w:r w:rsidRPr="00591EA0">
        <w:rPr>
          <w:rFonts w:ascii="Times New Roman" w:hAnsi="Times New Roman"/>
          <w:b/>
          <w:sz w:val="24"/>
          <w:szCs w:val="24"/>
        </w:rPr>
        <w:t>.</w:t>
      </w:r>
    </w:p>
    <w:p w:rsidR="00575AF1" w:rsidRPr="00591EA0" w:rsidRDefault="00297CED" w:rsidP="00297CED">
      <w:pPr>
        <w:spacing w:line="480" w:lineRule="auto"/>
        <w:ind w:left="284" w:hanging="284"/>
        <w:jc w:val="both"/>
        <w:rPr>
          <w:rFonts w:ascii="Times New Roman" w:hAnsi="Times New Roman"/>
          <w:sz w:val="24"/>
          <w:szCs w:val="24"/>
          <w:lang w:val="id-ID"/>
        </w:rPr>
      </w:pPr>
      <w:r w:rsidRPr="00591EA0">
        <w:rPr>
          <w:rFonts w:ascii="Times New Roman" w:hAnsi="Times New Roman"/>
          <w:sz w:val="24"/>
          <w:szCs w:val="24"/>
        </w:rPr>
        <w:t xml:space="preserve">7. </w:t>
      </w:r>
      <w:r w:rsidR="00575AF1" w:rsidRPr="00591EA0">
        <w:rPr>
          <w:rFonts w:ascii="Times New Roman" w:hAnsi="Times New Roman"/>
          <w:sz w:val="24"/>
          <w:szCs w:val="24"/>
          <w:lang w:val="id-ID"/>
        </w:rPr>
        <w:t xml:space="preserve">Nilai F hitung </w:t>
      </w:r>
      <w:r w:rsidR="008D43E7">
        <w:rPr>
          <w:rFonts w:ascii="Times New Roman" w:hAnsi="Times New Roman"/>
          <w:sz w:val="24"/>
          <w:szCs w:val="24"/>
        </w:rPr>
        <w:t>12.74</w:t>
      </w:r>
      <w:r w:rsidR="00575AF1" w:rsidRPr="00591EA0">
        <w:rPr>
          <w:rFonts w:ascii="Times New Roman" w:hAnsi="Times New Roman"/>
          <w:sz w:val="24"/>
          <w:szCs w:val="24"/>
          <w:lang w:val="id-ID"/>
        </w:rPr>
        <w:t xml:space="preserve">&gt; F tabel </w:t>
      </w:r>
      <w:r w:rsidR="008D43E7">
        <w:rPr>
          <w:rFonts w:ascii="Times New Roman" w:hAnsi="Times New Roman"/>
          <w:sz w:val="24"/>
          <w:szCs w:val="24"/>
        </w:rPr>
        <w:t>4.762</w:t>
      </w:r>
      <w:r w:rsidR="00575AF1" w:rsidRPr="00591EA0">
        <w:rPr>
          <w:rFonts w:ascii="Times New Roman" w:hAnsi="Times New Roman"/>
          <w:sz w:val="24"/>
          <w:szCs w:val="24"/>
          <w:lang w:val="id-ID"/>
        </w:rPr>
        <w:t xml:space="preserve">maka </w:t>
      </w:r>
      <w:r w:rsidR="00575AF1" w:rsidRPr="00591EA0">
        <w:rPr>
          <w:rFonts w:ascii="Times New Roman" w:hAnsi="Times New Roman"/>
          <w:sz w:val="24"/>
          <w:szCs w:val="24"/>
          <w:lang w:val="nb-NO"/>
        </w:rPr>
        <w:t xml:space="preserve">dapat disimpulkan bahwa pernyataan </w:t>
      </w:r>
      <w:r w:rsidR="000E3E05" w:rsidRPr="00591EA0">
        <w:rPr>
          <w:rFonts w:ascii="Times New Roman" w:hAnsi="Times New Roman"/>
          <w:sz w:val="24"/>
          <w:szCs w:val="24"/>
          <w:lang w:val="nb-NO"/>
        </w:rPr>
        <w:t>H</w:t>
      </w:r>
      <w:r w:rsidR="000E3E05" w:rsidRPr="00591EA0">
        <w:rPr>
          <w:rFonts w:ascii="Times New Roman" w:hAnsi="Times New Roman"/>
          <w:sz w:val="24"/>
          <w:szCs w:val="24"/>
          <w:vertAlign w:val="subscript"/>
          <w:lang w:val="nb-NO"/>
        </w:rPr>
        <w:t>9</w:t>
      </w:r>
      <w:r w:rsidR="00575AF1" w:rsidRPr="00591EA0">
        <w:rPr>
          <w:rFonts w:ascii="Times New Roman" w:hAnsi="Times New Roman"/>
          <w:sz w:val="24"/>
          <w:szCs w:val="24"/>
          <w:lang w:val="nb-NO"/>
        </w:rPr>
        <w:t xml:space="preserve">yang menyatakan bahwa </w:t>
      </w:r>
      <w:r w:rsidR="000E3E05" w:rsidRPr="00591EA0">
        <w:rPr>
          <w:rFonts w:ascii="Times New Roman" w:hAnsi="Times New Roman"/>
          <w:sz w:val="24"/>
          <w:szCs w:val="24"/>
          <w:lang w:val="nb-NO"/>
        </w:rPr>
        <w:t>t</w:t>
      </w:r>
      <w:r w:rsidR="000E3E05" w:rsidRPr="00591EA0">
        <w:rPr>
          <w:rFonts w:ascii="Times New Roman" w:hAnsi="Times New Roman"/>
          <w:sz w:val="24"/>
          <w:szCs w:val="24"/>
          <w:lang w:val="id-ID"/>
        </w:rPr>
        <w:t>erdapat perbedaan pengaruh KPMM, BOPO, LDR dan SBDK terhadap suku bunga kredit pada bank BPD dan BUK</w:t>
      </w:r>
      <w:r w:rsidR="00992483">
        <w:rPr>
          <w:rFonts w:ascii="Times New Roman" w:hAnsi="Times New Roman"/>
          <w:sz w:val="24"/>
          <w:szCs w:val="24"/>
        </w:rPr>
        <w:t xml:space="preserve"> </w:t>
      </w:r>
      <w:r w:rsidR="00932917" w:rsidRPr="00591EA0">
        <w:rPr>
          <w:rFonts w:ascii="Times New Roman" w:hAnsi="Times New Roman"/>
          <w:b/>
          <w:sz w:val="24"/>
          <w:szCs w:val="24"/>
          <w:lang w:val="sv-SE"/>
        </w:rPr>
        <w:t>tidak dapat ditolak.</w:t>
      </w:r>
    </w:p>
    <w:p w:rsidR="002A140D" w:rsidRDefault="002A140D">
      <w:pPr>
        <w:rPr>
          <w:rFonts w:ascii="Times New Roman" w:hAnsi="Times New Roman"/>
          <w:b/>
          <w:bCs/>
          <w:sz w:val="24"/>
          <w:szCs w:val="24"/>
        </w:rPr>
      </w:pPr>
      <w:r>
        <w:rPr>
          <w:rFonts w:ascii="Times New Roman" w:hAnsi="Times New Roman"/>
          <w:b/>
          <w:bCs/>
          <w:sz w:val="24"/>
          <w:szCs w:val="24"/>
        </w:rPr>
        <w:br w:type="page"/>
      </w:r>
    </w:p>
    <w:p w:rsidR="00B35C45" w:rsidRPr="00591EA0" w:rsidRDefault="003B39BC" w:rsidP="00BA6D60">
      <w:pPr>
        <w:spacing w:line="480" w:lineRule="auto"/>
        <w:ind w:left="284"/>
        <w:jc w:val="center"/>
        <w:rPr>
          <w:rFonts w:ascii="Times New Roman" w:hAnsi="Times New Roman"/>
          <w:b/>
          <w:sz w:val="24"/>
          <w:szCs w:val="24"/>
        </w:rPr>
      </w:pPr>
      <w:r w:rsidRPr="00591EA0">
        <w:rPr>
          <w:rFonts w:ascii="Times New Roman" w:hAnsi="Times New Roman"/>
          <w:b/>
          <w:bCs/>
          <w:sz w:val="24"/>
          <w:szCs w:val="24"/>
        </w:rPr>
        <w:lastRenderedPageBreak/>
        <w:t>B</w:t>
      </w:r>
      <w:r w:rsidR="00B35C45" w:rsidRPr="00591EA0">
        <w:rPr>
          <w:rFonts w:ascii="Times New Roman" w:hAnsi="Times New Roman"/>
          <w:b/>
          <w:sz w:val="24"/>
          <w:szCs w:val="24"/>
        </w:rPr>
        <w:t>AB V</w:t>
      </w:r>
    </w:p>
    <w:p w:rsidR="00B35C45" w:rsidRPr="00591EA0" w:rsidRDefault="00B35C45" w:rsidP="00BA6D60">
      <w:pPr>
        <w:spacing w:line="480" w:lineRule="auto"/>
        <w:jc w:val="center"/>
        <w:rPr>
          <w:rFonts w:ascii="Times New Roman" w:hAnsi="Times New Roman"/>
          <w:b/>
          <w:sz w:val="24"/>
          <w:szCs w:val="24"/>
        </w:rPr>
      </w:pPr>
      <w:r w:rsidRPr="00591EA0">
        <w:rPr>
          <w:rFonts w:ascii="Times New Roman" w:hAnsi="Times New Roman"/>
          <w:b/>
          <w:sz w:val="24"/>
          <w:szCs w:val="24"/>
        </w:rPr>
        <w:t>SIMPULAN</w:t>
      </w:r>
      <w:r w:rsidRPr="00591EA0">
        <w:rPr>
          <w:rFonts w:ascii="Times New Roman" w:hAnsi="Times New Roman"/>
          <w:b/>
          <w:sz w:val="24"/>
          <w:szCs w:val="24"/>
          <w:lang w:val="id-ID"/>
        </w:rPr>
        <w:t xml:space="preserve"> DAN IMPLIKASI KEBIJAKAN</w:t>
      </w:r>
    </w:p>
    <w:p w:rsidR="005B74FB" w:rsidRPr="00591EA0" w:rsidRDefault="005B74FB" w:rsidP="00BA6D60">
      <w:pPr>
        <w:spacing w:line="480" w:lineRule="auto"/>
        <w:jc w:val="center"/>
        <w:rPr>
          <w:rFonts w:ascii="Times New Roman" w:hAnsi="Times New Roman"/>
          <w:b/>
          <w:sz w:val="24"/>
          <w:szCs w:val="24"/>
        </w:rPr>
      </w:pPr>
    </w:p>
    <w:p w:rsidR="004D39EA" w:rsidRPr="00591EA0" w:rsidRDefault="004D39EA" w:rsidP="00647711">
      <w:pPr>
        <w:numPr>
          <w:ilvl w:val="1"/>
          <w:numId w:val="16"/>
        </w:numPr>
        <w:spacing w:line="480" w:lineRule="auto"/>
        <w:jc w:val="both"/>
        <w:rPr>
          <w:rFonts w:ascii="Times New Roman" w:hAnsi="Times New Roman"/>
          <w:b/>
          <w:sz w:val="24"/>
          <w:szCs w:val="24"/>
        </w:rPr>
      </w:pPr>
      <w:r w:rsidRPr="00591EA0">
        <w:rPr>
          <w:rFonts w:ascii="Times New Roman" w:hAnsi="Times New Roman"/>
          <w:b/>
          <w:sz w:val="24"/>
          <w:szCs w:val="24"/>
        </w:rPr>
        <w:t>Simpulan</w:t>
      </w:r>
    </w:p>
    <w:p w:rsidR="004D39EA" w:rsidRPr="00591EA0" w:rsidRDefault="004D39EA" w:rsidP="00BA6D60">
      <w:pPr>
        <w:spacing w:line="480" w:lineRule="auto"/>
        <w:ind w:firstLine="720"/>
        <w:jc w:val="both"/>
        <w:rPr>
          <w:rFonts w:ascii="Times New Roman" w:hAnsi="Times New Roman"/>
          <w:color w:val="000000"/>
          <w:sz w:val="24"/>
          <w:szCs w:val="24"/>
        </w:rPr>
      </w:pPr>
      <w:r w:rsidRPr="00591EA0">
        <w:rPr>
          <w:rFonts w:ascii="Times New Roman" w:hAnsi="Times New Roman"/>
          <w:color w:val="000000"/>
          <w:sz w:val="24"/>
          <w:szCs w:val="24"/>
        </w:rPr>
        <w:t xml:space="preserve">Berdasarkan hasil analisis data dan pembahasan yang telah dikemukakan pada bab IV, dapat diambil beberapa kesimpulan sebagai berikut: </w:t>
      </w:r>
    </w:p>
    <w:p w:rsidR="004D39EA" w:rsidRPr="00591EA0" w:rsidRDefault="004D39EA" w:rsidP="008336F4">
      <w:pPr>
        <w:numPr>
          <w:ilvl w:val="1"/>
          <w:numId w:val="14"/>
        </w:numPr>
        <w:tabs>
          <w:tab w:val="clear" w:pos="2517"/>
        </w:tabs>
        <w:spacing w:line="480" w:lineRule="auto"/>
        <w:ind w:left="360"/>
        <w:jc w:val="both"/>
        <w:rPr>
          <w:rFonts w:ascii="Times New Roman" w:hAnsi="Times New Roman"/>
          <w:b/>
          <w:sz w:val="24"/>
          <w:szCs w:val="24"/>
        </w:rPr>
      </w:pPr>
      <w:r w:rsidRPr="00591EA0">
        <w:rPr>
          <w:rFonts w:ascii="Times New Roman" w:eastAsia="PMingLiU" w:hAnsi="Times New Roman"/>
          <w:sz w:val="24"/>
          <w:szCs w:val="24"/>
          <w:lang w:eastAsia="zh-CN"/>
        </w:rPr>
        <w:t xml:space="preserve">Berdasarkan pengujian hipotesis 1 menunjukkan bahwa pada BUK, variabel KPMM </w:t>
      </w:r>
      <w:r w:rsidRPr="00591EA0">
        <w:rPr>
          <w:rFonts w:ascii="Times New Roman" w:hAnsi="Times New Roman"/>
          <w:sz w:val="24"/>
          <w:szCs w:val="24"/>
        </w:rPr>
        <w:t xml:space="preserve">tidak berpengaruh terhadap SBK </w:t>
      </w:r>
      <w:r w:rsidR="00932917" w:rsidRPr="00591EA0">
        <w:rPr>
          <w:rFonts w:ascii="Times New Roman" w:hAnsi="Times New Roman"/>
          <w:sz w:val="24"/>
          <w:szCs w:val="24"/>
        </w:rPr>
        <w:t>BUK</w:t>
      </w:r>
      <w:r w:rsidR="00A054DB" w:rsidRPr="00591EA0">
        <w:rPr>
          <w:rFonts w:ascii="Times New Roman" w:hAnsi="Times New Roman"/>
          <w:sz w:val="24"/>
          <w:szCs w:val="24"/>
        </w:rPr>
        <w:t>, sehingga hipotesis 1 ditolak.</w:t>
      </w:r>
      <w:r w:rsidR="003261A2">
        <w:rPr>
          <w:rFonts w:ascii="Times New Roman" w:hAnsi="Times New Roman"/>
          <w:sz w:val="24"/>
          <w:szCs w:val="24"/>
        </w:rPr>
        <w:t xml:space="preserve"> Hasil temuan ini kemungkinan disebabkan </w:t>
      </w:r>
      <w:r w:rsidR="003261A2">
        <w:rPr>
          <w:rFonts w:ascii="Times New Roman" w:hAnsi="Times New Roman"/>
          <w:sz w:val="24"/>
          <w:szCs w:val="24"/>
          <w:lang w:eastAsia="id-ID"/>
        </w:rPr>
        <w:t xml:space="preserve">karena variasi data yang tinggi antar bank-bank pada kelompok BUK sehingga menyebabkan variabel KPMM tidak signifikan terhadap penentuan Suku Bunga Kredit. Dari hasil penelusuran literature kembali setelah adanya temuan ini, terdapat hasil penelitian yang serupa yaitu penelitian yang dilakukan oleh </w:t>
      </w:r>
      <w:r w:rsidR="003261A2">
        <w:rPr>
          <w:rFonts w:ascii="Times New Roman" w:hAnsi="Times New Roman"/>
          <w:sz w:val="24"/>
          <w:szCs w:val="24"/>
        </w:rPr>
        <w:t>Bouvatier, V and L Lepetit</w:t>
      </w:r>
      <w:r w:rsidR="003261A2" w:rsidRPr="00E37D9C">
        <w:rPr>
          <w:rFonts w:ascii="Times New Roman" w:hAnsi="Times New Roman"/>
          <w:sz w:val="24"/>
          <w:szCs w:val="24"/>
        </w:rPr>
        <w:t xml:space="preserve"> (200</w:t>
      </w:r>
      <w:r w:rsidR="003261A2">
        <w:rPr>
          <w:rFonts w:ascii="Times New Roman" w:hAnsi="Times New Roman"/>
          <w:sz w:val="24"/>
          <w:szCs w:val="24"/>
          <w:lang w:val="id-ID"/>
        </w:rPr>
        <w:t>8</w:t>
      </w:r>
      <w:r w:rsidR="003261A2" w:rsidRPr="00E37D9C">
        <w:rPr>
          <w:rFonts w:ascii="Times New Roman" w:hAnsi="Times New Roman"/>
          <w:sz w:val="24"/>
          <w:szCs w:val="24"/>
        </w:rPr>
        <w:t>)</w:t>
      </w:r>
      <w:r w:rsidR="003261A2">
        <w:rPr>
          <w:rFonts w:ascii="Times New Roman" w:hAnsi="Times New Roman"/>
          <w:sz w:val="24"/>
          <w:szCs w:val="24"/>
        </w:rPr>
        <w:t xml:space="preserve"> </w:t>
      </w:r>
      <w:r w:rsidR="003261A2" w:rsidRPr="00E37D9C">
        <w:rPr>
          <w:rFonts w:ascii="Times New Roman" w:hAnsi="Times New Roman"/>
          <w:sz w:val="24"/>
          <w:szCs w:val="24"/>
        </w:rPr>
        <w:t xml:space="preserve">dimana modal dimasukkan dalam variabel indepeden, hasilnya menunjukkan tidak ada pengaruh signifikan antara modal terhadap </w:t>
      </w:r>
      <w:r w:rsidR="003261A2">
        <w:rPr>
          <w:rFonts w:ascii="Times New Roman" w:hAnsi="Times New Roman"/>
          <w:sz w:val="24"/>
          <w:szCs w:val="24"/>
        </w:rPr>
        <w:t>variabel dependentnya.</w:t>
      </w:r>
    </w:p>
    <w:p w:rsidR="004D39EA" w:rsidRPr="008336F4" w:rsidRDefault="00A054DB" w:rsidP="008336F4">
      <w:pPr>
        <w:numPr>
          <w:ilvl w:val="1"/>
          <w:numId w:val="14"/>
        </w:numPr>
        <w:tabs>
          <w:tab w:val="clear" w:pos="2517"/>
        </w:tabs>
        <w:spacing w:line="480" w:lineRule="auto"/>
        <w:ind w:left="360"/>
        <w:jc w:val="both"/>
        <w:rPr>
          <w:rFonts w:ascii="Times New Roman" w:hAnsi="Times New Roman"/>
          <w:b/>
          <w:sz w:val="24"/>
          <w:szCs w:val="24"/>
        </w:rPr>
      </w:pPr>
      <w:r w:rsidRPr="00591EA0">
        <w:rPr>
          <w:rFonts w:ascii="Times New Roman" w:eastAsia="PMingLiU" w:hAnsi="Times New Roman"/>
          <w:sz w:val="24"/>
          <w:szCs w:val="24"/>
          <w:lang w:eastAsia="zh-CN"/>
        </w:rPr>
        <w:t xml:space="preserve">Berdasarkan pengujian hipotesis 2 menunjukkan bahwa pada BPD, variabel </w:t>
      </w:r>
      <w:r w:rsidR="004D39EA" w:rsidRPr="00591EA0">
        <w:rPr>
          <w:rFonts w:ascii="Times New Roman" w:eastAsia="PMingLiU" w:hAnsi="Times New Roman"/>
          <w:sz w:val="24"/>
          <w:szCs w:val="24"/>
          <w:lang w:eastAsia="zh-CN"/>
        </w:rPr>
        <w:t xml:space="preserve">KPMM </w:t>
      </w:r>
      <w:r w:rsidR="004D39EA" w:rsidRPr="00591EA0">
        <w:rPr>
          <w:rFonts w:ascii="Times New Roman" w:hAnsi="Times New Roman"/>
          <w:sz w:val="24"/>
          <w:szCs w:val="24"/>
        </w:rPr>
        <w:t xml:space="preserve">tidak berpengaruh terhadap SBK </w:t>
      </w:r>
      <w:r w:rsidR="00932917" w:rsidRPr="00591EA0">
        <w:rPr>
          <w:rFonts w:ascii="Times New Roman" w:hAnsi="Times New Roman"/>
          <w:sz w:val="24"/>
          <w:szCs w:val="24"/>
        </w:rPr>
        <w:t>BPD</w:t>
      </w:r>
      <w:r w:rsidRPr="00591EA0">
        <w:rPr>
          <w:rFonts w:ascii="Times New Roman" w:hAnsi="Times New Roman"/>
          <w:sz w:val="24"/>
          <w:szCs w:val="24"/>
        </w:rPr>
        <w:t>, sehingga hipotesis 2 ditolak</w:t>
      </w:r>
      <w:r w:rsidR="004D39EA" w:rsidRPr="00591EA0">
        <w:rPr>
          <w:rFonts w:ascii="Times New Roman" w:hAnsi="Times New Roman"/>
          <w:sz w:val="24"/>
          <w:szCs w:val="24"/>
        </w:rPr>
        <w:t>.</w:t>
      </w:r>
      <w:r w:rsidR="003261A2">
        <w:rPr>
          <w:rFonts w:ascii="Times New Roman" w:hAnsi="Times New Roman"/>
          <w:sz w:val="24"/>
          <w:szCs w:val="24"/>
        </w:rPr>
        <w:t xml:space="preserve"> Hasil temuan ini kemungkinan disebabkan </w:t>
      </w:r>
      <w:r w:rsidR="003261A2">
        <w:rPr>
          <w:rFonts w:ascii="Times New Roman" w:hAnsi="Times New Roman"/>
          <w:sz w:val="24"/>
          <w:szCs w:val="24"/>
          <w:lang w:eastAsia="id-ID"/>
        </w:rPr>
        <w:t xml:space="preserve">karena variasi data yang tinggi antar bank-bank pada kelompok BUK sehingga menyebabkan variabel KPMM tidak signifikan terhadap penentuan Suku Bunga Kredit. Dari hasil penelusuran literature kembali setelah adanya temuan ini, terdapat hasil penelitian yang serupa yaitu penelitian yang dilakukan oleh </w:t>
      </w:r>
      <w:r w:rsidR="003261A2">
        <w:rPr>
          <w:rFonts w:ascii="Times New Roman" w:hAnsi="Times New Roman"/>
          <w:sz w:val="24"/>
          <w:szCs w:val="24"/>
        </w:rPr>
        <w:t xml:space="preserve">Bouvatier, V and </w:t>
      </w:r>
      <w:r w:rsidR="003261A2">
        <w:rPr>
          <w:rFonts w:ascii="Times New Roman" w:hAnsi="Times New Roman"/>
          <w:sz w:val="24"/>
          <w:szCs w:val="24"/>
        </w:rPr>
        <w:lastRenderedPageBreak/>
        <w:t>L Lepetit</w:t>
      </w:r>
      <w:r w:rsidR="003261A2" w:rsidRPr="00E37D9C">
        <w:rPr>
          <w:rFonts w:ascii="Times New Roman" w:hAnsi="Times New Roman"/>
          <w:sz w:val="24"/>
          <w:szCs w:val="24"/>
        </w:rPr>
        <w:t xml:space="preserve"> (200</w:t>
      </w:r>
      <w:r w:rsidR="003261A2">
        <w:rPr>
          <w:rFonts w:ascii="Times New Roman" w:hAnsi="Times New Roman"/>
          <w:sz w:val="24"/>
          <w:szCs w:val="24"/>
          <w:lang w:val="id-ID"/>
        </w:rPr>
        <w:t>8</w:t>
      </w:r>
      <w:r w:rsidR="003261A2" w:rsidRPr="00E37D9C">
        <w:rPr>
          <w:rFonts w:ascii="Times New Roman" w:hAnsi="Times New Roman"/>
          <w:sz w:val="24"/>
          <w:szCs w:val="24"/>
        </w:rPr>
        <w:t>)</w:t>
      </w:r>
      <w:r w:rsidR="003261A2">
        <w:rPr>
          <w:rFonts w:ascii="Times New Roman" w:hAnsi="Times New Roman"/>
          <w:sz w:val="24"/>
          <w:szCs w:val="24"/>
        </w:rPr>
        <w:t xml:space="preserve"> </w:t>
      </w:r>
      <w:r w:rsidR="003261A2" w:rsidRPr="00E37D9C">
        <w:rPr>
          <w:rFonts w:ascii="Times New Roman" w:hAnsi="Times New Roman"/>
          <w:sz w:val="24"/>
          <w:szCs w:val="24"/>
        </w:rPr>
        <w:t xml:space="preserve">dimana modal dimasukkan dalam variabel indepeden, hasilnya menunjukkan tidak ada pengaruh signifikan antara modal terhadap </w:t>
      </w:r>
      <w:r w:rsidR="003261A2">
        <w:rPr>
          <w:rFonts w:ascii="Times New Roman" w:hAnsi="Times New Roman"/>
          <w:sz w:val="24"/>
          <w:szCs w:val="24"/>
        </w:rPr>
        <w:t>variabel dependentnya.</w:t>
      </w:r>
    </w:p>
    <w:p w:rsidR="004D39EA" w:rsidRPr="008336F4" w:rsidRDefault="008336F4" w:rsidP="008336F4">
      <w:pPr>
        <w:numPr>
          <w:ilvl w:val="1"/>
          <w:numId w:val="14"/>
        </w:numPr>
        <w:tabs>
          <w:tab w:val="clear" w:pos="2517"/>
        </w:tabs>
        <w:spacing w:line="480" w:lineRule="auto"/>
        <w:ind w:left="360"/>
        <w:jc w:val="both"/>
        <w:rPr>
          <w:rFonts w:ascii="Times New Roman" w:hAnsi="Times New Roman"/>
          <w:b/>
          <w:sz w:val="24"/>
          <w:szCs w:val="24"/>
        </w:rPr>
      </w:pPr>
      <w:r w:rsidRPr="008336F4">
        <w:rPr>
          <w:rFonts w:ascii="Times New Roman" w:hAnsi="Times New Roman"/>
          <w:sz w:val="24"/>
          <w:szCs w:val="24"/>
        </w:rPr>
        <w:t>Ber</w:t>
      </w:r>
      <w:r w:rsidR="00A054DB" w:rsidRPr="008336F4">
        <w:rPr>
          <w:rFonts w:ascii="Times New Roman" w:eastAsia="PMingLiU" w:hAnsi="Times New Roman"/>
          <w:sz w:val="24"/>
          <w:szCs w:val="24"/>
          <w:lang w:eastAsia="zh-CN"/>
        </w:rPr>
        <w:t xml:space="preserve">dasarkan pengujian hipotesis 3 menunjukkan bahwa pada BUK, variabel </w:t>
      </w:r>
      <w:r w:rsidR="004D39EA" w:rsidRPr="008336F4">
        <w:rPr>
          <w:rFonts w:ascii="Times New Roman" w:eastAsia="PMingLiU" w:hAnsi="Times New Roman"/>
          <w:sz w:val="24"/>
          <w:szCs w:val="24"/>
          <w:lang w:eastAsia="zh-CN"/>
        </w:rPr>
        <w:t xml:space="preserve">BOPO </w:t>
      </w:r>
      <w:r w:rsidR="004D39EA" w:rsidRPr="008336F4">
        <w:rPr>
          <w:rFonts w:ascii="Times New Roman" w:hAnsi="Times New Roman"/>
          <w:sz w:val="24"/>
          <w:szCs w:val="24"/>
        </w:rPr>
        <w:t xml:space="preserve">berpengaruh positif terhadap SBK </w:t>
      </w:r>
      <w:r w:rsidR="00932917" w:rsidRPr="008336F4">
        <w:rPr>
          <w:rFonts w:ascii="Times New Roman" w:hAnsi="Times New Roman"/>
          <w:sz w:val="24"/>
          <w:szCs w:val="24"/>
        </w:rPr>
        <w:t xml:space="preserve">BUK, </w:t>
      </w:r>
      <w:r w:rsidR="00A054DB" w:rsidRPr="008336F4">
        <w:rPr>
          <w:rFonts w:ascii="Times New Roman" w:hAnsi="Times New Roman"/>
          <w:sz w:val="24"/>
          <w:szCs w:val="24"/>
        </w:rPr>
        <w:t xml:space="preserve">sehingga hipotesis 3 </w:t>
      </w:r>
      <w:r w:rsidR="00932917" w:rsidRPr="008336F4">
        <w:rPr>
          <w:rFonts w:ascii="Times New Roman" w:hAnsi="Times New Roman"/>
          <w:sz w:val="24"/>
          <w:szCs w:val="24"/>
        </w:rPr>
        <w:t xml:space="preserve">tidak dapat ditolak. </w:t>
      </w:r>
      <w:r w:rsidRPr="008336F4">
        <w:rPr>
          <w:rFonts w:ascii="Times New Roman" w:hAnsi="Times New Roman"/>
          <w:sz w:val="24"/>
          <w:szCs w:val="24"/>
        </w:rPr>
        <w:t>P</w:t>
      </w:r>
      <w:r w:rsidRPr="008336F4">
        <w:rPr>
          <w:rFonts w:ascii="Times New Roman" w:hAnsi="Times New Roman"/>
          <w:color w:val="000000"/>
          <w:sz w:val="24"/>
          <w:szCs w:val="24"/>
        </w:rPr>
        <w:t xml:space="preserve">eningkatan BOPO masa lalu sebagai komponen biaya turut mendorong bank untuk menaikkan suku bunga kredit modal kerja. Bank menaikkan suku bunga kredit untuk mendongkrak pendapatan dan melindungi profit. </w:t>
      </w:r>
      <w:r>
        <w:rPr>
          <w:rFonts w:ascii="Times New Roman" w:hAnsi="Times New Roman"/>
          <w:color w:val="000000"/>
          <w:sz w:val="24"/>
          <w:szCs w:val="24"/>
        </w:rPr>
        <w:t>Ba</w:t>
      </w:r>
      <w:r w:rsidRPr="008336F4">
        <w:rPr>
          <w:rFonts w:ascii="Times New Roman" w:hAnsi="Times New Roman"/>
          <w:sz w:val="24"/>
          <w:szCs w:val="24"/>
        </w:rPr>
        <w:t>gi kelompok BUK, pendapatan bunga kredit merupakan sumber pendapatan utama. Sementara itu, sumber dana masyarakat (nasabah) relative mendominasi biaya pokok. Artinya, selisih sepersekian persen bunga dana akan menjadi pertimbangan seorang nasabah untuk menempatkan atau tidak menempatkan di bank bersangkutan, sehingga BUK akan menjaga suku bunga dana pada tingkat yang kompetitif. Dampak dari kebijakan ini adalah BUK cenderung akan menaikkan suku bunga kredit untuk menyiasati peningkatan biaya operasional dari perolehan dana mahal dengan tujuan untuk melindungi profit operasional. Dengan demikian, besarnya biaya operasional dibanding pendapatan operasional berpengaruh positif pada efisiensi intermediasi penyaluran kredit dan suku bunga kredit bank. Sebaliknya, peningkatan efisiensi bank yang ditunjukkan dengan menurunnya biaya operasional bank dapat menurunkan suku bunga kredit</w:t>
      </w:r>
      <w:r w:rsidRPr="008336F4">
        <w:rPr>
          <w:rFonts w:ascii="Times New Roman" w:hAnsi="Times New Roman"/>
          <w:b/>
          <w:sz w:val="24"/>
          <w:szCs w:val="24"/>
        </w:rPr>
        <w:t>.</w:t>
      </w:r>
    </w:p>
    <w:p w:rsidR="004D39EA" w:rsidRPr="00591EA0" w:rsidRDefault="00A054DB" w:rsidP="008336F4">
      <w:pPr>
        <w:numPr>
          <w:ilvl w:val="1"/>
          <w:numId w:val="14"/>
        </w:numPr>
        <w:tabs>
          <w:tab w:val="clear" w:pos="2517"/>
        </w:tabs>
        <w:spacing w:line="480" w:lineRule="auto"/>
        <w:ind w:left="360"/>
        <w:jc w:val="both"/>
        <w:rPr>
          <w:rFonts w:ascii="Times New Roman" w:hAnsi="Times New Roman"/>
          <w:b/>
          <w:sz w:val="24"/>
          <w:szCs w:val="24"/>
        </w:rPr>
      </w:pPr>
      <w:r w:rsidRPr="00591EA0">
        <w:rPr>
          <w:rFonts w:ascii="Times New Roman" w:eastAsia="PMingLiU" w:hAnsi="Times New Roman"/>
          <w:sz w:val="24"/>
          <w:szCs w:val="24"/>
          <w:lang w:eastAsia="zh-CN"/>
        </w:rPr>
        <w:t xml:space="preserve">Berdasarkan pengujian hipotesis 4 menunjukkan bahwa pada BPD, variabel </w:t>
      </w:r>
      <w:r w:rsidR="004D39EA" w:rsidRPr="00591EA0">
        <w:rPr>
          <w:rFonts w:ascii="Times New Roman" w:eastAsia="PMingLiU" w:hAnsi="Times New Roman"/>
          <w:sz w:val="24"/>
          <w:szCs w:val="24"/>
          <w:lang w:eastAsia="zh-CN"/>
        </w:rPr>
        <w:t xml:space="preserve">BOPO </w:t>
      </w:r>
      <w:r w:rsidR="004D39EA" w:rsidRPr="00591EA0">
        <w:rPr>
          <w:rFonts w:ascii="Times New Roman" w:hAnsi="Times New Roman"/>
          <w:sz w:val="24"/>
          <w:szCs w:val="24"/>
        </w:rPr>
        <w:t xml:space="preserve">berpengaruh positif terhadap SBK </w:t>
      </w:r>
      <w:r w:rsidR="00932917" w:rsidRPr="00591EA0">
        <w:rPr>
          <w:rFonts w:ascii="Times New Roman" w:hAnsi="Times New Roman"/>
          <w:sz w:val="24"/>
          <w:szCs w:val="24"/>
        </w:rPr>
        <w:t>BPD</w:t>
      </w:r>
      <w:r w:rsidRPr="00591EA0">
        <w:rPr>
          <w:rFonts w:ascii="Times New Roman" w:hAnsi="Times New Roman"/>
          <w:sz w:val="24"/>
          <w:szCs w:val="24"/>
        </w:rPr>
        <w:t xml:space="preserve">, sehingga hipotesis </w:t>
      </w:r>
      <w:r w:rsidR="00932917" w:rsidRPr="00591EA0">
        <w:rPr>
          <w:rFonts w:ascii="Times New Roman" w:hAnsi="Times New Roman"/>
          <w:sz w:val="24"/>
          <w:szCs w:val="24"/>
        </w:rPr>
        <w:t xml:space="preserve">tidak dapat </w:t>
      </w:r>
      <w:r w:rsidR="00932917" w:rsidRPr="00591EA0">
        <w:rPr>
          <w:rFonts w:ascii="Times New Roman" w:hAnsi="Times New Roman"/>
          <w:sz w:val="24"/>
          <w:szCs w:val="24"/>
        </w:rPr>
        <w:lastRenderedPageBreak/>
        <w:t>ditolak</w:t>
      </w:r>
      <w:r w:rsidR="004D39EA" w:rsidRPr="00591EA0">
        <w:rPr>
          <w:rFonts w:ascii="Times New Roman" w:hAnsi="Times New Roman"/>
          <w:sz w:val="24"/>
          <w:szCs w:val="24"/>
        </w:rPr>
        <w:t>.</w:t>
      </w:r>
      <w:r w:rsidR="008336F4">
        <w:rPr>
          <w:rFonts w:ascii="Times New Roman" w:hAnsi="Times New Roman"/>
          <w:sz w:val="24"/>
          <w:szCs w:val="24"/>
        </w:rPr>
        <w:t xml:space="preserve"> </w:t>
      </w:r>
      <w:r w:rsidR="008336F4">
        <w:rPr>
          <w:rFonts w:ascii="Times New Roman" w:hAnsi="Times New Roman"/>
          <w:color w:val="000000"/>
          <w:sz w:val="24"/>
          <w:szCs w:val="24"/>
        </w:rPr>
        <w:t>Ba</w:t>
      </w:r>
      <w:r w:rsidR="008336F4" w:rsidRPr="008336F4">
        <w:rPr>
          <w:rFonts w:ascii="Times New Roman" w:hAnsi="Times New Roman"/>
          <w:sz w:val="24"/>
          <w:szCs w:val="24"/>
        </w:rPr>
        <w:t>gi kelompok BUK, pendapatan bunga kredit merupakan sumber pendapatan utama. Sementara itu, sumber dana masyarakat (nasabah) relative mendominasi biaya pokok. Artinya, selisih sepersekian persen bunga dana akan menjadi pertimbangan seorang nasabah untuk menempatkan atau tidak menempatkan di bank bersangkutan, sehingga BUK akan menjaga suku bunga dana pada tingkat yang kompetitif. Dampak dari kebijakan ini adalah BUK cenderung akan menaikkan suku bunga kredit untuk menyiasati peningkatan biaya operasional dari perolehan dana mahal dengan tujuan untuk melindungi profit operasional. Dengan demikian, besarnya biaya operasional dibanding pendapatan operasional berpengaruh positif pada efisiensi intermediasi penyaluran kredit dan suku bunga kredit bank. Sebaliknya, peningkatan efisiensi bank yang ditunjukkan dengan menurunnya biaya operasional bank dapat menurunkan suku bunga kredit</w:t>
      </w:r>
      <w:r w:rsidR="008336F4" w:rsidRPr="008336F4">
        <w:rPr>
          <w:rFonts w:ascii="Times New Roman" w:hAnsi="Times New Roman"/>
          <w:b/>
          <w:sz w:val="24"/>
          <w:szCs w:val="24"/>
        </w:rPr>
        <w:t>.</w:t>
      </w:r>
    </w:p>
    <w:p w:rsidR="00F8634C" w:rsidRPr="00F8634C" w:rsidRDefault="00A054DB" w:rsidP="00F8634C">
      <w:pPr>
        <w:numPr>
          <w:ilvl w:val="1"/>
          <w:numId w:val="14"/>
        </w:numPr>
        <w:tabs>
          <w:tab w:val="clear" w:pos="2517"/>
        </w:tabs>
        <w:autoSpaceDE w:val="0"/>
        <w:autoSpaceDN w:val="0"/>
        <w:adjustRightInd w:val="0"/>
        <w:spacing w:line="480" w:lineRule="auto"/>
        <w:ind w:left="360"/>
        <w:jc w:val="both"/>
        <w:rPr>
          <w:rFonts w:ascii="Times New Roman" w:hAnsi="Times New Roman"/>
          <w:sz w:val="24"/>
          <w:szCs w:val="24"/>
          <w:lang w:eastAsia="id-ID"/>
        </w:rPr>
      </w:pPr>
      <w:r w:rsidRPr="00F8634C">
        <w:rPr>
          <w:rFonts w:ascii="Times New Roman" w:eastAsia="PMingLiU" w:hAnsi="Times New Roman"/>
          <w:sz w:val="24"/>
          <w:szCs w:val="24"/>
          <w:lang w:eastAsia="zh-CN"/>
        </w:rPr>
        <w:t xml:space="preserve">Berdasarkan pengujian hipotesis 5 menunjukkan bahwa pada BUK, variabel </w:t>
      </w:r>
      <w:r w:rsidR="004D39EA" w:rsidRPr="00F8634C">
        <w:rPr>
          <w:rFonts w:ascii="Times New Roman" w:eastAsia="PMingLiU" w:hAnsi="Times New Roman"/>
          <w:sz w:val="24"/>
          <w:szCs w:val="24"/>
          <w:lang w:eastAsia="zh-CN"/>
        </w:rPr>
        <w:t>LDR</w:t>
      </w:r>
      <w:r w:rsidR="00915F3F">
        <w:rPr>
          <w:rFonts w:ascii="Times New Roman" w:eastAsia="PMingLiU" w:hAnsi="Times New Roman"/>
          <w:sz w:val="24"/>
          <w:szCs w:val="24"/>
          <w:lang w:eastAsia="zh-CN"/>
        </w:rPr>
        <w:t xml:space="preserve"> </w:t>
      </w:r>
      <w:r w:rsidR="004D39EA" w:rsidRPr="00F8634C">
        <w:rPr>
          <w:rFonts w:ascii="Times New Roman" w:hAnsi="Times New Roman"/>
          <w:sz w:val="24"/>
          <w:szCs w:val="24"/>
        </w:rPr>
        <w:t xml:space="preserve">tidak berpengaruh terhadap SBK </w:t>
      </w:r>
      <w:r w:rsidR="00932917" w:rsidRPr="00F8634C">
        <w:rPr>
          <w:rFonts w:ascii="Times New Roman" w:hAnsi="Times New Roman"/>
          <w:sz w:val="24"/>
          <w:szCs w:val="24"/>
        </w:rPr>
        <w:t>BUK</w:t>
      </w:r>
      <w:r w:rsidRPr="00F8634C">
        <w:rPr>
          <w:rFonts w:ascii="Times New Roman" w:hAnsi="Times New Roman"/>
          <w:sz w:val="24"/>
          <w:szCs w:val="24"/>
        </w:rPr>
        <w:t xml:space="preserve">, sehingga hipotesis 5 ditolak. </w:t>
      </w:r>
      <w:r w:rsidR="00F8634C" w:rsidRPr="00F8634C">
        <w:rPr>
          <w:rFonts w:ascii="Times New Roman" w:hAnsi="Times New Roman"/>
          <w:sz w:val="24"/>
          <w:szCs w:val="24"/>
        </w:rPr>
        <w:t xml:space="preserve">Hasil temuan ini kemungkinan disebabkan </w:t>
      </w:r>
      <w:r w:rsidR="00F8634C" w:rsidRPr="00F8634C">
        <w:rPr>
          <w:rFonts w:ascii="Times New Roman" w:hAnsi="Times New Roman"/>
          <w:sz w:val="24"/>
          <w:szCs w:val="24"/>
          <w:lang w:eastAsia="id-ID"/>
        </w:rPr>
        <w:t>karena variasi data yang tinggi antar bank-bank pada kelompok BUK sehingga menyebabkan variabel LDR tidak signifikan terhadap penentuan Suku Bunga Kredit. Dari hasil penelusuran literature kembali setelah adanya temuan ini, terdapat hasil penelitian menjelaskan kondisi ini yaitu penelitian Taufik Ariyanto (2012) dan Fungacova (2008) yang pada intinya menyampaikan pesan bahwa m</w:t>
      </w:r>
      <w:r w:rsidR="00F8634C" w:rsidRPr="00F8634C">
        <w:rPr>
          <w:rFonts w:ascii="Times New Roman" w:hAnsi="Times New Roman"/>
          <w:sz w:val="24"/>
          <w:szCs w:val="24"/>
        </w:rPr>
        <w:t xml:space="preserve">akin besar jumlah kredit yang diberikan dan deposit yang dikumpulkan oleh bank, maka makin besar pula tingkat potensial loss yang dihadapi oleh bank, sehingga </w:t>
      </w:r>
      <w:r w:rsidR="00F8634C" w:rsidRPr="00F8634C">
        <w:rPr>
          <w:rFonts w:ascii="Times New Roman" w:hAnsi="Times New Roman"/>
          <w:sz w:val="24"/>
          <w:szCs w:val="24"/>
        </w:rPr>
        <w:lastRenderedPageBreak/>
        <w:t xml:space="preserve">perlu dikompensasi dengan tingkat net interest marjin yang diperoleh dari selisih suku bunga kredit dengan suku bunga dana yang besar pula. </w:t>
      </w:r>
      <w:r w:rsidR="00F8634C">
        <w:t xml:space="preserve"> </w:t>
      </w:r>
      <w:r w:rsidR="00F8634C" w:rsidRPr="00F8634C">
        <w:rPr>
          <w:rFonts w:ascii="Times New Roman" w:hAnsi="Times New Roman"/>
          <w:sz w:val="24"/>
          <w:szCs w:val="24"/>
        </w:rPr>
        <w:t xml:space="preserve">Dari perspektif skala ekonomis, makin besar penyaluran kredit maka seharusnya terdapat benefit efisiensi yang ditimbulkan terkait dengan </w:t>
      </w:r>
      <w:r w:rsidR="00582083" w:rsidRPr="00582083">
        <w:rPr>
          <w:rFonts w:ascii="Times New Roman" w:hAnsi="Times New Roman"/>
          <w:i/>
          <w:sz w:val="24"/>
          <w:szCs w:val="24"/>
        </w:rPr>
        <w:t>c</w:t>
      </w:r>
      <w:r w:rsidR="00F8634C" w:rsidRPr="00582083">
        <w:rPr>
          <w:rFonts w:ascii="Times New Roman" w:hAnsi="Times New Roman"/>
          <w:i/>
          <w:sz w:val="24"/>
          <w:szCs w:val="24"/>
        </w:rPr>
        <w:t>ost</w:t>
      </w:r>
      <w:r w:rsidR="00F8634C" w:rsidRPr="00F8634C">
        <w:rPr>
          <w:rFonts w:ascii="Times New Roman" w:hAnsi="Times New Roman"/>
          <w:sz w:val="24"/>
          <w:szCs w:val="24"/>
        </w:rPr>
        <w:t xml:space="preserve"> per unit untuk pengelolaan dan penyaluran portfolio kredit. Dengan demikian, penyaluran kredit dapat berpengaruh atau tidak berpengaruh terhadap suku bunga kredit dimana apabila berpengaruh maka dapat bersifat positif maupun negative.</w:t>
      </w:r>
    </w:p>
    <w:p w:rsidR="00F8634C" w:rsidRPr="00F8634C" w:rsidRDefault="00A054DB" w:rsidP="00F8634C">
      <w:pPr>
        <w:numPr>
          <w:ilvl w:val="1"/>
          <w:numId w:val="14"/>
        </w:numPr>
        <w:tabs>
          <w:tab w:val="clear" w:pos="2517"/>
        </w:tabs>
        <w:autoSpaceDE w:val="0"/>
        <w:autoSpaceDN w:val="0"/>
        <w:adjustRightInd w:val="0"/>
        <w:spacing w:line="480" w:lineRule="auto"/>
        <w:ind w:left="360"/>
        <w:jc w:val="both"/>
        <w:rPr>
          <w:rFonts w:ascii="Times New Roman" w:hAnsi="Times New Roman"/>
          <w:sz w:val="24"/>
          <w:szCs w:val="24"/>
          <w:lang w:eastAsia="id-ID"/>
        </w:rPr>
      </w:pPr>
      <w:r w:rsidRPr="00F8634C">
        <w:rPr>
          <w:rFonts w:ascii="Times New Roman" w:eastAsia="PMingLiU" w:hAnsi="Times New Roman"/>
          <w:sz w:val="24"/>
          <w:szCs w:val="24"/>
          <w:lang w:eastAsia="zh-CN"/>
        </w:rPr>
        <w:t xml:space="preserve">Berdasarkan pengujian hipotesis 6 menunjukkan bahwa pada BPD, </w:t>
      </w:r>
      <w:r w:rsidR="00932917" w:rsidRPr="00F8634C">
        <w:rPr>
          <w:rFonts w:ascii="Times New Roman" w:eastAsia="PMingLiU" w:hAnsi="Times New Roman"/>
          <w:sz w:val="24"/>
          <w:szCs w:val="24"/>
          <w:lang w:eastAsia="zh-CN"/>
        </w:rPr>
        <w:t xml:space="preserve">variable </w:t>
      </w:r>
      <w:r w:rsidR="004D39EA" w:rsidRPr="00F8634C">
        <w:rPr>
          <w:rFonts w:ascii="Times New Roman" w:eastAsia="PMingLiU" w:hAnsi="Times New Roman"/>
          <w:sz w:val="24"/>
          <w:szCs w:val="24"/>
          <w:lang w:eastAsia="zh-CN"/>
        </w:rPr>
        <w:t>LDR</w:t>
      </w:r>
      <w:r w:rsidR="00582083">
        <w:rPr>
          <w:rFonts w:ascii="Times New Roman" w:eastAsia="PMingLiU" w:hAnsi="Times New Roman"/>
          <w:sz w:val="24"/>
          <w:szCs w:val="24"/>
          <w:lang w:eastAsia="zh-CN"/>
        </w:rPr>
        <w:t xml:space="preserve"> </w:t>
      </w:r>
      <w:r w:rsidR="004D39EA" w:rsidRPr="00F8634C">
        <w:rPr>
          <w:rFonts w:ascii="Times New Roman" w:hAnsi="Times New Roman"/>
          <w:sz w:val="24"/>
          <w:szCs w:val="24"/>
        </w:rPr>
        <w:t xml:space="preserve">tidak berpengaruh terhadap SBK </w:t>
      </w:r>
      <w:r w:rsidR="00932917" w:rsidRPr="00F8634C">
        <w:rPr>
          <w:rFonts w:ascii="Times New Roman" w:hAnsi="Times New Roman"/>
          <w:sz w:val="24"/>
          <w:szCs w:val="24"/>
        </w:rPr>
        <w:t>BPD</w:t>
      </w:r>
      <w:r w:rsidRPr="00F8634C">
        <w:rPr>
          <w:rFonts w:ascii="Times New Roman" w:hAnsi="Times New Roman"/>
          <w:sz w:val="24"/>
          <w:szCs w:val="24"/>
        </w:rPr>
        <w:t>, sehingga hipotesis 6 ditolak</w:t>
      </w:r>
      <w:r w:rsidR="004D39EA" w:rsidRPr="00F8634C">
        <w:rPr>
          <w:rFonts w:ascii="Times New Roman" w:hAnsi="Times New Roman"/>
          <w:sz w:val="24"/>
          <w:szCs w:val="24"/>
        </w:rPr>
        <w:t>.</w:t>
      </w:r>
      <w:r w:rsidR="00F8634C" w:rsidRPr="00F8634C">
        <w:rPr>
          <w:rFonts w:ascii="Times New Roman" w:hAnsi="Times New Roman"/>
          <w:sz w:val="24"/>
          <w:szCs w:val="24"/>
        </w:rPr>
        <w:t xml:space="preserve"> Hasil temuan ini kemungkinan disebabkan </w:t>
      </w:r>
      <w:r w:rsidR="00F8634C" w:rsidRPr="00F8634C">
        <w:rPr>
          <w:rFonts w:ascii="Times New Roman" w:hAnsi="Times New Roman"/>
          <w:sz w:val="24"/>
          <w:szCs w:val="24"/>
          <w:lang w:eastAsia="id-ID"/>
        </w:rPr>
        <w:t>karena variasi data yang tinggi antar bank-bank pada kelompok B</w:t>
      </w:r>
      <w:r w:rsidR="00F8634C">
        <w:rPr>
          <w:rFonts w:ascii="Times New Roman" w:hAnsi="Times New Roman"/>
          <w:sz w:val="24"/>
          <w:szCs w:val="24"/>
          <w:lang w:eastAsia="id-ID"/>
        </w:rPr>
        <w:t>PD</w:t>
      </w:r>
      <w:r w:rsidR="00F8634C" w:rsidRPr="00F8634C">
        <w:rPr>
          <w:rFonts w:ascii="Times New Roman" w:hAnsi="Times New Roman"/>
          <w:sz w:val="24"/>
          <w:szCs w:val="24"/>
          <w:lang w:eastAsia="id-ID"/>
        </w:rPr>
        <w:t xml:space="preserve"> sehingga menyebabkan variabel LDR tidak signifikan terhadap penentuan Suku Bunga Kredit. Dari hasil penelusuran literature kembali setelah adanya temuan ini, terdapat hasil penelitian menjelaskan kondisi ini yaitu penelitian Taufik Ariyanto (2012) dan Fungacova (2008) yang pada intinya menyampaikan pesan bahwa m</w:t>
      </w:r>
      <w:r w:rsidR="00F8634C" w:rsidRPr="00F8634C">
        <w:rPr>
          <w:rFonts w:ascii="Times New Roman" w:hAnsi="Times New Roman"/>
          <w:sz w:val="24"/>
          <w:szCs w:val="24"/>
        </w:rPr>
        <w:t xml:space="preserve">akin besar jumlah kredit yang diberikan dan deposit yang dikumpulkan oleh bank, maka makin besar pula tingkat potensial loss yang dihadapi oleh bank, sehingga perlu dikompensasi dengan tingkat net interest marjin yang diperoleh dari selisih suku bunga kredit dengan suku bunga dana yang besar pula. Dari perspektif skala ekonomis, makin besar penyaluran kredit maka seharusnya terdapat benefit efisiensi yang ditimbulkan terkait dengan </w:t>
      </w:r>
      <w:r w:rsidR="00582083" w:rsidRPr="00582083">
        <w:rPr>
          <w:rFonts w:ascii="Times New Roman" w:hAnsi="Times New Roman"/>
          <w:i/>
          <w:sz w:val="24"/>
          <w:szCs w:val="24"/>
        </w:rPr>
        <w:t>c</w:t>
      </w:r>
      <w:r w:rsidR="00F8634C" w:rsidRPr="00582083">
        <w:rPr>
          <w:rFonts w:ascii="Times New Roman" w:hAnsi="Times New Roman"/>
          <w:i/>
          <w:sz w:val="24"/>
          <w:szCs w:val="24"/>
        </w:rPr>
        <w:t>ost</w:t>
      </w:r>
      <w:r w:rsidR="00F8634C" w:rsidRPr="00F8634C">
        <w:rPr>
          <w:rFonts w:ascii="Times New Roman" w:hAnsi="Times New Roman"/>
          <w:sz w:val="24"/>
          <w:szCs w:val="24"/>
        </w:rPr>
        <w:t xml:space="preserve"> per unit untuk pengelolaan dan penyaluran portfolio kredit. Dengan demikian, penyaluran </w:t>
      </w:r>
      <w:r w:rsidR="00F8634C" w:rsidRPr="00F8634C">
        <w:rPr>
          <w:rFonts w:ascii="Times New Roman" w:hAnsi="Times New Roman"/>
          <w:sz w:val="24"/>
          <w:szCs w:val="24"/>
        </w:rPr>
        <w:lastRenderedPageBreak/>
        <w:t>kredit dapat berpengaruh atau tidak berpengaruh terhadap suku bunga kredit dimana apabila berpengaruh maka dapat bersifat positif maupun negative.</w:t>
      </w:r>
    </w:p>
    <w:p w:rsidR="004D39EA" w:rsidRPr="00591EA0" w:rsidRDefault="00A054DB" w:rsidP="00115FC9">
      <w:pPr>
        <w:numPr>
          <w:ilvl w:val="1"/>
          <w:numId w:val="14"/>
        </w:numPr>
        <w:tabs>
          <w:tab w:val="clear" w:pos="2517"/>
        </w:tabs>
        <w:spacing w:line="480" w:lineRule="auto"/>
        <w:ind w:left="360"/>
        <w:jc w:val="both"/>
        <w:rPr>
          <w:rFonts w:ascii="Times New Roman" w:hAnsi="Times New Roman"/>
          <w:b/>
          <w:sz w:val="24"/>
          <w:szCs w:val="24"/>
        </w:rPr>
      </w:pPr>
      <w:r w:rsidRPr="00591EA0">
        <w:rPr>
          <w:rFonts w:ascii="Times New Roman" w:eastAsia="PMingLiU" w:hAnsi="Times New Roman"/>
          <w:sz w:val="24"/>
          <w:szCs w:val="24"/>
          <w:lang w:eastAsia="zh-CN"/>
        </w:rPr>
        <w:t xml:space="preserve">Berdasarkan pengujian hipotesis 7 menunjukkan bahwa pada BUK, variabel </w:t>
      </w:r>
      <w:r w:rsidR="004D39EA" w:rsidRPr="00591EA0">
        <w:rPr>
          <w:rFonts w:ascii="Times New Roman" w:eastAsia="PMingLiU" w:hAnsi="Times New Roman"/>
          <w:sz w:val="24"/>
          <w:szCs w:val="24"/>
          <w:lang w:eastAsia="zh-CN"/>
        </w:rPr>
        <w:t>SBDK</w:t>
      </w:r>
      <w:r w:rsidR="004D39EA" w:rsidRPr="00591EA0">
        <w:rPr>
          <w:rFonts w:ascii="Times New Roman" w:hAnsi="Times New Roman"/>
          <w:sz w:val="24"/>
          <w:szCs w:val="24"/>
        </w:rPr>
        <w:t xml:space="preserve"> berpengaruh positif terhadap SBK </w:t>
      </w:r>
      <w:r w:rsidR="00932917" w:rsidRPr="00591EA0">
        <w:rPr>
          <w:rFonts w:ascii="Times New Roman" w:hAnsi="Times New Roman"/>
          <w:sz w:val="24"/>
          <w:szCs w:val="24"/>
        </w:rPr>
        <w:t>BUK</w:t>
      </w:r>
      <w:r w:rsidRPr="00591EA0">
        <w:rPr>
          <w:rFonts w:ascii="Times New Roman" w:hAnsi="Times New Roman"/>
          <w:sz w:val="24"/>
          <w:szCs w:val="24"/>
        </w:rPr>
        <w:t xml:space="preserve">, sehingga hipotesis 7 </w:t>
      </w:r>
      <w:r w:rsidR="0027777E" w:rsidRPr="00591EA0">
        <w:rPr>
          <w:rFonts w:ascii="Times New Roman" w:hAnsi="Times New Roman"/>
          <w:sz w:val="24"/>
          <w:szCs w:val="24"/>
        </w:rPr>
        <w:t>tidak dapat ditolak.</w:t>
      </w:r>
      <w:r w:rsidR="00115FC9">
        <w:rPr>
          <w:rFonts w:ascii="Times New Roman" w:hAnsi="Times New Roman"/>
          <w:sz w:val="24"/>
          <w:szCs w:val="24"/>
        </w:rPr>
        <w:t xml:space="preserve"> SBDK pada prinsipnya adalah suku bunga dasar yang belum memperhitungkan risiko. Sehingga dengan demikian, volatilitas SBDK secara langsung akan mempengaruhi besarnya pengenaan </w:t>
      </w:r>
      <w:r w:rsidR="00115FC9" w:rsidRPr="00115FC9">
        <w:rPr>
          <w:rFonts w:ascii="Times New Roman" w:hAnsi="Times New Roman"/>
          <w:sz w:val="24"/>
          <w:szCs w:val="24"/>
        </w:rPr>
        <w:t>suku bunga kredit</w:t>
      </w:r>
      <w:r w:rsidR="00115FC9">
        <w:rPr>
          <w:rFonts w:ascii="Times New Roman" w:hAnsi="Times New Roman"/>
          <w:sz w:val="24"/>
          <w:szCs w:val="24"/>
        </w:rPr>
        <w:t>.</w:t>
      </w:r>
      <w:r w:rsidR="0027777E" w:rsidRPr="00591EA0">
        <w:rPr>
          <w:rFonts w:ascii="Times New Roman" w:hAnsi="Times New Roman"/>
          <w:sz w:val="24"/>
          <w:szCs w:val="24"/>
        </w:rPr>
        <w:t xml:space="preserve"> </w:t>
      </w:r>
    </w:p>
    <w:p w:rsidR="00115FC9" w:rsidRPr="00115FC9" w:rsidRDefault="00A054DB" w:rsidP="00115FC9">
      <w:pPr>
        <w:numPr>
          <w:ilvl w:val="1"/>
          <w:numId w:val="14"/>
        </w:numPr>
        <w:tabs>
          <w:tab w:val="clear" w:pos="2517"/>
        </w:tabs>
        <w:spacing w:line="480" w:lineRule="auto"/>
        <w:ind w:left="360"/>
        <w:jc w:val="both"/>
        <w:rPr>
          <w:rFonts w:ascii="Times New Roman" w:hAnsi="Times New Roman"/>
          <w:b/>
          <w:sz w:val="24"/>
          <w:szCs w:val="24"/>
        </w:rPr>
      </w:pPr>
      <w:r w:rsidRPr="00115FC9">
        <w:rPr>
          <w:rFonts w:ascii="Times New Roman" w:eastAsia="PMingLiU" w:hAnsi="Times New Roman"/>
          <w:sz w:val="24"/>
          <w:szCs w:val="24"/>
          <w:lang w:eastAsia="zh-CN"/>
        </w:rPr>
        <w:t xml:space="preserve">Berdasarkan pengujian hipotesis 8 menunjukkan bahwa pada BPD, </w:t>
      </w:r>
      <w:r w:rsidR="00932917" w:rsidRPr="00115FC9">
        <w:rPr>
          <w:rFonts w:ascii="Times New Roman" w:eastAsia="PMingLiU" w:hAnsi="Times New Roman"/>
          <w:sz w:val="24"/>
          <w:szCs w:val="24"/>
          <w:lang w:eastAsia="zh-CN"/>
        </w:rPr>
        <w:t xml:space="preserve">variabel </w:t>
      </w:r>
      <w:r w:rsidR="004D39EA" w:rsidRPr="00115FC9">
        <w:rPr>
          <w:rFonts w:ascii="Times New Roman" w:eastAsia="PMingLiU" w:hAnsi="Times New Roman"/>
          <w:sz w:val="24"/>
          <w:szCs w:val="24"/>
          <w:lang w:eastAsia="zh-CN"/>
        </w:rPr>
        <w:t>SBDK</w:t>
      </w:r>
      <w:r w:rsidR="004D39EA" w:rsidRPr="00115FC9">
        <w:rPr>
          <w:rFonts w:ascii="Times New Roman" w:hAnsi="Times New Roman"/>
          <w:sz w:val="24"/>
          <w:szCs w:val="24"/>
        </w:rPr>
        <w:t xml:space="preserve"> berpengaruh positif terhadap SBK </w:t>
      </w:r>
      <w:r w:rsidR="00932917" w:rsidRPr="00115FC9">
        <w:rPr>
          <w:rFonts w:ascii="Times New Roman" w:hAnsi="Times New Roman"/>
          <w:sz w:val="24"/>
          <w:szCs w:val="24"/>
        </w:rPr>
        <w:t>BPD</w:t>
      </w:r>
      <w:r w:rsidRPr="00115FC9">
        <w:rPr>
          <w:rFonts w:ascii="Times New Roman" w:hAnsi="Times New Roman"/>
          <w:sz w:val="24"/>
          <w:szCs w:val="24"/>
        </w:rPr>
        <w:t xml:space="preserve">, sehingga hipotesis 8 </w:t>
      </w:r>
      <w:r w:rsidR="0027777E" w:rsidRPr="00115FC9">
        <w:rPr>
          <w:rFonts w:ascii="Times New Roman" w:hAnsi="Times New Roman"/>
          <w:sz w:val="24"/>
          <w:szCs w:val="24"/>
        </w:rPr>
        <w:t xml:space="preserve">tidak dapat ditolak. </w:t>
      </w:r>
      <w:r w:rsidR="00115FC9">
        <w:rPr>
          <w:rFonts w:ascii="Times New Roman" w:hAnsi="Times New Roman"/>
          <w:sz w:val="24"/>
          <w:szCs w:val="24"/>
        </w:rPr>
        <w:t xml:space="preserve">Sama seperti kondisi SBDK pada kelompok BUK, pada prinsipnya adalah suku bunga dasar yang belum memperhitungkan risiko. Sehingga dengan demikian, volatilitas SBDK secara langsung akan mempengaruhi besarnya pengenaan </w:t>
      </w:r>
      <w:r w:rsidR="00115FC9" w:rsidRPr="00115FC9">
        <w:rPr>
          <w:rFonts w:ascii="Times New Roman" w:hAnsi="Times New Roman"/>
          <w:sz w:val="24"/>
          <w:szCs w:val="24"/>
        </w:rPr>
        <w:t>suku bunga kredit</w:t>
      </w:r>
      <w:r w:rsidR="00115FC9">
        <w:rPr>
          <w:rFonts w:ascii="Times New Roman" w:hAnsi="Times New Roman"/>
          <w:sz w:val="24"/>
          <w:szCs w:val="24"/>
        </w:rPr>
        <w:t xml:space="preserve">. </w:t>
      </w:r>
      <w:r w:rsidR="00115FC9" w:rsidRPr="00115FC9">
        <w:rPr>
          <w:rFonts w:ascii="Times New Roman" w:hAnsi="Times New Roman"/>
          <w:sz w:val="24"/>
          <w:szCs w:val="24"/>
        </w:rPr>
        <w:t xml:space="preserve"> </w:t>
      </w:r>
    </w:p>
    <w:p w:rsidR="004D39EA" w:rsidRPr="00591EA0" w:rsidRDefault="00A054DB" w:rsidP="002F3AF5">
      <w:pPr>
        <w:numPr>
          <w:ilvl w:val="1"/>
          <w:numId w:val="14"/>
        </w:numPr>
        <w:tabs>
          <w:tab w:val="clear" w:pos="2517"/>
        </w:tabs>
        <w:spacing w:line="480" w:lineRule="auto"/>
        <w:ind w:left="360"/>
        <w:jc w:val="both"/>
        <w:rPr>
          <w:rFonts w:ascii="Times New Roman" w:hAnsi="Times New Roman"/>
          <w:b/>
          <w:sz w:val="24"/>
          <w:szCs w:val="24"/>
        </w:rPr>
      </w:pPr>
      <w:r w:rsidRPr="00591EA0">
        <w:rPr>
          <w:rFonts w:ascii="Times New Roman" w:eastAsia="PMingLiU" w:hAnsi="Times New Roman"/>
          <w:sz w:val="24"/>
          <w:szCs w:val="24"/>
          <w:lang w:eastAsia="zh-CN"/>
        </w:rPr>
        <w:t>Berdasarkan pengujian hipotesis 9, bahwa t</w:t>
      </w:r>
      <w:r w:rsidR="004D39EA" w:rsidRPr="00591EA0">
        <w:rPr>
          <w:rFonts w:ascii="Times New Roman" w:eastAsia="PMingLiU" w:hAnsi="Times New Roman"/>
          <w:sz w:val="24"/>
          <w:szCs w:val="24"/>
          <w:lang w:eastAsia="zh-CN"/>
        </w:rPr>
        <w:t>e</w:t>
      </w:r>
      <w:r w:rsidR="004D39EA" w:rsidRPr="00591EA0">
        <w:rPr>
          <w:rFonts w:ascii="Times New Roman" w:hAnsi="Times New Roman"/>
          <w:sz w:val="24"/>
          <w:szCs w:val="24"/>
          <w:lang w:val="id-ID"/>
        </w:rPr>
        <w:t>rdapat perbedaan pengaruh KPMM, BOPO, LDR dan SBDK terhadap suku bunga kredit pada bank BPD dan BUK</w:t>
      </w:r>
      <w:r w:rsidRPr="00591EA0">
        <w:rPr>
          <w:rFonts w:ascii="Times New Roman" w:hAnsi="Times New Roman"/>
          <w:sz w:val="24"/>
          <w:szCs w:val="24"/>
        </w:rPr>
        <w:t xml:space="preserve">, sehingga hipotesis 9 </w:t>
      </w:r>
      <w:r w:rsidR="0027777E" w:rsidRPr="00591EA0">
        <w:rPr>
          <w:rFonts w:ascii="Times New Roman" w:hAnsi="Times New Roman"/>
          <w:sz w:val="24"/>
          <w:szCs w:val="24"/>
        </w:rPr>
        <w:t xml:space="preserve">tidak dapat ditolak. </w:t>
      </w:r>
      <w:r w:rsidR="002F3AF5">
        <w:rPr>
          <w:rFonts w:ascii="Times New Roman" w:hAnsi="Times New Roman"/>
          <w:sz w:val="24"/>
          <w:szCs w:val="24"/>
        </w:rPr>
        <w:t xml:space="preserve">Dalam hal ini baik kondisi pada BUK maupun BPD tidak terdapat perbedaan pengaruh antara masing-masing variabel independent dengan variabel dependen. </w:t>
      </w:r>
    </w:p>
    <w:p w:rsidR="00A054DB" w:rsidRPr="00591EA0" w:rsidRDefault="00A054DB" w:rsidP="00BA6D60">
      <w:pPr>
        <w:spacing w:line="480" w:lineRule="auto"/>
        <w:jc w:val="both"/>
        <w:rPr>
          <w:rFonts w:ascii="Times New Roman" w:hAnsi="Times New Roman"/>
          <w:b/>
          <w:sz w:val="24"/>
          <w:szCs w:val="24"/>
          <w:lang w:val="es-CO"/>
        </w:rPr>
      </w:pPr>
    </w:p>
    <w:p w:rsidR="004D39EA" w:rsidRPr="00591EA0" w:rsidRDefault="004D39EA" w:rsidP="00BA6D60">
      <w:pPr>
        <w:spacing w:line="480" w:lineRule="auto"/>
        <w:jc w:val="both"/>
        <w:rPr>
          <w:rFonts w:ascii="Times New Roman" w:hAnsi="Times New Roman"/>
          <w:b/>
          <w:sz w:val="24"/>
          <w:szCs w:val="24"/>
          <w:lang w:val="es-CO"/>
        </w:rPr>
      </w:pPr>
      <w:r w:rsidRPr="00591EA0">
        <w:rPr>
          <w:rFonts w:ascii="Times New Roman" w:hAnsi="Times New Roman"/>
          <w:b/>
          <w:sz w:val="24"/>
          <w:szCs w:val="24"/>
          <w:lang w:val="es-CO"/>
        </w:rPr>
        <w:t>5.2.   Implikasi Kebijakan</w:t>
      </w:r>
    </w:p>
    <w:p w:rsidR="0027777E" w:rsidRPr="00591EA0" w:rsidRDefault="0027777E" w:rsidP="00BA6D60">
      <w:pPr>
        <w:spacing w:line="480" w:lineRule="auto"/>
        <w:ind w:firstLine="720"/>
        <w:jc w:val="both"/>
        <w:rPr>
          <w:rFonts w:ascii="Times New Roman" w:hAnsi="Times New Roman"/>
          <w:sz w:val="24"/>
          <w:szCs w:val="24"/>
        </w:rPr>
      </w:pPr>
      <w:r w:rsidRPr="00591EA0">
        <w:rPr>
          <w:rFonts w:ascii="Times New Roman" w:hAnsi="Times New Roman"/>
          <w:sz w:val="24"/>
          <w:szCs w:val="24"/>
        </w:rPr>
        <w:t xml:space="preserve">Dari hasil uji hipotesis pada bagian analisis data, maka implikasi kebijakan yang </w:t>
      </w:r>
      <w:r w:rsidR="000C2164" w:rsidRPr="00591EA0">
        <w:rPr>
          <w:rFonts w:ascii="Times New Roman" w:hAnsi="Times New Roman"/>
          <w:sz w:val="24"/>
          <w:szCs w:val="24"/>
        </w:rPr>
        <w:t>untuk manajemen bank dalam hal penentuan suku bunga kredit dan penelitian di</w:t>
      </w:r>
      <w:r w:rsidR="00A32912">
        <w:rPr>
          <w:rFonts w:ascii="Times New Roman" w:hAnsi="Times New Roman"/>
          <w:sz w:val="24"/>
          <w:szCs w:val="24"/>
        </w:rPr>
        <w:t xml:space="preserve"> </w:t>
      </w:r>
      <w:r w:rsidR="000C2164" w:rsidRPr="00591EA0">
        <w:rPr>
          <w:rFonts w:ascii="Times New Roman" w:hAnsi="Times New Roman"/>
          <w:sz w:val="24"/>
          <w:szCs w:val="24"/>
        </w:rPr>
        <w:t xml:space="preserve">bidang perbankan </w:t>
      </w:r>
      <w:r w:rsidRPr="00591EA0">
        <w:rPr>
          <w:rFonts w:ascii="Times New Roman" w:hAnsi="Times New Roman"/>
          <w:sz w:val="24"/>
          <w:szCs w:val="24"/>
        </w:rPr>
        <w:t>adalah sebagai berikut.</w:t>
      </w:r>
    </w:p>
    <w:p w:rsidR="00BA6D60" w:rsidRPr="00591EA0" w:rsidRDefault="00BA6D60" w:rsidP="00BA6D60">
      <w:pPr>
        <w:spacing w:line="480" w:lineRule="auto"/>
        <w:ind w:firstLine="720"/>
        <w:jc w:val="both"/>
        <w:rPr>
          <w:rFonts w:ascii="Times New Roman" w:hAnsi="Times New Roman"/>
          <w:sz w:val="24"/>
          <w:szCs w:val="24"/>
        </w:rPr>
      </w:pPr>
    </w:p>
    <w:p w:rsidR="005F5910" w:rsidRPr="00A32912" w:rsidRDefault="005F5910" w:rsidP="00A32912">
      <w:pPr>
        <w:pStyle w:val="ListParagraph"/>
        <w:numPr>
          <w:ilvl w:val="2"/>
          <w:numId w:val="25"/>
        </w:numPr>
        <w:spacing w:line="480" w:lineRule="auto"/>
        <w:ind w:left="720"/>
        <w:jc w:val="both"/>
        <w:rPr>
          <w:rFonts w:ascii="Times New Roman" w:hAnsi="Times New Roman"/>
          <w:b/>
          <w:sz w:val="24"/>
          <w:szCs w:val="24"/>
        </w:rPr>
      </w:pPr>
      <w:r w:rsidRPr="00A32912">
        <w:rPr>
          <w:rFonts w:ascii="Times New Roman" w:hAnsi="Times New Roman"/>
          <w:b/>
          <w:sz w:val="24"/>
          <w:szCs w:val="24"/>
        </w:rPr>
        <w:t>Manajemen Bank</w:t>
      </w:r>
    </w:p>
    <w:p w:rsidR="00676231" w:rsidRDefault="005F5910" w:rsidP="00676231">
      <w:pPr>
        <w:spacing w:line="480" w:lineRule="auto"/>
        <w:ind w:firstLine="720"/>
        <w:jc w:val="both"/>
        <w:rPr>
          <w:rFonts w:ascii="Times New Roman" w:hAnsi="Times New Roman"/>
          <w:color w:val="000000"/>
          <w:sz w:val="24"/>
          <w:szCs w:val="24"/>
          <w:lang w:val="es-CO"/>
        </w:rPr>
      </w:pPr>
      <w:r w:rsidRPr="00591EA0">
        <w:rPr>
          <w:rFonts w:ascii="Times New Roman" w:hAnsi="Times New Roman"/>
          <w:sz w:val="24"/>
          <w:szCs w:val="24"/>
          <w:lang w:val="id-ID"/>
        </w:rPr>
        <w:t xml:space="preserve">Pada </w:t>
      </w:r>
      <w:r w:rsidRPr="00591EA0">
        <w:rPr>
          <w:rFonts w:ascii="Times New Roman" w:hAnsi="Times New Roman"/>
          <w:sz w:val="24"/>
          <w:szCs w:val="24"/>
        </w:rPr>
        <w:t>kelompok Bank Umum Konvensional (BUK)</w:t>
      </w:r>
      <w:r w:rsidR="001D507B" w:rsidRPr="00591EA0">
        <w:rPr>
          <w:rFonts w:ascii="Times New Roman" w:hAnsi="Times New Roman"/>
          <w:sz w:val="24"/>
          <w:szCs w:val="24"/>
        </w:rPr>
        <w:t xml:space="preserve"> dan Bank Pembangunan Daerah (BPD)</w:t>
      </w:r>
      <w:r w:rsidRPr="00591EA0">
        <w:rPr>
          <w:rFonts w:ascii="Times New Roman" w:hAnsi="Times New Roman"/>
          <w:sz w:val="24"/>
          <w:szCs w:val="24"/>
        </w:rPr>
        <w:t>,</w:t>
      </w:r>
      <w:r w:rsidRPr="00591EA0">
        <w:rPr>
          <w:rFonts w:ascii="Times New Roman" w:hAnsi="Times New Roman"/>
          <w:sz w:val="24"/>
          <w:szCs w:val="24"/>
          <w:lang w:val="id-ID"/>
        </w:rPr>
        <w:t xml:space="preserve"> v</w:t>
      </w:r>
      <w:r w:rsidRPr="00591EA0">
        <w:rPr>
          <w:rFonts w:ascii="Times New Roman" w:hAnsi="Times New Roman"/>
          <w:sz w:val="24"/>
          <w:szCs w:val="24"/>
        </w:rPr>
        <w:t xml:space="preserve">ariabel </w:t>
      </w:r>
      <w:r w:rsidRPr="00591EA0">
        <w:rPr>
          <w:rFonts w:ascii="Times New Roman" w:hAnsi="Times New Roman"/>
          <w:sz w:val="24"/>
          <w:szCs w:val="24"/>
          <w:lang w:val="id-ID"/>
        </w:rPr>
        <w:t xml:space="preserve">yang </w:t>
      </w:r>
      <w:r w:rsidRPr="00591EA0">
        <w:rPr>
          <w:rFonts w:ascii="Times New Roman" w:hAnsi="Times New Roman"/>
          <w:sz w:val="24"/>
          <w:szCs w:val="24"/>
        </w:rPr>
        <w:t xml:space="preserve">memiliki pengaruh positif yang signifikan </w:t>
      </w:r>
      <w:r w:rsidRPr="00591EA0">
        <w:rPr>
          <w:rFonts w:ascii="Times New Roman" w:hAnsi="Times New Roman"/>
          <w:sz w:val="24"/>
          <w:szCs w:val="24"/>
          <w:lang w:val="id-ID"/>
        </w:rPr>
        <w:t xml:space="preserve">terhadap suku bunga kredit </w:t>
      </w:r>
      <w:r w:rsidRPr="00591EA0">
        <w:rPr>
          <w:rFonts w:ascii="Times New Roman" w:hAnsi="Times New Roman"/>
          <w:sz w:val="24"/>
          <w:szCs w:val="24"/>
        </w:rPr>
        <w:t xml:space="preserve">adalah SBDK dan kedua adalah BOPO. </w:t>
      </w:r>
      <w:r w:rsidR="001D507B" w:rsidRPr="00591EA0">
        <w:rPr>
          <w:rFonts w:ascii="Times New Roman" w:hAnsi="Times New Roman"/>
          <w:sz w:val="24"/>
          <w:szCs w:val="24"/>
        </w:rPr>
        <w:t xml:space="preserve">Dengan demikian, </w:t>
      </w:r>
      <w:r w:rsidRPr="00591EA0">
        <w:rPr>
          <w:rFonts w:ascii="Times New Roman" w:hAnsi="Times New Roman"/>
          <w:color w:val="000000"/>
          <w:sz w:val="24"/>
          <w:szCs w:val="24"/>
          <w:lang w:val="es-CO"/>
        </w:rPr>
        <w:t xml:space="preserve">Bank </w:t>
      </w:r>
      <w:r w:rsidR="001D507B" w:rsidRPr="00591EA0">
        <w:rPr>
          <w:rFonts w:ascii="Times New Roman" w:hAnsi="Times New Roman"/>
          <w:color w:val="000000"/>
          <w:sz w:val="24"/>
          <w:szCs w:val="24"/>
          <w:lang w:val="es-CO"/>
        </w:rPr>
        <w:t xml:space="preserve">baik BUK maupun BPD </w:t>
      </w:r>
      <w:r w:rsidRPr="00591EA0">
        <w:rPr>
          <w:rFonts w:ascii="Times New Roman" w:hAnsi="Times New Roman"/>
          <w:color w:val="000000"/>
          <w:sz w:val="24"/>
          <w:szCs w:val="24"/>
          <w:lang w:val="es-CO"/>
        </w:rPr>
        <w:t>perlu dikelola dengan terus menjaga besarnya BOPO dan melakukan efisiensi dalam menghasilkan pendapatan bunga bank yang optimal.</w:t>
      </w:r>
    </w:p>
    <w:p w:rsidR="001D507B" w:rsidRPr="00591EA0" w:rsidRDefault="005F5910" w:rsidP="00676231">
      <w:pPr>
        <w:spacing w:line="480" w:lineRule="auto"/>
        <w:ind w:firstLine="720"/>
        <w:jc w:val="both"/>
        <w:rPr>
          <w:rFonts w:ascii="Times New Roman" w:hAnsi="Times New Roman"/>
          <w:color w:val="000000"/>
          <w:sz w:val="24"/>
          <w:szCs w:val="24"/>
          <w:lang w:val="es-CO"/>
        </w:rPr>
      </w:pPr>
      <w:r w:rsidRPr="00591EA0">
        <w:rPr>
          <w:rFonts w:ascii="Times New Roman" w:hAnsi="Times New Roman"/>
          <w:color w:val="000000"/>
          <w:sz w:val="24"/>
          <w:szCs w:val="24"/>
          <w:lang w:val="es-CO"/>
        </w:rPr>
        <w:t>Manajemen B</w:t>
      </w:r>
      <w:r w:rsidR="001D507B" w:rsidRPr="00591EA0">
        <w:rPr>
          <w:rFonts w:ascii="Times New Roman" w:hAnsi="Times New Roman"/>
          <w:color w:val="000000"/>
          <w:sz w:val="24"/>
          <w:szCs w:val="24"/>
          <w:lang w:val="es-CO"/>
        </w:rPr>
        <w:t xml:space="preserve">ank </w:t>
      </w:r>
      <w:r w:rsidRPr="00591EA0">
        <w:rPr>
          <w:rFonts w:ascii="Times New Roman" w:hAnsi="Times New Roman"/>
          <w:color w:val="000000"/>
          <w:sz w:val="24"/>
          <w:szCs w:val="24"/>
          <w:lang w:val="es-CO"/>
        </w:rPr>
        <w:t xml:space="preserve">juga perlu memperhatikan SBDK mengingat SBDK merupakan variabel yang paling dominan dan konsisten dalam mempengaruhi SBK dibanding variabel lain yang digunakan dalam penelitian ini. </w:t>
      </w:r>
      <w:r w:rsidR="001D507B" w:rsidRPr="00591EA0">
        <w:rPr>
          <w:rFonts w:ascii="Times New Roman" w:hAnsi="Times New Roman"/>
          <w:color w:val="000000"/>
          <w:sz w:val="24"/>
          <w:szCs w:val="24"/>
          <w:lang w:val="es-CO"/>
        </w:rPr>
        <w:t xml:space="preserve">Untuk itu manajemen perlu memperhatikan besaran SBDK yang akan dipublikasikan kepada masyarakat setiap periodik karena akan membawa implikasi persepsi masyarakat terhadap suku bunga kredit riil yang akan dikenakan di bank.  </w:t>
      </w:r>
    </w:p>
    <w:p w:rsidR="005F5910" w:rsidRDefault="005F5910" w:rsidP="00676231">
      <w:pPr>
        <w:spacing w:line="480" w:lineRule="auto"/>
        <w:ind w:firstLine="720"/>
        <w:jc w:val="both"/>
        <w:rPr>
          <w:rFonts w:ascii="Times New Roman" w:hAnsi="Times New Roman"/>
          <w:sz w:val="24"/>
          <w:szCs w:val="24"/>
        </w:rPr>
      </w:pPr>
      <w:r w:rsidRPr="00591EA0">
        <w:rPr>
          <w:rFonts w:ascii="Times New Roman" w:hAnsi="Times New Roman"/>
          <w:sz w:val="24"/>
          <w:szCs w:val="24"/>
          <w:lang w:val="id-ID"/>
        </w:rPr>
        <w:t xml:space="preserve">Variabel yang tidak memiliki pengaruh yang signifikan terhadap suku bunga kredit adalah KPMM dan LDR. </w:t>
      </w:r>
      <w:r w:rsidR="001D507B" w:rsidRPr="00591EA0">
        <w:rPr>
          <w:rFonts w:ascii="Times New Roman" w:hAnsi="Times New Roman"/>
          <w:sz w:val="24"/>
          <w:szCs w:val="24"/>
        </w:rPr>
        <w:t xml:space="preserve">Meskipun demikian, </w:t>
      </w:r>
      <w:r w:rsidRPr="00591EA0">
        <w:rPr>
          <w:rFonts w:ascii="Times New Roman" w:hAnsi="Times New Roman"/>
          <w:sz w:val="24"/>
          <w:szCs w:val="24"/>
          <w:lang w:val="id-ID"/>
        </w:rPr>
        <w:t>bank</w:t>
      </w:r>
      <w:r w:rsidR="001D507B" w:rsidRPr="00591EA0">
        <w:rPr>
          <w:rFonts w:ascii="Times New Roman" w:hAnsi="Times New Roman"/>
          <w:sz w:val="24"/>
          <w:szCs w:val="24"/>
        </w:rPr>
        <w:t xml:space="preserve"> disarankan untuk senantiasa </w:t>
      </w:r>
      <w:r w:rsidRPr="00591EA0">
        <w:rPr>
          <w:rFonts w:ascii="Times New Roman" w:hAnsi="Times New Roman"/>
          <w:sz w:val="24"/>
          <w:szCs w:val="24"/>
          <w:lang w:val="id-ID"/>
        </w:rPr>
        <w:t xml:space="preserve">memunculkan suatu tindakan </w:t>
      </w:r>
      <w:r w:rsidR="001D507B" w:rsidRPr="00591EA0">
        <w:rPr>
          <w:rFonts w:ascii="Times New Roman" w:hAnsi="Times New Roman"/>
          <w:sz w:val="24"/>
          <w:szCs w:val="24"/>
        </w:rPr>
        <w:t xml:space="preserve">guna </w:t>
      </w:r>
      <w:r w:rsidRPr="00591EA0">
        <w:rPr>
          <w:rFonts w:ascii="Times New Roman" w:hAnsi="Times New Roman"/>
          <w:sz w:val="24"/>
          <w:szCs w:val="24"/>
        </w:rPr>
        <w:t>menjaga</w:t>
      </w:r>
      <w:r w:rsidRPr="00591EA0">
        <w:rPr>
          <w:rFonts w:ascii="Times New Roman" w:hAnsi="Times New Roman"/>
          <w:sz w:val="24"/>
          <w:szCs w:val="24"/>
          <w:lang w:val="id-ID"/>
        </w:rPr>
        <w:t xml:space="preserve"> KPMM dan LDR dalam keadaan stabil</w:t>
      </w:r>
      <w:r w:rsidR="001D507B" w:rsidRPr="00591EA0">
        <w:rPr>
          <w:rFonts w:ascii="Times New Roman" w:hAnsi="Times New Roman"/>
          <w:sz w:val="24"/>
          <w:szCs w:val="24"/>
        </w:rPr>
        <w:t xml:space="preserve"> terhadap penentuan suku bunga kredit.</w:t>
      </w:r>
    </w:p>
    <w:p w:rsidR="00A32912" w:rsidRPr="00591EA0" w:rsidRDefault="00A32912" w:rsidP="00676231">
      <w:pPr>
        <w:spacing w:line="480" w:lineRule="auto"/>
        <w:ind w:firstLine="720"/>
        <w:jc w:val="both"/>
        <w:rPr>
          <w:rFonts w:ascii="Times New Roman" w:hAnsi="Times New Roman"/>
          <w:color w:val="000000"/>
          <w:sz w:val="24"/>
          <w:szCs w:val="24"/>
          <w:lang w:val="es-CO"/>
        </w:rPr>
      </w:pPr>
    </w:p>
    <w:p w:rsidR="005F5910" w:rsidRPr="00A32912" w:rsidRDefault="005F5910" w:rsidP="00A32912">
      <w:pPr>
        <w:pStyle w:val="ListParagraph"/>
        <w:numPr>
          <w:ilvl w:val="2"/>
          <w:numId w:val="25"/>
        </w:numPr>
        <w:spacing w:line="480" w:lineRule="auto"/>
        <w:ind w:left="720"/>
        <w:jc w:val="both"/>
        <w:rPr>
          <w:rFonts w:ascii="Times New Roman" w:hAnsi="Times New Roman"/>
          <w:b/>
          <w:sz w:val="24"/>
          <w:szCs w:val="24"/>
        </w:rPr>
      </w:pPr>
      <w:r w:rsidRPr="00A32912">
        <w:rPr>
          <w:rFonts w:ascii="Times New Roman" w:hAnsi="Times New Roman"/>
          <w:b/>
          <w:sz w:val="24"/>
          <w:szCs w:val="24"/>
        </w:rPr>
        <w:t xml:space="preserve">Penelitian Perbankan </w:t>
      </w:r>
    </w:p>
    <w:p w:rsidR="007A516F" w:rsidRPr="00591EA0" w:rsidRDefault="00A110C8" w:rsidP="00676231">
      <w:pPr>
        <w:spacing w:line="480" w:lineRule="auto"/>
        <w:ind w:firstLine="720"/>
        <w:jc w:val="both"/>
        <w:rPr>
          <w:rFonts w:ascii="Times New Roman" w:hAnsi="Times New Roman"/>
          <w:color w:val="000000"/>
          <w:sz w:val="24"/>
          <w:szCs w:val="24"/>
          <w:lang w:val="es-CO"/>
        </w:rPr>
      </w:pPr>
      <w:r w:rsidRPr="00591EA0">
        <w:rPr>
          <w:rFonts w:ascii="Times New Roman" w:hAnsi="Times New Roman"/>
          <w:color w:val="000000"/>
          <w:sz w:val="24"/>
          <w:szCs w:val="24"/>
          <w:lang w:val="es-CO"/>
        </w:rPr>
        <w:t>Hasil penelitian ini menyebutkan bahwa dalam penentuan suku bunga kredit baik pada kelompok BUK dan BPD dipengaruhi oleh variabel BOPO dan SBDK. Dengan demikian, h</w:t>
      </w:r>
      <w:r w:rsidR="005F5910" w:rsidRPr="00591EA0">
        <w:rPr>
          <w:rFonts w:ascii="Times New Roman" w:hAnsi="Times New Roman"/>
          <w:color w:val="000000"/>
          <w:sz w:val="24"/>
          <w:szCs w:val="24"/>
          <w:lang w:val="es-CO"/>
        </w:rPr>
        <w:t xml:space="preserve">asil penelitian ini mempertegas hasil penelitian </w:t>
      </w:r>
      <w:r w:rsidR="005F5910" w:rsidRPr="00591EA0">
        <w:rPr>
          <w:rFonts w:ascii="Times New Roman" w:hAnsi="Times New Roman"/>
          <w:color w:val="000000"/>
          <w:sz w:val="24"/>
          <w:szCs w:val="24"/>
          <w:lang w:val="es-CO"/>
        </w:rPr>
        <w:lastRenderedPageBreak/>
        <w:t xml:space="preserve">perbankan yang dilakukan oleh </w:t>
      </w:r>
      <w:r w:rsidR="005F5910" w:rsidRPr="00591EA0">
        <w:rPr>
          <w:rFonts w:ascii="Times New Roman" w:hAnsi="Times New Roman"/>
          <w:sz w:val="24"/>
          <w:szCs w:val="24"/>
          <w:lang w:val="sv-SE"/>
        </w:rPr>
        <w:t xml:space="preserve">Hillestad (2007) dan </w:t>
      </w:r>
      <w:r w:rsidR="005F5910" w:rsidRPr="00591EA0">
        <w:rPr>
          <w:rFonts w:ascii="Times New Roman" w:hAnsi="Times New Roman"/>
          <w:bCs/>
          <w:color w:val="000000"/>
          <w:sz w:val="24"/>
          <w:szCs w:val="24"/>
        </w:rPr>
        <w:t>Sudarmadi Oswari (2012</w:t>
      </w:r>
      <w:r w:rsidR="005F5910" w:rsidRPr="00591EA0">
        <w:rPr>
          <w:rFonts w:ascii="Times New Roman" w:hAnsi="Times New Roman"/>
          <w:color w:val="000000"/>
          <w:sz w:val="24"/>
          <w:szCs w:val="24"/>
          <w:lang w:val="es-CO"/>
        </w:rPr>
        <w:t xml:space="preserve">) yang menyebutkan variabel seperti CAR, BOPO dan </w:t>
      </w:r>
      <w:r w:rsidR="005F5910" w:rsidRPr="00591EA0">
        <w:rPr>
          <w:rFonts w:ascii="Times New Roman" w:hAnsi="Times New Roman"/>
          <w:i/>
          <w:color w:val="000000"/>
          <w:sz w:val="24"/>
          <w:szCs w:val="24"/>
          <w:lang w:val="es-CO"/>
        </w:rPr>
        <w:t>interest rate</w:t>
      </w:r>
      <w:r w:rsidR="005F5910" w:rsidRPr="00591EA0">
        <w:rPr>
          <w:rFonts w:ascii="Times New Roman" w:hAnsi="Times New Roman"/>
          <w:color w:val="000000"/>
          <w:sz w:val="24"/>
          <w:szCs w:val="24"/>
          <w:lang w:val="es-CO"/>
        </w:rPr>
        <w:t xml:space="preserve"> ke dalam model regresi untuk memprediksi SBK</w:t>
      </w:r>
      <w:r w:rsidRPr="00591EA0">
        <w:rPr>
          <w:rFonts w:ascii="Times New Roman" w:hAnsi="Times New Roman"/>
          <w:color w:val="000000"/>
          <w:sz w:val="24"/>
          <w:szCs w:val="24"/>
          <w:lang w:val="es-CO"/>
        </w:rPr>
        <w:t xml:space="preserve"> bahwa </w:t>
      </w:r>
      <w:r w:rsidR="005F5910" w:rsidRPr="00591EA0">
        <w:rPr>
          <w:rFonts w:ascii="Times New Roman" w:hAnsi="Times New Roman"/>
          <w:color w:val="000000"/>
          <w:sz w:val="24"/>
          <w:szCs w:val="24"/>
          <w:lang w:val="es-CO"/>
        </w:rPr>
        <w:t>variabel BOPO dan SBDK mempunyai pengaruh yang signifikan terhadap SBK.</w:t>
      </w:r>
    </w:p>
    <w:p w:rsidR="0027777E" w:rsidRPr="00591EA0" w:rsidRDefault="007A516F" w:rsidP="00676231">
      <w:pPr>
        <w:spacing w:line="480" w:lineRule="auto"/>
        <w:ind w:firstLine="540"/>
        <w:jc w:val="both"/>
        <w:rPr>
          <w:rFonts w:ascii="Times New Roman" w:hAnsi="Times New Roman"/>
          <w:color w:val="000000"/>
          <w:sz w:val="24"/>
          <w:szCs w:val="24"/>
          <w:lang w:val="es-CO"/>
        </w:rPr>
      </w:pPr>
      <w:r w:rsidRPr="00591EA0">
        <w:rPr>
          <w:rFonts w:ascii="Times New Roman" w:hAnsi="Times New Roman"/>
          <w:color w:val="000000"/>
          <w:sz w:val="24"/>
          <w:szCs w:val="24"/>
          <w:lang w:val="es-CO"/>
        </w:rPr>
        <w:t>Hasil p</w:t>
      </w:r>
      <w:r w:rsidR="00B96B90" w:rsidRPr="00591EA0">
        <w:rPr>
          <w:rFonts w:ascii="Times New Roman" w:hAnsi="Times New Roman"/>
          <w:color w:val="000000"/>
          <w:sz w:val="24"/>
          <w:szCs w:val="24"/>
          <w:lang w:val="es-CO"/>
        </w:rPr>
        <w:t>enelitian ini juga dapat menjadi acuan untuk</w:t>
      </w:r>
      <w:r w:rsidRPr="00591EA0">
        <w:rPr>
          <w:rFonts w:ascii="Times New Roman" w:hAnsi="Times New Roman"/>
          <w:color w:val="000000"/>
          <w:sz w:val="24"/>
          <w:szCs w:val="24"/>
          <w:lang w:val="es-CO"/>
        </w:rPr>
        <w:t xml:space="preserve"> mendorong</w:t>
      </w:r>
      <w:r w:rsidR="00B96B90" w:rsidRPr="00591EA0">
        <w:rPr>
          <w:rFonts w:ascii="Times New Roman" w:hAnsi="Times New Roman"/>
          <w:color w:val="000000"/>
          <w:sz w:val="24"/>
          <w:szCs w:val="24"/>
          <w:lang w:val="es-CO"/>
        </w:rPr>
        <w:t xml:space="preserve"> penelitian </w:t>
      </w:r>
      <w:r w:rsidRPr="00591EA0">
        <w:rPr>
          <w:rFonts w:ascii="Times New Roman" w:hAnsi="Times New Roman"/>
          <w:color w:val="000000"/>
          <w:sz w:val="24"/>
          <w:szCs w:val="24"/>
          <w:lang w:val="es-CO"/>
        </w:rPr>
        <w:t xml:space="preserve">suku bunga kredit sehingga diharapkan suku bunga kredit perbankan dapat semakin terjangkau oleh masyarakat dan dapat lebih menggerakkan fungsi intermediary bank.  </w:t>
      </w:r>
    </w:p>
    <w:p w:rsidR="007A516F" w:rsidRPr="00591EA0" w:rsidRDefault="007A516F" w:rsidP="00BA6D60">
      <w:pPr>
        <w:spacing w:line="480" w:lineRule="auto"/>
        <w:ind w:left="720" w:firstLine="720"/>
        <w:jc w:val="both"/>
        <w:rPr>
          <w:rFonts w:ascii="Times New Roman" w:hAnsi="Times New Roman"/>
          <w:color w:val="000000"/>
          <w:sz w:val="24"/>
          <w:szCs w:val="24"/>
          <w:lang w:val="es-CO"/>
        </w:rPr>
      </w:pPr>
    </w:p>
    <w:p w:rsidR="004D39EA" w:rsidRPr="00591EA0" w:rsidRDefault="004D39EA" w:rsidP="00A32912">
      <w:pPr>
        <w:pStyle w:val="ListParagraph"/>
        <w:numPr>
          <w:ilvl w:val="1"/>
          <w:numId w:val="25"/>
        </w:numPr>
        <w:spacing w:line="480" w:lineRule="auto"/>
        <w:ind w:left="540"/>
        <w:jc w:val="both"/>
        <w:rPr>
          <w:rFonts w:ascii="Times New Roman" w:hAnsi="Times New Roman"/>
          <w:b/>
          <w:sz w:val="24"/>
          <w:szCs w:val="24"/>
          <w:lang w:val="es-CO"/>
        </w:rPr>
      </w:pPr>
      <w:r w:rsidRPr="00591EA0">
        <w:rPr>
          <w:rFonts w:ascii="Times New Roman" w:hAnsi="Times New Roman"/>
          <w:b/>
          <w:sz w:val="24"/>
          <w:szCs w:val="24"/>
          <w:lang w:val="es-CO"/>
        </w:rPr>
        <w:t>Keterbatasan Penelitian</w:t>
      </w:r>
      <w:r w:rsidR="0036766B" w:rsidRPr="00591EA0">
        <w:rPr>
          <w:rFonts w:ascii="Times New Roman" w:hAnsi="Times New Roman"/>
          <w:b/>
          <w:sz w:val="24"/>
          <w:szCs w:val="24"/>
          <w:lang w:val="es-CO"/>
        </w:rPr>
        <w:t xml:space="preserve"> dan Saran Penelitian </w:t>
      </w:r>
      <w:r w:rsidR="00BA6D60" w:rsidRPr="00591EA0">
        <w:rPr>
          <w:rFonts w:ascii="Times New Roman" w:hAnsi="Times New Roman"/>
          <w:b/>
          <w:sz w:val="24"/>
          <w:szCs w:val="24"/>
          <w:lang w:val="es-CO"/>
        </w:rPr>
        <w:t>Mendatang</w:t>
      </w:r>
    </w:p>
    <w:p w:rsidR="004D39EA" w:rsidRPr="00591EA0" w:rsidRDefault="004D39EA" w:rsidP="00BA6D60">
      <w:pPr>
        <w:spacing w:line="480" w:lineRule="auto"/>
        <w:ind w:firstLine="720"/>
        <w:jc w:val="both"/>
        <w:rPr>
          <w:rFonts w:ascii="Times New Roman" w:hAnsi="Times New Roman"/>
          <w:color w:val="000000"/>
          <w:sz w:val="24"/>
          <w:szCs w:val="24"/>
          <w:lang w:val="es-CO"/>
        </w:rPr>
      </w:pPr>
      <w:r w:rsidRPr="00591EA0">
        <w:rPr>
          <w:rFonts w:ascii="Times New Roman" w:hAnsi="Times New Roman"/>
          <w:color w:val="000000"/>
          <w:sz w:val="24"/>
          <w:szCs w:val="24"/>
          <w:lang w:val="es-CO"/>
        </w:rPr>
        <w:t>Sebagaimana diuraikan dimuka bahwa hasil penelitian ini terbatas pada pengamatan yang relatif pendek yaitu selama 3 tahun dengan sampel yang terbatas pula (</w:t>
      </w:r>
      <w:r w:rsidR="00A054DB" w:rsidRPr="00591EA0">
        <w:rPr>
          <w:rFonts w:ascii="Times New Roman" w:hAnsi="Times New Roman"/>
          <w:color w:val="000000"/>
          <w:sz w:val="24"/>
          <w:szCs w:val="24"/>
          <w:lang w:val="es-CO"/>
        </w:rPr>
        <w:t>50</w:t>
      </w:r>
      <w:r w:rsidRPr="00591EA0">
        <w:rPr>
          <w:rFonts w:ascii="Times New Roman" w:hAnsi="Times New Roman"/>
          <w:color w:val="000000"/>
          <w:sz w:val="24"/>
          <w:szCs w:val="24"/>
          <w:lang w:val="es-CO"/>
        </w:rPr>
        <w:t xml:space="preserve"> sampel). Disamping itu rasio-rasio keuangan bank yang digunakan sebagai dasar untuk memprediksi SBK hanya terbatas pada </w:t>
      </w:r>
      <w:r w:rsidR="00A054DB" w:rsidRPr="00591EA0">
        <w:rPr>
          <w:rFonts w:ascii="Times New Roman" w:hAnsi="Times New Roman"/>
          <w:color w:val="000000"/>
          <w:sz w:val="24"/>
          <w:szCs w:val="24"/>
          <w:lang w:val="es-CO"/>
        </w:rPr>
        <w:t>KPMM (</w:t>
      </w:r>
      <w:r w:rsidRPr="00591EA0">
        <w:rPr>
          <w:rFonts w:ascii="Times New Roman" w:hAnsi="Times New Roman"/>
          <w:color w:val="000000"/>
          <w:sz w:val="24"/>
          <w:szCs w:val="24"/>
          <w:lang w:val="es-CO"/>
        </w:rPr>
        <w:t>CAR</w:t>
      </w:r>
      <w:r w:rsidR="00A054DB" w:rsidRPr="00591EA0">
        <w:rPr>
          <w:rFonts w:ascii="Times New Roman" w:hAnsi="Times New Roman"/>
          <w:color w:val="000000"/>
          <w:sz w:val="24"/>
          <w:szCs w:val="24"/>
          <w:lang w:val="es-CO"/>
        </w:rPr>
        <w:t>)</w:t>
      </w:r>
      <w:r w:rsidRPr="00591EA0">
        <w:rPr>
          <w:rFonts w:ascii="Times New Roman" w:hAnsi="Times New Roman"/>
          <w:color w:val="000000"/>
          <w:sz w:val="24"/>
          <w:szCs w:val="24"/>
          <w:lang w:val="es-CO"/>
        </w:rPr>
        <w:t xml:space="preserve">, BOPO, LDR dan SBDK. </w:t>
      </w:r>
    </w:p>
    <w:p w:rsidR="00B35C45" w:rsidRPr="00591EA0" w:rsidRDefault="00B35C45" w:rsidP="00BA6D60">
      <w:pPr>
        <w:spacing w:line="480" w:lineRule="auto"/>
        <w:ind w:firstLine="720"/>
        <w:jc w:val="both"/>
        <w:rPr>
          <w:rFonts w:ascii="Times New Roman" w:hAnsi="Times New Roman"/>
          <w:sz w:val="24"/>
          <w:szCs w:val="24"/>
        </w:rPr>
      </w:pPr>
      <w:r w:rsidRPr="00591EA0">
        <w:rPr>
          <w:rFonts w:ascii="Times New Roman" w:hAnsi="Times New Roman"/>
          <w:sz w:val="24"/>
          <w:szCs w:val="24"/>
        </w:rPr>
        <w:t xml:space="preserve">Penelitian ini </w:t>
      </w:r>
      <w:r w:rsidR="00130A41" w:rsidRPr="00591EA0">
        <w:rPr>
          <w:rFonts w:ascii="Times New Roman" w:hAnsi="Times New Roman"/>
          <w:sz w:val="24"/>
          <w:szCs w:val="24"/>
        </w:rPr>
        <w:t xml:space="preserve">juga </w:t>
      </w:r>
      <w:r w:rsidRPr="00591EA0">
        <w:rPr>
          <w:rFonts w:ascii="Times New Roman" w:hAnsi="Times New Roman"/>
          <w:sz w:val="24"/>
          <w:szCs w:val="24"/>
        </w:rPr>
        <w:t xml:space="preserve">memiliki keterbatasan </w:t>
      </w:r>
      <w:r w:rsidR="00130A41" w:rsidRPr="00591EA0">
        <w:rPr>
          <w:rFonts w:ascii="Times New Roman" w:hAnsi="Times New Roman"/>
          <w:sz w:val="24"/>
          <w:szCs w:val="24"/>
        </w:rPr>
        <w:t xml:space="preserve">dalam hal kemampuan prediksi model yang ditunjukkan dengan </w:t>
      </w:r>
      <w:r w:rsidR="003B39BC" w:rsidRPr="00591EA0">
        <w:rPr>
          <w:rFonts w:ascii="Times New Roman" w:hAnsi="Times New Roman"/>
          <w:sz w:val="24"/>
          <w:szCs w:val="24"/>
        </w:rPr>
        <w:t>n</w:t>
      </w:r>
      <w:r w:rsidRPr="00591EA0">
        <w:rPr>
          <w:rFonts w:ascii="Times New Roman" w:hAnsi="Times New Roman"/>
          <w:sz w:val="24"/>
          <w:szCs w:val="24"/>
        </w:rPr>
        <w:t xml:space="preserve">ilai </w:t>
      </w:r>
      <w:r w:rsidRPr="00591EA0">
        <w:rPr>
          <w:rFonts w:ascii="Times New Roman" w:hAnsi="Times New Roman"/>
          <w:i/>
          <w:sz w:val="24"/>
          <w:szCs w:val="24"/>
        </w:rPr>
        <w:t>adjusted</w:t>
      </w:r>
      <w:r w:rsidRPr="00591EA0">
        <w:rPr>
          <w:rFonts w:ascii="Times New Roman" w:hAnsi="Times New Roman"/>
          <w:sz w:val="24"/>
          <w:szCs w:val="24"/>
        </w:rPr>
        <w:t xml:space="preserve"> R</w:t>
      </w:r>
      <w:r w:rsidRPr="00591EA0">
        <w:rPr>
          <w:rFonts w:ascii="Times New Roman" w:hAnsi="Times New Roman"/>
          <w:sz w:val="24"/>
          <w:szCs w:val="24"/>
          <w:vertAlign w:val="superscript"/>
        </w:rPr>
        <w:t xml:space="preserve">2 </w:t>
      </w:r>
      <w:r w:rsidRPr="00591EA0">
        <w:rPr>
          <w:rFonts w:ascii="Times New Roman" w:hAnsi="Times New Roman"/>
          <w:sz w:val="24"/>
          <w:szCs w:val="24"/>
        </w:rPr>
        <w:t xml:space="preserve">dari persamaan yang masih berkisar antara </w:t>
      </w:r>
      <w:r w:rsidR="003B39BC" w:rsidRPr="00591EA0">
        <w:rPr>
          <w:rFonts w:ascii="Times New Roman" w:hAnsi="Times New Roman"/>
          <w:sz w:val="24"/>
          <w:szCs w:val="24"/>
        </w:rPr>
        <w:t>3</w:t>
      </w:r>
      <w:r w:rsidRPr="00591EA0">
        <w:rPr>
          <w:rFonts w:ascii="Times New Roman" w:hAnsi="Times New Roman"/>
          <w:sz w:val="24"/>
          <w:szCs w:val="24"/>
        </w:rPr>
        <w:t xml:space="preserve">0% dan </w:t>
      </w:r>
      <w:r w:rsidR="003B39BC" w:rsidRPr="00591EA0">
        <w:rPr>
          <w:rFonts w:ascii="Times New Roman" w:hAnsi="Times New Roman"/>
          <w:sz w:val="24"/>
          <w:szCs w:val="24"/>
        </w:rPr>
        <w:t>4</w:t>
      </w:r>
      <w:r w:rsidRPr="00591EA0">
        <w:rPr>
          <w:rFonts w:ascii="Times New Roman" w:hAnsi="Times New Roman"/>
          <w:sz w:val="24"/>
          <w:szCs w:val="24"/>
        </w:rPr>
        <w:t>0%</w:t>
      </w:r>
      <w:r w:rsidR="00130A41" w:rsidRPr="00591EA0">
        <w:rPr>
          <w:rFonts w:ascii="Times New Roman" w:hAnsi="Times New Roman"/>
          <w:sz w:val="24"/>
          <w:szCs w:val="24"/>
        </w:rPr>
        <w:t xml:space="preserve">. Hal ini </w:t>
      </w:r>
      <w:r w:rsidRPr="00591EA0">
        <w:rPr>
          <w:rFonts w:ascii="Times New Roman" w:hAnsi="Times New Roman"/>
          <w:sz w:val="24"/>
          <w:szCs w:val="24"/>
        </w:rPr>
        <w:t>menunjukkan kemampuan prediksi dari model yang dibangun dalam penelitian ini yang masih kecil</w:t>
      </w:r>
      <w:r w:rsidR="00130A41" w:rsidRPr="00591EA0">
        <w:rPr>
          <w:rFonts w:ascii="Times New Roman" w:hAnsi="Times New Roman"/>
          <w:sz w:val="24"/>
          <w:szCs w:val="24"/>
        </w:rPr>
        <w:t xml:space="preserve"> atau dengan kata lain masih terdapat banyak faktor yang </w:t>
      </w:r>
      <w:r w:rsidRPr="00591EA0">
        <w:rPr>
          <w:rFonts w:ascii="Times New Roman" w:hAnsi="Times New Roman"/>
          <w:sz w:val="24"/>
          <w:szCs w:val="24"/>
        </w:rPr>
        <w:t xml:space="preserve">dapat </w:t>
      </w:r>
      <w:r w:rsidR="00130A41" w:rsidRPr="00591EA0">
        <w:rPr>
          <w:rFonts w:ascii="Times New Roman" w:hAnsi="Times New Roman"/>
          <w:sz w:val="24"/>
          <w:szCs w:val="24"/>
        </w:rPr>
        <w:t>digunakan sebagai</w:t>
      </w:r>
      <w:r w:rsidRPr="00591EA0">
        <w:rPr>
          <w:rFonts w:ascii="Times New Roman" w:hAnsi="Times New Roman"/>
          <w:sz w:val="24"/>
          <w:szCs w:val="24"/>
        </w:rPr>
        <w:t xml:space="preserve"> variabel dependen </w:t>
      </w:r>
      <w:r w:rsidR="00130A41" w:rsidRPr="00591EA0">
        <w:rPr>
          <w:rFonts w:ascii="Times New Roman" w:hAnsi="Times New Roman"/>
          <w:sz w:val="24"/>
          <w:szCs w:val="24"/>
        </w:rPr>
        <w:t xml:space="preserve">seperti </w:t>
      </w:r>
      <w:r w:rsidRPr="00591EA0">
        <w:rPr>
          <w:rFonts w:ascii="Times New Roman" w:hAnsi="Times New Roman"/>
          <w:sz w:val="24"/>
          <w:szCs w:val="24"/>
        </w:rPr>
        <w:t>variabel makro ekonomi antara lain inflasi, volatilitas harga saham</w:t>
      </w:r>
      <w:r w:rsidR="00130A41" w:rsidRPr="00591EA0">
        <w:rPr>
          <w:rFonts w:ascii="Times New Roman" w:hAnsi="Times New Roman"/>
          <w:sz w:val="24"/>
          <w:szCs w:val="24"/>
        </w:rPr>
        <w:t xml:space="preserve"> dan kondi</w:t>
      </w:r>
      <w:r w:rsidRPr="00591EA0">
        <w:rPr>
          <w:rFonts w:ascii="Times New Roman" w:hAnsi="Times New Roman"/>
          <w:sz w:val="24"/>
          <w:szCs w:val="24"/>
        </w:rPr>
        <w:t>si ekonomi dunia.</w:t>
      </w:r>
    </w:p>
    <w:p w:rsidR="00AE66DB" w:rsidRPr="00591EA0" w:rsidRDefault="00AE66DB" w:rsidP="003B39BC">
      <w:pPr>
        <w:jc w:val="both"/>
        <w:rPr>
          <w:rFonts w:ascii="Times New Roman" w:hAnsi="Times New Roman"/>
          <w:b/>
          <w:bCs/>
          <w:sz w:val="24"/>
          <w:szCs w:val="24"/>
        </w:rPr>
        <w:sectPr w:rsidR="00AE66DB" w:rsidRPr="00591EA0" w:rsidSect="00970D65">
          <w:footerReference w:type="default" r:id="rId42"/>
          <w:pgSz w:w="11909" w:h="16834" w:code="9"/>
          <w:pgMar w:top="2275" w:right="1699" w:bottom="1699" w:left="2275" w:header="720" w:footer="720" w:gutter="0"/>
          <w:pgNumType w:start="1"/>
          <w:cols w:space="720"/>
          <w:noEndnote/>
        </w:sectPr>
      </w:pPr>
    </w:p>
    <w:p w:rsidR="00955CE9" w:rsidRPr="00591EA0" w:rsidRDefault="000D7BF3" w:rsidP="003975F9">
      <w:pPr>
        <w:pStyle w:val="BodyText2"/>
        <w:spacing w:after="0" w:line="240" w:lineRule="auto"/>
        <w:jc w:val="center"/>
        <w:rPr>
          <w:rFonts w:ascii="Times New Roman" w:hAnsi="Times New Roman"/>
          <w:b/>
          <w:bCs/>
          <w:sz w:val="24"/>
          <w:szCs w:val="24"/>
          <w:lang w:val="id-ID"/>
        </w:rPr>
      </w:pPr>
      <w:r w:rsidRPr="00591EA0">
        <w:rPr>
          <w:rFonts w:ascii="Times New Roman" w:hAnsi="Times New Roman"/>
          <w:b/>
          <w:bCs/>
          <w:sz w:val="24"/>
          <w:szCs w:val="24"/>
        </w:rPr>
        <w:lastRenderedPageBreak/>
        <w:t>D</w:t>
      </w:r>
      <w:r w:rsidR="00955CE9" w:rsidRPr="00591EA0">
        <w:rPr>
          <w:rFonts w:ascii="Times New Roman" w:hAnsi="Times New Roman"/>
          <w:b/>
          <w:bCs/>
          <w:sz w:val="24"/>
          <w:szCs w:val="24"/>
          <w:lang w:val="id-ID"/>
        </w:rPr>
        <w:t>AFTAR PUSTAKA</w:t>
      </w:r>
    </w:p>
    <w:p w:rsidR="00955CE9" w:rsidRPr="00591EA0" w:rsidRDefault="00955CE9" w:rsidP="003975F9">
      <w:pPr>
        <w:pStyle w:val="BodyText2"/>
        <w:spacing w:after="0" w:line="240" w:lineRule="auto"/>
        <w:rPr>
          <w:rFonts w:ascii="Times New Roman" w:hAnsi="Times New Roman"/>
          <w:sz w:val="24"/>
          <w:szCs w:val="24"/>
        </w:rPr>
      </w:pPr>
    </w:p>
    <w:p w:rsidR="002408A3" w:rsidRPr="00591EA0" w:rsidRDefault="002408A3" w:rsidP="003975F9">
      <w:pPr>
        <w:pStyle w:val="BodyText2"/>
        <w:spacing w:after="0" w:line="240" w:lineRule="auto"/>
        <w:rPr>
          <w:rFonts w:ascii="Times New Roman" w:hAnsi="Times New Roman"/>
          <w:sz w:val="24"/>
          <w:szCs w:val="24"/>
        </w:rPr>
      </w:pPr>
    </w:p>
    <w:p w:rsidR="0021773E" w:rsidRPr="003C0AE0" w:rsidRDefault="0021773E" w:rsidP="0021773E">
      <w:pPr>
        <w:autoSpaceDE w:val="0"/>
        <w:autoSpaceDN w:val="0"/>
        <w:adjustRightInd w:val="0"/>
        <w:ind w:left="720" w:hanging="720"/>
        <w:jc w:val="both"/>
        <w:rPr>
          <w:rFonts w:ascii="Times New Roman" w:hAnsi="Times New Roman"/>
          <w:sz w:val="24"/>
          <w:szCs w:val="24"/>
        </w:rPr>
      </w:pPr>
      <w:r w:rsidRPr="003C0AE0">
        <w:rPr>
          <w:rFonts w:ascii="Times New Roman" w:hAnsi="Times New Roman"/>
          <w:sz w:val="24"/>
          <w:szCs w:val="24"/>
        </w:rPr>
        <w:t xml:space="preserve">Allen, L., (1988). </w:t>
      </w:r>
      <w:r w:rsidRPr="00F31DC7">
        <w:rPr>
          <w:rFonts w:ascii="Times New Roman" w:hAnsi="Times New Roman"/>
          <w:i/>
          <w:sz w:val="24"/>
          <w:szCs w:val="24"/>
        </w:rPr>
        <w:t>“The determinants of bank interest margins: A note”</w:t>
      </w:r>
      <w:r w:rsidRPr="003C0AE0">
        <w:rPr>
          <w:rFonts w:ascii="Times New Roman" w:hAnsi="Times New Roman"/>
          <w:sz w:val="24"/>
          <w:szCs w:val="24"/>
        </w:rPr>
        <w:t xml:space="preserve">. </w:t>
      </w:r>
      <w:r>
        <w:rPr>
          <w:rFonts w:ascii="Times New Roman" w:hAnsi="Times New Roman"/>
          <w:sz w:val="24"/>
          <w:szCs w:val="24"/>
        </w:rPr>
        <w:t xml:space="preserve"> </w:t>
      </w:r>
      <w:r w:rsidRPr="003C0AE0">
        <w:rPr>
          <w:rFonts w:ascii="Times New Roman" w:hAnsi="Times New Roman"/>
          <w:sz w:val="24"/>
          <w:szCs w:val="24"/>
        </w:rPr>
        <w:t>Journal of</w:t>
      </w:r>
      <w:r>
        <w:rPr>
          <w:rFonts w:ascii="Times New Roman" w:hAnsi="Times New Roman"/>
          <w:sz w:val="24"/>
          <w:szCs w:val="24"/>
        </w:rPr>
        <w:t xml:space="preserve"> </w:t>
      </w:r>
      <w:r w:rsidRPr="003C0AE0">
        <w:rPr>
          <w:rFonts w:ascii="Times New Roman" w:hAnsi="Times New Roman"/>
          <w:sz w:val="24"/>
          <w:szCs w:val="24"/>
        </w:rPr>
        <w:t xml:space="preserve">Financial </w:t>
      </w:r>
      <w:r>
        <w:rPr>
          <w:rFonts w:ascii="Times New Roman" w:hAnsi="Times New Roman"/>
          <w:sz w:val="24"/>
          <w:szCs w:val="24"/>
        </w:rPr>
        <w:t>and Quantitative Analysis 23.</w:t>
      </w:r>
    </w:p>
    <w:p w:rsidR="0021773E" w:rsidRPr="003C0AE0" w:rsidRDefault="0021773E" w:rsidP="0021773E">
      <w:pPr>
        <w:autoSpaceDE w:val="0"/>
        <w:autoSpaceDN w:val="0"/>
        <w:adjustRightInd w:val="0"/>
        <w:jc w:val="both"/>
        <w:rPr>
          <w:rFonts w:ascii="Times New Roman" w:hAnsi="Times New Roman"/>
          <w:sz w:val="24"/>
          <w:szCs w:val="24"/>
        </w:rPr>
      </w:pPr>
    </w:p>
    <w:p w:rsidR="00002748" w:rsidRPr="001530FF" w:rsidRDefault="00002748" w:rsidP="00002748">
      <w:pPr>
        <w:pStyle w:val="BodyText2"/>
        <w:spacing w:after="0" w:line="240" w:lineRule="auto"/>
        <w:ind w:left="720" w:hanging="720"/>
        <w:jc w:val="both"/>
        <w:rPr>
          <w:rFonts w:ascii="Times New Roman" w:hAnsi="Times New Roman"/>
          <w:sz w:val="24"/>
          <w:szCs w:val="24"/>
        </w:rPr>
      </w:pPr>
      <w:r w:rsidRPr="001530FF">
        <w:rPr>
          <w:rFonts w:ascii="Times New Roman" w:hAnsi="Times New Roman"/>
          <w:sz w:val="24"/>
          <w:szCs w:val="24"/>
        </w:rPr>
        <w:t xml:space="preserve">Ariyanto, Taufik (2011), </w:t>
      </w:r>
      <w:r w:rsidRPr="001530FF">
        <w:rPr>
          <w:rFonts w:ascii="Times New Roman" w:hAnsi="Times New Roman"/>
          <w:i/>
          <w:sz w:val="24"/>
          <w:szCs w:val="24"/>
        </w:rPr>
        <w:t>“Faktor Penentu Net Interest Margin Perbankan Indonesia”</w:t>
      </w:r>
      <w:r w:rsidRPr="001530FF">
        <w:rPr>
          <w:rFonts w:ascii="Times New Roman" w:hAnsi="Times New Roman"/>
          <w:sz w:val="24"/>
          <w:szCs w:val="24"/>
        </w:rPr>
        <w:t xml:space="preserve">, </w:t>
      </w:r>
      <w:r w:rsidRPr="001530FF">
        <w:rPr>
          <w:rFonts w:ascii="Times New Roman" w:hAnsi="Times New Roman"/>
          <w:iCs/>
          <w:sz w:val="24"/>
          <w:szCs w:val="24"/>
        </w:rPr>
        <w:t>Finance and Banking Journal, Vol. 13 No. 1 Juni 2011</w:t>
      </w:r>
    </w:p>
    <w:p w:rsidR="00002748" w:rsidRDefault="00002748" w:rsidP="0021773E">
      <w:pPr>
        <w:autoSpaceDE w:val="0"/>
        <w:autoSpaceDN w:val="0"/>
        <w:adjustRightInd w:val="0"/>
        <w:ind w:left="720" w:hanging="720"/>
        <w:jc w:val="both"/>
        <w:rPr>
          <w:rFonts w:ascii="Times New Roman" w:hAnsi="Times New Roman"/>
          <w:sz w:val="24"/>
          <w:szCs w:val="24"/>
        </w:rPr>
      </w:pPr>
    </w:p>
    <w:p w:rsidR="0021773E" w:rsidRPr="003C0AE0" w:rsidRDefault="0021773E" w:rsidP="0021773E">
      <w:pPr>
        <w:autoSpaceDE w:val="0"/>
        <w:autoSpaceDN w:val="0"/>
        <w:adjustRightInd w:val="0"/>
        <w:ind w:left="720" w:hanging="720"/>
        <w:jc w:val="both"/>
        <w:rPr>
          <w:rFonts w:ascii="Times New Roman" w:hAnsi="Times New Roman"/>
          <w:sz w:val="24"/>
          <w:szCs w:val="24"/>
        </w:rPr>
      </w:pPr>
      <w:r w:rsidRPr="003C0AE0">
        <w:rPr>
          <w:rFonts w:ascii="Times New Roman" w:hAnsi="Times New Roman"/>
          <w:sz w:val="24"/>
          <w:szCs w:val="24"/>
        </w:rPr>
        <w:t>Agoraki, Maria - Eleni. (2010). “The determinants of net interest margin</w:t>
      </w:r>
      <w:r>
        <w:rPr>
          <w:rFonts w:ascii="Times New Roman" w:hAnsi="Times New Roman"/>
          <w:sz w:val="24"/>
          <w:szCs w:val="24"/>
        </w:rPr>
        <w:t xml:space="preserve"> </w:t>
      </w:r>
      <w:r w:rsidRPr="003C0AE0">
        <w:rPr>
          <w:rFonts w:ascii="Times New Roman" w:hAnsi="Times New Roman"/>
          <w:sz w:val="24"/>
          <w:szCs w:val="24"/>
        </w:rPr>
        <w:t>during transition”.Working Paper. Presented at European Financial Management Association Annual Meetings.</w:t>
      </w:r>
    </w:p>
    <w:p w:rsidR="0021773E" w:rsidRPr="003C0AE0" w:rsidRDefault="0021773E" w:rsidP="0021773E">
      <w:pPr>
        <w:autoSpaceDE w:val="0"/>
        <w:autoSpaceDN w:val="0"/>
        <w:adjustRightInd w:val="0"/>
        <w:jc w:val="both"/>
        <w:rPr>
          <w:rFonts w:ascii="Times New Roman" w:hAnsi="Times New Roman"/>
          <w:sz w:val="24"/>
          <w:szCs w:val="24"/>
        </w:rPr>
      </w:pPr>
    </w:p>
    <w:p w:rsidR="0021773E" w:rsidRPr="00F31DC7" w:rsidRDefault="0021773E" w:rsidP="0021773E">
      <w:pPr>
        <w:autoSpaceDE w:val="0"/>
        <w:autoSpaceDN w:val="0"/>
        <w:adjustRightInd w:val="0"/>
        <w:jc w:val="both"/>
        <w:rPr>
          <w:rFonts w:ascii="Times New Roman" w:hAnsi="Times New Roman"/>
          <w:i/>
          <w:sz w:val="24"/>
          <w:szCs w:val="24"/>
        </w:rPr>
      </w:pPr>
      <w:r w:rsidRPr="003C0AE0">
        <w:rPr>
          <w:rFonts w:ascii="Times New Roman" w:hAnsi="Times New Roman"/>
          <w:sz w:val="24"/>
          <w:szCs w:val="24"/>
        </w:rPr>
        <w:t xml:space="preserve">Angbazo, L. (1997). </w:t>
      </w:r>
      <w:r w:rsidRPr="00F31DC7">
        <w:rPr>
          <w:rFonts w:ascii="Times New Roman" w:hAnsi="Times New Roman"/>
          <w:i/>
          <w:sz w:val="24"/>
          <w:szCs w:val="24"/>
        </w:rPr>
        <w:t>“Commercial bank net interest margins, default risk, interest</w:t>
      </w:r>
    </w:p>
    <w:p w:rsidR="0021773E" w:rsidRDefault="0021773E" w:rsidP="0021773E">
      <w:pPr>
        <w:autoSpaceDE w:val="0"/>
        <w:autoSpaceDN w:val="0"/>
        <w:adjustRightInd w:val="0"/>
        <w:ind w:firstLine="720"/>
        <w:jc w:val="both"/>
        <w:rPr>
          <w:rFonts w:ascii="Times New Roman" w:hAnsi="Times New Roman"/>
          <w:sz w:val="24"/>
          <w:szCs w:val="24"/>
        </w:rPr>
      </w:pPr>
      <w:r w:rsidRPr="00F31DC7">
        <w:rPr>
          <w:rFonts w:ascii="Times New Roman" w:hAnsi="Times New Roman"/>
          <w:i/>
          <w:sz w:val="24"/>
          <w:szCs w:val="24"/>
        </w:rPr>
        <w:t>rate risk and off balance sheet banking”.</w:t>
      </w:r>
      <w:r w:rsidRPr="003C0AE0">
        <w:rPr>
          <w:rFonts w:ascii="Times New Roman" w:hAnsi="Times New Roman"/>
          <w:sz w:val="24"/>
          <w:szCs w:val="24"/>
        </w:rPr>
        <w:t xml:space="preserve"> Journal of Banking and Finance</w:t>
      </w:r>
      <w:r>
        <w:rPr>
          <w:rFonts w:ascii="Times New Roman" w:hAnsi="Times New Roman"/>
          <w:sz w:val="24"/>
          <w:szCs w:val="24"/>
        </w:rPr>
        <w:t>.</w:t>
      </w:r>
    </w:p>
    <w:p w:rsidR="0021773E" w:rsidRPr="003C0AE0" w:rsidRDefault="0021773E" w:rsidP="0021773E">
      <w:pPr>
        <w:autoSpaceDE w:val="0"/>
        <w:autoSpaceDN w:val="0"/>
        <w:adjustRightInd w:val="0"/>
        <w:ind w:firstLine="720"/>
        <w:jc w:val="both"/>
        <w:rPr>
          <w:rFonts w:ascii="Times New Roman" w:hAnsi="Times New Roman"/>
          <w:sz w:val="24"/>
          <w:szCs w:val="24"/>
        </w:rPr>
      </w:pPr>
    </w:p>
    <w:p w:rsidR="0021773E" w:rsidRPr="00F31DC7" w:rsidRDefault="0021773E" w:rsidP="0021773E">
      <w:pPr>
        <w:autoSpaceDE w:val="0"/>
        <w:autoSpaceDN w:val="0"/>
        <w:adjustRightInd w:val="0"/>
        <w:jc w:val="both"/>
        <w:rPr>
          <w:rFonts w:ascii="Times New Roman" w:hAnsi="Times New Roman"/>
          <w:i/>
          <w:sz w:val="24"/>
          <w:szCs w:val="24"/>
        </w:rPr>
      </w:pPr>
      <w:r w:rsidRPr="003C0AE0">
        <w:rPr>
          <w:rFonts w:ascii="Times New Roman" w:hAnsi="Times New Roman"/>
          <w:sz w:val="24"/>
          <w:szCs w:val="24"/>
        </w:rPr>
        <w:t>Barajas, A., Steiner, R., and Salazar, N., (1999). “</w:t>
      </w:r>
      <w:r w:rsidRPr="00F31DC7">
        <w:rPr>
          <w:rFonts w:ascii="Times New Roman" w:hAnsi="Times New Roman"/>
          <w:i/>
          <w:sz w:val="24"/>
          <w:szCs w:val="24"/>
        </w:rPr>
        <w:t>Interest Spreads in Banking in</w:t>
      </w:r>
    </w:p>
    <w:p w:rsidR="0021773E" w:rsidRPr="003C0AE0" w:rsidRDefault="0021773E" w:rsidP="0021773E">
      <w:pPr>
        <w:autoSpaceDE w:val="0"/>
        <w:autoSpaceDN w:val="0"/>
        <w:adjustRightInd w:val="0"/>
        <w:ind w:firstLine="720"/>
        <w:jc w:val="both"/>
        <w:rPr>
          <w:rFonts w:ascii="Times New Roman" w:hAnsi="Times New Roman"/>
          <w:sz w:val="24"/>
          <w:szCs w:val="24"/>
        </w:rPr>
      </w:pPr>
      <w:r w:rsidRPr="00F31DC7">
        <w:rPr>
          <w:rFonts w:ascii="Times New Roman" w:hAnsi="Times New Roman"/>
          <w:i/>
          <w:sz w:val="24"/>
          <w:szCs w:val="24"/>
        </w:rPr>
        <w:t>Colombia”</w:t>
      </w:r>
      <w:r w:rsidRPr="003C0AE0">
        <w:rPr>
          <w:rFonts w:ascii="Times New Roman" w:hAnsi="Times New Roman"/>
          <w:sz w:val="24"/>
          <w:szCs w:val="24"/>
        </w:rPr>
        <w:t>. IMF Staff Papers.</w:t>
      </w:r>
    </w:p>
    <w:p w:rsidR="0021773E" w:rsidRPr="003C0AE0" w:rsidRDefault="0021773E" w:rsidP="0021773E">
      <w:pPr>
        <w:autoSpaceDE w:val="0"/>
        <w:autoSpaceDN w:val="0"/>
        <w:adjustRightInd w:val="0"/>
        <w:jc w:val="both"/>
        <w:rPr>
          <w:rFonts w:ascii="Times New Roman" w:hAnsi="Times New Roman"/>
          <w:sz w:val="24"/>
          <w:szCs w:val="24"/>
        </w:rPr>
      </w:pPr>
    </w:p>
    <w:p w:rsidR="0021773E" w:rsidRDefault="0021773E" w:rsidP="0021773E">
      <w:pPr>
        <w:pStyle w:val="BodyText2"/>
        <w:spacing w:after="0" w:line="240" w:lineRule="auto"/>
        <w:ind w:left="994" w:hanging="994"/>
        <w:jc w:val="both"/>
        <w:rPr>
          <w:rFonts w:ascii="Times New Roman" w:hAnsi="Times New Roman"/>
          <w:color w:val="000000"/>
          <w:sz w:val="24"/>
          <w:szCs w:val="24"/>
        </w:rPr>
      </w:pPr>
      <w:r w:rsidRPr="00591EA0">
        <w:rPr>
          <w:rFonts w:ascii="Times New Roman" w:hAnsi="Times New Roman"/>
          <w:i/>
          <w:iCs/>
          <w:color w:val="000000"/>
          <w:sz w:val="24"/>
          <w:szCs w:val="24"/>
          <w:lang w:val="id-ID"/>
        </w:rPr>
        <w:t xml:space="preserve">Booklet  Perbankan Indonesia </w:t>
      </w:r>
      <w:r w:rsidRPr="00591EA0">
        <w:rPr>
          <w:rFonts w:ascii="Times New Roman" w:hAnsi="Times New Roman"/>
          <w:color w:val="000000"/>
          <w:sz w:val="24"/>
          <w:szCs w:val="24"/>
          <w:lang w:val="id-ID"/>
        </w:rPr>
        <w:t xml:space="preserve">Edisi </w:t>
      </w:r>
      <w:r w:rsidRPr="00591EA0">
        <w:rPr>
          <w:rFonts w:ascii="Times New Roman" w:hAnsi="Times New Roman"/>
          <w:color w:val="000000"/>
          <w:sz w:val="24"/>
          <w:szCs w:val="24"/>
        </w:rPr>
        <w:t>Desember</w:t>
      </w:r>
      <w:r w:rsidRPr="00591EA0">
        <w:rPr>
          <w:rFonts w:ascii="Times New Roman" w:hAnsi="Times New Roman"/>
          <w:color w:val="000000"/>
          <w:sz w:val="24"/>
          <w:szCs w:val="24"/>
          <w:lang w:val="id-ID"/>
        </w:rPr>
        <w:t xml:space="preserve"> 20</w:t>
      </w:r>
      <w:r w:rsidRPr="00591EA0">
        <w:rPr>
          <w:rFonts w:ascii="Times New Roman" w:hAnsi="Times New Roman"/>
          <w:color w:val="000000"/>
          <w:sz w:val="24"/>
          <w:szCs w:val="24"/>
        </w:rPr>
        <w:t>12</w:t>
      </w:r>
      <w:r w:rsidRPr="00591EA0">
        <w:rPr>
          <w:rFonts w:ascii="Times New Roman" w:hAnsi="Times New Roman"/>
          <w:color w:val="000000"/>
          <w:sz w:val="24"/>
          <w:szCs w:val="24"/>
          <w:lang w:val="id-ID"/>
        </w:rPr>
        <w:t>, Bank Indonesia</w:t>
      </w:r>
      <w:r>
        <w:rPr>
          <w:rFonts w:ascii="Times New Roman" w:hAnsi="Times New Roman"/>
          <w:color w:val="000000"/>
          <w:sz w:val="24"/>
          <w:szCs w:val="24"/>
        </w:rPr>
        <w:t>.</w:t>
      </w:r>
    </w:p>
    <w:p w:rsidR="0021773E" w:rsidRPr="0021773E" w:rsidRDefault="0021773E" w:rsidP="0021773E">
      <w:pPr>
        <w:pStyle w:val="BodyText2"/>
        <w:spacing w:after="0" w:line="240" w:lineRule="auto"/>
        <w:ind w:left="994" w:hanging="994"/>
        <w:jc w:val="both"/>
        <w:rPr>
          <w:rFonts w:ascii="Times New Roman" w:hAnsi="Times New Roman"/>
          <w:color w:val="000000"/>
          <w:sz w:val="24"/>
          <w:szCs w:val="24"/>
        </w:rPr>
      </w:pPr>
    </w:p>
    <w:p w:rsidR="0021773E" w:rsidRPr="00F31DC7" w:rsidRDefault="0021773E" w:rsidP="0021773E">
      <w:pPr>
        <w:autoSpaceDE w:val="0"/>
        <w:autoSpaceDN w:val="0"/>
        <w:adjustRightInd w:val="0"/>
        <w:jc w:val="both"/>
        <w:rPr>
          <w:rFonts w:ascii="Times New Roman" w:hAnsi="Times New Roman"/>
          <w:i/>
          <w:sz w:val="24"/>
          <w:szCs w:val="24"/>
        </w:rPr>
      </w:pPr>
      <w:r w:rsidRPr="003C0AE0">
        <w:rPr>
          <w:rFonts w:ascii="Times New Roman" w:hAnsi="Times New Roman"/>
          <w:sz w:val="24"/>
          <w:szCs w:val="24"/>
        </w:rPr>
        <w:t xml:space="preserve">Brock, P,L and L Rojas-Suarez, (2000), </w:t>
      </w:r>
      <w:r w:rsidRPr="00F31DC7">
        <w:rPr>
          <w:rFonts w:ascii="Times New Roman" w:hAnsi="Times New Roman"/>
          <w:i/>
          <w:sz w:val="24"/>
          <w:szCs w:val="24"/>
        </w:rPr>
        <w:t>“Understanding The Behavior of Bank</w:t>
      </w:r>
    </w:p>
    <w:p w:rsidR="0021773E" w:rsidRPr="003C0AE0" w:rsidRDefault="0021773E" w:rsidP="0021773E">
      <w:pPr>
        <w:autoSpaceDE w:val="0"/>
        <w:autoSpaceDN w:val="0"/>
        <w:adjustRightInd w:val="0"/>
        <w:ind w:left="720"/>
        <w:jc w:val="both"/>
        <w:rPr>
          <w:rFonts w:ascii="Times New Roman" w:hAnsi="Times New Roman"/>
          <w:sz w:val="24"/>
          <w:szCs w:val="24"/>
        </w:rPr>
      </w:pPr>
      <w:r w:rsidRPr="00F31DC7">
        <w:rPr>
          <w:rFonts w:ascii="Times New Roman" w:hAnsi="Times New Roman"/>
          <w:i/>
          <w:sz w:val="24"/>
          <w:szCs w:val="24"/>
        </w:rPr>
        <w:t>Spreads in Latin America”</w:t>
      </w:r>
      <w:r w:rsidRPr="003C0AE0">
        <w:rPr>
          <w:rFonts w:ascii="Times New Roman" w:hAnsi="Times New Roman"/>
          <w:sz w:val="24"/>
          <w:szCs w:val="24"/>
        </w:rPr>
        <w:t xml:space="preserve">. Journal of </w:t>
      </w:r>
      <w:r>
        <w:rPr>
          <w:rFonts w:ascii="Times New Roman" w:hAnsi="Times New Roman"/>
          <w:sz w:val="24"/>
          <w:szCs w:val="24"/>
        </w:rPr>
        <w:t>Development Economics vol.63</w:t>
      </w:r>
    </w:p>
    <w:p w:rsidR="0021773E" w:rsidRPr="003C0AE0" w:rsidRDefault="0021773E" w:rsidP="0021773E">
      <w:pPr>
        <w:autoSpaceDE w:val="0"/>
        <w:autoSpaceDN w:val="0"/>
        <w:adjustRightInd w:val="0"/>
        <w:jc w:val="both"/>
        <w:rPr>
          <w:rFonts w:ascii="Times New Roman" w:hAnsi="Times New Roman"/>
          <w:sz w:val="24"/>
          <w:szCs w:val="24"/>
        </w:rPr>
      </w:pPr>
    </w:p>
    <w:p w:rsidR="0021773E" w:rsidRPr="00F31DC7" w:rsidRDefault="0021773E" w:rsidP="0021773E">
      <w:pPr>
        <w:autoSpaceDE w:val="0"/>
        <w:autoSpaceDN w:val="0"/>
        <w:adjustRightInd w:val="0"/>
        <w:jc w:val="both"/>
        <w:rPr>
          <w:rFonts w:ascii="Times New Roman" w:hAnsi="Times New Roman"/>
          <w:i/>
          <w:sz w:val="24"/>
          <w:szCs w:val="24"/>
        </w:rPr>
      </w:pPr>
      <w:r w:rsidRPr="003C0AE0">
        <w:rPr>
          <w:rFonts w:ascii="Times New Roman" w:hAnsi="Times New Roman"/>
          <w:sz w:val="24"/>
          <w:szCs w:val="24"/>
        </w:rPr>
        <w:t xml:space="preserve">Claeys, S., Vander Vennet, R., (2007). </w:t>
      </w:r>
      <w:r w:rsidRPr="00F31DC7">
        <w:rPr>
          <w:rFonts w:ascii="Times New Roman" w:hAnsi="Times New Roman"/>
          <w:i/>
          <w:sz w:val="24"/>
          <w:szCs w:val="24"/>
        </w:rPr>
        <w:t>“Determinants of Bank Interest Margins</w:t>
      </w:r>
    </w:p>
    <w:p w:rsidR="0021773E" w:rsidRPr="003C0AE0" w:rsidRDefault="0021773E" w:rsidP="0021773E">
      <w:pPr>
        <w:autoSpaceDE w:val="0"/>
        <w:autoSpaceDN w:val="0"/>
        <w:adjustRightInd w:val="0"/>
        <w:ind w:left="720"/>
        <w:jc w:val="both"/>
        <w:rPr>
          <w:rFonts w:ascii="Times New Roman" w:hAnsi="Times New Roman"/>
          <w:sz w:val="24"/>
          <w:szCs w:val="24"/>
        </w:rPr>
      </w:pPr>
      <w:r w:rsidRPr="00F31DC7">
        <w:rPr>
          <w:rFonts w:ascii="Times New Roman" w:hAnsi="Times New Roman"/>
          <w:i/>
          <w:sz w:val="24"/>
          <w:szCs w:val="24"/>
        </w:rPr>
        <w:t>in Central and Eastern Europe: A Comparison with the West</w:t>
      </w:r>
      <w:r w:rsidRPr="003C0AE0">
        <w:rPr>
          <w:rFonts w:ascii="Times New Roman" w:hAnsi="Times New Roman"/>
          <w:sz w:val="24"/>
          <w:szCs w:val="24"/>
        </w:rPr>
        <w:t>”. Economic</w:t>
      </w:r>
      <w:r>
        <w:rPr>
          <w:rFonts w:ascii="Times New Roman" w:hAnsi="Times New Roman"/>
          <w:sz w:val="24"/>
          <w:szCs w:val="24"/>
        </w:rPr>
        <w:t xml:space="preserve"> systems.</w:t>
      </w:r>
    </w:p>
    <w:p w:rsidR="0021773E" w:rsidRPr="003C0AE0" w:rsidRDefault="0021773E" w:rsidP="0021773E">
      <w:pPr>
        <w:autoSpaceDE w:val="0"/>
        <w:autoSpaceDN w:val="0"/>
        <w:adjustRightInd w:val="0"/>
        <w:jc w:val="both"/>
        <w:rPr>
          <w:rFonts w:ascii="Times New Roman" w:hAnsi="Times New Roman"/>
          <w:sz w:val="24"/>
          <w:szCs w:val="24"/>
        </w:rPr>
      </w:pPr>
    </w:p>
    <w:p w:rsidR="0021773E" w:rsidRPr="00F31DC7" w:rsidRDefault="0021773E" w:rsidP="0021773E">
      <w:pPr>
        <w:autoSpaceDE w:val="0"/>
        <w:autoSpaceDN w:val="0"/>
        <w:adjustRightInd w:val="0"/>
        <w:jc w:val="both"/>
        <w:rPr>
          <w:rFonts w:ascii="Times New Roman" w:hAnsi="Times New Roman"/>
          <w:i/>
          <w:sz w:val="24"/>
          <w:szCs w:val="24"/>
        </w:rPr>
      </w:pPr>
      <w:r w:rsidRPr="003C0AE0">
        <w:rPr>
          <w:rFonts w:ascii="Times New Roman" w:hAnsi="Times New Roman"/>
          <w:sz w:val="24"/>
          <w:szCs w:val="24"/>
        </w:rPr>
        <w:t xml:space="preserve">Claessens, S., Demirguc-Kunt, A. and Huizinga, H. (2001). </w:t>
      </w:r>
      <w:r w:rsidRPr="00F31DC7">
        <w:rPr>
          <w:rFonts w:ascii="Times New Roman" w:hAnsi="Times New Roman"/>
          <w:i/>
          <w:sz w:val="24"/>
          <w:szCs w:val="24"/>
        </w:rPr>
        <w:t>“How does foreign</w:t>
      </w:r>
    </w:p>
    <w:p w:rsidR="0021773E" w:rsidRDefault="0021773E" w:rsidP="0021773E">
      <w:pPr>
        <w:autoSpaceDE w:val="0"/>
        <w:autoSpaceDN w:val="0"/>
        <w:adjustRightInd w:val="0"/>
        <w:ind w:left="720"/>
        <w:jc w:val="both"/>
        <w:rPr>
          <w:rFonts w:ascii="Times New Roman" w:hAnsi="Times New Roman"/>
          <w:sz w:val="24"/>
          <w:szCs w:val="24"/>
        </w:rPr>
      </w:pPr>
      <w:r w:rsidRPr="00F31DC7">
        <w:rPr>
          <w:rFonts w:ascii="Times New Roman" w:hAnsi="Times New Roman"/>
          <w:i/>
          <w:sz w:val="24"/>
          <w:szCs w:val="24"/>
        </w:rPr>
        <w:t>entry affect domestic banking markets?”</w:t>
      </w:r>
      <w:r w:rsidRPr="003C0AE0">
        <w:rPr>
          <w:rFonts w:ascii="Times New Roman" w:hAnsi="Times New Roman"/>
          <w:sz w:val="24"/>
          <w:szCs w:val="24"/>
        </w:rPr>
        <w:t>, Journal of Banking and Finance</w:t>
      </w:r>
      <w:r>
        <w:rPr>
          <w:rFonts w:ascii="Times New Roman" w:hAnsi="Times New Roman"/>
          <w:sz w:val="24"/>
          <w:szCs w:val="24"/>
        </w:rPr>
        <w:t>.</w:t>
      </w:r>
    </w:p>
    <w:p w:rsidR="0021773E" w:rsidRDefault="0021773E" w:rsidP="0021773E">
      <w:pPr>
        <w:pStyle w:val="BodyText2"/>
        <w:spacing w:after="0" w:line="240" w:lineRule="auto"/>
        <w:ind w:left="720" w:hanging="720"/>
        <w:jc w:val="both"/>
        <w:rPr>
          <w:rFonts w:ascii="Times New Roman" w:hAnsi="Times New Roman"/>
          <w:color w:val="000000"/>
          <w:sz w:val="24"/>
          <w:szCs w:val="24"/>
        </w:rPr>
      </w:pPr>
    </w:p>
    <w:p w:rsidR="00955CE9" w:rsidRPr="00591EA0" w:rsidRDefault="007E0258" w:rsidP="0021773E">
      <w:pPr>
        <w:pStyle w:val="BodyText2"/>
        <w:spacing w:after="0" w:line="240" w:lineRule="auto"/>
        <w:ind w:left="720" w:hanging="720"/>
        <w:jc w:val="both"/>
        <w:rPr>
          <w:rFonts w:ascii="Times New Roman" w:hAnsi="Times New Roman"/>
          <w:color w:val="000000"/>
          <w:sz w:val="24"/>
          <w:szCs w:val="24"/>
        </w:rPr>
      </w:pPr>
      <w:r w:rsidRPr="00591EA0">
        <w:rPr>
          <w:rFonts w:ascii="Times New Roman" w:hAnsi="Times New Roman"/>
          <w:color w:val="000000"/>
          <w:sz w:val="24"/>
          <w:szCs w:val="24"/>
        </w:rPr>
        <w:t>Carrascal, Carmen Martinez dan Amalisa Ferrando, (2008), “</w:t>
      </w:r>
      <w:r w:rsidRPr="00591EA0">
        <w:rPr>
          <w:rFonts w:ascii="Times New Roman" w:hAnsi="Times New Roman"/>
          <w:sz w:val="24"/>
          <w:szCs w:val="24"/>
        </w:rPr>
        <w:t xml:space="preserve">The impact of financial position on investment,” </w:t>
      </w:r>
      <w:r w:rsidRPr="00591EA0">
        <w:rPr>
          <w:rFonts w:ascii="Times New Roman" w:hAnsi="Times New Roman"/>
          <w:i/>
          <w:sz w:val="24"/>
          <w:szCs w:val="24"/>
        </w:rPr>
        <w:t>Working Papper Serries</w:t>
      </w:r>
    </w:p>
    <w:p w:rsidR="0021773E" w:rsidRDefault="0021773E" w:rsidP="003975F9">
      <w:pPr>
        <w:pStyle w:val="BodyText2"/>
        <w:spacing w:after="0" w:line="240" w:lineRule="auto"/>
        <w:ind w:left="994" w:hanging="994"/>
        <w:jc w:val="both"/>
        <w:rPr>
          <w:rFonts w:ascii="Times New Roman" w:hAnsi="Times New Roman"/>
          <w:color w:val="000000"/>
          <w:sz w:val="24"/>
          <w:szCs w:val="24"/>
        </w:rPr>
      </w:pP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r w:rsidRPr="00591EA0">
        <w:rPr>
          <w:rFonts w:ascii="Times New Roman" w:hAnsi="Times New Roman"/>
          <w:color w:val="000000"/>
          <w:sz w:val="24"/>
          <w:szCs w:val="24"/>
          <w:lang w:val="id-ID"/>
        </w:rPr>
        <w:t xml:space="preserve">Dahlan Siamat, (1995)  </w:t>
      </w:r>
      <w:r w:rsidRPr="00591EA0">
        <w:rPr>
          <w:rFonts w:ascii="Times New Roman" w:hAnsi="Times New Roman"/>
          <w:bCs/>
          <w:i/>
          <w:iCs/>
          <w:color w:val="000000"/>
          <w:sz w:val="24"/>
          <w:szCs w:val="24"/>
          <w:lang w:val="id-ID"/>
        </w:rPr>
        <w:t>Manajemen Bank Umum</w:t>
      </w:r>
      <w:r w:rsidRPr="00591EA0">
        <w:rPr>
          <w:rFonts w:ascii="Times New Roman" w:hAnsi="Times New Roman"/>
          <w:i/>
          <w:iCs/>
          <w:color w:val="000000"/>
          <w:sz w:val="24"/>
          <w:szCs w:val="24"/>
          <w:lang w:val="id-ID"/>
        </w:rPr>
        <w:t xml:space="preserve">, </w:t>
      </w:r>
      <w:r w:rsidRPr="00591EA0">
        <w:rPr>
          <w:rFonts w:ascii="Times New Roman" w:hAnsi="Times New Roman"/>
          <w:color w:val="000000"/>
          <w:sz w:val="24"/>
          <w:szCs w:val="24"/>
          <w:lang w:val="id-ID"/>
        </w:rPr>
        <w:t>Inter Media – Yakarta</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rPr>
      </w:pPr>
      <w:r w:rsidRPr="00591EA0">
        <w:rPr>
          <w:rFonts w:ascii="Times New Roman" w:hAnsi="Times New Roman"/>
          <w:i/>
          <w:iCs/>
          <w:color w:val="000000"/>
          <w:sz w:val="24"/>
          <w:szCs w:val="24"/>
          <w:lang w:val="id-ID"/>
        </w:rPr>
        <w:t>Directory Perbankan Indonesia</w:t>
      </w:r>
      <w:r w:rsidRPr="00591EA0">
        <w:rPr>
          <w:rFonts w:ascii="Times New Roman" w:hAnsi="Times New Roman"/>
          <w:color w:val="000000"/>
          <w:sz w:val="24"/>
          <w:szCs w:val="24"/>
          <w:lang w:val="id-ID"/>
        </w:rPr>
        <w:t xml:space="preserve"> Tahun 20</w:t>
      </w:r>
      <w:r w:rsidRPr="00591EA0">
        <w:rPr>
          <w:rFonts w:ascii="Times New Roman" w:hAnsi="Times New Roman"/>
          <w:color w:val="000000"/>
          <w:sz w:val="24"/>
          <w:szCs w:val="24"/>
        </w:rPr>
        <w:t>12</w:t>
      </w:r>
    </w:p>
    <w:p w:rsidR="0021773E" w:rsidRDefault="0021773E" w:rsidP="0021773E">
      <w:pPr>
        <w:autoSpaceDE w:val="0"/>
        <w:autoSpaceDN w:val="0"/>
        <w:adjustRightInd w:val="0"/>
        <w:ind w:left="720" w:hanging="720"/>
        <w:jc w:val="both"/>
        <w:rPr>
          <w:rFonts w:ascii="Times New Roman" w:hAnsi="Times New Roman"/>
          <w:sz w:val="24"/>
          <w:szCs w:val="24"/>
        </w:rPr>
      </w:pPr>
    </w:p>
    <w:p w:rsidR="0021773E" w:rsidRPr="0021773E" w:rsidRDefault="0021773E" w:rsidP="0021773E">
      <w:pPr>
        <w:autoSpaceDE w:val="0"/>
        <w:autoSpaceDN w:val="0"/>
        <w:adjustRightInd w:val="0"/>
        <w:ind w:left="720" w:hanging="720"/>
        <w:jc w:val="both"/>
        <w:rPr>
          <w:rFonts w:ascii="Times New Roman" w:hAnsi="Times New Roman"/>
          <w:i/>
          <w:sz w:val="24"/>
          <w:szCs w:val="24"/>
        </w:rPr>
      </w:pPr>
      <w:r w:rsidRPr="003C0AE0">
        <w:rPr>
          <w:rFonts w:ascii="Times New Roman" w:hAnsi="Times New Roman"/>
          <w:sz w:val="24"/>
          <w:szCs w:val="24"/>
        </w:rPr>
        <w:t xml:space="preserve">Dickinson, D. G. and Mullineux, A. W., (2002). </w:t>
      </w:r>
      <w:r w:rsidRPr="0021773E">
        <w:rPr>
          <w:rFonts w:ascii="Times New Roman" w:hAnsi="Times New Roman"/>
          <w:i/>
          <w:sz w:val="24"/>
          <w:szCs w:val="24"/>
        </w:rPr>
        <w:t>“The Asian Financial Crisis and</w:t>
      </w:r>
    </w:p>
    <w:p w:rsidR="0021773E" w:rsidRDefault="0021773E" w:rsidP="0021773E">
      <w:pPr>
        <w:autoSpaceDE w:val="0"/>
        <w:autoSpaceDN w:val="0"/>
        <w:adjustRightInd w:val="0"/>
        <w:ind w:left="720"/>
        <w:jc w:val="both"/>
        <w:rPr>
          <w:rFonts w:ascii="Times New Roman" w:hAnsi="Times New Roman"/>
          <w:sz w:val="24"/>
          <w:szCs w:val="24"/>
        </w:rPr>
      </w:pPr>
      <w:r w:rsidRPr="0021773E">
        <w:rPr>
          <w:rFonts w:ascii="Times New Roman" w:hAnsi="Times New Roman"/>
          <w:i/>
          <w:sz w:val="24"/>
          <w:szCs w:val="24"/>
        </w:rPr>
        <w:t>Lessons for CEE Economies. Financial and Monetary Integration in the New</w:t>
      </w:r>
      <w:r>
        <w:rPr>
          <w:rFonts w:ascii="Times New Roman" w:hAnsi="Times New Roman"/>
          <w:i/>
          <w:sz w:val="24"/>
          <w:szCs w:val="24"/>
        </w:rPr>
        <w:t xml:space="preserve"> </w:t>
      </w:r>
      <w:r w:rsidRPr="0021773E">
        <w:rPr>
          <w:rFonts w:ascii="Times New Roman" w:hAnsi="Times New Roman"/>
          <w:i/>
          <w:sz w:val="24"/>
          <w:szCs w:val="24"/>
        </w:rPr>
        <w:t>Europe”</w:t>
      </w:r>
      <w:r w:rsidRPr="003C0AE0">
        <w:rPr>
          <w:rFonts w:ascii="Times New Roman" w:hAnsi="Times New Roman"/>
          <w:sz w:val="24"/>
          <w:szCs w:val="24"/>
        </w:rPr>
        <w:t>. Edward Elgar, 202-223.</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p>
    <w:p w:rsidR="00955CE9" w:rsidRPr="00591EA0" w:rsidRDefault="00955CE9" w:rsidP="0021773E">
      <w:pPr>
        <w:pStyle w:val="BodyText2"/>
        <w:spacing w:after="0" w:line="240" w:lineRule="auto"/>
        <w:ind w:left="720" w:hanging="720"/>
        <w:jc w:val="both"/>
        <w:rPr>
          <w:rFonts w:ascii="Times New Roman" w:hAnsi="Times New Roman"/>
          <w:color w:val="000000"/>
          <w:sz w:val="24"/>
          <w:szCs w:val="24"/>
          <w:lang w:val="id-ID"/>
        </w:rPr>
      </w:pPr>
      <w:r w:rsidRPr="00591EA0">
        <w:rPr>
          <w:rFonts w:ascii="Times New Roman" w:hAnsi="Times New Roman"/>
          <w:sz w:val="24"/>
          <w:szCs w:val="24"/>
          <w:lang w:val="id-ID"/>
        </w:rPr>
        <w:t>Emory, W.C &amp; Cooper, D.R, 1991, “</w:t>
      </w:r>
      <w:r w:rsidRPr="00591EA0">
        <w:rPr>
          <w:rFonts w:ascii="Times New Roman" w:hAnsi="Times New Roman"/>
          <w:bCs/>
          <w:i/>
          <w:iCs/>
          <w:sz w:val="24"/>
          <w:szCs w:val="24"/>
          <w:lang w:val="id-ID"/>
        </w:rPr>
        <w:t>Bussiness Research Methods”</w:t>
      </w:r>
      <w:r w:rsidRPr="00591EA0">
        <w:rPr>
          <w:rFonts w:ascii="Times New Roman" w:hAnsi="Times New Roman"/>
          <w:sz w:val="24"/>
          <w:szCs w:val="24"/>
          <w:lang w:val="id-ID"/>
        </w:rPr>
        <w:t>, 4</w:t>
      </w:r>
      <w:r w:rsidRPr="00591EA0">
        <w:rPr>
          <w:rFonts w:ascii="Times New Roman" w:hAnsi="Times New Roman"/>
          <w:sz w:val="24"/>
          <w:szCs w:val="24"/>
          <w:vertAlign w:val="superscript"/>
          <w:lang w:val="id-ID"/>
        </w:rPr>
        <w:t>th</w:t>
      </w:r>
      <w:r w:rsidRPr="00591EA0">
        <w:rPr>
          <w:rFonts w:ascii="Times New Roman" w:hAnsi="Times New Roman"/>
          <w:sz w:val="24"/>
          <w:szCs w:val="24"/>
          <w:lang w:val="id-ID"/>
        </w:rPr>
        <w:t xml:space="preserve"> edition, Richard D. Irwin Inc, Boston.</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r w:rsidRPr="00591EA0">
        <w:rPr>
          <w:rFonts w:ascii="Times New Roman" w:hAnsi="Times New Roman"/>
          <w:color w:val="000000"/>
          <w:sz w:val="24"/>
          <w:szCs w:val="24"/>
          <w:lang w:val="id-ID"/>
        </w:rPr>
        <w:lastRenderedPageBreak/>
        <w:t xml:space="preserve">Farid Harianto dan Siswanto Sudomo, (1998), </w:t>
      </w:r>
      <w:r w:rsidRPr="00591EA0">
        <w:rPr>
          <w:rFonts w:ascii="Times New Roman" w:hAnsi="Times New Roman"/>
          <w:bCs/>
          <w:i/>
          <w:iCs/>
          <w:color w:val="000000"/>
          <w:sz w:val="24"/>
          <w:szCs w:val="24"/>
          <w:lang w:val="id-ID"/>
        </w:rPr>
        <w:t>Perangkat dan Teknik Analisis Investasi di Pasar Modal Indonesia</w:t>
      </w:r>
      <w:r w:rsidRPr="00591EA0">
        <w:rPr>
          <w:rFonts w:ascii="Times New Roman" w:hAnsi="Times New Roman"/>
          <w:color w:val="000000"/>
          <w:sz w:val="24"/>
          <w:szCs w:val="24"/>
          <w:lang w:val="id-ID"/>
        </w:rPr>
        <w:t>, PT. Bursa Efek Jakarta, Jakarta.</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r w:rsidRPr="00591EA0">
        <w:rPr>
          <w:rFonts w:ascii="Times New Roman" w:hAnsi="Times New Roman"/>
          <w:color w:val="000000"/>
          <w:sz w:val="24"/>
          <w:szCs w:val="24"/>
          <w:lang w:val="id-ID"/>
        </w:rPr>
        <w:t xml:space="preserve">Global Association of </w:t>
      </w:r>
      <w:r w:rsidR="00DF15D2">
        <w:rPr>
          <w:rFonts w:ascii="Times New Roman" w:hAnsi="Times New Roman"/>
          <w:color w:val="000000"/>
          <w:sz w:val="24"/>
          <w:szCs w:val="24"/>
        </w:rPr>
        <w:t xml:space="preserve"> </w:t>
      </w:r>
      <w:r w:rsidRPr="00591EA0">
        <w:rPr>
          <w:rFonts w:ascii="Times New Roman" w:hAnsi="Times New Roman"/>
          <w:color w:val="000000"/>
          <w:sz w:val="24"/>
          <w:szCs w:val="24"/>
          <w:lang w:val="id-ID"/>
        </w:rPr>
        <w:t xml:space="preserve">Risk Profesional dan Badan Sertifikasi Manajemen Risiko, 2006, Jakarta, Indonesia, </w:t>
      </w:r>
      <w:r w:rsidRPr="00591EA0">
        <w:rPr>
          <w:rFonts w:ascii="Times New Roman" w:hAnsi="Times New Roman"/>
          <w:i/>
          <w:iCs/>
          <w:color w:val="000000"/>
          <w:sz w:val="24"/>
          <w:szCs w:val="24"/>
          <w:lang w:val="id-ID"/>
        </w:rPr>
        <w:t>Indonesian Certificate in Banking Risk and Regulation</w:t>
      </w:r>
      <w:r w:rsidRPr="00591EA0">
        <w:rPr>
          <w:rFonts w:ascii="Times New Roman" w:hAnsi="Times New Roman"/>
          <w:color w:val="000000"/>
          <w:sz w:val="24"/>
          <w:szCs w:val="24"/>
          <w:lang w:val="id-ID"/>
        </w:rPr>
        <w:t>, Work Book Tingkat 1</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r w:rsidRPr="00591EA0">
        <w:rPr>
          <w:rFonts w:ascii="Times New Roman" w:hAnsi="Times New Roman"/>
          <w:color w:val="000000"/>
          <w:sz w:val="24"/>
          <w:szCs w:val="24"/>
          <w:lang w:val="id-ID"/>
        </w:rPr>
        <w:t xml:space="preserve">Gujarati, Damodar N. (1995). </w:t>
      </w:r>
      <w:r w:rsidRPr="00591EA0">
        <w:rPr>
          <w:rFonts w:ascii="Times New Roman" w:hAnsi="Times New Roman"/>
          <w:bCs/>
          <w:i/>
          <w:iCs/>
          <w:color w:val="000000"/>
          <w:sz w:val="24"/>
          <w:szCs w:val="24"/>
          <w:lang w:val="id-ID"/>
        </w:rPr>
        <w:t>Basic Econometrics</w:t>
      </w:r>
      <w:r w:rsidRPr="00591EA0">
        <w:rPr>
          <w:rFonts w:ascii="Times New Roman" w:hAnsi="Times New Roman"/>
          <w:color w:val="000000"/>
          <w:sz w:val="24"/>
          <w:szCs w:val="24"/>
          <w:lang w:val="id-ID"/>
        </w:rPr>
        <w:t>. Singapore: Mc Graw Hill, Inc.</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p>
    <w:p w:rsidR="00FD679D" w:rsidRPr="00591EA0" w:rsidRDefault="00FD679D" w:rsidP="003975F9">
      <w:pPr>
        <w:pStyle w:val="BodyText2"/>
        <w:spacing w:after="0" w:line="240" w:lineRule="auto"/>
        <w:ind w:left="994" w:hanging="994"/>
        <w:jc w:val="both"/>
        <w:rPr>
          <w:rFonts w:ascii="Times New Roman" w:hAnsi="Times New Roman"/>
          <w:i/>
          <w:color w:val="000000"/>
          <w:sz w:val="24"/>
          <w:szCs w:val="24"/>
        </w:rPr>
      </w:pPr>
      <w:r w:rsidRPr="00591EA0">
        <w:rPr>
          <w:rFonts w:ascii="Times New Roman" w:hAnsi="Times New Roman"/>
          <w:color w:val="000000"/>
          <w:sz w:val="24"/>
          <w:szCs w:val="24"/>
        </w:rPr>
        <w:t xml:space="preserve">Hanweck, Gerald, (2004), </w:t>
      </w:r>
      <w:r w:rsidRPr="00DF15D2">
        <w:rPr>
          <w:rFonts w:ascii="Times New Roman" w:hAnsi="Times New Roman"/>
          <w:i/>
          <w:color w:val="000000"/>
          <w:sz w:val="24"/>
          <w:szCs w:val="24"/>
        </w:rPr>
        <w:t>“</w:t>
      </w:r>
      <w:r w:rsidRPr="00DF15D2">
        <w:rPr>
          <w:rFonts w:ascii="Times New Roman" w:hAnsi="Times New Roman"/>
          <w:i/>
          <w:sz w:val="24"/>
          <w:szCs w:val="24"/>
        </w:rPr>
        <w:t>The sensitivity of bank NIM and profitability to credit, interest rate and term structure shocks across bank product specializations,”</w:t>
      </w:r>
      <w:r w:rsidRPr="00591EA0">
        <w:rPr>
          <w:rFonts w:ascii="Times New Roman" w:hAnsi="Times New Roman"/>
          <w:sz w:val="24"/>
          <w:szCs w:val="24"/>
        </w:rPr>
        <w:t xml:space="preserve"> </w:t>
      </w:r>
      <w:r w:rsidRPr="00591EA0">
        <w:rPr>
          <w:rFonts w:ascii="Times New Roman" w:hAnsi="Times New Roman"/>
          <w:i/>
          <w:sz w:val="24"/>
          <w:szCs w:val="24"/>
        </w:rPr>
        <w:t>Working Paper</w:t>
      </w:r>
    </w:p>
    <w:p w:rsidR="00FD679D" w:rsidRPr="00591EA0" w:rsidRDefault="00FD679D" w:rsidP="003975F9">
      <w:pPr>
        <w:pStyle w:val="BodyText2"/>
        <w:spacing w:after="0" w:line="240" w:lineRule="auto"/>
        <w:ind w:left="994" w:hanging="994"/>
        <w:jc w:val="both"/>
        <w:rPr>
          <w:rFonts w:ascii="Times New Roman" w:hAnsi="Times New Roman"/>
          <w:color w:val="000000"/>
          <w:sz w:val="24"/>
          <w:szCs w:val="24"/>
        </w:rPr>
      </w:pPr>
    </w:p>
    <w:p w:rsidR="007E0258" w:rsidRPr="00002748" w:rsidRDefault="007E0258" w:rsidP="003975F9">
      <w:pPr>
        <w:pStyle w:val="BodyText2"/>
        <w:spacing w:after="0" w:line="240" w:lineRule="auto"/>
        <w:ind w:left="994" w:hanging="994"/>
        <w:jc w:val="both"/>
        <w:rPr>
          <w:rFonts w:ascii="Times New Roman" w:hAnsi="Times New Roman"/>
          <w:color w:val="000000"/>
          <w:sz w:val="24"/>
          <w:szCs w:val="24"/>
        </w:rPr>
      </w:pPr>
      <w:r w:rsidRPr="00591EA0">
        <w:rPr>
          <w:rFonts w:ascii="Times New Roman" w:hAnsi="Times New Roman"/>
          <w:color w:val="000000"/>
          <w:sz w:val="24"/>
          <w:szCs w:val="24"/>
        </w:rPr>
        <w:t>Hillestad, Christian, (2007), “</w:t>
      </w:r>
      <w:r w:rsidRPr="00002748">
        <w:rPr>
          <w:rFonts w:ascii="Times New Roman" w:hAnsi="Times New Roman"/>
          <w:i/>
          <w:sz w:val="24"/>
          <w:szCs w:val="24"/>
        </w:rPr>
        <w:t>An analysis of financial ratios for the Oslo Stock Exchange,</w:t>
      </w:r>
      <w:r w:rsidRPr="00591EA0">
        <w:rPr>
          <w:rFonts w:ascii="Times New Roman" w:hAnsi="Times New Roman"/>
          <w:sz w:val="24"/>
          <w:szCs w:val="24"/>
        </w:rPr>
        <w:t xml:space="preserve">” </w:t>
      </w:r>
      <w:r w:rsidRPr="00002748">
        <w:rPr>
          <w:rFonts w:ascii="Times New Roman" w:hAnsi="Times New Roman"/>
          <w:sz w:val="24"/>
          <w:szCs w:val="24"/>
        </w:rPr>
        <w:t>Economic bulletin</w:t>
      </w:r>
      <w:r w:rsidR="00002748">
        <w:rPr>
          <w:rFonts w:ascii="Times New Roman" w:hAnsi="Times New Roman"/>
          <w:sz w:val="24"/>
          <w:szCs w:val="24"/>
        </w:rPr>
        <w:t xml:space="preserve"> 2007.</w:t>
      </w:r>
    </w:p>
    <w:p w:rsidR="007E0258" w:rsidRPr="00591EA0" w:rsidRDefault="007E0258" w:rsidP="003975F9">
      <w:pPr>
        <w:pStyle w:val="BodyText2"/>
        <w:spacing w:after="0" w:line="240" w:lineRule="auto"/>
        <w:ind w:left="994" w:hanging="994"/>
        <w:jc w:val="both"/>
        <w:rPr>
          <w:rFonts w:ascii="Times New Roman" w:hAnsi="Times New Roman"/>
          <w:color w:val="000000"/>
          <w:sz w:val="24"/>
          <w:szCs w:val="24"/>
        </w:rPr>
      </w:pP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r w:rsidRPr="00591EA0">
        <w:rPr>
          <w:rFonts w:ascii="Times New Roman" w:hAnsi="Times New Roman"/>
          <w:color w:val="000000"/>
          <w:sz w:val="24"/>
          <w:szCs w:val="24"/>
          <w:lang w:val="id-ID"/>
        </w:rPr>
        <w:t>Imam Ghozali (20</w:t>
      </w:r>
      <w:r w:rsidRPr="00591EA0">
        <w:rPr>
          <w:rFonts w:ascii="Times New Roman" w:hAnsi="Times New Roman"/>
          <w:color w:val="000000"/>
          <w:sz w:val="24"/>
          <w:szCs w:val="24"/>
        </w:rPr>
        <w:t>0</w:t>
      </w:r>
      <w:r w:rsidR="0088661B" w:rsidRPr="00591EA0">
        <w:rPr>
          <w:rFonts w:ascii="Times New Roman" w:hAnsi="Times New Roman"/>
          <w:color w:val="000000"/>
          <w:sz w:val="24"/>
          <w:szCs w:val="24"/>
        </w:rPr>
        <w:t>9</w:t>
      </w:r>
      <w:r w:rsidRPr="00591EA0">
        <w:rPr>
          <w:rFonts w:ascii="Times New Roman" w:hAnsi="Times New Roman"/>
          <w:color w:val="000000"/>
          <w:sz w:val="24"/>
          <w:szCs w:val="24"/>
          <w:lang w:val="id-ID"/>
        </w:rPr>
        <w:t xml:space="preserve">), </w:t>
      </w:r>
      <w:r w:rsidRPr="00591EA0">
        <w:rPr>
          <w:rFonts w:ascii="Times New Roman" w:hAnsi="Times New Roman"/>
          <w:bCs/>
          <w:i/>
          <w:iCs/>
          <w:color w:val="000000"/>
          <w:sz w:val="24"/>
          <w:szCs w:val="24"/>
          <w:lang w:val="id-ID"/>
        </w:rPr>
        <w:t>Aplikasi Analisis Multivariate Dengan Program SPSS</w:t>
      </w:r>
      <w:r w:rsidRPr="00591EA0">
        <w:rPr>
          <w:rFonts w:ascii="Times New Roman" w:hAnsi="Times New Roman"/>
          <w:bCs/>
          <w:color w:val="000000"/>
          <w:sz w:val="24"/>
          <w:szCs w:val="24"/>
          <w:lang w:val="id-ID"/>
        </w:rPr>
        <w:t xml:space="preserve">, </w:t>
      </w:r>
      <w:r w:rsidRPr="00591EA0">
        <w:rPr>
          <w:rFonts w:ascii="Times New Roman" w:hAnsi="Times New Roman"/>
          <w:color w:val="000000"/>
          <w:sz w:val="24"/>
          <w:szCs w:val="24"/>
          <w:lang w:val="id-ID"/>
        </w:rPr>
        <w:t>Badan Penerbit Universitas Diponegoro, Semarang.</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p>
    <w:p w:rsidR="00955CE9" w:rsidRPr="00591EA0" w:rsidRDefault="00955CE9" w:rsidP="003975F9">
      <w:pPr>
        <w:pStyle w:val="BodyText2"/>
        <w:spacing w:after="0" w:line="240" w:lineRule="auto"/>
        <w:ind w:left="994" w:hanging="994"/>
        <w:jc w:val="both"/>
        <w:rPr>
          <w:rFonts w:ascii="Times New Roman" w:hAnsi="Times New Roman"/>
          <w:sz w:val="24"/>
          <w:szCs w:val="24"/>
          <w:lang w:val="id-ID"/>
        </w:rPr>
      </w:pPr>
      <w:r w:rsidRPr="00DF15D2">
        <w:rPr>
          <w:rFonts w:ascii="Times New Roman" w:hAnsi="Times New Roman"/>
          <w:iCs/>
          <w:sz w:val="24"/>
          <w:szCs w:val="24"/>
          <w:lang w:val="id-ID"/>
        </w:rPr>
        <w:t>Laporan Pengawasan Perbankan Indonesia</w:t>
      </w:r>
      <w:r w:rsidRPr="00DF15D2">
        <w:rPr>
          <w:rFonts w:ascii="Times New Roman" w:hAnsi="Times New Roman"/>
          <w:sz w:val="24"/>
          <w:szCs w:val="24"/>
          <w:lang w:val="id-ID"/>
        </w:rPr>
        <w:t xml:space="preserve"> </w:t>
      </w:r>
      <w:r w:rsidRPr="00591EA0">
        <w:rPr>
          <w:rFonts w:ascii="Times New Roman" w:hAnsi="Times New Roman"/>
          <w:sz w:val="24"/>
          <w:szCs w:val="24"/>
          <w:lang w:val="id-ID"/>
        </w:rPr>
        <w:t>20</w:t>
      </w:r>
      <w:r w:rsidRPr="00591EA0">
        <w:rPr>
          <w:rFonts w:ascii="Times New Roman" w:hAnsi="Times New Roman"/>
          <w:sz w:val="24"/>
          <w:szCs w:val="24"/>
        </w:rPr>
        <w:t>12</w:t>
      </w:r>
      <w:r w:rsidRPr="00591EA0">
        <w:rPr>
          <w:rFonts w:ascii="Times New Roman" w:hAnsi="Times New Roman"/>
          <w:sz w:val="24"/>
          <w:szCs w:val="24"/>
          <w:lang w:val="id-ID"/>
        </w:rPr>
        <w:t>, Bank Indonesia.</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p>
    <w:p w:rsidR="00955CE9" w:rsidRPr="00A66166" w:rsidRDefault="00955CE9" w:rsidP="00DF15D2">
      <w:pPr>
        <w:pStyle w:val="BodyText2"/>
        <w:spacing w:after="0" w:line="240" w:lineRule="auto"/>
        <w:ind w:left="720" w:hanging="720"/>
        <w:jc w:val="both"/>
        <w:rPr>
          <w:rFonts w:ascii="Times New Roman" w:hAnsi="Times New Roman"/>
          <w:color w:val="000000"/>
          <w:sz w:val="24"/>
          <w:szCs w:val="24"/>
        </w:rPr>
      </w:pPr>
      <w:r w:rsidRPr="00591EA0">
        <w:rPr>
          <w:rFonts w:ascii="Times New Roman" w:hAnsi="Times New Roman"/>
          <w:color w:val="000000"/>
          <w:sz w:val="24"/>
          <w:szCs w:val="24"/>
          <w:lang w:val="id-ID"/>
        </w:rPr>
        <w:t xml:space="preserve">Masyhud Ali, (2004), </w:t>
      </w:r>
      <w:r w:rsidR="00DF15D2">
        <w:rPr>
          <w:rFonts w:ascii="Times New Roman" w:hAnsi="Times New Roman"/>
          <w:color w:val="000000"/>
          <w:sz w:val="24"/>
          <w:szCs w:val="24"/>
        </w:rPr>
        <w:t>“</w:t>
      </w:r>
      <w:r w:rsidRPr="00591EA0">
        <w:rPr>
          <w:rFonts w:ascii="Times New Roman" w:hAnsi="Times New Roman"/>
          <w:bCs/>
          <w:i/>
          <w:iCs/>
          <w:color w:val="000000"/>
          <w:sz w:val="24"/>
          <w:szCs w:val="24"/>
          <w:lang w:val="id-ID"/>
        </w:rPr>
        <w:t>Asset Liability Management: M</w:t>
      </w:r>
      <w:r w:rsidR="00DF15D2">
        <w:rPr>
          <w:rFonts w:ascii="Times New Roman" w:hAnsi="Times New Roman"/>
          <w:bCs/>
          <w:i/>
          <w:iCs/>
          <w:color w:val="000000"/>
          <w:sz w:val="24"/>
          <w:szCs w:val="24"/>
        </w:rPr>
        <w:t>e</w:t>
      </w:r>
      <w:r w:rsidRPr="00591EA0">
        <w:rPr>
          <w:rFonts w:ascii="Times New Roman" w:hAnsi="Times New Roman"/>
          <w:bCs/>
          <w:i/>
          <w:iCs/>
          <w:color w:val="000000"/>
          <w:sz w:val="24"/>
          <w:szCs w:val="24"/>
          <w:lang w:val="id-ID"/>
        </w:rPr>
        <w:t>nyiasati Risiko Pasar dan Risiko Operasional</w:t>
      </w:r>
      <w:r w:rsidR="00DF15D2">
        <w:rPr>
          <w:rFonts w:ascii="Times New Roman" w:hAnsi="Times New Roman"/>
          <w:bCs/>
          <w:i/>
          <w:iCs/>
          <w:color w:val="000000"/>
          <w:sz w:val="24"/>
          <w:szCs w:val="24"/>
        </w:rPr>
        <w:t>”</w:t>
      </w:r>
      <w:r w:rsidRPr="00591EA0">
        <w:rPr>
          <w:rFonts w:ascii="Times New Roman" w:hAnsi="Times New Roman"/>
          <w:bCs/>
          <w:color w:val="000000"/>
          <w:sz w:val="24"/>
          <w:szCs w:val="24"/>
          <w:lang w:val="id-ID"/>
        </w:rPr>
        <w:t xml:space="preserve">, </w:t>
      </w:r>
      <w:r w:rsidRPr="00591EA0">
        <w:rPr>
          <w:rFonts w:ascii="Times New Roman" w:hAnsi="Times New Roman"/>
          <w:color w:val="000000"/>
          <w:sz w:val="24"/>
          <w:szCs w:val="24"/>
          <w:lang w:val="id-ID"/>
        </w:rPr>
        <w:t>PT. Gramedia Jakarta</w:t>
      </w:r>
      <w:r w:rsidR="00A66166">
        <w:rPr>
          <w:rFonts w:ascii="Times New Roman" w:hAnsi="Times New Roman"/>
          <w:color w:val="000000"/>
          <w:sz w:val="24"/>
          <w:szCs w:val="24"/>
        </w:rPr>
        <w:t>.</w:t>
      </w:r>
    </w:p>
    <w:p w:rsidR="00A66166" w:rsidRDefault="00A66166" w:rsidP="00A66166">
      <w:pPr>
        <w:autoSpaceDE w:val="0"/>
        <w:autoSpaceDN w:val="0"/>
        <w:adjustRightInd w:val="0"/>
        <w:jc w:val="both"/>
        <w:rPr>
          <w:rFonts w:ascii="Times New Roman" w:hAnsi="Times New Roman"/>
          <w:sz w:val="24"/>
          <w:szCs w:val="24"/>
        </w:rPr>
      </w:pPr>
    </w:p>
    <w:p w:rsidR="00A66166" w:rsidRDefault="00A66166" w:rsidP="00A66166">
      <w:pPr>
        <w:autoSpaceDE w:val="0"/>
        <w:autoSpaceDN w:val="0"/>
        <w:adjustRightInd w:val="0"/>
        <w:ind w:left="720" w:hanging="720"/>
        <w:jc w:val="both"/>
        <w:rPr>
          <w:rFonts w:ascii="Times New Roman" w:hAnsi="Times New Roman"/>
          <w:sz w:val="24"/>
          <w:szCs w:val="24"/>
        </w:rPr>
      </w:pPr>
      <w:r w:rsidRPr="003C0AE0">
        <w:rPr>
          <w:rFonts w:ascii="Times New Roman" w:hAnsi="Times New Roman"/>
          <w:sz w:val="24"/>
          <w:szCs w:val="24"/>
        </w:rPr>
        <w:t xml:space="preserve">Martinez Peria, M.S., Mody, A., (2004). </w:t>
      </w:r>
      <w:r w:rsidRPr="00A66166">
        <w:rPr>
          <w:rFonts w:ascii="Times New Roman" w:hAnsi="Times New Roman"/>
          <w:i/>
          <w:sz w:val="24"/>
          <w:szCs w:val="24"/>
        </w:rPr>
        <w:t>“How Foreign Participation and Market Concentration Impact Bank Spreads: Evidence from Latin America</w:t>
      </w:r>
      <w:r w:rsidRPr="003C0AE0">
        <w:rPr>
          <w:rFonts w:ascii="Times New Roman" w:hAnsi="Times New Roman"/>
          <w:sz w:val="24"/>
          <w:szCs w:val="24"/>
        </w:rPr>
        <w:t>”. Journal</w:t>
      </w:r>
      <w:r>
        <w:rPr>
          <w:rFonts w:ascii="Times New Roman" w:hAnsi="Times New Roman"/>
          <w:sz w:val="24"/>
          <w:szCs w:val="24"/>
        </w:rPr>
        <w:t xml:space="preserve"> </w:t>
      </w:r>
      <w:r w:rsidRPr="003C0AE0">
        <w:rPr>
          <w:rFonts w:ascii="Times New Roman" w:hAnsi="Times New Roman"/>
          <w:sz w:val="24"/>
          <w:szCs w:val="24"/>
        </w:rPr>
        <w:t>of Money, Credit, and Banking 36 (3), 511-537.</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p>
    <w:p w:rsidR="00955CE9" w:rsidRPr="00591EA0" w:rsidRDefault="00955CE9" w:rsidP="00DF15D2">
      <w:pPr>
        <w:pStyle w:val="BodyText2"/>
        <w:spacing w:after="0" w:line="240" w:lineRule="auto"/>
        <w:ind w:left="720" w:hanging="720"/>
        <w:jc w:val="both"/>
        <w:rPr>
          <w:rFonts w:ascii="Times New Roman" w:hAnsi="Times New Roman"/>
          <w:color w:val="000000"/>
          <w:sz w:val="24"/>
          <w:szCs w:val="24"/>
          <w:lang w:val="id-ID"/>
        </w:rPr>
      </w:pPr>
      <w:r w:rsidRPr="00591EA0">
        <w:rPr>
          <w:rFonts w:ascii="Times New Roman" w:hAnsi="Times New Roman"/>
          <w:color w:val="000000"/>
          <w:sz w:val="24"/>
          <w:szCs w:val="24"/>
          <w:lang w:val="id-ID"/>
        </w:rPr>
        <w:t>Muljono Teguh Pudjo,. (1999).</w:t>
      </w:r>
      <w:r w:rsidR="00A66166">
        <w:rPr>
          <w:rFonts w:ascii="Times New Roman" w:hAnsi="Times New Roman"/>
          <w:color w:val="000000"/>
          <w:sz w:val="24"/>
          <w:szCs w:val="24"/>
        </w:rPr>
        <w:t xml:space="preserve"> </w:t>
      </w:r>
      <w:r w:rsidRPr="00591EA0">
        <w:rPr>
          <w:rFonts w:ascii="Times New Roman" w:hAnsi="Times New Roman"/>
          <w:bCs/>
          <w:i/>
          <w:iCs/>
          <w:color w:val="000000"/>
          <w:sz w:val="24"/>
          <w:szCs w:val="24"/>
          <w:lang w:val="id-ID"/>
        </w:rPr>
        <w:t>Analisa Laporan Keuangan Untuk Perbankan</w:t>
      </w:r>
      <w:r w:rsidRPr="00591EA0">
        <w:rPr>
          <w:rFonts w:ascii="Times New Roman" w:hAnsi="Times New Roman"/>
          <w:color w:val="000000"/>
          <w:sz w:val="24"/>
          <w:szCs w:val="24"/>
          <w:lang w:val="id-ID"/>
        </w:rPr>
        <w:t>. Edisi revisi 1999, Cetakan 6, Jakarta Djambatan, 1999.</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p>
    <w:p w:rsidR="00AD3ED7" w:rsidRPr="00591EA0" w:rsidRDefault="00AD3ED7" w:rsidP="00DF15D2">
      <w:pPr>
        <w:ind w:left="720" w:hanging="720"/>
        <w:jc w:val="both"/>
        <w:rPr>
          <w:rFonts w:ascii="Times New Roman" w:hAnsi="Times New Roman"/>
          <w:sz w:val="24"/>
          <w:szCs w:val="24"/>
        </w:rPr>
      </w:pPr>
      <w:r w:rsidRPr="00591EA0">
        <w:rPr>
          <w:rFonts w:ascii="Times New Roman" w:hAnsi="Times New Roman"/>
          <w:sz w:val="24"/>
          <w:szCs w:val="24"/>
        </w:rPr>
        <w:t xml:space="preserve">Neal, Robbert; Douglas Rolph; Brice Dupoyet; dan Xiaoquan Jiang, (2012), </w:t>
      </w:r>
      <w:r w:rsidRPr="00DF15D2">
        <w:rPr>
          <w:rFonts w:ascii="Times New Roman" w:hAnsi="Times New Roman"/>
          <w:i/>
          <w:sz w:val="24"/>
          <w:szCs w:val="24"/>
        </w:rPr>
        <w:t>“Interest rates credit spread dynamics,”</w:t>
      </w:r>
      <w:r w:rsidRPr="00591EA0">
        <w:rPr>
          <w:rFonts w:ascii="Times New Roman" w:hAnsi="Times New Roman"/>
          <w:sz w:val="24"/>
          <w:szCs w:val="24"/>
        </w:rPr>
        <w:t xml:space="preserve"> </w:t>
      </w:r>
      <w:r w:rsidRPr="00DF15D2">
        <w:rPr>
          <w:rFonts w:ascii="Times New Roman" w:hAnsi="Times New Roman"/>
          <w:sz w:val="24"/>
          <w:szCs w:val="24"/>
        </w:rPr>
        <w:t>JEL Classification</w:t>
      </w:r>
    </w:p>
    <w:p w:rsidR="00AD3ED7" w:rsidRPr="00591EA0" w:rsidRDefault="00AD3ED7" w:rsidP="003975F9">
      <w:pPr>
        <w:ind w:left="994" w:hanging="994"/>
        <w:jc w:val="both"/>
        <w:rPr>
          <w:rFonts w:ascii="Times New Roman" w:hAnsi="Times New Roman"/>
          <w:sz w:val="24"/>
          <w:szCs w:val="24"/>
        </w:rPr>
      </w:pPr>
    </w:p>
    <w:p w:rsidR="00FD679D" w:rsidRPr="00591EA0" w:rsidRDefault="00FD679D" w:rsidP="00DF15D2">
      <w:pPr>
        <w:ind w:left="720" w:hanging="720"/>
        <w:jc w:val="both"/>
        <w:rPr>
          <w:rFonts w:ascii="Times New Roman" w:hAnsi="Times New Roman"/>
          <w:i/>
          <w:sz w:val="24"/>
          <w:szCs w:val="24"/>
        </w:rPr>
      </w:pPr>
      <w:r w:rsidRPr="00591EA0">
        <w:rPr>
          <w:rFonts w:ascii="Times New Roman" w:hAnsi="Times New Roman"/>
          <w:sz w:val="24"/>
          <w:szCs w:val="24"/>
        </w:rPr>
        <w:t xml:space="preserve">Ngugi, Rose W, (2001), “An empirical analysis of interest rate spread in Kenya,” </w:t>
      </w:r>
      <w:r w:rsidRPr="00591EA0">
        <w:rPr>
          <w:rFonts w:ascii="Times New Roman" w:hAnsi="Times New Roman"/>
          <w:i/>
          <w:sz w:val="24"/>
          <w:szCs w:val="24"/>
        </w:rPr>
        <w:t>African Economic Research Consortium</w:t>
      </w:r>
    </w:p>
    <w:p w:rsidR="002408A3" w:rsidRPr="00591EA0" w:rsidRDefault="002408A3" w:rsidP="003975F9">
      <w:pPr>
        <w:ind w:left="994" w:hanging="994"/>
        <w:jc w:val="both"/>
        <w:rPr>
          <w:rFonts w:ascii="Times New Roman" w:hAnsi="Times New Roman"/>
          <w:sz w:val="24"/>
          <w:szCs w:val="24"/>
        </w:rPr>
      </w:pPr>
    </w:p>
    <w:p w:rsidR="00955CE9" w:rsidRPr="00591EA0" w:rsidRDefault="00955CE9" w:rsidP="003975F9">
      <w:pPr>
        <w:ind w:left="994" w:hanging="994"/>
        <w:jc w:val="both"/>
        <w:rPr>
          <w:rFonts w:ascii="Times New Roman" w:hAnsi="Times New Roman"/>
          <w:sz w:val="24"/>
          <w:szCs w:val="24"/>
          <w:lang w:val="id-ID"/>
        </w:rPr>
      </w:pPr>
      <w:r w:rsidRPr="00591EA0">
        <w:rPr>
          <w:rFonts w:ascii="Times New Roman" w:hAnsi="Times New Roman"/>
          <w:sz w:val="24"/>
          <w:szCs w:val="24"/>
          <w:lang w:val="id-ID"/>
        </w:rPr>
        <w:t>SE NO.6/23/DPNP tanggal 31 Mei 2004, Bank Indonesia.</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rPr>
      </w:pPr>
    </w:p>
    <w:p w:rsidR="00955CE9" w:rsidRPr="00591EA0" w:rsidRDefault="00955CE9" w:rsidP="00DF15D2">
      <w:pPr>
        <w:pStyle w:val="BodyText2"/>
        <w:spacing w:after="0" w:line="240" w:lineRule="auto"/>
        <w:ind w:left="720" w:hanging="720"/>
        <w:jc w:val="both"/>
        <w:rPr>
          <w:rFonts w:ascii="Times New Roman" w:hAnsi="Times New Roman"/>
          <w:color w:val="000000"/>
          <w:sz w:val="24"/>
          <w:szCs w:val="24"/>
          <w:lang w:val="id-ID"/>
        </w:rPr>
      </w:pPr>
      <w:r w:rsidRPr="00591EA0">
        <w:rPr>
          <w:rFonts w:ascii="Times New Roman" w:hAnsi="Times New Roman"/>
          <w:color w:val="000000"/>
          <w:sz w:val="24"/>
          <w:szCs w:val="24"/>
          <w:lang w:val="id-ID"/>
        </w:rPr>
        <w:t xml:space="preserve">Singgih Santoso. (1999).“ </w:t>
      </w:r>
      <w:r w:rsidRPr="00591EA0">
        <w:rPr>
          <w:rFonts w:ascii="Times New Roman" w:hAnsi="Times New Roman"/>
          <w:bCs/>
          <w:color w:val="000000"/>
          <w:sz w:val="24"/>
          <w:szCs w:val="24"/>
          <w:lang w:val="id-ID"/>
        </w:rPr>
        <w:t>SPSS (</w:t>
      </w:r>
      <w:r w:rsidRPr="00591EA0">
        <w:rPr>
          <w:rFonts w:ascii="Times New Roman" w:hAnsi="Times New Roman"/>
          <w:bCs/>
          <w:i/>
          <w:iCs/>
          <w:color w:val="000000"/>
          <w:sz w:val="24"/>
          <w:szCs w:val="24"/>
          <w:lang w:val="id-ID"/>
        </w:rPr>
        <w:t>Statistical Product and Service Solutions)</w:t>
      </w:r>
      <w:r w:rsidRPr="00591EA0">
        <w:rPr>
          <w:rFonts w:ascii="Times New Roman" w:hAnsi="Times New Roman"/>
          <w:bCs/>
          <w:color w:val="000000"/>
          <w:sz w:val="24"/>
          <w:szCs w:val="24"/>
          <w:lang w:val="id-ID"/>
        </w:rPr>
        <w:t xml:space="preserve">”. </w:t>
      </w:r>
      <w:r w:rsidRPr="00591EA0">
        <w:rPr>
          <w:rFonts w:ascii="Times New Roman" w:hAnsi="Times New Roman"/>
          <w:color w:val="000000"/>
          <w:sz w:val="24"/>
          <w:szCs w:val="24"/>
          <w:lang w:val="id-ID"/>
        </w:rPr>
        <w:t>Penerbit PT Elex Media Komputindo-Kelompok Gramedia. Jakarta.</w:t>
      </w: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lang w:val="id-ID"/>
        </w:rPr>
      </w:pPr>
    </w:p>
    <w:p w:rsidR="00955CE9" w:rsidRPr="00591EA0" w:rsidRDefault="00955CE9" w:rsidP="003975F9">
      <w:pPr>
        <w:pStyle w:val="BodyText2"/>
        <w:spacing w:after="0" w:line="240" w:lineRule="auto"/>
        <w:ind w:left="994" w:hanging="994"/>
        <w:jc w:val="both"/>
        <w:rPr>
          <w:rFonts w:ascii="Times New Roman" w:hAnsi="Times New Roman"/>
          <w:color w:val="000000"/>
          <w:sz w:val="24"/>
          <w:szCs w:val="24"/>
        </w:rPr>
      </w:pPr>
      <w:r w:rsidRPr="00591EA0">
        <w:rPr>
          <w:rFonts w:ascii="Times New Roman" w:hAnsi="Times New Roman"/>
          <w:i/>
          <w:iCs/>
          <w:color w:val="000000"/>
          <w:sz w:val="24"/>
          <w:szCs w:val="24"/>
          <w:lang w:val="id-ID"/>
        </w:rPr>
        <w:t>Statistik Perbankan Indonesia</w:t>
      </w:r>
      <w:r w:rsidRPr="00591EA0">
        <w:rPr>
          <w:rFonts w:ascii="Times New Roman" w:hAnsi="Times New Roman"/>
          <w:color w:val="000000"/>
          <w:sz w:val="24"/>
          <w:szCs w:val="24"/>
          <w:lang w:val="id-ID"/>
        </w:rPr>
        <w:t xml:space="preserve"> Tahun 20</w:t>
      </w:r>
      <w:r w:rsidRPr="00591EA0">
        <w:rPr>
          <w:rFonts w:ascii="Times New Roman" w:hAnsi="Times New Roman"/>
          <w:color w:val="000000"/>
          <w:sz w:val="24"/>
          <w:szCs w:val="24"/>
        </w:rPr>
        <w:t>12</w:t>
      </w:r>
    </w:p>
    <w:p w:rsidR="00AD3ED7" w:rsidRPr="00591EA0" w:rsidRDefault="00AD3ED7" w:rsidP="003975F9">
      <w:pPr>
        <w:pStyle w:val="BodyText2"/>
        <w:spacing w:after="0" w:line="240" w:lineRule="auto"/>
        <w:ind w:left="994" w:hanging="994"/>
        <w:jc w:val="both"/>
        <w:rPr>
          <w:rFonts w:ascii="Times New Roman" w:hAnsi="Times New Roman"/>
          <w:iCs/>
          <w:color w:val="000000"/>
          <w:sz w:val="24"/>
          <w:szCs w:val="24"/>
        </w:rPr>
      </w:pPr>
    </w:p>
    <w:p w:rsidR="007E0258" w:rsidRDefault="007E0258" w:rsidP="00DF15D2">
      <w:pPr>
        <w:pStyle w:val="BodyText2"/>
        <w:spacing w:after="0" w:line="240" w:lineRule="auto"/>
        <w:ind w:left="720" w:hanging="720"/>
        <w:jc w:val="both"/>
        <w:rPr>
          <w:rFonts w:ascii="Times New Roman" w:hAnsi="Times New Roman"/>
          <w:i/>
          <w:sz w:val="24"/>
          <w:szCs w:val="24"/>
        </w:rPr>
      </w:pPr>
      <w:r w:rsidRPr="00591EA0">
        <w:rPr>
          <w:rFonts w:ascii="Times New Roman" w:hAnsi="Times New Roman"/>
          <w:iCs/>
          <w:color w:val="000000"/>
          <w:sz w:val="24"/>
          <w:szCs w:val="24"/>
        </w:rPr>
        <w:t xml:space="preserve">Sudarmadi dan Teddy Oswari, (2012), </w:t>
      </w:r>
      <w:r w:rsidRPr="00DF15D2">
        <w:rPr>
          <w:rFonts w:ascii="Times New Roman" w:hAnsi="Times New Roman"/>
          <w:i/>
          <w:iCs/>
          <w:color w:val="000000"/>
          <w:sz w:val="24"/>
          <w:szCs w:val="24"/>
        </w:rPr>
        <w:t>“</w:t>
      </w:r>
      <w:r w:rsidRPr="00DF15D2">
        <w:rPr>
          <w:rFonts w:ascii="Times New Roman" w:hAnsi="Times New Roman"/>
          <w:i/>
          <w:sz w:val="24"/>
          <w:szCs w:val="24"/>
        </w:rPr>
        <w:t>The influence of CAR, ROA, and LDR on deposit twelve month bank persero in Indonesia,”</w:t>
      </w:r>
      <w:r w:rsidRPr="00591EA0">
        <w:rPr>
          <w:rFonts w:ascii="Times New Roman" w:hAnsi="Times New Roman"/>
          <w:sz w:val="24"/>
          <w:szCs w:val="24"/>
        </w:rPr>
        <w:t xml:space="preserve"> </w:t>
      </w:r>
      <w:r w:rsidRPr="00DF15D2">
        <w:rPr>
          <w:rFonts w:ascii="Times New Roman" w:hAnsi="Times New Roman"/>
          <w:sz w:val="24"/>
          <w:szCs w:val="24"/>
        </w:rPr>
        <w:t>Gunadharma University</w:t>
      </w:r>
    </w:p>
    <w:p w:rsidR="00A56799" w:rsidRDefault="00A56799" w:rsidP="001530FF">
      <w:pPr>
        <w:pStyle w:val="BodyText2"/>
        <w:spacing w:after="0" w:line="240" w:lineRule="auto"/>
        <w:ind w:left="720" w:hanging="720"/>
        <w:jc w:val="both"/>
        <w:rPr>
          <w:rFonts w:ascii="Times New Roman" w:hAnsi="Times New Roman"/>
          <w:i/>
          <w:sz w:val="24"/>
          <w:szCs w:val="24"/>
        </w:rPr>
      </w:pPr>
      <w:r w:rsidRPr="00A56799">
        <w:rPr>
          <w:rFonts w:ascii="Times New Roman" w:hAnsi="Times New Roman"/>
          <w:sz w:val="24"/>
          <w:szCs w:val="24"/>
        </w:rPr>
        <w:lastRenderedPageBreak/>
        <w:t>Hanweck dan Ryu</w:t>
      </w:r>
      <w:r w:rsidR="00A66166">
        <w:rPr>
          <w:rFonts w:ascii="Times New Roman" w:hAnsi="Times New Roman"/>
          <w:sz w:val="24"/>
          <w:szCs w:val="24"/>
        </w:rPr>
        <w:t xml:space="preserve">, </w:t>
      </w:r>
      <w:r w:rsidRPr="00A56799">
        <w:rPr>
          <w:rFonts w:ascii="Times New Roman" w:hAnsi="Times New Roman"/>
          <w:sz w:val="24"/>
          <w:szCs w:val="24"/>
        </w:rPr>
        <w:t>“</w:t>
      </w:r>
      <w:r w:rsidRPr="00A56799">
        <w:rPr>
          <w:rFonts w:ascii="Times New Roman" w:hAnsi="Times New Roman"/>
          <w:i/>
          <w:sz w:val="24"/>
          <w:szCs w:val="24"/>
        </w:rPr>
        <w:t>The sensitivity of bank NIM and profitability to credit, interest rate and term structure shocks across bank product specializations”</w:t>
      </w:r>
      <w:r w:rsidR="000C4341">
        <w:rPr>
          <w:rFonts w:ascii="Times New Roman" w:hAnsi="Times New Roman"/>
          <w:i/>
          <w:sz w:val="24"/>
          <w:szCs w:val="24"/>
        </w:rPr>
        <w:t>.</w:t>
      </w:r>
      <w:r w:rsidR="001530FF">
        <w:rPr>
          <w:rFonts w:ascii="Times New Roman" w:hAnsi="Times New Roman"/>
          <w:i/>
          <w:sz w:val="24"/>
          <w:szCs w:val="24"/>
        </w:rPr>
        <w:t xml:space="preserve"> </w:t>
      </w:r>
      <w:r w:rsidR="001530FF" w:rsidRPr="001530FF">
        <w:rPr>
          <w:rFonts w:ascii="Times New Roman" w:hAnsi="Times New Roman"/>
          <w:sz w:val="24"/>
          <w:szCs w:val="24"/>
        </w:rPr>
        <w:t>2005.</w:t>
      </w:r>
    </w:p>
    <w:p w:rsidR="000C4341" w:rsidRDefault="000C4341" w:rsidP="003975F9">
      <w:pPr>
        <w:pStyle w:val="BodyText2"/>
        <w:spacing w:after="0" w:line="240" w:lineRule="auto"/>
        <w:ind w:left="994" w:hanging="994"/>
        <w:jc w:val="both"/>
        <w:rPr>
          <w:rFonts w:ascii="Times New Roman" w:hAnsi="Times New Roman"/>
          <w:i/>
          <w:sz w:val="24"/>
          <w:szCs w:val="24"/>
        </w:rPr>
      </w:pPr>
    </w:p>
    <w:p w:rsidR="000C4341" w:rsidRDefault="00A66166" w:rsidP="00A66166">
      <w:pPr>
        <w:pStyle w:val="BodyText2"/>
        <w:spacing w:after="0" w:line="240" w:lineRule="auto"/>
        <w:ind w:left="720" w:hanging="72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Asmara, </w:t>
      </w:r>
      <w:r w:rsidR="000C4341" w:rsidRPr="000A0325">
        <w:rPr>
          <w:rFonts w:ascii="Times New Roman" w:hAnsi="Times New Roman"/>
          <w:bCs/>
          <w:color w:val="000000" w:themeColor="text1"/>
          <w:sz w:val="24"/>
          <w:szCs w:val="24"/>
        </w:rPr>
        <w:t>Amri Anjas  “</w:t>
      </w:r>
      <w:r w:rsidR="000C4341" w:rsidRPr="001530FF">
        <w:rPr>
          <w:rFonts w:ascii="Times New Roman" w:hAnsi="Times New Roman"/>
          <w:bCs/>
          <w:i/>
          <w:color w:val="000000" w:themeColor="text1"/>
          <w:sz w:val="24"/>
          <w:szCs w:val="24"/>
        </w:rPr>
        <w:t>Penetapan Suku Bu</w:t>
      </w:r>
      <w:r w:rsidR="00DF15D2">
        <w:rPr>
          <w:rFonts w:ascii="Times New Roman" w:hAnsi="Times New Roman"/>
          <w:bCs/>
          <w:i/>
          <w:color w:val="000000" w:themeColor="text1"/>
          <w:sz w:val="24"/>
          <w:szCs w:val="24"/>
        </w:rPr>
        <w:t xml:space="preserve">nga Kredit Dalam Kerangka Basel </w:t>
      </w:r>
      <w:r w:rsidR="000C4341" w:rsidRPr="001530FF">
        <w:rPr>
          <w:rFonts w:ascii="Times New Roman" w:hAnsi="Times New Roman"/>
          <w:bCs/>
          <w:i/>
          <w:color w:val="000000" w:themeColor="text1"/>
          <w:sz w:val="24"/>
          <w:szCs w:val="24"/>
        </w:rPr>
        <w:t>II di Pasar Perbankan Indonesia</w:t>
      </w:r>
      <w:r w:rsidR="000C4341" w:rsidRPr="000A0325">
        <w:rPr>
          <w:rFonts w:ascii="Times New Roman" w:hAnsi="Times New Roman"/>
          <w:bCs/>
          <w:color w:val="000000" w:themeColor="text1"/>
          <w:sz w:val="24"/>
          <w:szCs w:val="24"/>
        </w:rPr>
        <w:t>”</w:t>
      </w:r>
      <w:r w:rsidR="003C0AE0">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Kajian Stabilitas Keuangan Perbankan, Maret 2013.</w:t>
      </w:r>
    </w:p>
    <w:p w:rsidR="003C0AE0" w:rsidRDefault="003C0AE0" w:rsidP="003975F9">
      <w:pPr>
        <w:pStyle w:val="BodyText2"/>
        <w:spacing w:after="0" w:line="240" w:lineRule="auto"/>
        <w:ind w:left="994" w:hanging="994"/>
        <w:jc w:val="both"/>
        <w:rPr>
          <w:rFonts w:ascii="Times New Roman" w:hAnsi="Times New Roman"/>
          <w:sz w:val="24"/>
          <w:szCs w:val="24"/>
        </w:rPr>
      </w:pPr>
    </w:p>
    <w:sectPr w:rsidR="003C0AE0" w:rsidSect="00970D65">
      <w:headerReference w:type="default" r:id="rId43"/>
      <w:footerReference w:type="default" r:id="rId44"/>
      <w:pgSz w:w="11909" w:h="16834" w:code="9"/>
      <w:pgMar w:top="2275" w:right="1699" w:bottom="1699" w:left="2275"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005" w:rsidRDefault="00840005" w:rsidP="00002B1A">
      <w:r>
        <w:separator/>
      </w:r>
    </w:p>
  </w:endnote>
  <w:endnote w:type="continuationSeparator" w:id="1">
    <w:p w:rsidR="00840005" w:rsidRDefault="00840005" w:rsidP="00002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NewRomanPSMT"/>
    <w:charset w:val="00"/>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74" w:rsidRDefault="00357774">
    <w:pPr>
      <w:pStyle w:val="Footer"/>
      <w:jc w:val="center"/>
    </w:pPr>
    <w:fldSimple w:instr=" PAGE   \* MERGEFORMAT ">
      <w:r w:rsidR="00A32912">
        <w:rPr>
          <w:noProof/>
        </w:rPr>
        <w:t>118</w:t>
      </w:r>
    </w:fldSimple>
  </w:p>
  <w:p w:rsidR="00357774" w:rsidRDefault="003577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74" w:rsidRDefault="00357774" w:rsidP="00AE6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005" w:rsidRDefault="00840005" w:rsidP="00002B1A">
      <w:r>
        <w:separator/>
      </w:r>
    </w:p>
  </w:footnote>
  <w:footnote w:type="continuationSeparator" w:id="1">
    <w:p w:rsidR="00840005" w:rsidRDefault="00840005" w:rsidP="00002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74" w:rsidRDefault="003577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8"/>
    <w:multiLevelType w:val="multilevel"/>
    <w:tmpl w:val="0DBEA7D0"/>
    <w:name w:val="WW8Num9"/>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3330"/>
        </w:tabs>
        <w:ind w:left="333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445D25"/>
    <w:multiLevelType w:val="hybridMultilevel"/>
    <w:tmpl w:val="21AC0A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462F63"/>
    <w:multiLevelType w:val="hybridMultilevel"/>
    <w:tmpl w:val="2E0A7C84"/>
    <w:lvl w:ilvl="0" w:tplc="6448A284">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C2F68"/>
    <w:multiLevelType w:val="hybridMultilevel"/>
    <w:tmpl w:val="5C023F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842A4"/>
    <w:multiLevelType w:val="hybridMultilevel"/>
    <w:tmpl w:val="8F0082F0"/>
    <w:lvl w:ilvl="0" w:tplc="2182C4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B01F0"/>
    <w:multiLevelType w:val="hybridMultilevel"/>
    <w:tmpl w:val="12E64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B7E46"/>
    <w:multiLevelType w:val="multilevel"/>
    <w:tmpl w:val="1272274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844AF0"/>
    <w:multiLevelType w:val="hybridMultilevel"/>
    <w:tmpl w:val="4100F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33351"/>
    <w:multiLevelType w:val="multilevel"/>
    <w:tmpl w:val="D8106F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795668F"/>
    <w:multiLevelType w:val="hybridMultilevel"/>
    <w:tmpl w:val="54BADD58"/>
    <w:lvl w:ilvl="0" w:tplc="21F2908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779F3"/>
    <w:multiLevelType w:val="hybridMultilevel"/>
    <w:tmpl w:val="4CB2BA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74A15"/>
    <w:multiLevelType w:val="hybridMultilevel"/>
    <w:tmpl w:val="87CCFD54"/>
    <w:lvl w:ilvl="0" w:tplc="F822CFAC">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13">
    <w:nsid w:val="21E2182F"/>
    <w:multiLevelType w:val="hybridMultilevel"/>
    <w:tmpl w:val="89EE1750"/>
    <w:lvl w:ilvl="0" w:tplc="702256B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57968"/>
    <w:multiLevelType w:val="hybridMultilevel"/>
    <w:tmpl w:val="A5F05B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2016C1"/>
    <w:multiLevelType w:val="hybridMultilevel"/>
    <w:tmpl w:val="2CAA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E4260"/>
    <w:multiLevelType w:val="hybridMultilevel"/>
    <w:tmpl w:val="0394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8D0EAE"/>
    <w:multiLevelType w:val="multilevel"/>
    <w:tmpl w:val="D0284A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7B3A98"/>
    <w:multiLevelType w:val="hybridMultilevel"/>
    <w:tmpl w:val="29AE7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2479F3"/>
    <w:multiLevelType w:val="multilevel"/>
    <w:tmpl w:val="3968C73E"/>
    <w:lvl w:ilvl="0">
      <w:start w:val="1"/>
      <w:numFmt w:val="decimal"/>
      <w:lvlText w:val="%1."/>
      <w:lvlJc w:val="left"/>
      <w:pPr>
        <w:ind w:left="1080" w:hanging="360"/>
      </w:pPr>
      <w:rPr>
        <w:b w:val="0"/>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2AF71074"/>
    <w:multiLevelType w:val="hybridMultilevel"/>
    <w:tmpl w:val="ECCAA7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342B97"/>
    <w:multiLevelType w:val="hybridMultilevel"/>
    <w:tmpl w:val="EFA06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21697A"/>
    <w:multiLevelType w:val="multilevel"/>
    <w:tmpl w:val="AB7E9D70"/>
    <w:lvl w:ilvl="0">
      <w:start w:val="1"/>
      <w:numFmt w:val="decimal"/>
      <w:lvlText w:val="%1."/>
      <w:lvlJc w:val="left"/>
      <w:pPr>
        <w:tabs>
          <w:tab w:val="num" w:pos="1620"/>
        </w:tabs>
        <w:ind w:left="1620" w:hanging="360"/>
      </w:pPr>
      <w:rPr>
        <w:rFonts w:hint="default"/>
      </w:rPr>
    </w:lvl>
    <w:lvl w:ilvl="1">
      <w:start w:val="4"/>
      <w:numFmt w:val="decimal"/>
      <w:isLgl/>
      <w:lvlText w:val="%1.%2."/>
      <w:lvlJc w:val="left"/>
      <w:pPr>
        <w:ind w:left="1800" w:hanging="54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3">
    <w:nsid w:val="31E017E2"/>
    <w:multiLevelType w:val="hybridMultilevel"/>
    <w:tmpl w:val="FB50C4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925B54"/>
    <w:multiLevelType w:val="hybridMultilevel"/>
    <w:tmpl w:val="BA26E55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27C83"/>
    <w:multiLevelType w:val="hybridMultilevel"/>
    <w:tmpl w:val="0BA89B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7EC2834"/>
    <w:multiLevelType w:val="hybridMultilevel"/>
    <w:tmpl w:val="2F24D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11584"/>
    <w:multiLevelType w:val="hybridMultilevel"/>
    <w:tmpl w:val="D1FC4050"/>
    <w:lvl w:ilvl="0" w:tplc="BEC8714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F53481"/>
    <w:multiLevelType w:val="multilevel"/>
    <w:tmpl w:val="0F6887EE"/>
    <w:lvl w:ilvl="0">
      <w:start w:val="4"/>
      <w:numFmt w:val="decimal"/>
      <w:lvlText w:val="%1."/>
      <w:lvlJc w:val="left"/>
      <w:pPr>
        <w:ind w:left="540" w:hanging="540"/>
      </w:pPr>
      <w:rPr>
        <w:rFonts w:hint="default"/>
        <w:b/>
      </w:rPr>
    </w:lvl>
    <w:lvl w:ilvl="1">
      <w:start w:val="5"/>
      <w:numFmt w:val="decimal"/>
      <w:lvlText w:val="%1.%2."/>
      <w:lvlJc w:val="left"/>
      <w:pPr>
        <w:ind w:left="1080" w:hanging="540"/>
      </w:pPr>
      <w:rPr>
        <w:rFonts w:hint="default"/>
        <w:b/>
      </w:rPr>
    </w:lvl>
    <w:lvl w:ilvl="2">
      <w:start w:val="9"/>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nsid w:val="405C416B"/>
    <w:multiLevelType w:val="multilevel"/>
    <w:tmpl w:val="72801A38"/>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4A10DE7"/>
    <w:multiLevelType w:val="hybridMultilevel"/>
    <w:tmpl w:val="20F6E694"/>
    <w:lvl w:ilvl="0" w:tplc="8F901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49108E"/>
    <w:multiLevelType w:val="hybridMultilevel"/>
    <w:tmpl w:val="93AE1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B778E"/>
    <w:multiLevelType w:val="hybridMultilevel"/>
    <w:tmpl w:val="CAF6D3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15437C7"/>
    <w:multiLevelType w:val="hybridMultilevel"/>
    <w:tmpl w:val="66B000A4"/>
    <w:lvl w:ilvl="0" w:tplc="D79C179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A15C0A"/>
    <w:multiLevelType w:val="hybridMultilevel"/>
    <w:tmpl w:val="4DFAD8EE"/>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5">
    <w:nsid w:val="59F010E7"/>
    <w:multiLevelType w:val="multilevel"/>
    <w:tmpl w:val="E10E796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954CA6"/>
    <w:multiLevelType w:val="hybridMultilevel"/>
    <w:tmpl w:val="824AC8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D72DB5"/>
    <w:multiLevelType w:val="multilevel"/>
    <w:tmpl w:val="BD2480EC"/>
    <w:lvl w:ilvl="0">
      <w:start w:val="1"/>
      <w:numFmt w:val="decimal"/>
      <w:lvlText w:val="%1."/>
      <w:lvlJc w:val="left"/>
      <w:pPr>
        <w:ind w:left="450" w:hanging="360"/>
      </w:pPr>
      <w:rPr>
        <w:rFonts w:hint="default"/>
        <w:b w:val="0"/>
        <w:color w:val="000000" w:themeColor="text1"/>
      </w:rPr>
    </w:lvl>
    <w:lvl w:ilvl="1">
      <w:start w:val="2"/>
      <w:numFmt w:val="decimal"/>
      <w:isLgl/>
      <w:lvlText w:val="%1.%2."/>
      <w:lvlJc w:val="left"/>
      <w:pPr>
        <w:ind w:left="765"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970" w:hanging="1800"/>
      </w:pPr>
      <w:rPr>
        <w:rFonts w:hint="default"/>
      </w:rPr>
    </w:lvl>
  </w:abstractNum>
  <w:abstractNum w:abstractNumId="38">
    <w:nsid w:val="5B6C77E5"/>
    <w:multiLevelType w:val="hybridMultilevel"/>
    <w:tmpl w:val="AED8379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5B8E2AAE"/>
    <w:multiLevelType w:val="hybridMultilevel"/>
    <w:tmpl w:val="25AEFB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C8D61F5"/>
    <w:multiLevelType w:val="hybridMultilevel"/>
    <w:tmpl w:val="A1AE4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89328D"/>
    <w:multiLevelType w:val="hybridMultilevel"/>
    <w:tmpl w:val="0AFE3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C338C4"/>
    <w:multiLevelType w:val="hybridMultilevel"/>
    <w:tmpl w:val="62CECD8E"/>
    <w:lvl w:ilvl="0" w:tplc="B264548E">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6F2ED0"/>
    <w:multiLevelType w:val="hybridMultilevel"/>
    <w:tmpl w:val="16CE4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E03329"/>
    <w:multiLevelType w:val="multilevel"/>
    <w:tmpl w:val="D4A07A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9F1117E"/>
    <w:multiLevelType w:val="hybridMultilevel"/>
    <w:tmpl w:val="A11C3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D41291"/>
    <w:multiLevelType w:val="hybridMultilevel"/>
    <w:tmpl w:val="51BE6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303CEF"/>
    <w:multiLevelType w:val="hybridMultilevel"/>
    <w:tmpl w:val="C23C0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7B4378"/>
    <w:multiLevelType w:val="hybridMultilevel"/>
    <w:tmpl w:val="54607B24"/>
    <w:lvl w:ilvl="0" w:tplc="0409000F">
      <w:start w:val="1"/>
      <w:numFmt w:val="decimal"/>
      <w:lvlText w:val="%1."/>
      <w:lvlJc w:val="left"/>
      <w:pPr>
        <w:tabs>
          <w:tab w:val="num" w:pos="6837"/>
        </w:tabs>
        <w:ind w:left="6837" w:hanging="360"/>
      </w:pPr>
    </w:lvl>
    <w:lvl w:ilvl="1" w:tplc="7FCA06D6">
      <w:start w:val="1"/>
      <w:numFmt w:val="decimal"/>
      <w:lvlText w:val="%2."/>
      <w:lvlJc w:val="left"/>
      <w:pPr>
        <w:tabs>
          <w:tab w:val="num" w:pos="2517"/>
        </w:tabs>
        <w:ind w:left="2517" w:hanging="360"/>
      </w:pPr>
      <w:rPr>
        <w:rFonts w:hint="default"/>
        <w:b w:val="0"/>
      </w:r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49">
    <w:nsid w:val="72021121"/>
    <w:multiLevelType w:val="hybridMultilevel"/>
    <w:tmpl w:val="83A49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377682"/>
    <w:multiLevelType w:val="multilevel"/>
    <w:tmpl w:val="2DDA7276"/>
    <w:lvl w:ilvl="0">
      <w:start w:val="1"/>
      <w:numFmt w:val="decimal"/>
      <w:lvlText w:val="%1."/>
      <w:lvlJc w:val="left"/>
      <w:pPr>
        <w:ind w:left="1440" w:hanging="360"/>
      </w:pPr>
    </w:lvl>
    <w:lvl w:ilvl="1">
      <w:start w:val="5"/>
      <w:numFmt w:val="decimal"/>
      <w:isLgl/>
      <w:lvlText w:val="%1.%2."/>
      <w:lvlJc w:val="left"/>
      <w:pPr>
        <w:ind w:left="1620" w:hanging="540"/>
      </w:pPr>
      <w:rPr>
        <w:rFonts w:hint="default"/>
        <w:b/>
      </w:rPr>
    </w:lvl>
    <w:lvl w:ilvl="2">
      <w:start w:val="9"/>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1">
    <w:nsid w:val="73DB6E21"/>
    <w:multiLevelType w:val="hybridMultilevel"/>
    <w:tmpl w:val="7E088780"/>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0B11AC"/>
    <w:multiLevelType w:val="hybridMultilevel"/>
    <w:tmpl w:val="63AC53D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3">
    <w:nsid w:val="7522796A"/>
    <w:multiLevelType w:val="multilevel"/>
    <w:tmpl w:val="291216A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6EF7965"/>
    <w:multiLevelType w:val="multilevel"/>
    <w:tmpl w:val="F8F67CF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8B75AD2"/>
    <w:multiLevelType w:val="hybridMultilevel"/>
    <w:tmpl w:val="B112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D64A57"/>
    <w:multiLevelType w:val="hybridMultilevel"/>
    <w:tmpl w:val="5104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160056"/>
    <w:multiLevelType w:val="hybridMultilevel"/>
    <w:tmpl w:val="04D22E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3"/>
  </w:num>
  <w:num w:numId="4">
    <w:abstractNumId w:val="15"/>
  </w:num>
  <w:num w:numId="5">
    <w:abstractNumId w:val="22"/>
  </w:num>
  <w:num w:numId="6">
    <w:abstractNumId w:val="51"/>
  </w:num>
  <w:num w:numId="7">
    <w:abstractNumId w:val="17"/>
  </w:num>
  <w:num w:numId="8">
    <w:abstractNumId w:val="53"/>
  </w:num>
  <w:num w:numId="9">
    <w:abstractNumId w:val="35"/>
  </w:num>
  <w:num w:numId="10">
    <w:abstractNumId w:val="56"/>
  </w:num>
  <w:num w:numId="11">
    <w:abstractNumId w:val="42"/>
  </w:num>
  <w:num w:numId="12">
    <w:abstractNumId w:val="54"/>
  </w:num>
  <w:num w:numId="13">
    <w:abstractNumId w:val="50"/>
  </w:num>
  <w:num w:numId="14">
    <w:abstractNumId w:val="48"/>
  </w:num>
  <w:num w:numId="15">
    <w:abstractNumId w:val="7"/>
  </w:num>
  <w:num w:numId="16">
    <w:abstractNumId w:val="44"/>
  </w:num>
  <w:num w:numId="17">
    <w:abstractNumId w:val="29"/>
  </w:num>
  <w:num w:numId="18">
    <w:abstractNumId w:val="3"/>
  </w:num>
  <w:num w:numId="19">
    <w:abstractNumId w:val="39"/>
  </w:num>
  <w:num w:numId="20">
    <w:abstractNumId w:val="52"/>
  </w:num>
  <w:num w:numId="21">
    <w:abstractNumId w:val="31"/>
  </w:num>
  <w:num w:numId="22">
    <w:abstractNumId w:val="18"/>
  </w:num>
  <w:num w:numId="23">
    <w:abstractNumId w:val="27"/>
  </w:num>
  <w:num w:numId="24">
    <w:abstractNumId w:val="5"/>
  </w:num>
  <w:num w:numId="25">
    <w:abstractNumId w:val="37"/>
  </w:num>
  <w:num w:numId="26">
    <w:abstractNumId w:val="45"/>
  </w:num>
  <w:num w:numId="27">
    <w:abstractNumId w:val="46"/>
  </w:num>
  <w:num w:numId="28">
    <w:abstractNumId w:val="34"/>
  </w:num>
  <w:num w:numId="29">
    <w:abstractNumId w:val="14"/>
  </w:num>
  <w:num w:numId="30">
    <w:abstractNumId w:val="20"/>
  </w:num>
  <w:num w:numId="31">
    <w:abstractNumId w:val="26"/>
  </w:num>
  <w:num w:numId="32">
    <w:abstractNumId w:val="6"/>
  </w:num>
  <w:num w:numId="33">
    <w:abstractNumId w:val="4"/>
  </w:num>
  <w:num w:numId="34">
    <w:abstractNumId w:val="10"/>
  </w:num>
  <w:num w:numId="35">
    <w:abstractNumId w:val="38"/>
  </w:num>
  <w:num w:numId="36">
    <w:abstractNumId w:val="24"/>
  </w:num>
  <w:num w:numId="37">
    <w:abstractNumId w:val="23"/>
  </w:num>
  <w:num w:numId="38">
    <w:abstractNumId w:val="41"/>
  </w:num>
  <w:num w:numId="39">
    <w:abstractNumId w:val="11"/>
  </w:num>
  <w:num w:numId="40">
    <w:abstractNumId w:val="49"/>
  </w:num>
  <w:num w:numId="41">
    <w:abstractNumId w:val="8"/>
  </w:num>
  <w:num w:numId="42">
    <w:abstractNumId w:val="43"/>
  </w:num>
  <w:num w:numId="43">
    <w:abstractNumId w:val="33"/>
  </w:num>
  <w:num w:numId="44">
    <w:abstractNumId w:val="19"/>
  </w:num>
  <w:num w:numId="45">
    <w:abstractNumId w:val="32"/>
  </w:num>
  <w:num w:numId="46">
    <w:abstractNumId w:val="36"/>
  </w:num>
  <w:num w:numId="47">
    <w:abstractNumId w:val="55"/>
  </w:num>
  <w:num w:numId="48">
    <w:abstractNumId w:val="16"/>
  </w:num>
  <w:num w:numId="49">
    <w:abstractNumId w:val="21"/>
  </w:num>
  <w:num w:numId="50">
    <w:abstractNumId w:val="57"/>
  </w:num>
  <w:num w:numId="51">
    <w:abstractNumId w:val="40"/>
  </w:num>
  <w:num w:numId="52">
    <w:abstractNumId w:val="30"/>
  </w:num>
  <w:num w:numId="53">
    <w:abstractNumId w:val="2"/>
  </w:num>
  <w:num w:numId="54">
    <w:abstractNumId w:val="47"/>
  </w:num>
  <w:num w:numId="55">
    <w:abstractNumId w:val="25"/>
  </w:num>
  <w:num w:numId="56">
    <w:abstractNumId w:val="2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defaultTabStop w:val="720"/>
  <w:characterSpacingControl w:val="doNotCompress"/>
  <w:footnotePr>
    <w:footnote w:id="0"/>
    <w:footnote w:id="1"/>
  </w:footnotePr>
  <w:endnotePr>
    <w:endnote w:id="0"/>
    <w:endnote w:id="1"/>
  </w:endnotePr>
  <w:compat/>
  <w:rsids>
    <w:rsidRoot w:val="00544860"/>
    <w:rsid w:val="00001853"/>
    <w:rsid w:val="00002748"/>
    <w:rsid w:val="00002B1A"/>
    <w:rsid w:val="00003A51"/>
    <w:rsid w:val="00006DFB"/>
    <w:rsid w:val="00007A2F"/>
    <w:rsid w:val="00011B89"/>
    <w:rsid w:val="00011FF0"/>
    <w:rsid w:val="000128E9"/>
    <w:rsid w:val="00012F22"/>
    <w:rsid w:val="000143B8"/>
    <w:rsid w:val="000175B8"/>
    <w:rsid w:val="00024208"/>
    <w:rsid w:val="000265BD"/>
    <w:rsid w:val="00026D32"/>
    <w:rsid w:val="000272A5"/>
    <w:rsid w:val="00030047"/>
    <w:rsid w:val="000315CF"/>
    <w:rsid w:val="00032BD9"/>
    <w:rsid w:val="000362BD"/>
    <w:rsid w:val="00036511"/>
    <w:rsid w:val="000378F4"/>
    <w:rsid w:val="000404AC"/>
    <w:rsid w:val="00040C58"/>
    <w:rsid w:val="00043716"/>
    <w:rsid w:val="00043783"/>
    <w:rsid w:val="00044018"/>
    <w:rsid w:val="0004490E"/>
    <w:rsid w:val="000561CC"/>
    <w:rsid w:val="00056314"/>
    <w:rsid w:val="000570E3"/>
    <w:rsid w:val="0006061E"/>
    <w:rsid w:val="000613F7"/>
    <w:rsid w:val="00063C43"/>
    <w:rsid w:val="000648BE"/>
    <w:rsid w:val="00065013"/>
    <w:rsid w:val="00065D51"/>
    <w:rsid w:val="00066A1A"/>
    <w:rsid w:val="00066BE1"/>
    <w:rsid w:val="0006766B"/>
    <w:rsid w:val="000676BA"/>
    <w:rsid w:val="00070917"/>
    <w:rsid w:val="00071251"/>
    <w:rsid w:val="000722B7"/>
    <w:rsid w:val="00072B87"/>
    <w:rsid w:val="00073344"/>
    <w:rsid w:val="0007447C"/>
    <w:rsid w:val="00077F2D"/>
    <w:rsid w:val="00081ACD"/>
    <w:rsid w:val="0008480C"/>
    <w:rsid w:val="00084F4C"/>
    <w:rsid w:val="0008518F"/>
    <w:rsid w:val="00085331"/>
    <w:rsid w:val="00093B12"/>
    <w:rsid w:val="00096058"/>
    <w:rsid w:val="000A0325"/>
    <w:rsid w:val="000A1515"/>
    <w:rsid w:val="000A3F7C"/>
    <w:rsid w:val="000A5871"/>
    <w:rsid w:val="000A5A6D"/>
    <w:rsid w:val="000A7783"/>
    <w:rsid w:val="000B1204"/>
    <w:rsid w:val="000B3C6C"/>
    <w:rsid w:val="000B4A93"/>
    <w:rsid w:val="000B4C59"/>
    <w:rsid w:val="000B6936"/>
    <w:rsid w:val="000B7A0B"/>
    <w:rsid w:val="000C006B"/>
    <w:rsid w:val="000C2164"/>
    <w:rsid w:val="000C3F4E"/>
    <w:rsid w:val="000C4341"/>
    <w:rsid w:val="000C5443"/>
    <w:rsid w:val="000C58F6"/>
    <w:rsid w:val="000D47A4"/>
    <w:rsid w:val="000D7BF3"/>
    <w:rsid w:val="000D7EBF"/>
    <w:rsid w:val="000E0060"/>
    <w:rsid w:val="000E3475"/>
    <w:rsid w:val="000E37B1"/>
    <w:rsid w:val="000E3C09"/>
    <w:rsid w:val="000E3E05"/>
    <w:rsid w:val="000E4277"/>
    <w:rsid w:val="000E6B89"/>
    <w:rsid w:val="000E7C32"/>
    <w:rsid w:val="000F0C5B"/>
    <w:rsid w:val="000F1ADC"/>
    <w:rsid w:val="000F1ECC"/>
    <w:rsid w:val="000F37DB"/>
    <w:rsid w:val="000F3ACB"/>
    <w:rsid w:val="000F505A"/>
    <w:rsid w:val="000F629E"/>
    <w:rsid w:val="000F71ED"/>
    <w:rsid w:val="001004BD"/>
    <w:rsid w:val="00103E76"/>
    <w:rsid w:val="0010649C"/>
    <w:rsid w:val="00107237"/>
    <w:rsid w:val="001073CE"/>
    <w:rsid w:val="001117C5"/>
    <w:rsid w:val="001151EB"/>
    <w:rsid w:val="00115AFA"/>
    <w:rsid w:val="00115FC9"/>
    <w:rsid w:val="00116DD9"/>
    <w:rsid w:val="00122011"/>
    <w:rsid w:val="00125653"/>
    <w:rsid w:val="001268F2"/>
    <w:rsid w:val="00130A41"/>
    <w:rsid w:val="00136CF4"/>
    <w:rsid w:val="00137734"/>
    <w:rsid w:val="001377B8"/>
    <w:rsid w:val="00137FE6"/>
    <w:rsid w:val="00140144"/>
    <w:rsid w:val="00140C56"/>
    <w:rsid w:val="00140D1B"/>
    <w:rsid w:val="00142048"/>
    <w:rsid w:val="00143476"/>
    <w:rsid w:val="0014385E"/>
    <w:rsid w:val="001439F5"/>
    <w:rsid w:val="00144930"/>
    <w:rsid w:val="00146E19"/>
    <w:rsid w:val="001504D3"/>
    <w:rsid w:val="001509F3"/>
    <w:rsid w:val="00150B7D"/>
    <w:rsid w:val="001521F5"/>
    <w:rsid w:val="00152564"/>
    <w:rsid w:val="001530FF"/>
    <w:rsid w:val="00156389"/>
    <w:rsid w:val="00160E5D"/>
    <w:rsid w:val="00162456"/>
    <w:rsid w:val="00166CB8"/>
    <w:rsid w:val="001723B0"/>
    <w:rsid w:val="00174F4E"/>
    <w:rsid w:val="001840EB"/>
    <w:rsid w:val="0018518E"/>
    <w:rsid w:val="001855DF"/>
    <w:rsid w:val="001861E6"/>
    <w:rsid w:val="0018785D"/>
    <w:rsid w:val="001922EB"/>
    <w:rsid w:val="00192AF0"/>
    <w:rsid w:val="00195169"/>
    <w:rsid w:val="0019529A"/>
    <w:rsid w:val="00195EDD"/>
    <w:rsid w:val="001968D8"/>
    <w:rsid w:val="001A1C46"/>
    <w:rsid w:val="001A41EC"/>
    <w:rsid w:val="001A6E7E"/>
    <w:rsid w:val="001B032E"/>
    <w:rsid w:val="001B102A"/>
    <w:rsid w:val="001B1AB0"/>
    <w:rsid w:val="001B2098"/>
    <w:rsid w:val="001C1E85"/>
    <w:rsid w:val="001C4795"/>
    <w:rsid w:val="001C5E43"/>
    <w:rsid w:val="001C5F4C"/>
    <w:rsid w:val="001C7336"/>
    <w:rsid w:val="001C7588"/>
    <w:rsid w:val="001D040A"/>
    <w:rsid w:val="001D23A8"/>
    <w:rsid w:val="001D507B"/>
    <w:rsid w:val="001D6EFA"/>
    <w:rsid w:val="001E0E2F"/>
    <w:rsid w:val="001E3421"/>
    <w:rsid w:val="001E4378"/>
    <w:rsid w:val="001E72A2"/>
    <w:rsid w:val="001F0382"/>
    <w:rsid w:val="001F128D"/>
    <w:rsid w:val="001F4C96"/>
    <w:rsid w:val="001F61D8"/>
    <w:rsid w:val="001F6634"/>
    <w:rsid w:val="00200DEC"/>
    <w:rsid w:val="002016F6"/>
    <w:rsid w:val="002027E7"/>
    <w:rsid w:val="00204674"/>
    <w:rsid w:val="00204894"/>
    <w:rsid w:val="00205272"/>
    <w:rsid w:val="0020620C"/>
    <w:rsid w:val="00206832"/>
    <w:rsid w:val="002068B0"/>
    <w:rsid w:val="002077F8"/>
    <w:rsid w:val="0021773E"/>
    <w:rsid w:val="00220247"/>
    <w:rsid w:val="002204EF"/>
    <w:rsid w:val="0022096B"/>
    <w:rsid w:val="00220CFC"/>
    <w:rsid w:val="002213B2"/>
    <w:rsid w:val="002223A9"/>
    <w:rsid w:val="00222E3C"/>
    <w:rsid w:val="00223546"/>
    <w:rsid w:val="002245F6"/>
    <w:rsid w:val="0022504F"/>
    <w:rsid w:val="0022685F"/>
    <w:rsid w:val="002276D6"/>
    <w:rsid w:val="00230A0C"/>
    <w:rsid w:val="00230E65"/>
    <w:rsid w:val="0023468B"/>
    <w:rsid w:val="0023526E"/>
    <w:rsid w:val="00237CC2"/>
    <w:rsid w:val="002408A3"/>
    <w:rsid w:val="00240945"/>
    <w:rsid w:val="00240B31"/>
    <w:rsid w:val="00243CFC"/>
    <w:rsid w:val="0024546B"/>
    <w:rsid w:val="002459DD"/>
    <w:rsid w:val="00246777"/>
    <w:rsid w:val="0025013C"/>
    <w:rsid w:val="002501F4"/>
    <w:rsid w:val="00250B5A"/>
    <w:rsid w:val="00250D0A"/>
    <w:rsid w:val="00252CCF"/>
    <w:rsid w:val="00254F6D"/>
    <w:rsid w:val="002573A8"/>
    <w:rsid w:val="00257791"/>
    <w:rsid w:val="0025782D"/>
    <w:rsid w:val="00257895"/>
    <w:rsid w:val="0026026B"/>
    <w:rsid w:val="00260C7B"/>
    <w:rsid w:val="0026515B"/>
    <w:rsid w:val="002664BF"/>
    <w:rsid w:val="00267A4A"/>
    <w:rsid w:val="00267FB4"/>
    <w:rsid w:val="002725A7"/>
    <w:rsid w:val="00272D20"/>
    <w:rsid w:val="0027355A"/>
    <w:rsid w:val="002735DA"/>
    <w:rsid w:val="002743E8"/>
    <w:rsid w:val="002744BF"/>
    <w:rsid w:val="00275F5E"/>
    <w:rsid w:val="0027777E"/>
    <w:rsid w:val="0027796E"/>
    <w:rsid w:val="0028334D"/>
    <w:rsid w:val="0028372E"/>
    <w:rsid w:val="00284068"/>
    <w:rsid w:val="0028499D"/>
    <w:rsid w:val="00284EBA"/>
    <w:rsid w:val="00291882"/>
    <w:rsid w:val="00291E6D"/>
    <w:rsid w:val="00294B70"/>
    <w:rsid w:val="00296E61"/>
    <w:rsid w:val="00296F31"/>
    <w:rsid w:val="0029775F"/>
    <w:rsid w:val="0029787E"/>
    <w:rsid w:val="00297CED"/>
    <w:rsid w:val="002A090F"/>
    <w:rsid w:val="002A1136"/>
    <w:rsid w:val="002A140D"/>
    <w:rsid w:val="002A34CB"/>
    <w:rsid w:val="002A3D0B"/>
    <w:rsid w:val="002A3D64"/>
    <w:rsid w:val="002A4DAB"/>
    <w:rsid w:val="002A5E3F"/>
    <w:rsid w:val="002A7113"/>
    <w:rsid w:val="002B0827"/>
    <w:rsid w:val="002B0E75"/>
    <w:rsid w:val="002B3842"/>
    <w:rsid w:val="002B5C90"/>
    <w:rsid w:val="002B7EC7"/>
    <w:rsid w:val="002C26B8"/>
    <w:rsid w:val="002C655E"/>
    <w:rsid w:val="002C66D3"/>
    <w:rsid w:val="002D01C5"/>
    <w:rsid w:val="002D0A14"/>
    <w:rsid w:val="002D0ED4"/>
    <w:rsid w:val="002D0FAB"/>
    <w:rsid w:val="002D197C"/>
    <w:rsid w:val="002D1B47"/>
    <w:rsid w:val="002D24D7"/>
    <w:rsid w:val="002D4D88"/>
    <w:rsid w:val="002D5C8B"/>
    <w:rsid w:val="002D7BDB"/>
    <w:rsid w:val="002E4C67"/>
    <w:rsid w:val="002E697D"/>
    <w:rsid w:val="002F0BDB"/>
    <w:rsid w:val="002F2627"/>
    <w:rsid w:val="002F3AF5"/>
    <w:rsid w:val="002F4CFD"/>
    <w:rsid w:val="002F530A"/>
    <w:rsid w:val="002F5337"/>
    <w:rsid w:val="002F5C4C"/>
    <w:rsid w:val="002F6013"/>
    <w:rsid w:val="002F6902"/>
    <w:rsid w:val="002F7DCA"/>
    <w:rsid w:val="00300B56"/>
    <w:rsid w:val="00300C16"/>
    <w:rsid w:val="00301E3F"/>
    <w:rsid w:val="00302184"/>
    <w:rsid w:val="00302434"/>
    <w:rsid w:val="00302C55"/>
    <w:rsid w:val="00303B75"/>
    <w:rsid w:val="00304587"/>
    <w:rsid w:val="00305E66"/>
    <w:rsid w:val="00311C76"/>
    <w:rsid w:val="00311DC7"/>
    <w:rsid w:val="00312175"/>
    <w:rsid w:val="003121E1"/>
    <w:rsid w:val="003134F5"/>
    <w:rsid w:val="0031449D"/>
    <w:rsid w:val="003148D0"/>
    <w:rsid w:val="00316B61"/>
    <w:rsid w:val="0032039A"/>
    <w:rsid w:val="003208F1"/>
    <w:rsid w:val="00321BE6"/>
    <w:rsid w:val="003225CB"/>
    <w:rsid w:val="003247D4"/>
    <w:rsid w:val="003261A2"/>
    <w:rsid w:val="003261B9"/>
    <w:rsid w:val="00331B7B"/>
    <w:rsid w:val="00332817"/>
    <w:rsid w:val="003337E8"/>
    <w:rsid w:val="00333D11"/>
    <w:rsid w:val="0033590A"/>
    <w:rsid w:val="003406CB"/>
    <w:rsid w:val="003409AF"/>
    <w:rsid w:val="00341F10"/>
    <w:rsid w:val="003421F0"/>
    <w:rsid w:val="00342CDF"/>
    <w:rsid w:val="00342EAC"/>
    <w:rsid w:val="003455EC"/>
    <w:rsid w:val="00346AB9"/>
    <w:rsid w:val="00346F0D"/>
    <w:rsid w:val="00350DEE"/>
    <w:rsid w:val="00352A13"/>
    <w:rsid w:val="00354C29"/>
    <w:rsid w:val="003555A0"/>
    <w:rsid w:val="00355659"/>
    <w:rsid w:val="003560DA"/>
    <w:rsid w:val="00357774"/>
    <w:rsid w:val="0036030A"/>
    <w:rsid w:val="003613D7"/>
    <w:rsid w:val="003619CD"/>
    <w:rsid w:val="00362BEC"/>
    <w:rsid w:val="00362F78"/>
    <w:rsid w:val="00363811"/>
    <w:rsid w:val="0036421F"/>
    <w:rsid w:val="0036481B"/>
    <w:rsid w:val="0036766B"/>
    <w:rsid w:val="00372EAE"/>
    <w:rsid w:val="00373E58"/>
    <w:rsid w:val="003757F2"/>
    <w:rsid w:val="003765B3"/>
    <w:rsid w:val="00377F12"/>
    <w:rsid w:val="00381771"/>
    <w:rsid w:val="00383DFF"/>
    <w:rsid w:val="00384250"/>
    <w:rsid w:val="003847AC"/>
    <w:rsid w:val="003862E3"/>
    <w:rsid w:val="00390BE9"/>
    <w:rsid w:val="00391129"/>
    <w:rsid w:val="00391A8C"/>
    <w:rsid w:val="00394372"/>
    <w:rsid w:val="0039463B"/>
    <w:rsid w:val="003960C6"/>
    <w:rsid w:val="003975F9"/>
    <w:rsid w:val="003A0091"/>
    <w:rsid w:val="003A1109"/>
    <w:rsid w:val="003A6D95"/>
    <w:rsid w:val="003B2A53"/>
    <w:rsid w:val="003B3858"/>
    <w:rsid w:val="003B39BC"/>
    <w:rsid w:val="003B57C7"/>
    <w:rsid w:val="003B6617"/>
    <w:rsid w:val="003C0AE0"/>
    <w:rsid w:val="003C1AA4"/>
    <w:rsid w:val="003C31AD"/>
    <w:rsid w:val="003C523E"/>
    <w:rsid w:val="003C58D7"/>
    <w:rsid w:val="003C5E6B"/>
    <w:rsid w:val="003C6C00"/>
    <w:rsid w:val="003C70C2"/>
    <w:rsid w:val="003C7C92"/>
    <w:rsid w:val="003D16F2"/>
    <w:rsid w:val="003D48E9"/>
    <w:rsid w:val="003D5FD9"/>
    <w:rsid w:val="003D65F8"/>
    <w:rsid w:val="003D683F"/>
    <w:rsid w:val="003D7ECF"/>
    <w:rsid w:val="003E378C"/>
    <w:rsid w:val="003E473F"/>
    <w:rsid w:val="003E6CD6"/>
    <w:rsid w:val="003E7C44"/>
    <w:rsid w:val="003F01E1"/>
    <w:rsid w:val="003F0CEF"/>
    <w:rsid w:val="003F1052"/>
    <w:rsid w:val="003F5678"/>
    <w:rsid w:val="003F5C6A"/>
    <w:rsid w:val="00400BD3"/>
    <w:rsid w:val="00403427"/>
    <w:rsid w:val="00406CD7"/>
    <w:rsid w:val="00410F3F"/>
    <w:rsid w:val="0041156C"/>
    <w:rsid w:val="00411584"/>
    <w:rsid w:val="00411648"/>
    <w:rsid w:val="00411954"/>
    <w:rsid w:val="004120C7"/>
    <w:rsid w:val="004144BE"/>
    <w:rsid w:val="00414CBE"/>
    <w:rsid w:val="004159E6"/>
    <w:rsid w:val="00417095"/>
    <w:rsid w:val="00420232"/>
    <w:rsid w:val="00420908"/>
    <w:rsid w:val="0042111C"/>
    <w:rsid w:val="00422FCC"/>
    <w:rsid w:val="0042366C"/>
    <w:rsid w:val="00423C4A"/>
    <w:rsid w:val="00426465"/>
    <w:rsid w:val="00431A8D"/>
    <w:rsid w:val="00433730"/>
    <w:rsid w:val="00434804"/>
    <w:rsid w:val="0043496A"/>
    <w:rsid w:val="00437D76"/>
    <w:rsid w:val="00437E4D"/>
    <w:rsid w:val="0044216B"/>
    <w:rsid w:val="0044463C"/>
    <w:rsid w:val="00444AFB"/>
    <w:rsid w:val="00444BF7"/>
    <w:rsid w:val="0044501A"/>
    <w:rsid w:val="00445B0D"/>
    <w:rsid w:val="0045063B"/>
    <w:rsid w:val="00450922"/>
    <w:rsid w:val="00450A88"/>
    <w:rsid w:val="00454795"/>
    <w:rsid w:val="004548C6"/>
    <w:rsid w:val="0045538C"/>
    <w:rsid w:val="00456971"/>
    <w:rsid w:val="0046264D"/>
    <w:rsid w:val="00462DE8"/>
    <w:rsid w:val="004630AD"/>
    <w:rsid w:val="00463997"/>
    <w:rsid w:val="00463EED"/>
    <w:rsid w:val="004640FC"/>
    <w:rsid w:val="00464D81"/>
    <w:rsid w:val="00465DEB"/>
    <w:rsid w:val="0046719D"/>
    <w:rsid w:val="0046749E"/>
    <w:rsid w:val="00467E0C"/>
    <w:rsid w:val="004712C9"/>
    <w:rsid w:val="0047195C"/>
    <w:rsid w:val="004771A6"/>
    <w:rsid w:val="00480724"/>
    <w:rsid w:val="00480C0A"/>
    <w:rsid w:val="00481691"/>
    <w:rsid w:val="00485BF1"/>
    <w:rsid w:val="00486FFF"/>
    <w:rsid w:val="0049025B"/>
    <w:rsid w:val="00491129"/>
    <w:rsid w:val="004959DE"/>
    <w:rsid w:val="0049693D"/>
    <w:rsid w:val="004A3FE9"/>
    <w:rsid w:val="004A56A2"/>
    <w:rsid w:val="004A7607"/>
    <w:rsid w:val="004B0B79"/>
    <w:rsid w:val="004B2FDF"/>
    <w:rsid w:val="004B6308"/>
    <w:rsid w:val="004B74AA"/>
    <w:rsid w:val="004C0FFF"/>
    <w:rsid w:val="004C1DA6"/>
    <w:rsid w:val="004C4718"/>
    <w:rsid w:val="004D0D61"/>
    <w:rsid w:val="004D1979"/>
    <w:rsid w:val="004D39EA"/>
    <w:rsid w:val="004D3A72"/>
    <w:rsid w:val="004D40A7"/>
    <w:rsid w:val="004D4806"/>
    <w:rsid w:val="004D530C"/>
    <w:rsid w:val="004D5BA6"/>
    <w:rsid w:val="004D7218"/>
    <w:rsid w:val="004E1C7C"/>
    <w:rsid w:val="004E313C"/>
    <w:rsid w:val="004E333A"/>
    <w:rsid w:val="004E4140"/>
    <w:rsid w:val="004E4827"/>
    <w:rsid w:val="004F0B21"/>
    <w:rsid w:val="004F15A1"/>
    <w:rsid w:val="004F21B5"/>
    <w:rsid w:val="004F320E"/>
    <w:rsid w:val="004F3AEE"/>
    <w:rsid w:val="004F6348"/>
    <w:rsid w:val="0050138F"/>
    <w:rsid w:val="00501D5F"/>
    <w:rsid w:val="00503B37"/>
    <w:rsid w:val="00505E4E"/>
    <w:rsid w:val="00511380"/>
    <w:rsid w:val="005115B5"/>
    <w:rsid w:val="00516135"/>
    <w:rsid w:val="005169BD"/>
    <w:rsid w:val="00516CC3"/>
    <w:rsid w:val="005216FA"/>
    <w:rsid w:val="005219EA"/>
    <w:rsid w:val="00523DAB"/>
    <w:rsid w:val="00530E38"/>
    <w:rsid w:val="00531EE8"/>
    <w:rsid w:val="00533777"/>
    <w:rsid w:val="00537178"/>
    <w:rsid w:val="00537565"/>
    <w:rsid w:val="00537BBE"/>
    <w:rsid w:val="00540E92"/>
    <w:rsid w:val="005427FA"/>
    <w:rsid w:val="00544860"/>
    <w:rsid w:val="005457C6"/>
    <w:rsid w:val="00547951"/>
    <w:rsid w:val="00550C66"/>
    <w:rsid w:val="00551A8A"/>
    <w:rsid w:val="00553F52"/>
    <w:rsid w:val="0055476C"/>
    <w:rsid w:val="005555A2"/>
    <w:rsid w:val="00555B8D"/>
    <w:rsid w:val="005571D5"/>
    <w:rsid w:val="00564A27"/>
    <w:rsid w:val="00565B70"/>
    <w:rsid w:val="005677BA"/>
    <w:rsid w:val="00567C7C"/>
    <w:rsid w:val="00573FEF"/>
    <w:rsid w:val="00575542"/>
    <w:rsid w:val="00575AF1"/>
    <w:rsid w:val="0057636A"/>
    <w:rsid w:val="00576398"/>
    <w:rsid w:val="00577112"/>
    <w:rsid w:val="00581B6E"/>
    <w:rsid w:val="00582083"/>
    <w:rsid w:val="00582F5E"/>
    <w:rsid w:val="005830B9"/>
    <w:rsid w:val="005831DC"/>
    <w:rsid w:val="005846E8"/>
    <w:rsid w:val="0059170B"/>
    <w:rsid w:val="00591EA0"/>
    <w:rsid w:val="005921BE"/>
    <w:rsid w:val="005951A2"/>
    <w:rsid w:val="00596139"/>
    <w:rsid w:val="005963DA"/>
    <w:rsid w:val="005A0934"/>
    <w:rsid w:val="005A1123"/>
    <w:rsid w:val="005A1AE0"/>
    <w:rsid w:val="005A2F00"/>
    <w:rsid w:val="005A35B9"/>
    <w:rsid w:val="005A4B8E"/>
    <w:rsid w:val="005A5DDD"/>
    <w:rsid w:val="005A682E"/>
    <w:rsid w:val="005A786E"/>
    <w:rsid w:val="005B16AD"/>
    <w:rsid w:val="005B1D21"/>
    <w:rsid w:val="005B1E6C"/>
    <w:rsid w:val="005B2785"/>
    <w:rsid w:val="005B2CE1"/>
    <w:rsid w:val="005B7179"/>
    <w:rsid w:val="005B74FB"/>
    <w:rsid w:val="005C0847"/>
    <w:rsid w:val="005C14FA"/>
    <w:rsid w:val="005C1E96"/>
    <w:rsid w:val="005C2BDE"/>
    <w:rsid w:val="005C2C39"/>
    <w:rsid w:val="005C4DA8"/>
    <w:rsid w:val="005C51D8"/>
    <w:rsid w:val="005C7281"/>
    <w:rsid w:val="005C793C"/>
    <w:rsid w:val="005C7B66"/>
    <w:rsid w:val="005D0D47"/>
    <w:rsid w:val="005D2EB8"/>
    <w:rsid w:val="005D2EE0"/>
    <w:rsid w:val="005D381C"/>
    <w:rsid w:val="005D4F2B"/>
    <w:rsid w:val="005D5F51"/>
    <w:rsid w:val="005D7046"/>
    <w:rsid w:val="005D70E5"/>
    <w:rsid w:val="005D78EA"/>
    <w:rsid w:val="005E12A9"/>
    <w:rsid w:val="005E173A"/>
    <w:rsid w:val="005E1B8B"/>
    <w:rsid w:val="005E59E3"/>
    <w:rsid w:val="005E5FAC"/>
    <w:rsid w:val="005F27A7"/>
    <w:rsid w:val="005F45F6"/>
    <w:rsid w:val="005F4E40"/>
    <w:rsid w:val="005F4F78"/>
    <w:rsid w:val="005F51C7"/>
    <w:rsid w:val="005F5228"/>
    <w:rsid w:val="005F5910"/>
    <w:rsid w:val="00600AEF"/>
    <w:rsid w:val="00603496"/>
    <w:rsid w:val="0060371C"/>
    <w:rsid w:val="0060495D"/>
    <w:rsid w:val="00606016"/>
    <w:rsid w:val="0060641F"/>
    <w:rsid w:val="00606D2E"/>
    <w:rsid w:val="006100A2"/>
    <w:rsid w:val="00610E3F"/>
    <w:rsid w:val="006124F7"/>
    <w:rsid w:val="006127AE"/>
    <w:rsid w:val="0061345C"/>
    <w:rsid w:val="00613FB2"/>
    <w:rsid w:val="0061728E"/>
    <w:rsid w:val="00620135"/>
    <w:rsid w:val="00620BD3"/>
    <w:rsid w:val="00621777"/>
    <w:rsid w:val="00621E8F"/>
    <w:rsid w:val="00623E05"/>
    <w:rsid w:val="006259B7"/>
    <w:rsid w:val="0063009C"/>
    <w:rsid w:val="006332AD"/>
    <w:rsid w:val="00633DF1"/>
    <w:rsid w:val="00635338"/>
    <w:rsid w:val="006358BD"/>
    <w:rsid w:val="00636581"/>
    <w:rsid w:val="00637543"/>
    <w:rsid w:val="00637B0E"/>
    <w:rsid w:val="006401D5"/>
    <w:rsid w:val="00642446"/>
    <w:rsid w:val="00643666"/>
    <w:rsid w:val="00643854"/>
    <w:rsid w:val="00643B80"/>
    <w:rsid w:val="00644625"/>
    <w:rsid w:val="00645B93"/>
    <w:rsid w:val="00647711"/>
    <w:rsid w:val="00647FC7"/>
    <w:rsid w:val="00651E64"/>
    <w:rsid w:val="006549D8"/>
    <w:rsid w:val="00662A2C"/>
    <w:rsid w:val="00663A8F"/>
    <w:rsid w:val="00664F6B"/>
    <w:rsid w:val="00665025"/>
    <w:rsid w:val="00672DDB"/>
    <w:rsid w:val="00673E78"/>
    <w:rsid w:val="00674862"/>
    <w:rsid w:val="006752F7"/>
    <w:rsid w:val="006757B2"/>
    <w:rsid w:val="0067584B"/>
    <w:rsid w:val="00676231"/>
    <w:rsid w:val="006802B0"/>
    <w:rsid w:val="00684FF4"/>
    <w:rsid w:val="00685B63"/>
    <w:rsid w:val="00692417"/>
    <w:rsid w:val="006936E1"/>
    <w:rsid w:val="006953FC"/>
    <w:rsid w:val="00697F53"/>
    <w:rsid w:val="006A0C7F"/>
    <w:rsid w:val="006A5E03"/>
    <w:rsid w:val="006B0619"/>
    <w:rsid w:val="006B075A"/>
    <w:rsid w:val="006B160C"/>
    <w:rsid w:val="006B1CF8"/>
    <w:rsid w:val="006B60A7"/>
    <w:rsid w:val="006B6797"/>
    <w:rsid w:val="006B7E3A"/>
    <w:rsid w:val="006C084A"/>
    <w:rsid w:val="006C1CA2"/>
    <w:rsid w:val="006C24A1"/>
    <w:rsid w:val="006C69F3"/>
    <w:rsid w:val="006C6B89"/>
    <w:rsid w:val="006C7893"/>
    <w:rsid w:val="006C7E0F"/>
    <w:rsid w:val="006D3ACF"/>
    <w:rsid w:val="006D401F"/>
    <w:rsid w:val="006D586A"/>
    <w:rsid w:val="006D5881"/>
    <w:rsid w:val="006E2251"/>
    <w:rsid w:val="006E29B9"/>
    <w:rsid w:val="006E2BA2"/>
    <w:rsid w:val="006E3AF3"/>
    <w:rsid w:val="006E4617"/>
    <w:rsid w:val="006E5850"/>
    <w:rsid w:val="006F0F9A"/>
    <w:rsid w:val="006F3B15"/>
    <w:rsid w:val="006F47A4"/>
    <w:rsid w:val="00701787"/>
    <w:rsid w:val="00702B12"/>
    <w:rsid w:val="00703EF9"/>
    <w:rsid w:val="007040D5"/>
    <w:rsid w:val="0070502E"/>
    <w:rsid w:val="00706D4B"/>
    <w:rsid w:val="007106B1"/>
    <w:rsid w:val="0071127A"/>
    <w:rsid w:val="00711D33"/>
    <w:rsid w:val="00711D72"/>
    <w:rsid w:val="00712DFA"/>
    <w:rsid w:val="007153A4"/>
    <w:rsid w:val="007175D0"/>
    <w:rsid w:val="00717B40"/>
    <w:rsid w:val="00720CFD"/>
    <w:rsid w:val="007210F8"/>
    <w:rsid w:val="00721FC4"/>
    <w:rsid w:val="00723FA6"/>
    <w:rsid w:val="00724D02"/>
    <w:rsid w:val="00725329"/>
    <w:rsid w:val="00725F8F"/>
    <w:rsid w:val="00731D78"/>
    <w:rsid w:val="0073203B"/>
    <w:rsid w:val="007321D5"/>
    <w:rsid w:val="00733FD7"/>
    <w:rsid w:val="007347E6"/>
    <w:rsid w:val="007363F6"/>
    <w:rsid w:val="007405AD"/>
    <w:rsid w:val="0074116F"/>
    <w:rsid w:val="007411ED"/>
    <w:rsid w:val="00742AAE"/>
    <w:rsid w:val="00742E15"/>
    <w:rsid w:val="007447C1"/>
    <w:rsid w:val="00744967"/>
    <w:rsid w:val="00745492"/>
    <w:rsid w:val="00745A98"/>
    <w:rsid w:val="00746406"/>
    <w:rsid w:val="00746780"/>
    <w:rsid w:val="00752EC4"/>
    <w:rsid w:val="00753E8A"/>
    <w:rsid w:val="00755E68"/>
    <w:rsid w:val="00755FA6"/>
    <w:rsid w:val="00763E5D"/>
    <w:rsid w:val="007646EF"/>
    <w:rsid w:val="00766A3C"/>
    <w:rsid w:val="0076775C"/>
    <w:rsid w:val="00771580"/>
    <w:rsid w:val="00776A39"/>
    <w:rsid w:val="00776DCB"/>
    <w:rsid w:val="00777BDF"/>
    <w:rsid w:val="00777FF6"/>
    <w:rsid w:val="0078116A"/>
    <w:rsid w:val="00783483"/>
    <w:rsid w:val="00784C57"/>
    <w:rsid w:val="00785C87"/>
    <w:rsid w:val="007868D4"/>
    <w:rsid w:val="00787A86"/>
    <w:rsid w:val="0079028D"/>
    <w:rsid w:val="00790F4D"/>
    <w:rsid w:val="00791510"/>
    <w:rsid w:val="007920D0"/>
    <w:rsid w:val="00793BB9"/>
    <w:rsid w:val="00797EB1"/>
    <w:rsid w:val="007A1BA4"/>
    <w:rsid w:val="007A516F"/>
    <w:rsid w:val="007A5C65"/>
    <w:rsid w:val="007A6793"/>
    <w:rsid w:val="007A726D"/>
    <w:rsid w:val="007B1DC3"/>
    <w:rsid w:val="007B1F15"/>
    <w:rsid w:val="007B2129"/>
    <w:rsid w:val="007B3941"/>
    <w:rsid w:val="007B55DD"/>
    <w:rsid w:val="007C00EB"/>
    <w:rsid w:val="007C0936"/>
    <w:rsid w:val="007C1CEB"/>
    <w:rsid w:val="007C2157"/>
    <w:rsid w:val="007C2644"/>
    <w:rsid w:val="007C3292"/>
    <w:rsid w:val="007C418D"/>
    <w:rsid w:val="007D02D6"/>
    <w:rsid w:val="007D0C29"/>
    <w:rsid w:val="007D0F84"/>
    <w:rsid w:val="007D12C5"/>
    <w:rsid w:val="007D4062"/>
    <w:rsid w:val="007D5561"/>
    <w:rsid w:val="007D59D4"/>
    <w:rsid w:val="007E0258"/>
    <w:rsid w:val="007E04D1"/>
    <w:rsid w:val="007F1B3C"/>
    <w:rsid w:val="007F334A"/>
    <w:rsid w:val="007F44EF"/>
    <w:rsid w:val="007F7D59"/>
    <w:rsid w:val="00802EA9"/>
    <w:rsid w:val="00805AF2"/>
    <w:rsid w:val="00805CCC"/>
    <w:rsid w:val="00806893"/>
    <w:rsid w:val="00807F92"/>
    <w:rsid w:val="008100FC"/>
    <w:rsid w:val="0081039A"/>
    <w:rsid w:val="00810A5F"/>
    <w:rsid w:val="00812180"/>
    <w:rsid w:val="00814D22"/>
    <w:rsid w:val="00817686"/>
    <w:rsid w:val="00817EC2"/>
    <w:rsid w:val="00822F99"/>
    <w:rsid w:val="0082344C"/>
    <w:rsid w:val="00823D77"/>
    <w:rsid w:val="00823DD3"/>
    <w:rsid w:val="00825D64"/>
    <w:rsid w:val="00826795"/>
    <w:rsid w:val="008304D7"/>
    <w:rsid w:val="008327D6"/>
    <w:rsid w:val="00832F43"/>
    <w:rsid w:val="008336F4"/>
    <w:rsid w:val="00833B2B"/>
    <w:rsid w:val="00834649"/>
    <w:rsid w:val="0083547A"/>
    <w:rsid w:val="00837396"/>
    <w:rsid w:val="00840005"/>
    <w:rsid w:val="00841681"/>
    <w:rsid w:val="0084356A"/>
    <w:rsid w:val="00844B04"/>
    <w:rsid w:val="00853E7A"/>
    <w:rsid w:val="00854978"/>
    <w:rsid w:val="008549B0"/>
    <w:rsid w:val="008564B3"/>
    <w:rsid w:val="008579AC"/>
    <w:rsid w:val="008622C6"/>
    <w:rsid w:val="00863433"/>
    <w:rsid w:val="0086413A"/>
    <w:rsid w:val="00864523"/>
    <w:rsid w:val="00867399"/>
    <w:rsid w:val="008674F6"/>
    <w:rsid w:val="008679FC"/>
    <w:rsid w:val="00870C1F"/>
    <w:rsid w:val="00873097"/>
    <w:rsid w:val="00873E3A"/>
    <w:rsid w:val="008770B5"/>
    <w:rsid w:val="00877A4B"/>
    <w:rsid w:val="00881149"/>
    <w:rsid w:val="00881661"/>
    <w:rsid w:val="00883148"/>
    <w:rsid w:val="0088456A"/>
    <w:rsid w:val="0088661B"/>
    <w:rsid w:val="0088761E"/>
    <w:rsid w:val="008877B0"/>
    <w:rsid w:val="00887A1F"/>
    <w:rsid w:val="00893233"/>
    <w:rsid w:val="008A0670"/>
    <w:rsid w:val="008A1C29"/>
    <w:rsid w:val="008A359E"/>
    <w:rsid w:val="008A3B1E"/>
    <w:rsid w:val="008B0035"/>
    <w:rsid w:val="008B0158"/>
    <w:rsid w:val="008B397B"/>
    <w:rsid w:val="008B4B7B"/>
    <w:rsid w:val="008B647D"/>
    <w:rsid w:val="008C0103"/>
    <w:rsid w:val="008C0B72"/>
    <w:rsid w:val="008C0F41"/>
    <w:rsid w:val="008C27C9"/>
    <w:rsid w:val="008C38BB"/>
    <w:rsid w:val="008C3A7A"/>
    <w:rsid w:val="008C5C25"/>
    <w:rsid w:val="008C5CBF"/>
    <w:rsid w:val="008C7182"/>
    <w:rsid w:val="008D15F6"/>
    <w:rsid w:val="008D23B3"/>
    <w:rsid w:val="008D26AB"/>
    <w:rsid w:val="008D43E7"/>
    <w:rsid w:val="008D4C36"/>
    <w:rsid w:val="008D4D57"/>
    <w:rsid w:val="008D658E"/>
    <w:rsid w:val="008D65C8"/>
    <w:rsid w:val="008D697B"/>
    <w:rsid w:val="008D7ECD"/>
    <w:rsid w:val="008E01E2"/>
    <w:rsid w:val="008E0241"/>
    <w:rsid w:val="008E19A9"/>
    <w:rsid w:val="008E5AA2"/>
    <w:rsid w:val="008E6AB1"/>
    <w:rsid w:val="008F0F95"/>
    <w:rsid w:val="008F456B"/>
    <w:rsid w:val="008F7229"/>
    <w:rsid w:val="00902799"/>
    <w:rsid w:val="00902E77"/>
    <w:rsid w:val="00903AD8"/>
    <w:rsid w:val="00907F2C"/>
    <w:rsid w:val="00911CC6"/>
    <w:rsid w:val="009137A6"/>
    <w:rsid w:val="0091454A"/>
    <w:rsid w:val="009154A1"/>
    <w:rsid w:val="00915F3F"/>
    <w:rsid w:val="009174EB"/>
    <w:rsid w:val="00917D8F"/>
    <w:rsid w:val="00921DD6"/>
    <w:rsid w:val="009227E4"/>
    <w:rsid w:val="00924680"/>
    <w:rsid w:val="00925972"/>
    <w:rsid w:val="00925B5C"/>
    <w:rsid w:val="009271AC"/>
    <w:rsid w:val="00930B08"/>
    <w:rsid w:val="00932917"/>
    <w:rsid w:val="0093344B"/>
    <w:rsid w:val="00933B6D"/>
    <w:rsid w:val="00934348"/>
    <w:rsid w:val="0093547E"/>
    <w:rsid w:val="00937350"/>
    <w:rsid w:val="00937D3D"/>
    <w:rsid w:val="009405D4"/>
    <w:rsid w:val="00940740"/>
    <w:rsid w:val="009461B4"/>
    <w:rsid w:val="00946603"/>
    <w:rsid w:val="00950FD3"/>
    <w:rsid w:val="0095125E"/>
    <w:rsid w:val="00953CDB"/>
    <w:rsid w:val="009545AD"/>
    <w:rsid w:val="00955CE9"/>
    <w:rsid w:val="00957A46"/>
    <w:rsid w:val="00957CEF"/>
    <w:rsid w:val="009606B1"/>
    <w:rsid w:val="00960B10"/>
    <w:rsid w:val="0096306E"/>
    <w:rsid w:val="009637AB"/>
    <w:rsid w:val="00965632"/>
    <w:rsid w:val="009661CC"/>
    <w:rsid w:val="009673AE"/>
    <w:rsid w:val="00967737"/>
    <w:rsid w:val="00970D65"/>
    <w:rsid w:val="00975068"/>
    <w:rsid w:val="0097541C"/>
    <w:rsid w:val="0097628B"/>
    <w:rsid w:val="00977457"/>
    <w:rsid w:val="00981467"/>
    <w:rsid w:val="009835BF"/>
    <w:rsid w:val="009857BF"/>
    <w:rsid w:val="0098662D"/>
    <w:rsid w:val="009919FE"/>
    <w:rsid w:val="00992017"/>
    <w:rsid w:val="00992483"/>
    <w:rsid w:val="009925C6"/>
    <w:rsid w:val="00992BE5"/>
    <w:rsid w:val="00992F13"/>
    <w:rsid w:val="00993448"/>
    <w:rsid w:val="0099534F"/>
    <w:rsid w:val="009A0A10"/>
    <w:rsid w:val="009A1140"/>
    <w:rsid w:val="009A1238"/>
    <w:rsid w:val="009A317F"/>
    <w:rsid w:val="009A33D8"/>
    <w:rsid w:val="009A6AA2"/>
    <w:rsid w:val="009A73AF"/>
    <w:rsid w:val="009B0E1A"/>
    <w:rsid w:val="009B43DA"/>
    <w:rsid w:val="009C13AA"/>
    <w:rsid w:val="009C35B6"/>
    <w:rsid w:val="009C60B6"/>
    <w:rsid w:val="009C6AA9"/>
    <w:rsid w:val="009C74F1"/>
    <w:rsid w:val="009D24E2"/>
    <w:rsid w:val="009D2A81"/>
    <w:rsid w:val="009E0EEC"/>
    <w:rsid w:val="009E3192"/>
    <w:rsid w:val="009E3D6C"/>
    <w:rsid w:val="009E4B47"/>
    <w:rsid w:val="009E5C96"/>
    <w:rsid w:val="009E6B2A"/>
    <w:rsid w:val="009F0559"/>
    <w:rsid w:val="009F33F9"/>
    <w:rsid w:val="009F4869"/>
    <w:rsid w:val="009F4F1D"/>
    <w:rsid w:val="00A00D00"/>
    <w:rsid w:val="00A029E4"/>
    <w:rsid w:val="00A054DB"/>
    <w:rsid w:val="00A06043"/>
    <w:rsid w:val="00A072C7"/>
    <w:rsid w:val="00A07566"/>
    <w:rsid w:val="00A10F9C"/>
    <w:rsid w:val="00A110C8"/>
    <w:rsid w:val="00A12BC9"/>
    <w:rsid w:val="00A14EF8"/>
    <w:rsid w:val="00A15CA7"/>
    <w:rsid w:val="00A15F1D"/>
    <w:rsid w:val="00A16DDC"/>
    <w:rsid w:val="00A17971"/>
    <w:rsid w:val="00A225C7"/>
    <w:rsid w:val="00A23568"/>
    <w:rsid w:val="00A2392E"/>
    <w:rsid w:val="00A27860"/>
    <w:rsid w:val="00A27BE2"/>
    <w:rsid w:val="00A27E99"/>
    <w:rsid w:val="00A306CA"/>
    <w:rsid w:val="00A31EBB"/>
    <w:rsid w:val="00A31ECF"/>
    <w:rsid w:val="00A32912"/>
    <w:rsid w:val="00A34925"/>
    <w:rsid w:val="00A354B2"/>
    <w:rsid w:val="00A357D5"/>
    <w:rsid w:val="00A3749F"/>
    <w:rsid w:val="00A400AC"/>
    <w:rsid w:val="00A40729"/>
    <w:rsid w:val="00A40E56"/>
    <w:rsid w:val="00A41581"/>
    <w:rsid w:val="00A44595"/>
    <w:rsid w:val="00A44A32"/>
    <w:rsid w:val="00A4785F"/>
    <w:rsid w:val="00A47AE6"/>
    <w:rsid w:val="00A51114"/>
    <w:rsid w:val="00A5227C"/>
    <w:rsid w:val="00A53939"/>
    <w:rsid w:val="00A53991"/>
    <w:rsid w:val="00A56799"/>
    <w:rsid w:val="00A570A6"/>
    <w:rsid w:val="00A608BB"/>
    <w:rsid w:val="00A60D1A"/>
    <w:rsid w:val="00A60FDD"/>
    <w:rsid w:val="00A614C5"/>
    <w:rsid w:val="00A62531"/>
    <w:rsid w:val="00A62579"/>
    <w:rsid w:val="00A63021"/>
    <w:rsid w:val="00A6434D"/>
    <w:rsid w:val="00A64DB1"/>
    <w:rsid w:val="00A65381"/>
    <w:rsid w:val="00A65D3D"/>
    <w:rsid w:val="00A66166"/>
    <w:rsid w:val="00A71386"/>
    <w:rsid w:val="00A716A7"/>
    <w:rsid w:val="00A71F1C"/>
    <w:rsid w:val="00A737C0"/>
    <w:rsid w:val="00A73A80"/>
    <w:rsid w:val="00A74258"/>
    <w:rsid w:val="00A74304"/>
    <w:rsid w:val="00A75D39"/>
    <w:rsid w:val="00A77767"/>
    <w:rsid w:val="00A77B32"/>
    <w:rsid w:val="00A77DAB"/>
    <w:rsid w:val="00A904B3"/>
    <w:rsid w:val="00A90722"/>
    <w:rsid w:val="00A90742"/>
    <w:rsid w:val="00A91269"/>
    <w:rsid w:val="00A924B8"/>
    <w:rsid w:val="00A9274B"/>
    <w:rsid w:val="00A932CF"/>
    <w:rsid w:val="00A9373D"/>
    <w:rsid w:val="00A93CB8"/>
    <w:rsid w:val="00A942FA"/>
    <w:rsid w:val="00A9475C"/>
    <w:rsid w:val="00A959AB"/>
    <w:rsid w:val="00A9632A"/>
    <w:rsid w:val="00A97A5A"/>
    <w:rsid w:val="00AA064F"/>
    <w:rsid w:val="00AA11F3"/>
    <w:rsid w:val="00AA38F9"/>
    <w:rsid w:val="00AA3A55"/>
    <w:rsid w:val="00AA45AE"/>
    <w:rsid w:val="00AA47EB"/>
    <w:rsid w:val="00AA4CD8"/>
    <w:rsid w:val="00AA7A8B"/>
    <w:rsid w:val="00AB28F8"/>
    <w:rsid w:val="00AB36EC"/>
    <w:rsid w:val="00AB5C05"/>
    <w:rsid w:val="00AB5FA7"/>
    <w:rsid w:val="00AB6509"/>
    <w:rsid w:val="00AC290B"/>
    <w:rsid w:val="00AC30B4"/>
    <w:rsid w:val="00AC3EAB"/>
    <w:rsid w:val="00AC61B5"/>
    <w:rsid w:val="00AD06D3"/>
    <w:rsid w:val="00AD078A"/>
    <w:rsid w:val="00AD0ED5"/>
    <w:rsid w:val="00AD1089"/>
    <w:rsid w:val="00AD2124"/>
    <w:rsid w:val="00AD3507"/>
    <w:rsid w:val="00AD3ED7"/>
    <w:rsid w:val="00AD6E23"/>
    <w:rsid w:val="00AD6FF6"/>
    <w:rsid w:val="00AD7DBA"/>
    <w:rsid w:val="00AE29F8"/>
    <w:rsid w:val="00AE3EAB"/>
    <w:rsid w:val="00AE4609"/>
    <w:rsid w:val="00AE4AD0"/>
    <w:rsid w:val="00AE66DB"/>
    <w:rsid w:val="00AF0DCE"/>
    <w:rsid w:val="00AF2D41"/>
    <w:rsid w:val="00AF3A59"/>
    <w:rsid w:val="00AF430E"/>
    <w:rsid w:val="00AF5572"/>
    <w:rsid w:val="00AF6A91"/>
    <w:rsid w:val="00AF7AEB"/>
    <w:rsid w:val="00B00342"/>
    <w:rsid w:val="00B01B45"/>
    <w:rsid w:val="00B01FD2"/>
    <w:rsid w:val="00B03923"/>
    <w:rsid w:val="00B03938"/>
    <w:rsid w:val="00B047E2"/>
    <w:rsid w:val="00B071E6"/>
    <w:rsid w:val="00B1574E"/>
    <w:rsid w:val="00B1796E"/>
    <w:rsid w:val="00B20E6F"/>
    <w:rsid w:val="00B22CAC"/>
    <w:rsid w:val="00B23BAB"/>
    <w:rsid w:val="00B251D8"/>
    <w:rsid w:val="00B26351"/>
    <w:rsid w:val="00B2758F"/>
    <w:rsid w:val="00B32A03"/>
    <w:rsid w:val="00B32A35"/>
    <w:rsid w:val="00B332FF"/>
    <w:rsid w:val="00B34259"/>
    <w:rsid w:val="00B35C45"/>
    <w:rsid w:val="00B374F5"/>
    <w:rsid w:val="00B37935"/>
    <w:rsid w:val="00B4127A"/>
    <w:rsid w:val="00B42108"/>
    <w:rsid w:val="00B43D7C"/>
    <w:rsid w:val="00B510FC"/>
    <w:rsid w:val="00B518C0"/>
    <w:rsid w:val="00B524D7"/>
    <w:rsid w:val="00B52773"/>
    <w:rsid w:val="00B53228"/>
    <w:rsid w:val="00B55BBB"/>
    <w:rsid w:val="00B55F5B"/>
    <w:rsid w:val="00B5697F"/>
    <w:rsid w:val="00B578FE"/>
    <w:rsid w:val="00B60080"/>
    <w:rsid w:val="00B6045C"/>
    <w:rsid w:val="00B62548"/>
    <w:rsid w:val="00B63BB8"/>
    <w:rsid w:val="00B64890"/>
    <w:rsid w:val="00B66CF2"/>
    <w:rsid w:val="00B66D07"/>
    <w:rsid w:val="00B67288"/>
    <w:rsid w:val="00B7095A"/>
    <w:rsid w:val="00B71D43"/>
    <w:rsid w:val="00B726E3"/>
    <w:rsid w:val="00B73106"/>
    <w:rsid w:val="00B74539"/>
    <w:rsid w:val="00B75DB4"/>
    <w:rsid w:val="00B7639C"/>
    <w:rsid w:val="00B764FB"/>
    <w:rsid w:val="00B771B4"/>
    <w:rsid w:val="00B85868"/>
    <w:rsid w:val="00B85A45"/>
    <w:rsid w:val="00B90ACC"/>
    <w:rsid w:val="00B921A1"/>
    <w:rsid w:val="00B92E50"/>
    <w:rsid w:val="00B93B59"/>
    <w:rsid w:val="00B950FB"/>
    <w:rsid w:val="00B9697C"/>
    <w:rsid w:val="00B96B90"/>
    <w:rsid w:val="00BA2EB7"/>
    <w:rsid w:val="00BA2F0A"/>
    <w:rsid w:val="00BA3C03"/>
    <w:rsid w:val="00BA4AAA"/>
    <w:rsid w:val="00BA4AD0"/>
    <w:rsid w:val="00BA518B"/>
    <w:rsid w:val="00BA60D3"/>
    <w:rsid w:val="00BA6D60"/>
    <w:rsid w:val="00BB0B3A"/>
    <w:rsid w:val="00BB1418"/>
    <w:rsid w:val="00BB3111"/>
    <w:rsid w:val="00BB54CB"/>
    <w:rsid w:val="00BB66FD"/>
    <w:rsid w:val="00BB6E28"/>
    <w:rsid w:val="00BB76E5"/>
    <w:rsid w:val="00BC1879"/>
    <w:rsid w:val="00BC62E7"/>
    <w:rsid w:val="00BD15E6"/>
    <w:rsid w:val="00BD17A2"/>
    <w:rsid w:val="00BD1B69"/>
    <w:rsid w:val="00BD2D0C"/>
    <w:rsid w:val="00BD483B"/>
    <w:rsid w:val="00BD5314"/>
    <w:rsid w:val="00BE193B"/>
    <w:rsid w:val="00BE3B55"/>
    <w:rsid w:val="00BE3BFF"/>
    <w:rsid w:val="00BE6713"/>
    <w:rsid w:val="00BF25A7"/>
    <w:rsid w:val="00BF5F8B"/>
    <w:rsid w:val="00BF70B9"/>
    <w:rsid w:val="00C009FB"/>
    <w:rsid w:val="00C02668"/>
    <w:rsid w:val="00C0375C"/>
    <w:rsid w:val="00C06201"/>
    <w:rsid w:val="00C07E82"/>
    <w:rsid w:val="00C10D46"/>
    <w:rsid w:val="00C11974"/>
    <w:rsid w:val="00C11E2C"/>
    <w:rsid w:val="00C131B1"/>
    <w:rsid w:val="00C150D2"/>
    <w:rsid w:val="00C16D2E"/>
    <w:rsid w:val="00C17012"/>
    <w:rsid w:val="00C20E4C"/>
    <w:rsid w:val="00C24F98"/>
    <w:rsid w:val="00C26DD8"/>
    <w:rsid w:val="00C27BEB"/>
    <w:rsid w:val="00C30C73"/>
    <w:rsid w:val="00C313C3"/>
    <w:rsid w:val="00C31B84"/>
    <w:rsid w:val="00C35BFF"/>
    <w:rsid w:val="00C4003F"/>
    <w:rsid w:val="00C40672"/>
    <w:rsid w:val="00C41FBD"/>
    <w:rsid w:val="00C42FC5"/>
    <w:rsid w:val="00C4400A"/>
    <w:rsid w:val="00C45213"/>
    <w:rsid w:val="00C45407"/>
    <w:rsid w:val="00C46833"/>
    <w:rsid w:val="00C47199"/>
    <w:rsid w:val="00C52DAD"/>
    <w:rsid w:val="00C53177"/>
    <w:rsid w:val="00C538C9"/>
    <w:rsid w:val="00C54767"/>
    <w:rsid w:val="00C547FE"/>
    <w:rsid w:val="00C54F75"/>
    <w:rsid w:val="00C55C2E"/>
    <w:rsid w:val="00C56B70"/>
    <w:rsid w:val="00C6290F"/>
    <w:rsid w:val="00C63374"/>
    <w:rsid w:val="00C63980"/>
    <w:rsid w:val="00C63FD3"/>
    <w:rsid w:val="00C65118"/>
    <w:rsid w:val="00C655A9"/>
    <w:rsid w:val="00C703AE"/>
    <w:rsid w:val="00C735BC"/>
    <w:rsid w:val="00C7517A"/>
    <w:rsid w:val="00C7696A"/>
    <w:rsid w:val="00C81009"/>
    <w:rsid w:val="00C82FE9"/>
    <w:rsid w:val="00C83895"/>
    <w:rsid w:val="00C84869"/>
    <w:rsid w:val="00C84DD1"/>
    <w:rsid w:val="00C90155"/>
    <w:rsid w:val="00C90536"/>
    <w:rsid w:val="00C9063D"/>
    <w:rsid w:val="00C94002"/>
    <w:rsid w:val="00C94DCA"/>
    <w:rsid w:val="00C94E0B"/>
    <w:rsid w:val="00CA0029"/>
    <w:rsid w:val="00CA0965"/>
    <w:rsid w:val="00CA1687"/>
    <w:rsid w:val="00CA186A"/>
    <w:rsid w:val="00CA1CAA"/>
    <w:rsid w:val="00CA3451"/>
    <w:rsid w:val="00CA531C"/>
    <w:rsid w:val="00CA5F83"/>
    <w:rsid w:val="00CA6742"/>
    <w:rsid w:val="00CA7059"/>
    <w:rsid w:val="00CB0C69"/>
    <w:rsid w:val="00CB1DC8"/>
    <w:rsid w:val="00CB33F4"/>
    <w:rsid w:val="00CB4A8B"/>
    <w:rsid w:val="00CB58DA"/>
    <w:rsid w:val="00CB66BC"/>
    <w:rsid w:val="00CB7064"/>
    <w:rsid w:val="00CC0218"/>
    <w:rsid w:val="00CC1F3F"/>
    <w:rsid w:val="00CC3228"/>
    <w:rsid w:val="00CC6AE1"/>
    <w:rsid w:val="00CD1A3E"/>
    <w:rsid w:val="00CD3070"/>
    <w:rsid w:val="00CD4646"/>
    <w:rsid w:val="00CD5C17"/>
    <w:rsid w:val="00CD603E"/>
    <w:rsid w:val="00CD7102"/>
    <w:rsid w:val="00CD7994"/>
    <w:rsid w:val="00CD7EFC"/>
    <w:rsid w:val="00CE00B7"/>
    <w:rsid w:val="00CE4C3B"/>
    <w:rsid w:val="00CE5821"/>
    <w:rsid w:val="00CF1B30"/>
    <w:rsid w:val="00CF2373"/>
    <w:rsid w:val="00CF4547"/>
    <w:rsid w:val="00CF5F26"/>
    <w:rsid w:val="00CF6E30"/>
    <w:rsid w:val="00CF74D2"/>
    <w:rsid w:val="00D01979"/>
    <w:rsid w:val="00D034A7"/>
    <w:rsid w:val="00D04602"/>
    <w:rsid w:val="00D06973"/>
    <w:rsid w:val="00D06BDE"/>
    <w:rsid w:val="00D06DB6"/>
    <w:rsid w:val="00D06FA2"/>
    <w:rsid w:val="00D10BC0"/>
    <w:rsid w:val="00D1164E"/>
    <w:rsid w:val="00D142E8"/>
    <w:rsid w:val="00D154C3"/>
    <w:rsid w:val="00D15FCF"/>
    <w:rsid w:val="00D20E3A"/>
    <w:rsid w:val="00D2180C"/>
    <w:rsid w:val="00D23002"/>
    <w:rsid w:val="00D250F3"/>
    <w:rsid w:val="00D254F3"/>
    <w:rsid w:val="00D30F67"/>
    <w:rsid w:val="00D316A9"/>
    <w:rsid w:val="00D3359A"/>
    <w:rsid w:val="00D33709"/>
    <w:rsid w:val="00D34315"/>
    <w:rsid w:val="00D4246D"/>
    <w:rsid w:val="00D43EA4"/>
    <w:rsid w:val="00D44135"/>
    <w:rsid w:val="00D454B2"/>
    <w:rsid w:val="00D46AC2"/>
    <w:rsid w:val="00D47E60"/>
    <w:rsid w:val="00D47E91"/>
    <w:rsid w:val="00D52836"/>
    <w:rsid w:val="00D5480F"/>
    <w:rsid w:val="00D5522C"/>
    <w:rsid w:val="00D5715F"/>
    <w:rsid w:val="00D57732"/>
    <w:rsid w:val="00D601D6"/>
    <w:rsid w:val="00D61472"/>
    <w:rsid w:val="00D6178E"/>
    <w:rsid w:val="00D623DB"/>
    <w:rsid w:val="00D62E95"/>
    <w:rsid w:val="00D632D2"/>
    <w:rsid w:val="00D63322"/>
    <w:rsid w:val="00D65A43"/>
    <w:rsid w:val="00D65B3F"/>
    <w:rsid w:val="00D70267"/>
    <w:rsid w:val="00D71B1D"/>
    <w:rsid w:val="00D71BF2"/>
    <w:rsid w:val="00D71E62"/>
    <w:rsid w:val="00D7260A"/>
    <w:rsid w:val="00D75DD0"/>
    <w:rsid w:val="00D769D9"/>
    <w:rsid w:val="00D77B1F"/>
    <w:rsid w:val="00D81F10"/>
    <w:rsid w:val="00D8221C"/>
    <w:rsid w:val="00D83040"/>
    <w:rsid w:val="00D83A77"/>
    <w:rsid w:val="00D85A94"/>
    <w:rsid w:val="00D85D2F"/>
    <w:rsid w:val="00D9484A"/>
    <w:rsid w:val="00D94892"/>
    <w:rsid w:val="00D971FE"/>
    <w:rsid w:val="00DA1B65"/>
    <w:rsid w:val="00DA212A"/>
    <w:rsid w:val="00DA2B07"/>
    <w:rsid w:val="00DA4C5C"/>
    <w:rsid w:val="00DA6DF3"/>
    <w:rsid w:val="00DA710F"/>
    <w:rsid w:val="00DA7C93"/>
    <w:rsid w:val="00DB0320"/>
    <w:rsid w:val="00DB3C5A"/>
    <w:rsid w:val="00DB6261"/>
    <w:rsid w:val="00DB6815"/>
    <w:rsid w:val="00DC24AF"/>
    <w:rsid w:val="00DC2EDD"/>
    <w:rsid w:val="00DC4530"/>
    <w:rsid w:val="00DC4FAB"/>
    <w:rsid w:val="00DC5CDD"/>
    <w:rsid w:val="00DD2977"/>
    <w:rsid w:val="00DD4CA5"/>
    <w:rsid w:val="00DD5597"/>
    <w:rsid w:val="00DE04C9"/>
    <w:rsid w:val="00DE0848"/>
    <w:rsid w:val="00DE3307"/>
    <w:rsid w:val="00DE5A5A"/>
    <w:rsid w:val="00DE69E4"/>
    <w:rsid w:val="00DF00B4"/>
    <w:rsid w:val="00DF0422"/>
    <w:rsid w:val="00DF0520"/>
    <w:rsid w:val="00DF087C"/>
    <w:rsid w:val="00DF0967"/>
    <w:rsid w:val="00DF15D2"/>
    <w:rsid w:val="00DF55A0"/>
    <w:rsid w:val="00E023D6"/>
    <w:rsid w:val="00E042A8"/>
    <w:rsid w:val="00E0796A"/>
    <w:rsid w:val="00E10BBF"/>
    <w:rsid w:val="00E1245E"/>
    <w:rsid w:val="00E12F3A"/>
    <w:rsid w:val="00E132BD"/>
    <w:rsid w:val="00E15541"/>
    <w:rsid w:val="00E158BA"/>
    <w:rsid w:val="00E15E1D"/>
    <w:rsid w:val="00E1761E"/>
    <w:rsid w:val="00E21DB2"/>
    <w:rsid w:val="00E224A9"/>
    <w:rsid w:val="00E22EF3"/>
    <w:rsid w:val="00E23B96"/>
    <w:rsid w:val="00E2411E"/>
    <w:rsid w:val="00E256AC"/>
    <w:rsid w:val="00E27B4C"/>
    <w:rsid w:val="00E30FB4"/>
    <w:rsid w:val="00E34096"/>
    <w:rsid w:val="00E344B7"/>
    <w:rsid w:val="00E34E81"/>
    <w:rsid w:val="00E35E87"/>
    <w:rsid w:val="00E3775C"/>
    <w:rsid w:val="00E41456"/>
    <w:rsid w:val="00E41A61"/>
    <w:rsid w:val="00E42273"/>
    <w:rsid w:val="00E42D2E"/>
    <w:rsid w:val="00E42DF9"/>
    <w:rsid w:val="00E44D61"/>
    <w:rsid w:val="00E46946"/>
    <w:rsid w:val="00E46F4C"/>
    <w:rsid w:val="00E478F5"/>
    <w:rsid w:val="00E50570"/>
    <w:rsid w:val="00E512EA"/>
    <w:rsid w:val="00E51E75"/>
    <w:rsid w:val="00E51EDC"/>
    <w:rsid w:val="00E52060"/>
    <w:rsid w:val="00E53893"/>
    <w:rsid w:val="00E55672"/>
    <w:rsid w:val="00E55DB5"/>
    <w:rsid w:val="00E56A1C"/>
    <w:rsid w:val="00E56CEB"/>
    <w:rsid w:val="00E5732D"/>
    <w:rsid w:val="00E61279"/>
    <w:rsid w:val="00E628AC"/>
    <w:rsid w:val="00E6318B"/>
    <w:rsid w:val="00E64241"/>
    <w:rsid w:val="00E64756"/>
    <w:rsid w:val="00E663DD"/>
    <w:rsid w:val="00E717A2"/>
    <w:rsid w:val="00E71E31"/>
    <w:rsid w:val="00E738E4"/>
    <w:rsid w:val="00E74B9B"/>
    <w:rsid w:val="00E76C2B"/>
    <w:rsid w:val="00E818BA"/>
    <w:rsid w:val="00E822AB"/>
    <w:rsid w:val="00E8354A"/>
    <w:rsid w:val="00E83965"/>
    <w:rsid w:val="00E851FB"/>
    <w:rsid w:val="00E87D89"/>
    <w:rsid w:val="00E908E8"/>
    <w:rsid w:val="00E95239"/>
    <w:rsid w:val="00E97252"/>
    <w:rsid w:val="00EA083B"/>
    <w:rsid w:val="00EA1E5C"/>
    <w:rsid w:val="00EA3032"/>
    <w:rsid w:val="00EA4720"/>
    <w:rsid w:val="00EA54AE"/>
    <w:rsid w:val="00EA5941"/>
    <w:rsid w:val="00EA6CA6"/>
    <w:rsid w:val="00EB0380"/>
    <w:rsid w:val="00EB07E2"/>
    <w:rsid w:val="00EB5540"/>
    <w:rsid w:val="00EB7D5F"/>
    <w:rsid w:val="00EC0455"/>
    <w:rsid w:val="00EC114B"/>
    <w:rsid w:val="00EC1241"/>
    <w:rsid w:val="00EC306D"/>
    <w:rsid w:val="00EC4539"/>
    <w:rsid w:val="00ED2656"/>
    <w:rsid w:val="00ED3A88"/>
    <w:rsid w:val="00ED4088"/>
    <w:rsid w:val="00ED5CB0"/>
    <w:rsid w:val="00ED7732"/>
    <w:rsid w:val="00EE31CB"/>
    <w:rsid w:val="00EF1C6F"/>
    <w:rsid w:val="00EF4F23"/>
    <w:rsid w:val="00EF60CF"/>
    <w:rsid w:val="00F02957"/>
    <w:rsid w:val="00F0323B"/>
    <w:rsid w:val="00F0338C"/>
    <w:rsid w:val="00F04890"/>
    <w:rsid w:val="00F06871"/>
    <w:rsid w:val="00F07E89"/>
    <w:rsid w:val="00F11947"/>
    <w:rsid w:val="00F14014"/>
    <w:rsid w:val="00F145D3"/>
    <w:rsid w:val="00F202C6"/>
    <w:rsid w:val="00F20AFA"/>
    <w:rsid w:val="00F242DF"/>
    <w:rsid w:val="00F253A3"/>
    <w:rsid w:val="00F27C73"/>
    <w:rsid w:val="00F31DC7"/>
    <w:rsid w:val="00F326C9"/>
    <w:rsid w:val="00F328BC"/>
    <w:rsid w:val="00F340E4"/>
    <w:rsid w:val="00F361DA"/>
    <w:rsid w:val="00F36467"/>
    <w:rsid w:val="00F40CA6"/>
    <w:rsid w:val="00F40D7D"/>
    <w:rsid w:val="00F43744"/>
    <w:rsid w:val="00F44045"/>
    <w:rsid w:val="00F477B1"/>
    <w:rsid w:val="00F50D11"/>
    <w:rsid w:val="00F51DE7"/>
    <w:rsid w:val="00F55AE1"/>
    <w:rsid w:val="00F560F7"/>
    <w:rsid w:val="00F6141A"/>
    <w:rsid w:val="00F646FE"/>
    <w:rsid w:val="00F67D67"/>
    <w:rsid w:val="00F67F6C"/>
    <w:rsid w:val="00F71449"/>
    <w:rsid w:val="00F7234E"/>
    <w:rsid w:val="00F7247B"/>
    <w:rsid w:val="00F72518"/>
    <w:rsid w:val="00F73353"/>
    <w:rsid w:val="00F73545"/>
    <w:rsid w:val="00F7424D"/>
    <w:rsid w:val="00F751F1"/>
    <w:rsid w:val="00F75CA9"/>
    <w:rsid w:val="00F76C7A"/>
    <w:rsid w:val="00F8064E"/>
    <w:rsid w:val="00F819AA"/>
    <w:rsid w:val="00F81F92"/>
    <w:rsid w:val="00F826A7"/>
    <w:rsid w:val="00F8634C"/>
    <w:rsid w:val="00F867D1"/>
    <w:rsid w:val="00F869A1"/>
    <w:rsid w:val="00F87028"/>
    <w:rsid w:val="00F87DA4"/>
    <w:rsid w:val="00F916AC"/>
    <w:rsid w:val="00F92BBA"/>
    <w:rsid w:val="00F92E20"/>
    <w:rsid w:val="00F9300C"/>
    <w:rsid w:val="00F9319C"/>
    <w:rsid w:val="00F94AA5"/>
    <w:rsid w:val="00F95D95"/>
    <w:rsid w:val="00F9675E"/>
    <w:rsid w:val="00F9792B"/>
    <w:rsid w:val="00FA0603"/>
    <w:rsid w:val="00FA2759"/>
    <w:rsid w:val="00FA4AA4"/>
    <w:rsid w:val="00FA5A73"/>
    <w:rsid w:val="00FA7044"/>
    <w:rsid w:val="00FB015C"/>
    <w:rsid w:val="00FB0603"/>
    <w:rsid w:val="00FB07A3"/>
    <w:rsid w:val="00FB0823"/>
    <w:rsid w:val="00FB1FEA"/>
    <w:rsid w:val="00FB3BE4"/>
    <w:rsid w:val="00FB4E27"/>
    <w:rsid w:val="00FB76B4"/>
    <w:rsid w:val="00FC33E5"/>
    <w:rsid w:val="00FC3461"/>
    <w:rsid w:val="00FC3711"/>
    <w:rsid w:val="00FC37BC"/>
    <w:rsid w:val="00FC6683"/>
    <w:rsid w:val="00FD0D40"/>
    <w:rsid w:val="00FD1A53"/>
    <w:rsid w:val="00FD3D4C"/>
    <w:rsid w:val="00FD679D"/>
    <w:rsid w:val="00FD7266"/>
    <w:rsid w:val="00FE261E"/>
    <w:rsid w:val="00FE469E"/>
    <w:rsid w:val="00FE55A4"/>
    <w:rsid w:val="00FF046F"/>
    <w:rsid w:val="00FF0628"/>
    <w:rsid w:val="00FF31CF"/>
    <w:rsid w:val="00FF4191"/>
    <w:rsid w:val="00FF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AutoShape 129"/>
        <o:r id="V:Rule13" type="connector" idref="#AutoShape 126"/>
        <o:r id="V:Rule14" type="connector" idref="#AutoShape 117"/>
        <o:r id="V:Rule15" type="connector" idref="#AutoShape 121"/>
        <o:r id="V:Rule16" type="connector" idref="#AutoShape 125"/>
        <o:r id="V:Rule17" type="connector" idref="#AutoShape 128"/>
        <o:r id="V:Rule18" type="connector" idref="#AutoShape 123"/>
        <o:r id="V:Rule19" type="connector" idref="#AutoShape 114"/>
        <o:r id="V:Rule20" type="connector" idref="#AutoShape 115"/>
        <o:r id="V:Rule21" type="connector" idref="#AutoShape 116"/>
        <o:r id="V:Rule22" type="connector" idref="#AutoShape 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75"/>
    <w:rPr>
      <w:sz w:val="22"/>
      <w:szCs w:val="22"/>
    </w:rPr>
  </w:style>
  <w:style w:type="paragraph" w:styleId="Heading1">
    <w:name w:val="heading 1"/>
    <w:basedOn w:val="Normal"/>
    <w:next w:val="Normal"/>
    <w:link w:val="Heading1Char"/>
    <w:uiPriority w:val="99"/>
    <w:qFormat/>
    <w:rsid w:val="00AF7A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9405D4"/>
    <w:pPr>
      <w:keepNext/>
      <w:tabs>
        <w:tab w:val="left" w:pos="810"/>
      </w:tabs>
      <w:spacing w:line="480" w:lineRule="auto"/>
      <w:jc w:val="cente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0C544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575AF1"/>
    <w:pPr>
      <w:keepNext/>
      <w:ind w:left="567"/>
      <w:jc w:val="center"/>
      <w:outlineLvl w:val="3"/>
    </w:pPr>
    <w:rPr>
      <w:rFonts w:ascii="Times New Roman" w:eastAsia="Times New Roman" w:hAnsi="Times New Roman"/>
      <w:b/>
      <w:bCs/>
      <w:noProof/>
      <w:sz w:val="24"/>
      <w:szCs w:val="24"/>
      <w:lang w:val="nb-NO"/>
    </w:rPr>
  </w:style>
  <w:style w:type="paragraph" w:styleId="Heading8">
    <w:name w:val="heading 8"/>
    <w:basedOn w:val="Normal"/>
    <w:next w:val="Normal"/>
    <w:link w:val="Heading8Char"/>
    <w:uiPriority w:val="99"/>
    <w:qFormat/>
    <w:rsid w:val="00575AF1"/>
    <w:pPr>
      <w:keepNext/>
      <w:spacing w:line="480" w:lineRule="auto"/>
      <w:jc w:val="both"/>
      <w:outlineLvl w:val="7"/>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AE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405D4"/>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0C544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575AF1"/>
    <w:rPr>
      <w:rFonts w:ascii="Times New Roman" w:eastAsia="Times New Roman" w:hAnsi="Times New Roman"/>
      <w:b/>
      <w:bCs/>
      <w:noProof/>
      <w:sz w:val="24"/>
      <w:szCs w:val="24"/>
      <w:lang w:val="nb-NO"/>
    </w:rPr>
  </w:style>
  <w:style w:type="character" w:customStyle="1" w:styleId="Heading8Char">
    <w:name w:val="Heading 8 Char"/>
    <w:basedOn w:val="DefaultParagraphFont"/>
    <w:link w:val="Heading8"/>
    <w:uiPriority w:val="99"/>
    <w:rsid w:val="00575AF1"/>
    <w:rPr>
      <w:rFonts w:ascii="Times New Roman" w:eastAsia="Times New Roman" w:hAnsi="Times New Roman"/>
      <w:b/>
      <w:bCs/>
      <w:sz w:val="24"/>
      <w:szCs w:val="24"/>
    </w:rPr>
  </w:style>
  <w:style w:type="paragraph" w:styleId="ListParagraph">
    <w:name w:val="List Paragraph"/>
    <w:basedOn w:val="Normal"/>
    <w:link w:val="ListParagraphChar"/>
    <w:qFormat/>
    <w:rsid w:val="00544860"/>
    <w:pPr>
      <w:ind w:left="720"/>
      <w:contextualSpacing/>
    </w:pPr>
  </w:style>
  <w:style w:type="character" w:customStyle="1" w:styleId="ListParagraphChar">
    <w:name w:val="List Paragraph Char"/>
    <w:basedOn w:val="DefaultParagraphFont"/>
    <w:link w:val="ListParagraph"/>
    <w:uiPriority w:val="34"/>
    <w:rsid w:val="00575AF1"/>
    <w:rPr>
      <w:sz w:val="22"/>
      <w:szCs w:val="22"/>
    </w:rPr>
  </w:style>
  <w:style w:type="paragraph" w:customStyle="1" w:styleId="Default">
    <w:name w:val="Default"/>
    <w:rsid w:val="0051613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45492"/>
    <w:rPr>
      <w:rFonts w:ascii="Tahoma" w:hAnsi="Tahoma" w:cs="Tahoma"/>
      <w:sz w:val="16"/>
      <w:szCs w:val="16"/>
    </w:rPr>
  </w:style>
  <w:style w:type="character" w:customStyle="1" w:styleId="BalloonTextChar">
    <w:name w:val="Balloon Text Char"/>
    <w:basedOn w:val="DefaultParagraphFont"/>
    <w:link w:val="BalloonText"/>
    <w:uiPriority w:val="99"/>
    <w:semiHidden/>
    <w:rsid w:val="00745492"/>
    <w:rPr>
      <w:rFonts w:ascii="Tahoma" w:hAnsi="Tahoma" w:cs="Tahoma"/>
      <w:sz w:val="16"/>
      <w:szCs w:val="16"/>
    </w:rPr>
  </w:style>
  <w:style w:type="paragraph" w:styleId="Header">
    <w:name w:val="header"/>
    <w:basedOn w:val="Normal"/>
    <w:link w:val="HeaderChar"/>
    <w:uiPriority w:val="99"/>
    <w:unhideWhenUsed/>
    <w:rsid w:val="00002B1A"/>
    <w:pPr>
      <w:tabs>
        <w:tab w:val="center" w:pos="4680"/>
        <w:tab w:val="right" w:pos="9360"/>
      </w:tabs>
    </w:pPr>
  </w:style>
  <w:style w:type="character" w:customStyle="1" w:styleId="HeaderChar">
    <w:name w:val="Header Char"/>
    <w:basedOn w:val="DefaultParagraphFont"/>
    <w:link w:val="Header"/>
    <w:uiPriority w:val="99"/>
    <w:rsid w:val="00002B1A"/>
  </w:style>
  <w:style w:type="paragraph" w:styleId="Footer">
    <w:name w:val="footer"/>
    <w:basedOn w:val="Normal"/>
    <w:link w:val="FooterChar"/>
    <w:uiPriority w:val="99"/>
    <w:unhideWhenUsed/>
    <w:rsid w:val="00002B1A"/>
    <w:pPr>
      <w:tabs>
        <w:tab w:val="center" w:pos="4680"/>
        <w:tab w:val="right" w:pos="9360"/>
      </w:tabs>
    </w:pPr>
  </w:style>
  <w:style w:type="character" w:customStyle="1" w:styleId="FooterChar">
    <w:name w:val="Footer Char"/>
    <w:basedOn w:val="DefaultParagraphFont"/>
    <w:link w:val="Footer"/>
    <w:uiPriority w:val="99"/>
    <w:rsid w:val="00002B1A"/>
  </w:style>
  <w:style w:type="paragraph" w:styleId="BodyText">
    <w:name w:val="Body Text"/>
    <w:basedOn w:val="Normal"/>
    <w:link w:val="BodyTextChar"/>
    <w:uiPriority w:val="99"/>
    <w:rsid w:val="009405D4"/>
    <w:pPr>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rsid w:val="009405D4"/>
    <w:rPr>
      <w:rFonts w:ascii="Times New Roman" w:eastAsia="Times New Roman" w:hAnsi="Times New Roman"/>
      <w:b/>
      <w:bCs/>
      <w:sz w:val="24"/>
      <w:szCs w:val="24"/>
    </w:rPr>
  </w:style>
  <w:style w:type="paragraph" w:styleId="BodyTextIndent2">
    <w:name w:val="Body Text Indent 2"/>
    <w:basedOn w:val="Normal"/>
    <w:link w:val="BodyTextIndent2Char"/>
    <w:uiPriority w:val="99"/>
    <w:unhideWhenUsed/>
    <w:rsid w:val="009405D4"/>
    <w:pPr>
      <w:spacing w:after="120" w:line="480" w:lineRule="auto"/>
      <w:ind w:left="360"/>
    </w:pPr>
  </w:style>
  <w:style w:type="character" w:customStyle="1" w:styleId="BodyTextIndent2Char">
    <w:name w:val="Body Text Indent 2 Char"/>
    <w:basedOn w:val="DefaultParagraphFont"/>
    <w:link w:val="BodyTextIndent2"/>
    <w:uiPriority w:val="99"/>
    <w:rsid w:val="009405D4"/>
    <w:rPr>
      <w:sz w:val="22"/>
      <w:szCs w:val="22"/>
    </w:rPr>
  </w:style>
  <w:style w:type="paragraph" w:styleId="BodyText2">
    <w:name w:val="Body Text 2"/>
    <w:basedOn w:val="Normal"/>
    <w:link w:val="BodyText2Char"/>
    <w:uiPriority w:val="99"/>
    <w:unhideWhenUsed/>
    <w:rsid w:val="005C14FA"/>
    <w:pPr>
      <w:spacing w:after="120" w:line="480" w:lineRule="auto"/>
    </w:pPr>
  </w:style>
  <w:style w:type="character" w:customStyle="1" w:styleId="BodyText2Char">
    <w:name w:val="Body Text 2 Char"/>
    <w:basedOn w:val="DefaultParagraphFont"/>
    <w:link w:val="BodyText2"/>
    <w:uiPriority w:val="99"/>
    <w:rsid w:val="005C14FA"/>
    <w:rPr>
      <w:sz w:val="22"/>
      <w:szCs w:val="22"/>
    </w:rPr>
  </w:style>
  <w:style w:type="paragraph" w:styleId="BodyTextIndent">
    <w:name w:val="Body Text Indent"/>
    <w:basedOn w:val="Normal"/>
    <w:link w:val="BodyTextIndentChar"/>
    <w:uiPriority w:val="99"/>
    <w:unhideWhenUsed/>
    <w:rsid w:val="00AF7AEB"/>
    <w:pPr>
      <w:spacing w:after="120"/>
      <w:ind w:left="360"/>
    </w:pPr>
  </w:style>
  <w:style w:type="character" w:customStyle="1" w:styleId="BodyTextIndentChar">
    <w:name w:val="Body Text Indent Char"/>
    <w:basedOn w:val="DefaultParagraphFont"/>
    <w:link w:val="BodyTextIndent"/>
    <w:uiPriority w:val="99"/>
    <w:rsid w:val="00AF7AEB"/>
    <w:rPr>
      <w:sz w:val="22"/>
      <w:szCs w:val="22"/>
    </w:rPr>
  </w:style>
  <w:style w:type="paragraph" w:styleId="BodyTextIndent3">
    <w:name w:val="Body Text Indent 3"/>
    <w:basedOn w:val="Normal"/>
    <w:link w:val="BodyTextIndent3Char"/>
    <w:uiPriority w:val="99"/>
    <w:unhideWhenUsed/>
    <w:rsid w:val="00AF7AEB"/>
    <w:pPr>
      <w:spacing w:after="120"/>
      <w:ind w:left="360"/>
    </w:pPr>
    <w:rPr>
      <w:sz w:val="16"/>
      <w:szCs w:val="16"/>
    </w:rPr>
  </w:style>
  <w:style w:type="character" w:customStyle="1" w:styleId="BodyTextIndent3Char">
    <w:name w:val="Body Text Indent 3 Char"/>
    <w:basedOn w:val="DefaultParagraphFont"/>
    <w:link w:val="BodyTextIndent3"/>
    <w:uiPriority w:val="99"/>
    <w:rsid w:val="00AF7AEB"/>
    <w:rPr>
      <w:sz w:val="16"/>
      <w:szCs w:val="16"/>
    </w:rPr>
  </w:style>
  <w:style w:type="paragraph" w:styleId="Title">
    <w:name w:val="Title"/>
    <w:basedOn w:val="Normal"/>
    <w:link w:val="TitleChar"/>
    <w:qFormat/>
    <w:rsid w:val="00AF7AEB"/>
    <w:pPr>
      <w:overflowPunct w:val="0"/>
      <w:autoSpaceDE w:val="0"/>
      <w:autoSpaceDN w:val="0"/>
      <w:adjustRightInd w:val="0"/>
      <w:jc w:val="center"/>
      <w:textAlignment w:val="baseline"/>
    </w:pPr>
    <w:rPr>
      <w:rFonts w:ascii="Times New Roman" w:eastAsia="Times New Roman" w:hAnsi="Times New Roman"/>
      <w:b/>
      <w:bCs/>
      <w:sz w:val="24"/>
      <w:szCs w:val="24"/>
    </w:rPr>
  </w:style>
  <w:style w:type="character" w:customStyle="1" w:styleId="TitleChar">
    <w:name w:val="Title Char"/>
    <w:basedOn w:val="DefaultParagraphFont"/>
    <w:link w:val="Title"/>
    <w:rsid w:val="00AF7AEB"/>
    <w:rPr>
      <w:rFonts w:ascii="Times New Roman" w:eastAsia="Times New Roman" w:hAnsi="Times New Roman"/>
      <w:b/>
      <w:bCs/>
      <w:sz w:val="24"/>
      <w:szCs w:val="24"/>
    </w:rPr>
  </w:style>
  <w:style w:type="table" w:styleId="TableGrid">
    <w:name w:val="Table Grid"/>
    <w:basedOn w:val="TableNormal"/>
    <w:uiPriority w:val="59"/>
    <w:rsid w:val="00093B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BA518B"/>
    <w:rPr>
      <w:i/>
      <w:iCs/>
    </w:rPr>
  </w:style>
  <w:style w:type="character" w:customStyle="1" w:styleId="apple-converted-space">
    <w:name w:val="apple-converted-space"/>
    <w:basedOn w:val="DefaultParagraphFont"/>
    <w:rsid w:val="00BA518B"/>
  </w:style>
  <w:style w:type="character" w:customStyle="1" w:styleId="post-content">
    <w:name w:val="post-content"/>
    <w:basedOn w:val="DefaultParagraphFont"/>
    <w:rsid w:val="00771580"/>
  </w:style>
  <w:style w:type="character" w:styleId="Hyperlink">
    <w:name w:val="Hyperlink"/>
    <w:basedOn w:val="DefaultParagraphFont"/>
    <w:uiPriority w:val="99"/>
    <w:unhideWhenUsed/>
    <w:rsid w:val="00771580"/>
    <w:rPr>
      <w:color w:val="0000FF"/>
      <w:u w:val="single"/>
    </w:rPr>
  </w:style>
  <w:style w:type="paragraph" w:styleId="NormalWeb">
    <w:name w:val="Normal (Web)"/>
    <w:basedOn w:val="Normal"/>
    <w:uiPriority w:val="99"/>
    <w:unhideWhenUsed/>
    <w:rsid w:val="00C547F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547FE"/>
    <w:rPr>
      <w:b/>
      <w:bCs/>
    </w:rPr>
  </w:style>
  <w:style w:type="paragraph" w:styleId="Caption">
    <w:name w:val="caption"/>
    <w:basedOn w:val="Normal"/>
    <w:next w:val="Normal"/>
    <w:uiPriority w:val="35"/>
    <w:unhideWhenUsed/>
    <w:qFormat/>
    <w:rsid w:val="00575AF1"/>
    <w:rPr>
      <w:rFonts w:asciiTheme="minorHAnsi" w:eastAsiaTheme="minorHAnsi" w:hAnsiTheme="minorHAnsi" w:cstheme="minorBidi"/>
      <w:b/>
      <w:bCs/>
      <w:color w:val="4F81BD" w:themeColor="accent1"/>
      <w:sz w:val="18"/>
      <w:szCs w:val="18"/>
    </w:rPr>
  </w:style>
  <w:style w:type="paragraph" w:styleId="NoSpacing">
    <w:name w:val="No Spacing"/>
    <w:uiPriority w:val="1"/>
    <w:qFormat/>
    <w:rsid w:val="00575AF1"/>
    <w:rPr>
      <w:rFonts w:asciiTheme="minorHAnsi" w:eastAsiaTheme="minorHAnsi" w:hAnsiTheme="minorHAnsi" w:cstheme="minorBidi"/>
      <w:sz w:val="22"/>
      <w:szCs w:val="22"/>
      <w:lang w:val="id-ID"/>
    </w:rPr>
  </w:style>
  <w:style w:type="character" w:customStyle="1" w:styleId="hps">
    <w:name w:val="hps"/>
    <w:basedOn w:val="DefaultParagraphFont"/>
    <w:rsid w:val="00575AF1"/>
  </w:style>
  <w:style w:type="character" w:customStyle="1" w:styleId="atn">
    <w:name w:val="atn"/>
    <w:basedOn w:val="DefaultParagraphFont"/>
    <w:rsid w:val="00575AF1"/>
  </w:style>
  <w:style w:type="character" w:styleId="PageNumber">
    <w:name w:val="page number"/>
    <w:basedOn w:val="DefaultParagraphFont"/>
    <w:uiPriority w:val="99"/>
    <w:rsid w:val="00575AF1"/>
  </w:style>
  <w:style w:type="paragraph" w:styleId="PlainText">
    <w:name w:val="Plain Text"/>
    <w:basedOn w:val="Normal"/>
    <w:link w:val="PlainTextChar"/>
    <w:rsid w:val="00575AF1"/>
    <w:rPr>
      <w:rFonts w:ascii="Courier New" w:eastAsia="Times New Roman" w:hAnsi="Courier New"/>
      <w:sz w:val="20"/>
      <w:szCs w:val="20"/>
    </w:rPr>
  </w:style>
  <w:style w:type="character" w:customStyle="1" w:styleId="PlainTextChar">
    <w:name w:val="Plain Text Char"/>
    <w:basedOn w:val="DefaultParagraphFont"/>
    <w:link w:val="PlainText"/>
    <w:rsid w:val="00575AF1"/>
    <w:rPr>
      <w:rFonts w:ascii="Courier New" w:eastAsia="Times New Roman" w:hAnsi="Courier New"/>
    </w:rPr>
  </w:style>
  <w:style w:type="character" w:customStyle="1" w:styleId="DateChar">
    <w:name w:val="Date Char"/>
    <w:basedOn w:val="DefaultParagraphFont"/>
    <w:link w:val="Date"/>
    <w:uiPriority w:val="99"/>
    <w:semiHidden/>
    <w:rsid w:val="00575AF1"/>
    <w:rPr>
      <w:rFonts w:ascii="Times New Roman" w:eastAsia="Times New Roman" w:hAnsi="Times New Roman"/>
      <w:noProof/>
      <w:sz w:val="24"/>
      <w:szCs w:val="24"/>
      <w:lang w:val="id-ID"/>
    </w:rPr>
  </w:style>
  <w:style w:type="paragraph" w:styleId="Date">
    <w:name w:val="Date"/>
    <w:basedOn w:val="Normal"/>
    <w:next w:val="Normal"/>
    <w:link w:val="DateChar"/>
    <w:uiPriority w:val="99"/>
    <w:semiHidden/>
    <w:unhideWhenUsed/>
    <w:rsid w:val="00575AF1"/>
    <w:rPr>
      <w:rFonts w:ascii="Times New Roman" w:eastAsia="Times New Roman" w:hAnsi="Times New Roman"/>
      <w:noProof/>
      <w:sz w:val="24"/>
      <w:szCs w:val="24"/>
      <w:lang w:val="id-ID"/>
    </w:rPr>
  </w:style>
  <w:style w:type="paragraph" w:customStyle="1" w:styleId="Normalmakalah">
    <w:name w:val="Normal makalah"/>
    <w:basedOn w:val="Normal"/>
    <w:link w:val="NormalmakalahChar"/>
    <w:rsid w:val="00575AF1"/>
    <w:pPr>
      <w:spacing w:line="480" w:lineRule="auto"/>
      <w:ind w:firstLine="720"/>
      <w:jc w:val="both"/>
    </w:pPr>
    <w:rPr>
      <w:rFonts w:ascii="Times New Roman" w:eastAsia="Times New Roman" w:hAnsi="Times New Roman"/>
      <w:sz w:val="24"/>
      <w:szCs w:val="24"/>
      <w:lang w:val="sv-SE"/>
    </w:rPr>
  </w:style>
  <w:style w:type="character" w:customStyle="1" w:styleId="NormalmakalahChar">
    <w:name w:val="Normal makalah Char"/>
    <w:link w:val="Normalmakalah"/>
    <w:locked/>
    <w:rsid w:val="00575AF1"/>
    <w:rPr>
      <w:rFonts w:ascii="Times New Roman" w:eastAsia="Times New Roman" w:hAnsi="Times New Roman"/>
      <w:sz w:val="24"/>
      <w:szCs w:val="24"/>
      <w:lang w:val="sv-SE"/>
    </w:rPr>
  </w:style>
  <w:style w:type="paragraph" w:styleId="Subtitle">
    <w:name w:val="Subtitle"/>
    <w:basedOn w:val="Normal"/>
    <w:link w:val="SubtitleChar"/>
    <w:qFormat/>
    <w:rsid w:val="00575AF1"/>
    <w:pPr>
      <w:spacing w:line="480" w:lineRule="auto"/>
      <w:jc w:val="center"/>
    </w:pPr>
    <w:rPr>
      <w:rFonts w:ascii="Times New Roman" w:eastAsia="Times New Roman" w:hAnsi="Times New Roman"/>
      <w:sz w:val="28"/>
      <w:szCs w:val="28"/>
    </w:rPr>
  </w:style>
  <w:style w:type="character" w:customStyle="1" w:styleId="SubtitleChar">
    <w:name w:val="Subtitle Char"/>
    <w:basedOn w:val="DefaultParagraphFont"/>
    <w:link w:val="Subtitle"/>
    <w:rsid w:val="00575AF1"/>
    <w:rPr>
      <w:rFonts w:ascii="Times New Roman" w:eastAsia="Times New Roman" w:hAnsi="Times New Roman"/>
      <w:sz w:val="28"/>
      <w:szCs w:val="28"/>
    </w:rPr>
  </w:style>
  <w:style w:type="paragraph" w:styleId="FootnoteText">
    <w:name w:val="footnote text"/>
    <w:basedOn w:val="Normal"/>
    <w:link w:val="FootnoteTextChar"/>
    <w:semiHidden/>
    <w:rsid w:val="00D769D9"/>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D769D9"/>
    <w:rPr>
      <w:rFonts w:ascii="Times New Roman" w:eastAsia="Times New Roman" w:hAnsi="Times New Roman"/>
    </w:rPr>
  </w:style>
  <w:style w:type="character" w:styleId="FootnoteReference">
    <w:name w:val="footnote reference"/>
    <w:basedOn w:val="DefaultParagraphFont"/>
    <w:semiHidden/>
    <w:rsid w:val="00D769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82041">
      <w:bodyDiv w:val="1"/>
      <w:marLeft w:val="0"/>
      <w:marRight w:val="0"/>
      <w:marTop w:val="0"/>
      <w:marBottom w:val="0"/>
      <w:divBdr>
        <w:top w:val="none" w:sz="0" w:space="0" w:color="auto"/>
        <w:left w:val="none" w:sz="0" w:space="0" w:color="auto"/>
        <w:bottom w:val="none" w:sz="0" w:space="0" w:color="auto"/>
        <w:right w:val="none" w:sz="0" w:space="0" w:color="auto"/>
      </w:divBdr>
    </w:div>
    <w:div w:id="97220644">
      <w:bodyDiv w:val="1"/>
      <w:marLeft w:val="0"/>
      <w:marRight w:val="0"/>
      <w:marTop w:val="0"/>
      <w:marBottom w:val="0"/>
      <w:divBdr>
        <w:top w:val="none" w:sz="0" w:space="0" w:color="auto"/>
        <w:left w:val="none" w:sz="0" w:space="0" w:color="auto"/>
        <w:bottom w:val="none" w:sz="0" w:space="0" w:color="auto"/>
        <w:right w:val="none" w:sz="0" w:space="0" w:color="auto"/>
      </w:divBdr>
    </w:div>
    <w:div w:id="181893929">
      <w:bodyDiv w:val="1"/>
      <w:marLeft w:val="0"/>
      <w:marRight w:val="0"/>
      <w:marTop w:val="0"/>
      <w:marBottom w:val="0"/>
      <w:divBdr>
        <w:top w:val="none" w:sz="0" w:space="0" w:color="auto"/>
        <w:left w:val="none" w:sz="0" w:space="0" w:color="auto"/>
        <w:bottom w:val="none" w:sz="0" w:space="0" w:color="auto"/>
        <w:right w:val="none" w:sz="0" w:space="0" w:color="auto"/>
      </w:divBdr>
      <w:divsChild>
        <w:div w:id="883177188">
          <w:marLeft w:val="0"/>
          <w:marRight w:val="288"/>
          <w:marTop w:val="0"/>
          <w:marBottom w:val="120"/>
          <w:divBdr>
            <w:top w:val="none" w:sz="0" w:space="0" w:color="auto"/>
            <w:left w:val="none" w:sz="0" w:space="0" w:color="auto"/>
            <w:bottom w:val="none" w:sz="0" w:space="0" w:color="auto"/>
            <w:right w:val="none" w:sz="0" w:space="0" w:color="auto"/>
          </w:divBdr>
        </w:div>
        <w:div w:id="1574583814">
          <w:marLeft w:val="0"/>
          <w:marRight w:val="288"/>
          <w:marTop w:val="0"/>
          <w:marBottom w:val="120"/>
          <w:divBdr>
            <w:top w:val="none" w:sz="0" w:space="0" w:color="auto"/>
            <w:left w:val="none" w:sz="0" w:space="0" w:color="auto"/>
            <w:bottom w:val="none" w:sz="0" w:space="0" w:color="auto"/>
            <w:right w:val="none" w:sz="0" w:space="0" w:color="auto"/>
          </w:divBdr>
        </w:div>
      </w:divsChild>
    </w:div>
    <w:div w:id="454755158">
      <w:bodyDiv w:val="1"/>
      <w:marLeft w:val="0"/>
      <w:marRight w:val="0"/>
      <w:marTop w:val="0"/>
      <w:marBottom w:val="0"/>
      <w:divBdr>
        <w:top w:val="none" w:sz="0" w:space="0" w:color="auto"/>
        <w:left w:val="none" w:sz="0" w:space="0" w:color="auto"/>
        <w:bottom w:val="none" w:sz="0" w:space="0" w:color="auto"/>
        <w:right w:val="none" w:sz="0" w:space="0" w:color="auto"/>
      </w:divBdr>
    </w:div>
    <w:div w:id="661010345">
      <w:bodyDiv w:val="1"/>
      <w:marLeft w:val="0"/>
      <w:marRight w:val="0"/>
      <w:marTop w:val="0"/>
      <w:marBottom w:val="0"/>
      <w:divBdr>
        <w:top w:val="none" w:sz="0" w:space="0" w:color="auto"/>
        <w:left w:val="none" w:sz="0" w:space="0" w:color="auto"/>
        <w:bottom w:val="none" w:sz="0" w:space="0" w:color="auto"/>
        <w:right w:val="none" w:sz="0" w:space="0" w:color="auto"/>
      </w:divBdr>
    </w:div>
    <w:div w:id="775976546">
      <w:bodyDiv w:val="1"/>
      <w:marLeft w:val="0"/>
      <w:marRight w:val="0"/>
      <w:marTop w:val="0"/>
      <w:marBottom w:val="0"/>
      <w:divBdr>
        <w:top w:val="none" w:sz="0" w:space="0" w:color="auto"/>
        <w:left w:val="none" w:sz="0" w:space="0" w:color="auto"/>
        <w:bottom w:val="none" w:sz="0" w:space="0" w:color="auto"/>
        <w:right w:val="none" w:sz="0" w:space="0" w:color="auto"/>
      </w:divBdr>
    </w:div>
    <w:div w:id="776875753">
      <w:bodyDiv w:val="1"/>
      <w:marLeft w:val="0"/>
      <w:marRight w:val="0"/>
      <w:marTop w:val="0"/>
      <w:marBottom w:val="0"/>
      <w:divBdr>
        <w:top w:val="none" w:sz="0" w:space="0" w:color="auto"/>
        <w:left w:val="none" w:sz="0" w:space="0" w:color="auto"/>
        <w:bottom w:val="none" w:sz="0" w:space="0" w:color="auto"/>
        <w:right w:val="none" w:sz="0" w:space="0" w:color="auto"/>
      </w:divBdr>
    </w:div>
    <w:div w:id="850022731">
      <w:bodyDiv w:val="1"/>
      <w:marLeft w:val="0"/>
      <w:marRight w:val="0"/>
      <w:marTop w:val="0"/>
      <w:marBottom w:val="0"/>
      <w:divBdr>
        <w:top w:val="none" w:sz="0" w:space="0" w:color="auto"/>
        <w:left w:val="none" w:sz="0" w:space="0" w:color="auto"/>
        <w:bottom w:val="none" w:sz="0" w:space="0" w:color="auto"/>
        <w:right w:val="none" w:sz="0" w:space="0" w:color="auto"/>
      </w:divBdr>
    </w:div>
    <w:div w:id="871573250">
      <w:bodyDiv w:val="1"/>
      <w:marLeft w:val="0"/>
      <w:marRight w:val="0"/>
      <w:marTop w:val="0"/>
      <w:marBottom w:val="0"/>
      <w:divBdr>
        <w:top w:val="none" w:sz="0" w:space="0" w:color="auto"/>
        <w:left w:val="none" w:sz="0" w:space="0" w:color="auto"/>
        <w:bottom w:val="none" w:sz="0" w:space="0" w:color="auto"/>
        <w:right w:val="none" w:sz="0" w:space="0" w:color="auto"/>
      </w:divBdr>
    </w:div>
    <w:div w:id="992219858">
      <w:bodyDiv w:val="1"/>
      <w:marLeft w:val="0"/>
      <w:marRight w:val="0"/>
      <w:marTop w:val="0"/>
      <w:marBottom w:val="0"/>
      <w:divBdr>
        <w:top w:val="none" w:sz="0" w:space="0" w:color="auto"/>
        <w:left w:val="none" w:sz="0" w:space="0" w:color="auto"/>
        <w:bottom w:val="none" w:sz="0" w:space="0" w:color="auto"/>
        <w:right w:val="none" w:sz="0" w:space="0" w:color="auto"/>
      </w:divBdr>
    </w:div>
    <w:div w:id="1088188892">
      <w:bodyDiv w:val="1"/>
      <w:marLeft w:val="0"/>
      <w:marRight w:val="0"/>
      <w:marTop w:val="0"/>
      <w:marBottom w:val="0"/>
      <w:divBdr>
        <w:top w:val="none" w:sz="0" w:space="0" w:color="auto"/>
        <w:left w:val="none" w:sz="0" w:space="0" w:color="auto"/>
        <w:bottom w:val="none" w:sz="0" w:space="0" w:color="auto"/>
        <w:right w:val="none" w:sz="0" w:space="0" w:color="auto"/>
      </w:divBdr>
      <w:divsChild>
        <w:div w:id="506872334">
          <w:marLeft w:val="0"/>
          <w:marRight w:val="288"/>
          <w:marTop w:val="0"/>
          <w:marBottom w:val="120"/>
          <w:divBdr>
            <w:top w:val="none" w:sz="0" w:space="0" w:color="auto"/>
            <w:left w:val="none" w:sz="0" w:space="0" w:color="auto"/>
            <w:bottom w:val="none" w:sz="0" w:space="0" w:color="auto"/>
            <w:right w:val="none" w:sz="0" w:space="0" w:color="auto"/>
          </w:divBdr>
        </w:div>
        <w:div w:id="841626190">
          <w:marLeft w:val="0"/>
          <w:marRight w:val="288"/>
          <w:marTop w:val="0"/>
          <w:marBottom w:val="120"/>
          <w:divBdr>
            <w:top w:val="none" w:sz="0" w:space="0" w:color="auto"/>
            <w:left w:val="none" w:sz="0" w:space="0" w:color="auto"/>
            <w:bottom w:val="none" w:sz="0" w:space="0" w:color="auto"/>
            <w:right w:val="none" w:sz="0" w:space="0" w:color="auto"/>
          </w:divBdr>
        </w:div>
        <w:div w:id="2022271772">
          <w:marLeft w:val="0"/>
          <w:marRight w:val="288"/>
          <w:marTop w:val="0"/>
          <w:marBottom w:val="120"/>
          <w:divBdr>
            <w:top w:val="none" w:sz="0" w:space="0" w:color="auto"/>
            <w:left w:val="none" w:sz="0" w:space="0" w:color="auto"/>
            <w:bottom w:val="none" w:sz="0" w:space="0" w:color="auto"/>
            <w:right w:val="none" w:sz="0" w:space="0" w:color="auto"/>
          </w:divBdr>
        </w:div>
      </w:divsChild>
    </w:div>
    <w:div w:id="1180781768">
      <w:bodyDiv w:val="1"/>
      <w:marLeft w:val="0"/>
      <w:marRight w:val="0"/>
      <w:marTop w:val="0"/>
      <w:marBottom w:val="0"/>
      <w:divBdr>
        <w:top w:val="none" w:sz="0" w:space="0" w:color="auto"/>
        <w:left w:val="none" w:sz="0" w:space="0" w:color="auto"/>
        <w:bottom w:val="none" w:sz="0" w:space="0" w:color="auto"/>
        <w:right w:val="none" w:sz="0" w:space="0" w:color="auto"/>
      </w:divBdr>
      <w:divsChild>
        <w:div w:id="116918223">
          <w:marLeft w:val="360"/>
          <w:marRight w:val="0"/>
          <w:marTop w:val="0"/>
          <w:marBottom w:val="0"/>
          <w:divBdr>
            <w:top w:val="none" w:sz="0" w:space="0" w:color="auto"/>
            <w:left w:val="none" w:sz="0" w:space="0" w:color="auto"/>
            <w:bottom w:val="none" w:sz="0" w:space="0" w:color="auto"/>
            <w:right w:val="none" w:sz="0" w:space="0" w:color="auto"/>
          </w:divBdr>
        </w:div>
        <w:div w:id="411895917">
          <w:marLeft w:val="360"/>
          <w:marRight w:val="0"/>
          <w:marTop w:val="0"/>
          <w:marBottom w:val="0"/>
          <w:divBdr>
            <w:top w:val="none" w:sz="0" w:space="0" w:color="auto"/>
            <w:left w:val="none" w:sz="0" w:space="0" w:color="auto"/>
            <w:bottom w:val="none" w:sz="0" w:space="0" w:color="auto"/>
            <w:right w:val="none" w:sz="0" w:space="0" w:color="auto"/>
          </w:divBdr>
        </w:div>
        <w:div w:id="627319567">
          <w:marLeft w:val="360"/>
          <w:marRight w:val="0"/>
          <w:marTop w:val="0"/>
          <w:marBottom w:val="0"/>
          <w:divBdr>
            <w:top w:val="none" w:sz="0" w:space="0" w:color="auto"/>
            <w:left w:val="none" w:sz="0" w:space="0" w:color="auto"/>
            <w:bottom w:val="none" w:sz="0" w:space="0" w:color="auto"/>
            <w:right w:val="none" w:sz="0" w:space="0" w:color="auto"/>
          </w:divBdr>
        </w:div>
        <w:div w:id="688067317">
          <w:marLeft w:val="360"/>
          <w:marRight w:val="0"/>
          <w:marTop w:val="0"/>
          <w:marBottom w:val="0"/>
          <w:divBdr>
            <w:top w:val="none" w:sz="0" w:space="0" w:color="auto"/>
            <w:left w:val="none" w:sz="0" w:space="0" w:color="auto"/>
            <w:bottom w:val="none" w:sz="0" w:space="0" w:color="auto"/>
            <w:right w:val="none" w:sz="0" w:space="0" w:color="auto"/>
          </w:divBdr>
        </w:div>
        <w:div w:id="886528808">
          <w:marLeft w:val="360"/>
          <w:marRight w:val="0"/>
          <w:marTop w:val="0"/>
          <w:marBottom w:val="0"/>
          <w:divBdr>
            <w:top w:val="none" w:sz="0" w:space="0" w:color="auto"/>
            <w:left w:val="none" w:sz="0" w:space="0" w:color="auto"/>
            <w:bottom w:val="none" w:sz="0" w:space="0" w:color="auto"/>
            <w:right w:val="none" w:sz="0" w:space="0" w:color="auto"/>
          </w:divBdr>
        </w:div>
        <w:div w:id="1128007791">
          <w:marLeft w:val="360"/>
          <w:marRight w:val="0"/>
          <w:marTop w:val="0"/>
          <w:marBottom w:val="0"/>
          <w:divBdr>
            <w:top w:val="none" w:sz="0" w:space="0" w:color="auto"/>
            <w:left w:val="none" w:sz="0" w:space="0" w:color="auto"/>
            <w:bottom w:val="none" w:sz="0" w:space="0" w:color="auto"/>
            <w:right w:val="none" w:sz="0" w:space="0" w:color="auto"/>
          </w:divBdr>
        </w:div>
        <w:div w:id="1262686205">
          <w:marLeft w:val="360"/>
          <w:marRight w:val="0"/>
          <w:marTop w:val="0"/>
          <w:marBottom w:val="0"/>
          <w:divBdr>
            <w:top w:val="none" w:sz="0" w:space="0" w:color="auto"/>
            <w:left w:val="none" w:sz="0" w:space="0" w:color="auto"/>
            <w:bottom w:val="none" w:sz="0" w:space="0" w:color="auto"/>
            <w:right w:val="none" w:sz="0" w:space="0" w:color="auto"/>
          </w:divBdr>
        </w:div>
        <w:div w:id="1457681924">
          <w:marLeft w:val="360"/>
          <w:marRight w:val="0"/>
          <w:marTop w:val="0"/>
          <w:marBottom w:val="0"/>
          <w:divBdr>
            <w:top w:val="none" w:sz="0" w:space="0" w:color="auto"/>
            <w:left w:val="none" w:sz="0" w:space="0" w:color="auto"/>
            <w:bottom w:val="none" w:sz="0" w:space="0" w:color="auto"/>
            <w:right w:val="none" w:sz="0" w:space="0" w:color="auto"/>
          </w:divBdr>
        </w:div>
        <w:div w:id="1532525708">
          <w:marLeft w:val="360"/>
          <w:marRight w:val="0"/>
          <w:marTop w:val="0"/>
          <w:marBottom w:val="0"/>
          <w:divBdr>
            <w:top w:val="none" w:sz="0" w:space="0" w:color="auto"/>
            <w:left w:val="none" w:sz="0" w:space="0" w:color="auto"/>
            <w:bottom w:val="none" w:sz="0" w:space="0" w:color="auto"/>
            <w:right w:val="none" w:sz="0" w:space="0" w:color="auto"/>
          </w:divBdr>
        </w:div>
        <w:div w:id="1581527653">
          <w:marLeft w:val="360"/>
          <w:marRight w:val="0"/>
          <w:marTop w:val="0"/>
          <w:marBottom w:val="0"/>
          <w:divBdr>
            <w:top w:val="none" w:sz="0" w:space="0" w:color="auto"/>
            <w:left w:val="none" w:sz="0" w:space="0" w:color="auto"/>
            <w:bottom w:val="none" w:sz="0" w:space="0" w:color="auto"/>
            <w:right w:val="none" w:sz="0" w:space="0" w:color="auto"/>
          </w:divBdr>
        </w:div>
        <w:div w:id="1943415339">
          <w:marLeft w:val="360"/>
          <w:marRight w:val="0"/>
          <w:marTop w:val="0"/>
          <w:marBottom w:val="0"/>
          <w:divBdr>
            <w:top w:val="none" w:sz="0" w:space="0" w:color="auto"/>
            <w:left w:val="none" w:sz="0" w:space="0" w:color="auto"/>
            <w:bottom w:val="none" w:sz="0" w:space="0" w:color="auto"/>
            <w:right w:val="none" w:sz="0" w:space="0" w:color="auto"/>
          </w:divBdr>
        </w:div>
      </w:divsChild>
    </w:div>
    <w:div w:id="1225489995">
      <w:bodyDiv w:val="1"/>
      <w:marLeft w:val="0"/>
      <w:marRight w:val="0"/>
      <w:marTop w:val="0"/>
      <w:marBottom w:val="0"/>
      <w:divBdr>
        <w:top w:val="none" w:sz="0" w:space="0" w:color="auto"/>
        <w:left w:val="none" w:sz="0" w:space="0" w:color="auto"/>
        <w:bottom w:val="none" w:sz="0" w:space="0" w:color="auto"/>
        <w:right w:val="none" w:sz="0" w:space="0" w:color="auto"/>
      </w:divBdr>
    </w:div>
    <w:div w:id="1280721272">
      <w:bodyDiv w:val="1"/>
      <w:marLeft w:val="0"/>
      <w:marRight w:val="0"/>
      <w:marTop w:val="0"/>
      <w:marBottom w:val="0"/>
      <w:divBdr>
        <w:top w:val="none" w:sz="0" w:space="0" w:color="auto"/>
        <w:left w:val="none" w:sz="0" w:space="0" w:color="auto"/>
        <w:bottom w:val="none" w:sz="0" w:space="0" w:color="auto"/>
        <w:right w:val="none" w:sz="0" w:space="0" w:color="auto"/>
      </w:divBdr>
      <w:divsChild>
        <w:div w:id="565184161">
          <w:marLeft w:val="0"/>
          <w:marRight w:val="288"/>
          <w:marTop w:val="0"/>
          <w:marBottom w:val="120"/>
          <w:divBdr>
            <w:top w:val="none" w:sz="0" w:space="0" w:color="auto"/>
            <w:left w:val="none" w:sz="0" w:space="0" w:color="auto"/>
            <w:bottom w:val="none" w:sz="0" w:space="0" w:color="auto"/>
            <w:right w:val="none" w:sz="0" w:space="0" w:color="auto"/>
          </w:divBdr>
        </w:div>
        <w:div w:id="1366368095">
          <w:marLeft w:val="0"/>
          <w:marRight w:val="288"/>
          <w:marTop w:val="0"/>
          <w:marBottom w:val="200"/>
          <w:divBdr>
            <w:top w:val="none" w:sz="0" w:space="0" w:color="auto"/>
            <w:left w:val="none" w:sz="0" w:space="0" w:color="auto"/>
            <w:bottom w:val="none" w:sz="0" w:space="0" w:color="auto"/>
            <w:right w:val="none" w:sz="0" w:space="0" w:color="auto"/>
          </w:divBdr>
        </w:div>
      </w:divsChild>
    </w:div>
    <w:div w:id="1394238075">
      <w:bodyDiv w:val="1"/>
      <w:marLeft w:val="0"/>
      <w:marRight w:val="0"/>
      <w:marTop w:val="0"/>
      <w:marBottom w:val="0"/>
      <w:divBdr>
        <w:top w:val="none" w:sz="0" w:space="0" w:color="auto"/>
        <w:left w:val="none" w:sz="0" w:space="0" w:color="auto"/>
        <w:bottom w:val="none" w:sz="0" w:space="0" w:color="auto"/>
        <w:right w:val="none" w:sz="0" w:space="0" w:color="auto"/>
      </w:divBdr>
      <w:divsChild>
        <w:div w:id="114911246">
          <w:marLeft w:val="0"/>
          <w:marRight w:val="288"/>
          <w:marTop w:val="0"/>
          <w:marBottom w:val="120"/>
          <w:divBdr>
            <w:top w:val="none" w:sz="0" w:space="0" w:color="auto"/>
            <w:left w:val="none" w:sz="0" w:space="0" w:color="auto"/>
            <w:bottom w:val="none" w:sz="0" w:space="0" w:color="auto"/>
            <w:right w:val="none" w:sz="0" w:space="0" w:color="auto"/>
          </w:divBdr>
        </w:div>
        <w:div w:id="405612235">
          <w:marLeft w:val="0"/>
          <w:marRight w:val="288"/>
          <w:marTop w:val="0"/>
          <w:marBottom w:val="120"/>
          <w:divBdr>
            <w:top w:val="none" w:sz="0" w:space="0" w:color="auto"/>
            <w:left w:val="none" w:sz="0" w:space="0" w:color="auto"/>
            <w:bottom w:val="none" w:sz="0" w:space="0" w:color="auto"/>
            <w:right w:val="none" w:sz="0" w:space="0" w:color="auto"/>
          </w:divBdr>
        </w:div>
        <w:div w:id="409549148">
          <w:marLeft w:val="0"/>
          <w:marRight w:val="288"/>
          <w:marTop w:val="0"/>
          <w:marBottom w:val="120"/>
          <w:divBdr>
            <w:top w:val="none" w:sz="0" w:space="0" w:color="auto"/>
            <w:left w:val="none" w:sz="0" w:space="0" w:color="auto"/>
            <w:bottom w:val="none" w:sz="0" w:space="0" w:color="auto"/>
            <w:right w:val="none" w:sz="0" w:space="0" w:color="auto"/>
          </w:divBdr>
        </w:div>
      </w:divsChild>
    </w:div>
    <w:div w:id="1431588768">
      <w:bodyDiv w:val="1"/>
      <w:marLeft w:val="0"/>
      <w:marRight w:val="0"/>
      <w:marTop w:val="0"/>
      <w:marBottom w:val="0"/>
      <w:divBdr>
        <w:top w:val="none" w:sz="0" w:space="0" w:color="auto"/>
        <w:left w:val="none" w:sz="0" w:space="0" w:color="auto"/>
        <w:bottom w:val="none" w:sz="0" w:space="0" w:color="auto"/>
        <w:right w:val="none" w:sz="0" w:space="0" w:color="auto"/>
      </w:divBdr>
    </w:div>
    <w:div w:id="1591158869">
      <w:bodyDiv w:val="1"/>
      <w:marLeft w:val="0"/>
      <w:marRight w:val="0"/>
      <w:marTop w:val="0"/>
      <w:marBottom w:val="0"/>
      <w:divBdr>
        <w:top w:val="none" w:sz="0" w:space="0" w:color="auto"/>
        <w:left w:val="none" w:sz="0" w:space="0" w:color="auto"/>
        <w:bottom w:val="none" w:sz="0" w:space="0" w:color="auto"/>
        <w:right w:val="none" w:sz="0" w:space="0" w:color="auto"/>
      </w:divBdr>
    </w:div>
    <w:div w:id="1686518471">
      <w:bodyDiv w:val="1"/>
      <w:marLeft w:val="0"/>
      <w:marRight w:val="0"/>
      <w:marTop w:val="0"/>
      <w:marBottom w:val="0"/>
      <w:divBdr>
        <w:top w:val="none" w:sz="0" w:space="0" w:color="auto"/>
        <w:left w:val="none" w:sz="0" w:space="0" w:color="auto"/>
        <w:bottom w:val="none" w:sz="0" w:space="0" w:color="auto"/>
        <w:right w:val="none" w:sz="0" w:space="0" w:color="auto"/>
      </w:divBdr>
    </w:div>
    <w:div w:id="1728450424">
      <w:bodyDiv w:val="1"/>
      <w:marLeft w:val="0"/>
      <w:marRight w:val="0"/>
      <w:marTop w:val="0"/>
      <w:marBottom w:val="0"/>
      <w:divBdr>
        <w:top w:val="none" w:sz="0" w:space="0" w:color="auto"/>
        <w:left w:val="none" w:sz="0" w:space="0" w:color="auto"/>
        <w:bottom w:val="none" w:sz="0" w:space="0" w:color="auto"/>
        <w:right w:val="none" w:sz="0" w:space="0" w:color="auto"/>
      </w:divBdr>
      <w:divsChild>
        <w:div w:id="98986748">
          <w:marLeft w:val="0"/>
          <w:marRight w:val="288"/>
          <w:marTop w:val="0"/>
          <w:marBottom w:val="120"/>
          <w:divBdr>
            <w:top w:val="none" w:sz="0" w:space="0" w:color="auto"/>
            <w:left w:val="none" w:sz="0" w:space="0" w:color="auto"/>
            <w:bottom w:val="none" w:sz="0" w:space="0" w:color="auto"/>
            <w:right w:val="none" w:sz="0" w:space="0" w:color="auto"/>
          </w:divBdr>
        </w:div>
        <w:div w:id="368340096">
          <w:marLeft w:val="0"/>
          <w:marRight w:val="288"/>
          <w:marTop w:val="0"/>
          <w:marBottom w:val="120"/>
          <w:divBdr>
            <w:top w:val="none" w:sz="0" w:space="0" w:color="auto"/>
            <w:left w:val="none" w:sz="0" w:space="0" w:color="auto"/>
            <w:bottom w:val="none" w:sz="0" w:space="0" w:color="auto"/>
            <w:right w:val="none" w:sz="0" w:space="0" w:color="auto"/>
          </w:divBdr>
        </w:div>
        <w:div w:id="531306950">
          <w:marLeft w:val="0"/>
          <w:marRight w:val="288"/>
          <w:marTop w:val="0"/>
          <w:marBottom w:val="120"/>
          <w:divBdr>
            <w:top w:val="none" w:sz="0" w:space="0" w:color="auto"/>
            <w:left w:val="none" w:sz="0" w:space="0" w:color="auto"/>
            <w:bottom w:val="none" w:sz="0" w:space="0" w:color="auto"/>
            <w:right w:val="none" w:sz="0" w:space="0" w:color="auto"/>
          </w:divBdr>
        </w:div>
        <w:div w:id="632517219">
          <w:marLeft w:val="1500"/>
          <w:marRight w:val="288"/>
          <w:marTop w:val="0"/>
          <w:marBottom w:val="120"/>
          <w:divBdr>
            <w:top w:val="none" w:sz="0" w:space="0" w:color="auto"/>
            <w:left w:val="none" w:sz="0" w:space="0" w:color="auto"/>
            <w:bottom w:val="none" w:sz="0" w:space="0" w:color="auto"/>
            <w:right w:val="none" w:sz="0" w:space="0" w:color="auto"/>
          </w:divBdr>
        </w:div>
        <w:div w:id="1243375911">
          <w:marLeft w:val="1500"/>
          <w:marRight w:val="288"/>
          <w:marTop w:val="0"/>
          <w:marBottom w:val="120"/>
          <w:divBdr>
            <w:top w:val="none" w:sz="0" w:space="0" w:color="auto"/>
            <w:left w:val="none" w:sz="0" w:space="0" w:color="auto"/>
            <w:bottom w:val="none" w:sz="0" w:space="0" w:color="auto"/>
            <w:right w:val="none" w:sz="0" w:space="0" w:color="auto"/>
          </w:divBdr>
        </w:div>
        <w:div w:id="1244996655">
          <w:marLeft w:val="0"/>
          <w:marRight w:val="288"/>
          <w:marTop w:val="0"/>
          <w:marBottom w:val="120"/>
          <w:divBdr>
            <w:top w:val="none" w:sz="0" w:space="0" w:color="auto"/>
            <w:left w:val="none" w:sz="0" w:space="0" w:color="auto"/>
            <w:bottom w:val="none" w:sz="0" w:space="0" w:color="auto"/>
            <w:right w:val="none" w:sz="0" w:space="0" w:color="auto"/>
          </w:divBdr>
        </w:div>
        <w:div w:id="1992632963">
          <w:marLeft w:val="1500"/>
          <w:marRight w:val="288"/>
          <w:marTop w:val="0"/>
          <w:marBottom w:val="120"/>
          <w:divBdr>
            <w:top w:val="none" w:sz="0" w:space="0" w:color="auto"/>
            <w:left w:val="none" w:sz="0" w:space="0" w:color="auto"/>
            <w:bottom w:val="none" w:sz="0" w:space="0" w:color="auto"/>
            <w:right w:val="none" w:sz="0" w:space="0" w:color="auto"/>
          </w:divBdr>
        </w:div>
        <w:div w:id="2086996771">
          <w:marLeft w:val="1500"/>
          <w:marRight w:val="288"/>
          <w:marTop w:val="0"/>
          <w:marBottom w:val="120"/>
          <w:divBdr>
            <w:top w:val="none" w:sz="0" w:space="0" w:color="auto"/>
            <w:left w:val="none" w:sz="0" w:space="0" w:color="auto"/>
            <w:bottom w:val="none" w:sz="0" w:space="0" w:color="auto"/>
            <w:right w:val="none" w:sz="0" w:space="0" w:color="auto"/>
          </w:divBdr>
        </w:div>
      </w:divsChild>
    </w:div>
    <w:div w:id="1741903195">
      <w:bodyDiv w:val="1"/>
      <w:marLeft w:val="0"/>
      <w:marRight w:val="0"/>
      <w:marTop w:val="0"/>
      <w:marBottom w:val="0"/>
      <w:divBdr>
        <w:top w:val="none" w:sz="0" w:space="0" w:color="auto"/>
        <w:left w:val="none" w:sz="0" w:space="0" w:color="auto"/>
        <w:bottom w:val="none" w:sz="0" w:space="0" w:color="auto"/>
        <w:right w:val="none" w:sz="0" w:space="0" w:color="auto"/>
      </w:divBdr>
    </w:div>
    <w:div w:id="1784881949">
      <w:bodyDiv w:val="1"/>
      <w:marLeft w:val="0"/>
      <w:marRight w:val="0"/>
      <w:marTop w:val="0"/>
      <w:marBottom w:val="0"/>
      <w:divBdr>
        <w:top w:val="none" w:sz="0" w:space="0" w:color="auto"/>
        <w:left w:val="none" w:sz="0" w:space="0" w:color="auto"/>
        <w:bottom w:val="none" w:sz="0" w:space="0" w:color="auto"/>
        <w:right w:val="none" w:sz="0" w:space="0" w:color="auto"/>
      </w:divBdr>
    </w:div>
    <w:div w:id="19841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9.wmf"/><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3.wmf"/><Relationship Id="rId42" Type="http://schemas.openxmlformats.org/officeDocument/2006/relationships/footer" Target="footer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go.id" TargetMode="External"/><Relationship Id="rId17" Type="http://schemas.openxmlformats.org/officeDocument/2006/relationships/package" Target="embeddings/Microsoft_Office_Excel_Worksheet2.xlsx"/><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bi.go.id" TargetMode="External"/><Relationship Id="rId29" Type="http://schemas.openxmlformats.org/officeDocument/2006/relationships/oleObject" Target="embeddings/oleObject3.bin"/><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sdm.blogspot.com/2009/04/inflasi-definisi-komponen-tingkat-dan.html"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go.id" TargetMode="External"/><Relationship Id="rId23" Type="http://schemas.openxmlformats.org/officeDocument/2006/relationships/hyperlink" Target="http://www.bi.go.id" TargetMode="External"/><Relationship Id="rId28" Type="http://schemas.openxmlformats.org/officeDocument/2006/relationships/image" Target="media/image10.wmf"/><Relationship Id="rId36" Type="http://schemas.openxmlformats.org/officeDocument/2006/relationships/package" Target="embeddings/Microsoft_Office_Excel_Worksheet4.xlsx"/><Relationship Id="rId10" Type="http://schemas.openxmlformats.org/officeDocument/2006/relationships/image" Target="media/image2.png"/><Relationship Id="rId19" Type="http://schemas.openxmlformats.org/officeDocument/2006/relationships/hyperlink" Target="http://www.bi.go.id" TargetMode="External"/><Relationship Id="rId31" Type="http://schemas.openxmlformats.org/officeDocument/2006/relationships/oleObject" Target="embeddings/oleObject4.bin"/><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png"/><Relationship Id="rId22" Type="http://schemas.openxmlformats.org/officeDocument/2006/relationships/package" Target="embeddings/Microsoft_Office_Excel_Worksheet3.xlsx"/><Relationship Id="rId27" Type="http://schemas.openxmlformats.org/officeDocument/2006/relationships/oleObject" Target="embeddings/oleObject2.bin"/><Relationship Id="rId30" Type="http://schemas.openxmlformats.org/officeDocument/2006/relationships/image" Target="media/image11.wmf"/><Relationship Id="rId35" Type="http://schemas.openxmlformats.org/officeDocument/2006/relationships/hyperlink" Target="http://www.bi.go.id"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4F09-6D5C-49B6-8698-2BB699B9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121</Pages>
  <Words>23489</Words>
  <Characters>133889</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157064</CharactersWithSpaces>
  <SharedDoc>false</SharedDoc>
  <HLinks>
    <vt:vector size="18" baseType="variant">
      <vt:variant>
        <vt:i4>5111828</vt:i4>
      </vt:variant>
      <vt:variant>
        <vt:i4>18</vt:i4>
      </vt:variant>
      <vt:variant>
        <vt:i4>0</vt:i4>
      </vt:variant>
      <vt:variant>
        <vt:i4>5</vt:i4>
      </vt:variant>
      <vt:variant>
        <vt:lpwstr>http://www.bi.go.id/</vt:lpwstr>
      </vt:variant>
      <vt:variant>
        <vt:lpwstr/>
      </vt:variant>
      <vt:variant>
        <vt:i4>3407953</vt:i4>
      </vt:variant>
      <vt:variant>
        <vt:i4>15</vt:i4>
      </vt:variant>
      <vt:variant>
        <vt:i4>0</vt:i4>
      </vt:variant>
      <vt:variant>
        <vt:i4>5</vt:i4>
      </vt:variant>
      <vt:variant>
        <vt:lpwstr>http://www.google.co.id/url?sa=t&amp;rct=j&amp;q=peraturan%20kebijakan%20pengaturan%20publikasi%20sbdk&amp;source=web&amp;cd=3&amp;cad=rja&amp;ved=0CDgQFjAC&amp;url=http%3A%2F%2Fwww.bi.go.id%2Fweb%2Fid%2FPeraturan%2FPerbankan%2Fse_130511.htm&amp;ei=6zOBUb7JE4H3rQfwyoHwBA&amp;usg=AFQjCNFfhgPUJvibmj63DpL_AEKKzoOiDA&amp;bvm=bv.45921128,d.bmk</vt:lpwstr>
      </vt:variant>
      <vt:variant>
        <vt:lpwstr/>
      </vt:variant>
      <vt:variant>
        <vt:i4>851969</vt:i4>
      </vt:variant>
      <vt:variant>
        <vt:i4>12</vt:i4>
      </vt:variant>
      <vt:variant>
        <vt:i4>0</vt:i4>
      </vt:variant>
      <vt:variant>
        <vt:i4>5</vt:i4>
      </vt:variant>
      <vt:variant>
        <vt:lpwstr>http://jurnal-sdm.blogspot.com/2009/04/inflasi-definisi-komponen-tingkat-dan.html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40</cp:revision>
  <cp:lastPrinted>2013-09-24T02:57:00Z</cp:lastPrinted>
  <dcterms:created xsi:type="dcterms:W3CDTF">2013-09-26T05:45:00Z</dcterms:created>
  <dcterms:modified xsi:type="dcterms:W3CDTF">2013-09-29T17:17:00Z</dcterms:modified>
</cp:coreProperties>
</file>