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D5" w:rsidRPr="00D16B6C" w:rsidRDefault="008211D5" w:rsidP="008211D5">
      <w:pPr>
        <w:spacing w:after="0" w:line="480" w:lineRule="auto"/>
        <w:jc w:val="center"/>
        <w:rPr>
          <w:rFonts w:ascii="Times New Roman" w:hAnsi="Times New Roman" w:cs="Times New Roman"/>
          <w:b/>
          <w:sz w:val="28"/>
          <w:szCs w:val="28"/>
        </w:rPr>
      </w:pPr>
      <w:r w:rsidRPr="00D16B6C">
        <w:rPr>
          <w:rFonts w:ascii="Times New Roman" w:hAnsi="Times New Roman" w:cs="Times New Roman"/>
          <w:b/>
          <w:sz w:val="28"/>
          <w:szCs w:val="28"/>
        </w:rPr>
        <w:t>BAB I</w:t>
      </w:r>
    </w:p>
    <w:p w:rsidR="008211D5" w:rsidRDefault="008211D5" w:rsidP="00FA2EFF">
      <w:pPr>
        <w:spacing w:after="0" w:line="480" w:lineRule="auto"/>
        <w:jc w:val="center"/>
        <w:rPr>
          <w:rFonts w:ascii="Times New Roman" w:hAnsi="Times New Roman" w:cs="Times New Roman"/>
          <w:b/>
          <w:sz w:val="28"/>
          <w:szCs w:val="28"/>
        </w:rPr>
      </w:pPr>
      <w:r w:rsidRPr="00D16B6C">
        <w:rPr>
          <w:rFonts w:ascii="Times New Roman" w:hAnsi="Times New Roman" w:cs="Times New Roman"/>
          <w:b/>
          <w:sz w:val="28"/>
          <w:szCs w:val="28"/>
        </w:rPr>
        <w:t>PENDAHULUAN</w:t>
      </w:r>
    </w:p>
    <w:p w:rsidR="00FA2EFF" w:rsidRPr="00FA2EFF" w:rsidRDefault="00FA2EFF" w:rsidP="00FA2EFF">
      <w:pPr>
        <w:spacing w:after="0" w:line="480" w:lineRule="auto"/>
        <w:jc w:val="center"/>
        <w:rPr>
          <w:rFonts w:ascii="Times New Roman" w:hAnsi="Times New Roman" w:cs="Times New Roman"/>
          <w:b/>
          <w:sz w:val="28"/>
          <w:szCs w:val="28"/>
        </w:rPr>
      </w:pPr>
    </w:p>
    <w:p w:rsidR="008211D5" w:rsidRPr="00D16B6C" w:rsidRDefault="008211D5" w:rsidP="008211D5">
      <w:pPr>
        <w:pStyle w:val="ListParagraph"/>
        <w:numPr>
          <w:ilvl w:val="1"/>
          <w:numId w:val="6"/>
        </w:numPr>
        <w:spacing w:after="0" w:line="480" w:lineRule="auto"/>
        <w:ind w:left="432"/>
        <w:rPr>
          <w:rFonts w:ascii="Times New Roman" w:hAnsi="Times New Roman" w:cs="Times New Roman"/>
          <w:b/>
          <w:sz w:val="24"/>
          <w:szCs w:val="24"/>
        </w:rPr>
      </w:pPr>
      <w:r w:rsidRPr="00D16B6C">
        <w:rPr>
          <w:rFonts w:ascii="Times New Roman" w:hAnsi="Times New Roman" w:cs="Times New Roman"/>
          <w:b/>
          <w:sz w:val="24"/>
          <w:szCs w:val="24"/>
        </w:rPr>
        <w:t xml:space="preserve">Latar Belakang Masalah </w:t>
      </w:r>
    </w:p>
    <w:p w:rsidR="002C77D0" w:rsidRPr="00F73095" w:rsidRDefault="008211D5" w:rsidP="00F73095">
      <w:pPr>
        <w:pStyle w:val="ListParagraph"/>
        <w:autoSpaceDE w:val="0"/>
        <w:autoSpaceDN w:val="0"/>
        <w:adjustRightInd w:val="0"/>
        <w:spacing w:after="0" w:line="480" w:lineRule="auto"/>
        <w:ind w:left="0" w:firstLine="426"/>
        <w:jc w:val="both"/>
        <w:rPr>
          <w:rFonts w:ascii="Times New Roman" w:eastAsia="Times New Roman" w:hAnsi="Times New Roman" w:cs="Times New Roman"/>
          <w:sz w:val="24"/>
          <w:szCs w:val="24"/>
        </w:rPr>
      </w:pPr>
      <w:r w:rsidRPr="00D16B6C">
        <w:rPr>
          <w:rFonts w:ascii="Times New Roman" w:hAnsi="Times New Roman" w:cs="Times New Roman"/>
          <w:sz w:val="24"/>
          <w:szCs w:val="24"/>
        </w:rPr>
        <w:t>Proses Perubahan merupakan suatu hal y</w:t>
      </w:r>
      <w:r w:rsidR="00540B17">
        <w:rPr>
          <w:rFonts w:ascii="Times New Roman" w:hAnsi="Times New Roman" w:cs="Times New Roman"/>
          <w:sz w:val="24"/>
          <w:szCs w:val="24"/>
          <w:lang w:val="en-AU"/>
        </w:rPr>
        <w:t>a</w:t>
      </w:r>
      <w:r w:rsidRPr="00D16B6C">
        <w:rPr>
          <w:rFonts w:ascii="Times New Roman" w:hAnsi="Times New Roman" w:cs="Times New Roman"/>
          <w:sz w:val="24"/>
          <w:szCs w:val="24"/>
        </w:rPr>
        <w:t xml:space="preserve">ng tidak dapat dihindari oleh setiap organisasi. </w:t>
      </w:r>
      <w:r w:rsidRPr="00D16B6C">
        <w:rPr>
          <w:rFonts w:ascii="Times New Roman" w:hAnsi="Times New Roman" w:cs="Times New Roman"/>
          <w:bCs/>
          <w:sz w:val="24"/>
          <w:szCs w:val="24"/>
        </w:rPr>
        <w:t>Organisasi</w:t>
      </w:r>
      <w:r w:rsidRPr="00D16B6C">
        <w:rPr>
          <w:rFonts w:ascii="Times New Roman" w:hAnsi="Times New Roman" w:cs="Times New Roman"/>
          <w:sz w:val="24"/>
          <w:szCs w:val="24"/>
        </w:rPr>
        <w:t xml:space="preserve"> akan selalu mengalami dinamika perubahan, baik yang disebabkan dari dalam maupun dari luar organisasi. Perubahan yang terjadi harus mampu dikelola dengan baik dan manajemen perubahan diperlukan dalam rangka membantu proses perubahan menjadi lebih terarah. </w:t>
      </w:r>
      <w:r w:rsidRPr="00D16B6C">
        <w:rPr>
          <w:rFonts w:ascii="Times New Roman" w:eastAsia="Times New Roman" w:hAnsi="Times New Roman" w:cs="Times New Roman"/>
          <w:sz w:val="24"/>
          <w:szCs w:val="24"/>
        </w:rPr>
        <w:t xml:space="preserve">Perubahan lingkungan dan teknologi yang begitu cepat memaksa organisasi untuk menyesuaikan dirinya. Sudah banyak contoh organisasi atau perusahaan-perusahaan yang gagal dalam menyesuaikan diri dengan perubahan sehingga tertinggal oleh pesaing-pesaingnya dan akhirnya mati. Namun sebaliknya perusahaan-perusahaan besar yang mau terus bergerak secara inovatif akan selalu mampu bertahan menyongsong perubahan. </w:t>
      </w:r>
    </w:p>
    <w:p w:rsidR="00CD11E9" w:rsidRDefault="008211D5" w:rsidP="008211D5">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en-AU"/>
        </w:rPr>
      </w:pPr>
      <w:r w:rsidRPr="00D16B6C">
        <w:rPr>
          <w:rFonts w:ascii="Times New Roman" w:hAnsi="Times New Roman" w:cs="Times New Roman"/>
          <w:sz w:val="24"/>
          <w:szCs w:val="24"/>
        </w:rPr>
        <w:t>Industri perbankan telah mengalami perubahan besar dalam beberapa tahun terakhir.</w:t>
      </w:r>
      <w:r w:rsidRPr="00D16B6C">
        <w:rPr>
          <w:rFonts w:ascii="Times New Roman" w:hAnsi="Times New Roman" w:cs="Times New Roman"/>
          <w:sz w:val="24"/>
          <w:szCs w:val="24"/>
          <w:lang w:val="en-US"/>
        </w:rPr>
        <w:t xml:space="preserve"> </w:t>
      </w:r>
      <w:r w:rsidRPr="00D16B6C">
        <w:rPr>
          <w:rFonts w:ascii="Times New Roman" w:hAnsi="Times New Roman" w:cs="Times New Roman"/>
          <w:sz w:val="24"/>
          <w:szCs w:val="24"/>
        </w:rPr>
        <w:t>Industri ini menjadi lebih kompetitif karena deregulasi peraturan. Saat ini, bank memiliki fleksibilitas pada layanan yang mereka tawarkan, lokasi tempat mereka beroperasi, dan tarif yang mereka bayar untuk simpanan deposan, serta produk-produk bank yang semakin berkembang sesuai dengan tuntutan nasabah dan kebutuhan pasar.</w:t>
      </w:r>
    </w:p>
    <w:p w:rsidR="00314455" w:rsidRDefault="00314455" w:rsidP="008211D5">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en-AU"/>
        </w:rPr>
      </w:pPr>
    </w:p>
    <w:p w:rsidR="00314455" w:rsidRPr="00314455" w:rsidRDefault="00314455" w:rsidP="008211D5">
      <w:pPr>
        <w:pStyle w:val="ListParagraph"/>
        <w:autoSpaceDE w:val="0"/>
        <w:autoSpaceDN w:val="0"/>
        <w:adjustRightInd w:val="0"/>
        <w:spacing w:after="0" w:line="480" w:lineRule="auto"/>
        <w:ind w:left="0" w:firstLine="426"/>
        <w:jc w:val="both"/>
        <w:rPr>
          <w:rFonts w:ascii="Times New Roman" w:eastAsia="Times New Roman" w:hAnsi="Times New Roman" w:cs="Times New Roman"/>
          <w:sz w:val="24"/>
          <w:szCs w:val="24"/>
          <w:lang w:val="en-AU"/>
        </w:rPr>
      </w:pPr>
    </w:p>
    <w:p w:rsidR="00E533E7" w:rsidRPr="00CD11E9" w:rsidRDefault="00CD11E9" w:rsidP="00E533E7">
      <w:pPr>
        <w:autoSpaceDE w:val="0"/>
        <w:autoSpaceDN w:val="0"/>
        <w:adjustRightInd w:val="0"/>
        <w:spacing w:after="0" w:line="480" w:lineRule="auto"/>
        <w:jc w:val="both"/>
        <w:rPr>
          <w:rFonts w:ascii="Times New Roman" w:eastAsia="Times New Roman" w:hAnsi="Times New Roman" w:cs="Times New Roman"/>
          <w:b/>
          <w:sz w:val="24"/>
          <w:szCs w:val="24"/>
        </w:rPr>
      </w:pPr>
      <w:r w:rsidRPr="00CD11E9">
        <w:rPr>
          <w:rFonts w:ascii="Times New Roman" w:eastAsia="Times New Roman" w:hAnsi="Times New Roman" w:cs="Times New Roman"/>
          <w:b/>
          <w:sz w:val="24"/>
          <w:szCs w:val="24"/>
        </w:rPr>
        <w:lastRenderedPageBreak/>
        <w:t>1.1.1 Tuntutan terhadap Perubahan</w:t>
      </w:r>
      <w:r w:rsidR="00DC4CA3">
        <w:rPr>
          <w:rFonts w:ascii="Times New Roman" w:eastAsia="Times New Roman" w:hAnsi="Times New Roman" w:cs="Times New Roman"/>
          <w:b/>
          <w:sz w:val="24"/>
          <w:szCs w:val="24"/>
        </w:rPr>
        <w:t xml:space="preserve"> Organisasi</w:t>
      </w:r>
    </w:p>
    <w:p w:rsidR="00CB0766" w:rsidRPr="002812C4" w:rsidRDefault="008211D5" w:rsidP="00CD11E9">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D16B6C">
        <w:rPr>
          <w:rFonts w:ascii="Times New Roman" w:eastAsia="Times New Roman" w:hAnsi="Times New Roman" w:cs="Times New Roman"/>
          <w:sz w:val="24"/>
          <w:szCs w:val="24"/>
        </w:rPr>
        <w:t>Salah</w:t>
      </w:r>
      <w:r w:rsidRPr="00D16B6C">
        <w:rPr>
          <w:rFonts w:ascii="Times New Roman" w:hAnsi="Times New Roman" w:cs="Times New Roman"/>
          <w:sz w:val="24"/>
          <w:szCs w:val="24"/>
        </w:rPr>
        <w:t xml:space="preserve"> satu bank besar di Indonesia saat ini yang sudah dikenal masyarakat luas adalah Bank BNI atau dengan nama lengkap PT Bank Negara Indonesia (Persero) Tbk. Berdiri</w:t>
      </w:r>
      <w:r w:rsidRPr="00D16B6C">
        <w:rPr>
          <w:rFonts w:ascii="Times New Roman" w:eastAsia="Times New Roman" w:hAnsi="Times New Roman" w:cs="Times New Roman"/>
          <w:sz w:val="24"/>
          <w:szCs w:val="24"/>
        </w:rPr>
        <w:t xml:space="preserve"> sejak 1946, Bank BNI terus beradaptasi terhadap perubahan </w:t>
      </w:r>
      <w:r w:rsidR="00BF06DB">
        <w:rPr>
          <w:rFonts w:ascii="Times New Roman" w:eastAsia="Times New Roman" w:hAnsi="Times New Roman" w:cs="Times New Roman"/>
          <w:sz w:val="24"/>
          <w:szCs w:val="24"/>
        </w:rPr>
        <w:t>dan kemajuan lingkungan, sosial</w:t>
      </w:r>
      <w:r w:rsidR="00BF06DB">
        <w:rPr>
          <w:rFonts w:ascii="Times New Roman" w:eastAsia="Times New Roman" w:hAnsi="Times New Roman" w:cs="Times New Roman"/>
          <w:sz w:val="24"/>
          <w:szCs w:val="24"/>
          <w:lang w:val="en-AU"/>
        </w:rPr>
        <w:t xml:space="preserve"> </w:t>
      </w:r>
      <w:r w:rsidRPr="00D16B6C">
        <w:rPr>
          <w:rFonts w:ascii="Times New Roman" w:eastAsia="Times New Roman" w:hAnsi="Times New Roman" w:cs="Times New Roman"/>
          <w:sz w:val="24"/>
          <w:szCs w:val="24"/>
        </w:rPr>
        <w:t>budaya serta teknologi, tercermin melalui penyempurnaan identitas perusahaan yang berkelanjutan dari masa ke masa. Hal ini juga menegaskan dedikasi dan komitmen BNI terhadap perbaikan kualitas kinerja dan layanan secara terus-menerus.</w:t>
      </w:r>
    </w:p>
    <w:p w:rsidR="00CB1801" w:rsidRPr="006034DD" w:rsidRDefault="003A3BE5" w:rsidP="006034DD">
      <w:pPr>
        <w:pStyle w:val="ListParagraph"/>
        <w:autoSpaceDE w:val="0"/>
        <w:autoSpaceDN w:val="0"/>
        <w:adjustRightInd w:val="0"/>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11D5" w:rsidRPr="00D16B6C">
        <w:rPr>
          <w:rFonts w:ascii="Times New Roman" w:eastAsia="Times New Roman" w:hAnsi="Times New Roman" w:cs="Times New Roman"/>
          <w:sz w:val="24"/>
          <w:szCs w:val="24"/>
        </w:rPr>
        <w:t xml:space="preserve"> </w:t>
      </w:r>
      <w:r w:rsidR="00BF06DB">
        <w:rPr>
          <w:rFonts w:ascii="Times New Roman" w:eastAsia="Times New Roman" w:hAnsi="Times New Roman" w:cs="Times New Roman"/>
          <w:sz w:val="24"/>
          <w:szCs w:val="24"/>
          <w:lang w:val="en-AU"/>
        </w:rPr>
        <w:t xml:space="preserve">Saat ini </w:t>
      </w:r>
      <w:r w:rsidR="008211D5" w:rsidRPr="00D16B6C">
        <w:rPr>
          <w:rFonts w:ascii="Times New Roman" w:eastAsia="Times New Roman" w:hAnsi="Times New Roman" w:cs="Times New Roman"/>
          <w:sz w:val="24"/>
          <w:szCs w:val="24"/>
        </w:rPr>
        <w:t>PT Bank</w:t>
      </w:r>
      <w:r w:rsidR="00BF06DB">
        <w:rPr>
          <w:rFonts w:ascii="Times New Roman" w:eastAsia="Times New Roman" w:hAnsi="Times New Roman" w:cs="Times New Roman"/>
          <w:sz w:val="24"/>
          <w:szCs w:val="24"/>
        </w:rPr>
        <w:t xml:space="preserve"> Negara Indonesia (Persero) Tbk</w:t>
      </w:r>
      <w:r w:rsidR="00BF06DB">
        <w:rPr>
          <w:rFonts w:ascii="Times New Roman" w:eastAsia="Times New Roman" w:hAnsi="Times New Roman" w:cs="Times New Roman"/>
          <w:sz w:val="24"/>
          <w:szCs w:val="24"/>
          <w:lang w:val="en-AU"/>
        </w:rPr>
        <w:t>. atau</w:t>
      </w:r>
      <w:r w:rsidR="008211D5" w:rsidRPr="00D16B6C">
        <w:rPr>
          <w:rFonts w:ascii="Times New Roman" w:eastAsia="Times New Roman" w:hAnsi="Times New Roman" w:cs="Times New Roman"/>
          <w:sz w:val="24"/>
          <w:szCs w:val="24"/>
        </w:rPr>
        <w:t xml:space="preserve"> BNI sedang bergiat melakukan proses reformasi dalam menghadapi tantangan bisnis untuk masa datang yang kian kompleks. Perubahan ini muncul sebagai antisipasi </w:t>
      </w:r>
      <w:r w:rsidR="008211D5">
        <w:rPr>
          <w:rFonts w:ascii="Times New Roman" w:eastAsia="Times New Roman" w:hAnsi="Times New Roman" w:cs="Times New Roman"/>
          <w:sz w:val="24"/>
          <w:szCs w:val="24"/>
        </w:rPr>
        <w:t>terhadap tuntutan eksternal dimana semakin berkembangnya dunia bisnis dan tuntutan pasar serta pesaing dan adanya tuntutan internal terhadap organisasi untuk berubah</w:t>
      </w:r>
      <w:r w:rsidR="008211D5" w:rsidRPr="00D16B6C">
        <w:rPr>
          <w:rFonts w:ascii="Times New Roman" w:eastAsia="Times New Roman" w:hAnsi="Times New Roman" w:cs="Times New Roman"/>
          <w:sz w:val="24"/>
          <w:szCs w:val="24"/>
        </w:rPr>
        <w:t>.</w:t>
      </w:r>
      <w:r w:rsidR="0031158E" w:rsidRPr="0031158E">
        <w:rPr>
          <w:rFonts w:ascii="Times New Roman" w:eastAsia="Times New Roman" w:hAnsi="Times New Roman" w:cs="Times New Roman"/>
          <w:sz w:val="24"/>
          <w:szCs w:val="24"/>
        </w:rPr>
        <w:t xml:space="preserve"> </w:t>
      </w:r>
      <w:r w:rsidR="009823E2">
        <w:rPr>
          <w:rFonts w:ascii="Times New Roman" w:eastAsia="Times New Roman" w:hAnsi="Times New Roman" w:cs="Times New Roman"/>
          <w:sz w:val="24"/>
          <w:szCs w:val="24"/>
        </w:rPr>
        <w:t>Oleh karena itu,  p</w:t>
      </w:r>
      <w:r w:rsidR="0031158E">
        <w:rPr>
          <w:rFonts w:ascii="Times New Roman" w:eastAsia="Times New Roman" w:hAnsi="Times New Roman" w:cs="Times New Roman"/>
          <w:sz w:val="24"/>
          <w:szCs w:val="24"/>
        </w:rPr>
        <w:t xml:space="preserve">roses </w:t>
      </w:r>
      <w:r w:rsidR="0031158E" w:rsidRPr="00D16B6C">
        <w:rPr>
          <w:rFonts w:ascii="Times New Roman" w:eastAsia="Times New Roman" w:hAnsi="Times New Roman" w:cs="Times New Roman"/>
          <w:sz w:val="24"/>
          <w:szCs w:val="24"/>
        </w:rPr>
        <w:t xml:space="preserve">perubahan yang dilakukan </w:t>
      </w:r>
      <w:r w:rsidR="0031158E">
        <w:rPr>
          <w:rFonts w:ascii="Times New Roman" w:eastAsia="Times New Roman" w:hAnsi="Times New Roman" w:cs="Times New Roman"/>
          <w:sz w:val="24"/>
          <w:szCs w:val="24"/>
        </w:rPr>
        <w:t xml:space="preserve">BNI bergerak </w:t>
      </w:r>
      <w:r w:rsidR="0031158E" w:rsidRPr="00D16B6C">
        <w:rPr>
          <w:rFonts w:ascii="Times New Roman" w:eastAsia="Times New Roman" w:hAnsi="Times New Roman" w:cs="Times New Roman"/>
          <w:sz w:val="24"/>
          <w:szCs w:val="24"/>
        </w:rPr>
        <w:t>secara bertahap dan membutuhkan waktu yang lama, serta menekankan pada proses dalam pelaksanaan pekerjaan dan perubahan perilaku dalam jangka panjang.</w:t>
      </w:r>
    </w:p>
    <w:p w:rsidR="008211D5" w:rsidRPr="005E5BA1" w:rsidRDefault="008211D5" w:rsidP="005E5BA1">
      <w:pPr>
        <w:pStyle w:val="ListParagraph"/>
        <w:numPr>
          <w:ilvl w:val="0"/>
          <w:numId w:val="12"/>
        </w:numPr>
        <w:tabs>
          <w:tab w:val="left" w:pos="567"/>
        </w:tabs>
        <w:autoSpaceDE w:val="0"/>
        <w:autoSpaceDN w:val="0"/>
        <w:adjustRightInd w:val="0"/>
        <w:spacing w:after="0" w:line="480" w:lineRule="auto"/>
        <w:ind w:left="0" w:firstLine="0"/>
        <w:jc w:val="both"/>
        <w:rPr>
          <w:rFonts w:ascii="Times New Roman" w:hAnsi="Times New Roman" w:cs="Times New Roman"/>
          <w:sz w:val="24"/>
          <w:szCs w:val="24"/>
        </w:rPr>
      </w:pPr>
      <w:r w:rsidRPr="005E5BA1">
        <w:rPr>
          <w:rFonts w:ascii="Times New Roman" w:hAnsi="Times New Roman" w:cs="Times New Roman"/>
          <w:b/>
          <w:sz w:val="24"/>
          <w:szCs w:val="24"/>
        </w:rPr>
        <w:t>Tuntutan  Perubahan Eksternal</w:t>
      </w:r>
      <w:r w:rsidRPr="005E5BA1">
        <w:rPr>
          <w:rFonts w:ascii="Times New Roman" w:hAnsi="Times New Roman" w:cs="Times New Roman"/>
          <w:sz w:val="24"/>
          <w:szCs w:val="24"/>
        </w:rPr>
        <w:t xml:space="preserve"> </w:t>
      </w:r>
    </w:p>
    <w:p w:rsidR="00A010A7" w:rsidRDefault="00A010A7" w:rsidP="00A010A7">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w:t>
      </w:r>
      <w:r w:rsidRPr="00D16B6C">
        <w:rPr>
          <w:rFonts w:ascii="Times New Roman" w:hAnsi="Times New Roman" w:cs="Times New Roman"/>
          <w:sz w:val="24"/>
          <w:szCs w:val="24"/>
        </w:rPr>
        <w:t>enurut manajemen BNI, kemauan untuk melakukan perubahan secara mendasar terhadap organisasi BNI di inisiasi setelah munculnya kesadaran bersama</w:t>
      </w:r>
      <w:r>
        <w:rPr>
          <w:rFonts w:ascii="Times New Roman" w:hAnsi="Times New Roman" w:cs="Times New Roman"/>
          <w:sz w:val="24"/>
          <w:szCs w:val="24"/>
        </w:rPr>
        <w:t>. K</w:t>
      </w:r>
      <w:r w:rsidRPr="00D16B6C">
        <w:rPr>
          <w:rFonts w:ascii="Times New Roman" w:hAnsi="Times New Roman" w:cs="Times New Roman"/>
          <w:sz w:val="24"/>
          <w:szCs w:val="24"/>
        </w:rPr>
        <w:t xml:space="preserve">esadaran </w:t>
      </w:r>
      <w:r>
        <w:rPr>
          <w:rFonts w:ascii="Times New Roman" w:hAnsi="Times New Roman" w:cs="Times New Roman"/>
          <w:sz w:val="24"/>
          <w:szCs w:val="24"/>
        </w:rPr>
        <w:t xml:space="preserve">tersebut muncul setelah adanya tuntutan perubahan dari aspek eksternal. Tuntutan perubahan dari aspek eksternal muncul setelah data menunjukkan adanya penurunan kinerja BNI dibanding dengan pesaing dan </w:t>
      </w:r>
      <w:r w:rsidR="00BF06DB">
        <w:rPr>
          <w:rFonts w:ascii="Times New Roman" w:hAnsi="Times New Roman" w:cs="Times New Roman"/>
          <w:sz w:val="24"/>
          <w:szCs w:val="24"/>
          <w:lang w:val="en-AU"/>
        </w:rPr>
        <w:t xml:space="preserve">menurunnya </w:t>
      </w:r>
      <w:r>
        <w:rPr>
          <w:rFonts w:ascii="Times New Roman" w:hAnsi="Times New Roman" w:cs="Times New Roman"/>
          <w:sz w:val="24"/>
          <w:szCs w:val="24"/>
        </w:rPr>
        <w:t>market</w:t>
      </w:r>
      <w:r w:rsidR="00BF06DB">
        <w:rPr>
          <w:rFonts w:ascii="Times New Roman" w:hAnsi="Times New Roman" w:cs="Times New Roman"/>
          <w:sz w:val="24"/>
          <w:szCs w:val="24"/>
          <w:lang w:val="en-AU"/>
        </w:rPr>
        <w:t xml:space="preserve"> share</w:t>
      </w:r>
      <w:r>
        <w:rPr>
          <w:rFonts w:ascii="Times New Roman" w:hAnsi="Times New Roman" w:cs="Times New Roman"/>
          <w:sz w:val="24"/>
          <w:szCs w:val="24"/>
        </w:rPr>
        <w:t xml:space="preserve"> BNI </w:t>
      </w:r>
      <w:r w:rsidRPr="00D16B6C">
        <w:rPr>
          <w:rFonts w:ascii="Times New Roman" w:hAnsi="Times New Roman" w:cs="Times New Roman"/>
          <w:sz w:val="24"/>
          <w:szCs w:val="24"/>
        </w:rPr>
        <w:t>sejak beberapa tahun belakangan</w:t>
      </w:r>
      <w:r>
        <w:rPr>
          <w:rFonts w:ascii="Times New Roman" w:hAnsi="Times New Roman" w:cs="Times New Roman"/>
          <w:sz w:val="24"/>
          <w:szCs w:val="24"/>
        </w:rPr>
        <w:t xml:space="preserve">. Kinerja BNI </w:t>
      </w:r>
      <w:r w:rsidRPr="00D16B6C">
        <w:rPr>
          <w:rFonts w:ascii="Times New Roman" w:hAnsi="Times New Roman" w:cs="Times New Roman"/>
          <w:sz w:val="24"/>
          <w:szCs w:val="24"/>
        </w:rPr>
        <w:lastRenderedPageBreak/>
        <w:t>cenderung belum meningkat signifikan atau dengan bahasa sederhana diistilahkan “bisnis yang biasa-biasa saja”</w:t>
      </w:r>
      <w:r>
        <w:rPr>
          <w:rFonts w:ascii="Times New Roman" w:hAnsi="Times New Roman" w:cs="Times New Roman"/>
          <w:sz w:val="24"/>
          <w:szCs w:val="24"/>
        </w:rPr>
        <w:t xml:space="preserve"> sehingga setiap tahun market share BNI selalu </w:t>
      </w:r>
      <w:r w:rsidR="00BF06DB">
        <w:rPr>
          <w:rFonts w:ascii="Times New Roman" w:hAnsi="Times New Roman" w:cs="Times New Roman"/>
          <w:sz w:val="24"/>
          <w:szCs w:val="24"/>
          <w:lang w:val="en-AU"/>
        </w:rPr>
        <w:t>diambil</w:t>
      </w:r>
      <w:r>
        <w:rPr>
          <w:rFonts w:ascii="Times New Roman" w:hAnsi="Times New Roman" w:cs="Times New Roman"/>
          <w:sz w:val="24"/>
          <w:szCs w:val="24"/>
        </w:rPr>
        <w:t xml:space="preserve"> oleh pesaing</w:t>
      </w:r>
      <w:r w:rsidRPr="00D16B6C">
        <w:rPr>
          <w:rFonts w:ascii="Times New Roman" w:hAnsi="Times New Roman" w:cs="Times New Roman"/>
          <w:sz w:val="24"/>
          <w:szCs w:val="24"/>
        </w:rPr>
        <w:t xml:space="preserve">. Kondisi kinerja BNI dibanding pesaing lima tahun terakhir, </w:t>
      </w:r>
      <w:r>
        <w:rPr>
          <w:rFonts w:ascii="Times New Roman" w:hAnsi="Times New Roman" w:cs="Times New Roman"/>
          <w:sz w:val="24"/>
          <w:szCs w:val="24"/>
        </w:rPr>
        <w:t xml:space="preserve">perubahan selera kastemer, persaingan yang makin tajam, perubahan IT, </w:t>
      </w:r>
      <w:r w:rsidRPr="00D16B6C">
        <w:rPr>
          <w:rFonts w:ascii="Times New Roman" w:hAnsi="Times New Roman" w:cs="Times New Roman"/>
          <w:sz w:val="24"/>
          <w:szCs w:val="24"/>
        </w:rPr>
        <w:t>menjadi titik tolak bagi munculnya BNI Reformasi</w:t>
      </w:r>
      <w:r>
        <w:rPr>
          <w:rFonts w:ascii="Times New Roman" w:hAnsi="Times New Roman" w:cs="Times New Roman"/>
          <w:sz w:val="24"/>
          <w:szCs w:val="24"/>
        </w:rPr>
        <w:t xml:space="preserve">. </w:t>
      </w:r>
    </w:p>
    <w:p w:rsidR="00A010A7" w:rsidRPr="00D16B6C" w:rsidRDefault="00A010A7" w:rsidP="00A010A7">
      <w:pPr>
        <w:pStyle w:val="ListParagraph"/>
        <w:autoSpaceDE w:val="0"/>
        <w:autoSpaceDN w:val="0"/>
        <w:adjustRightInd w:val="0"/>
        <w:spacing w:after="0" w:line="480" w:lineRule="auto"/>
        <w:ind w:left="0" w:firstLine="425"/>
        <w:jc w:val="both"/>
        <w:rPr>
          <w:rFonts w:ascii="Times New Roman" w:hAnsi="Times New Roman" w:cs="Times New Roman"/>
          <w:sz w:val="24"/>
          <w:szCs w:val="24"/>
        </w:rPr>
      </w:pPr>
      <w:r w:rsidRPr="00D16B6C">
        <w:rPr>
          <w:rFonts w:ascii="Times New Roman" w:hAnsi="Times New Roman" w:cs="Times New Roman"/>
          <w:sz w:val="24"/>
          <w:szCs w:val="24"/>
        </w:rPr>
        <w:t>Kinerja BNI sejak tahun 2006 terlihat stagnan dan cenderung mengalami penurunan dibanding pesaing dengan uraian penjelasan sebagai berikut</w:t>
      </w:r>
      <w:r>
        <w:rPr>
          <w:rFonts w:ascii="Times New Roman" w:hAnsi="Times New Roman" w:cs="Times New Roman"/>
          <w:sz w:val="24"/>
          <w:szCs w:val="24"/>
        </w:rPr>
        <w:t xml:space="preserve"> </w:t>
      </w:r>
      <w:r w:rsidRPr="00D16B6C">
        <w:rPr>
          <w:rFonts w:ascii="Times New Roman" w:hAnsi="Times New Roman" w:cs="Times New Roman"/>
          <w:sz w:val="24"/>
          <w:szCs w:val="24"/>
        </w:rPr>
        <w:t>:</w:t>
      </w:r>
    </w:p>
    <w:p w:rsidR="00A010A7" w:rsidRPr="00D16B6C" w:rsidRDefault="00A010A7" w:rsidP="00A010A7">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sidRPr="00D16B6C">
        <w:rPr>
          <w:rFonts w:ascii="Times New Roman" w:hAnsi="Times New Roman" w:cs="Times New Roman"/>
          <w:sz w:val="24"/>
          <w:szCs w:val="24"/>
        </w:rPr>
        <w:t>Pada tahun 2006 BNI memiliki total aset sebesar Rp168.863 milyar atau nomor tiga terbesar setelah Mandiri (Rp255.988 m</w:t>
      </w:r>
      <w:r>
        <w:rPr>
          <w:rFonts w:ascii="Times New Roman" w:hAnsi="Times New Roman" w:cs="Times New Roman"/>
          <w:sz w:val="24"/>
          <w:szCs w:val="24"/>
        </w:rPr>
        <w:t>i</w:t>
      </w:r>
      <w:r w:rsidRPr="00D16B6C">
        <w:rPr>
          <w:rFonts w:ascii="Times New Roman" w:hAnsi="Times New Roman" w:cs="Times New Roman"/>
          <w:sz w:val="24"/>
          <w:szCs w:val="24"/>
        </w:rPr>
        <w:t>l</w:t>
      </w:r>
      <w:r>
        <w:rPr>
          <w:rFonts w:ascii="Times New Roman" w:hAnsi="Times New Roman" w:cs="Times New Roman"/>
          <w:sz w:val="24"/>
          <w:szCs w:val="24"/>
        </w:rPr>
        <w:t>ya</w:t>
      </w:r>
      <w:r w:rsidRPr="00D16B6C">
        <w:rPr>
          <w:rFonts w:ascii="Times New Roman" w:hAnsi="Times New Roman" w:cs="Times New Roman"/>
          <w:sz w:val="24"/>
          <w:szCs w:val="24"/>
        </w:rPr>
        <w:t>r) dan BCA (Rp177.611 m</w:t>
      </w:r>
      <w:r>
        <w:rPr>
          <w:rFonts w:ascii="Times New Roman" w:hAnsi="Times New Roman" w:cs="Times New Roman"/>
          <w:sz w:val="24"/>
          <w:szCs w:val="24"/>
        </w:rPr>
        <w:t>i</w:t>
      </w:r>
      <w:r w:rsidRPr="00D16B6C">
        <w:rPr>
          <w:rFonts w:ascii="Times New Roman" w:hAnsi="Times New Roman" w:cs="Times New Roman"/>
          <w:sz w:val="24"/>
          <w:szCs w:val="24"/>
        </w:rPr>
        <w:t>l</w:t>
      </w:r>
      <w:r>
        <w:rPr>
          <w:rFonts w:ascii="Times New Roman" w:hAnsi="Times New Roman" w:cs="Times New Roman"/>
          <w:sz w:val="24"/>
          <w:szCs w:val="24"/>
        </w:rPr>
        <w:t>ya</w:t>
      </w:r>
      <w:r w:rsidRPr="00D16B6C">
        <w:rPr>
          <w:rFonts w:ascii="Times New Roman" w:hAnsi="Times New Roman" w:cs="Times New Roman"/>
          <w:sz w:val="24"/>
          <w:szCs w:val="24"/>
        </w:rPr>
        <w:t>r), sedangkan BRI menduduki peringkat ke empat dengan total aset sebesar Rp154.979  milyar.</w:t>
      </w:r>
    </w:p>
    <w:p w:rsidR="00A010A7" w:rsidRPr="00D16B6C" w:rsidRDefault="00A010A7" w:rsidP="00A010A7">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sidRPr="00D16B6C">
        <w:rPr>
          <w:rFonts w:ascii="Times New Roman" w:hAnsi="Times New Roman" w:cs="Times New Roman"/>
          <w:sz w:val="24"/>
          <w:szCs w:val="24"/>
        </w:rPr>
        <w:t>Selama tahun 2007 BNI mengalami pertumbuhan aset sebesar Rp15.600 milyar atau hanya sebesar 9,23% dari semula Rp168.863 milyar menjadi Rp184.463 milyar, sehingga posisi BNI di nomor tiga disalip oleh BRI yang mengalami pertumbuhan sebesar Rp49.030 milyar atau 31,64%. Sedangkan Mandiri mengalami pertumbuhan sebesar Rp50.575 milyar atau 19,76% dan BCA mengalami pertumbuhan sebesar Rp41.004 milyar atau 23,09%.</w:t>
      </w:r>
    </w:p>
    <w:p w:rsidR="00A010A7" w:rsidRPr="00D16B6C" w:rsidRDefault="00A010A7" w:rsidP="00A872B5">
      <w:pPr>
        <w:pStyle w:val="ListParagraph"/>
        <w:numPr>
          <w:ilvl w:val="0"/>
          <w:numId w:val="4"/>
        </w:numPr>
        <w:autoSpaceDE w:val="0"/>
        <w:autoSpaceDN w:val="0"/>
        <w:adjustRightInd w:val="0"/>
        <w:spacing w:after="0" w:line="480" w:lineRule="auto"/>
        <w:ind w:left="360"/>
        <w:jc w:val="both"/>
        <w:rPr>
          <w:rFonts w:ascii="Times New Roman" w:hAnsi="Times New Roman" w:cs="Times New Roman"/>
          <w:sz w:val="24"/>
          <w:szCs w:val="24"/>
        </w:rPr>
      </w:pPr>
      <w:r w:rsidRPr="00D16B6C">
        <w:rPr>
          <w:rFonts w:ascii="Times New Roman" w:hAnsi="Times New Roman" w:cs="Times New Roman"/>
          <w:sz w:val="24"/>
          <w:szCs w:val="24"/>
        </w:rPr>
        <w:t>Pertumbuhan BNI dari tahun ke tahun secara berturut –turut dari tahun 2006 – 2011 jauh lebih rendah diba</w:t>
      </w:r>
      <w:r w:rsidR="00A872B5">
        <w:rPr>
          <w:rFonts w:ascii="Times New Roman" w:hAnsi="Times New Roman" w:cs="Times New Roman"/>
          <w:sz w:val="24"/>
          <w:szCs w:val="24"/>
        </w:rPr>
        <w:t xml:space="preserve">nding pertumbuhan bank pesaing. </w:t>
      </w:r>
      <w:r w:rsidRPr="00D16B6C">
        <w:rPr>
          <w:rFonts w:ascii="Times New Roman" w:hAnsi="Times New Roman" w:cs="Times New Roman"/>
          <w:sz w:val="24"/>
          <w:szCs w:val="24"/>
        </w:rPr>
        <w:t>Jika model bisnis BNI tidak mengalami perubahan secara mendasar maka bukan mustahil untuk beberapa tahun yang akan datang, BNI akan semakin jauh ditinggal oleh pesaing terdekatnya dan dapat juga akan disalip oleh CIMB Niaga.</w:t>
      </w:r>
    </w:p>
    <w:p w:rsidR="00A010A7" w:rsidRPr="0085237A" w:rsidRDefault="00A010A7" w:rsidP="00A010A7">
      <w:pPr>
        <w:pStyle w:val="ListParagraph"/>
        <w:numPr>
          <w:ilvl w:val="0"/>
          <w:numId w:val="4"/>
        </w:numPr>
        <w:tabs>
          <w:tab w:val="left" w:pos="1985"/>
        </w:tabs>
        <w:autoSpaceDE w:val="0"/>
        <w:autoSpaceDN w:val="0"/>
        <w:adjustRightInd w:val="0"/>
        <w:spacing w:after="0" w:line="480" w:lineRule="auto"/>
        <w:ind w:left="360"/>
        <w:jc w:val="both"/>
        <w:rPr>
          <w:rFonts w:ascii="Times New Roman" w:hAnsi="Times New Roman" w:cs="Times New Roman"/>
          <w:sz w:val="24"/>
          <w:szCs w:val="24"/>
        </w:rPr>
      </w:pPr>
      <w:r w:rsidRPr="00D16B6C">
        <w:rPr>
          <w:rFonts w:ascii="Times New Roman" w:hAnsi="Times New Roman" w:cs="Times New Roman"/>
          <w:sz w:val="24"/>
          <w:szCs w:val="24"/>
        </w:rPr>
        <w:lastRenderedPageBreak/>
        <w:t xml:space="preserve">Pangsa pasar BNI sejak tahun 2006 sampai dengan tahun 2011 terlihat stagnan bahkan cenderung menurun, </w:t>
      </w:r>
      <w:r w:rsidR="004A7045">
        <w:rPr>
          <w:rFonts w:ascii="Times New Roman" w:hAnsi="Times New Roman" w:cs="Times New Roman"/>
          <w:sz w:val="24"/>
          <w:szCs w:val="24"/>
          <w:lang w:val="en-AU"/>
        </w:rPr>
        <w:t xml:space="preserve">diambil </w:t>
      </w:r>
      <w:r w:rsidRPr="00D16B6C">
        <w:rPr>
          <w:rFonts w:ascii="Times New Roman" w:hAnsi="Times New Roman" w:cs="Times New Roman"/>
          <w:sz w:val="24"/>
          <w:szCs w:val="24"/>
        </w:rPr>
        <w:t xml:space="preserve">oleh pesaing. Tahun 2006 BNI memiliki pangsa pasar sebesar 9,97%  dan menjadi 7,92% pada tahun 2011. Secara </w:t>
      </w:r>
      <w:r>
        <w:rPr>
          <w:rFonts w:ascii="Times New Roman" w:hAnsi="Times New Roman" w:cs="Times New Roman"/>
          <w:sz w:val="24"/>
          <w:szCs w:val="24"/>
        </w:rPr>
        <w:t>bertu</w:t>
      </w:r>
      <w:r w:rsidRPr="00D16B6C">
        <w:rPr>
          <w:rFonts w:ascii="Times New Roman" w:hAnsi="Times New Roman" w:cs="Times New Roman"/>
          <w:sz w:val="24"/>
          <w:szCs w:val="24"/>
        </w:rPr>
        <w:t>r</w:t>
      </w:r>
      <w:r>
        <w:rPr>
          <w:rFonts w:ascii="Times New Roman" w:hAnsi="Times New Roman" w:cs="Times New Roman"/>
          <w:sz w:val="24"/>
          <w:szCs w:val="24"/>
        </w:rPr>
        <w:t>ut</w:t>
      </w:r>
      <w:r w:rsidRPr="00D16B6C">
        <w:rPr>
          <w:rFonts w:ascii="Times New Roman" w:hAnsi="Times New Roman" w:cs="Times New Roman"/>
          <w:sz w:val="24"/>
          <w:szCs w:val="24"/>
        </w:rPr>
        <w:t>-turut pangsa BNI sejak tahun 2006-2011 adalah 9,97% -  9,29% - 8</w:t>
      </w:r>
      <w:r>
        <w:rPr>
          <w:rFonts w:ascii="Times New Roman" w:hAnsi="Times New Roman" w:cs="Times New Roman"/>
          <w:sz w:val="24"/>
          <w:szCs w:val="24"/>
        </w:rPr>
        <w:t xml:space="preserve">,70% - 9,07% - 8,02% </w:t>
      </w:r>
      <w:r w:rsidR="004A7045">
        <w:rPr>
          <w:rFonts w:ascii="Times New Roman" w:hAnsi="Times New Roman" w:cs="Times New Roman"/>
          <w:sz w:val="24"/>
          <w:szCs w:val="24"/>
          <w:lang w:val="en-AU"/>
        </w:rPr>
        <w:t xml:space="preserve"> </w:t>
      </w:r>
      <w:r>
        <w:rPr>
          <w:rFonts w:ascii="Times New Roman" w:hAnsi="Times New Roman" w:cs="Times New Roman"/>
          <w:sz w:val="24"/>
          <w:szCs w:val="24"/>
        </w:rPr>
        <w:t>dan 7,92%.</w:t>
      </w:r>
    </w:p>
    <w:p w:rsidR="008211D5" w:rsidRPr="005E5BA1" w:rsidRDefault="008211D5" w:rsidP="005E5BA1">
      <w:pPr>
        <w:pStyle w:val="ListParagraph"/>
        <w:numPr>
          <w:ilvl w:val="0"/>
          <w:numId w:val="12"/>
        </w:numPr>
        <w:tabs>
          <w:tab w:val="left" w:pos="426"/>
        </w:tabs>
        <w:autoSpaceDE w:val="0"/>
        <w:autoSpaceDN w:val="0"/>
        <w:adjustRightInd w:val="0"/>
        <w:spacing w:after="0" w:line="480" w:lineRule="auto"/>
        <w:ind w:left="0" w:firstLine="0"/>
        <w:jc w:val="both"/>
        <w:rPr>
          <w:rFonts w:ascii="Times New Roman" w:eastAsia="Times New Roman" w:hAnsi="Times New Roman" w:cs="Times New Roman"/>
          <w:b/>
          <w:sz w:val="24"/>
          <w:szCs w:val="24"/>
        </w:rPr>
      </w:pPr>
      <w:r w:rsidRPr="005E5BA1">
        <w:rPr>
          <w:rFonts w:ascii="Times New Roman" w:eastAsia="Times New Roman" w:hAnsi="Times New Roman" w:cs="Times New Roman"/>
          <w:b/>
          <w:sz w:val="24"/>
          <w:szCs w:val="24"/>
        </w:rPr>
        <w:t>Tuntutan Perubahan Internal</w:t>
      </w:r>
    </w:p>
    <w:p w:rsidR="008211D5" w:rsidRPr="00994B0A" w:rsidRDefault="008211D5" w:rsidP="008211D5">
      <w:pPr>
        <w:pStyle w:val="ListParagraph"/>
        <w:autoSpaceDE w:val="0"/>
        <w:autoSpaceDN w:val="0"/>
        <w:adjustRightInd w:val="0"/>
        <w:spacing w:after="0" w:line="480" w:lineRule="auto"/>
        <w:ind w:left="0"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Kesadaran untuk melakukan perubahan organisasi </w:t>
      </w:r>
      <w:r>
        <w:rPr>
          <w:rFonts w:ascii="Times New Roman" w:eastAsia="Times New Roman" w:hAnsi="Times New Roman" w:cs="Times New Roman"/>
          <w:sz w:val="24"/>
          <w:szCs w:val="24"/>
        </w:rPr>
        <w:t xml:space="preserve">di BNI semakin menguat setelah adanya kajian mendalam yang dilakukan manajemen BNI bersama konsultan, yaitu kajian terhadap berbagai aspek struktur, budaya, SDM dan aktivitas operasional. Tuntutan untuk berubah muncul setelah </w:t>
      </w:r>
      <w:r w:rsidRPr="00994B0A">
        <w:rPr>
          <w:rFonts w:ascii="Times New Roman" w:eastAsia="Times New Roman" w:hAnsi="Times New Roman" w:cs="Times New Roman"/>
          <w:sz w:val="24"/>
          <w:szCs w:val="24"/>
        </w:rPr>
        <w:t xml:space="preserve">internal BNI </w:t>
      </w:r>
      <w:r>
        <w:rPr>
          <w:rFonts w:ascii="Times New Roman" w:eastAsia="Times New Roman" w:hAnsi="Times New Roman" w:cs="Times New Roman"/>
          <w:sz w:val="24"/>
          <w:szCs w:val="24"/>
        </w:rPr>
        <w:t xml:space="preserve">menyimpulkan </w:t>
      </w:r>
      <w:r w:rsidRPr="00994B0A">
        <w:rPr>
          <w:rFonts w:ascii="Times New Roman" w:eastAsia="Times New Roman" w:hAnsi="Times New Roman" w:cs="Times New Roman"/>
          <w:sz w:val="24"/>
          <w:szCs w:val="24"/>
        </w:rPr>
        <w:t>adanya kesenjangan dalam berbagai aspek yaitu :</w:t>
      </w:r>
    </w:p>
    <w:p w:rsidR="008211D5" w:rsidRPr="00254FF3" w:rsidRDefault="008211D5" w:rsidP="00254FF3">
      <w:pPr>
        <w:pStyle w:val="ListParagraph"/>
        <w:numPr>
          <w:ilvl w:val="0"/>
          <w:numId w:val="4"/>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245E78">
        <w:rPr>
          <w:rFonts w:ascii="Times New Roman" w:eastAsia="Times New Roman" w:hAnsi="Times New Roman" w:cs="Times New Roman"/>
          <w:sz w:val="24"/>
          <w:szCs w:val="24"/>
        </w:rPr>
        <w:t>Kurangnya fokus terhadap pesaing sehingga BNI kalah di pangsa pasar.</w:t>
      </w:r>
    </w:p>
    <w:p w:rsidR="008211D5" w:rsidRPr="00831AFA" w:rsidRDefault="008211D5" w:rsidP="00831AFA">
      <w:pPr>
        <w:pStyle w:val="ListParagraph"/>
        <w:numPr>
          <w:ilvl w:val="0"/>
          <w:numId w:val="4"/>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245E78">
        <w:rPr>
          <w:rFonts w:ascii="Times New Roman" w:eastAsia="Times New Roman" w:hAnsi="Times New Roman" w:cs="Times New Roman"/>
          <w:sz w:val="24"/>
          <w:szCs w:val="24"/>
        </w:rPr>
        <w:t>Kurang responsif dalam menghadapi perubahan.</w:t>
      </w:r>
    </w:p>
    <w:p w:rsidR="008211D5" w:rsidRPr="00831AFA" w:rsidRDefault="008211D5" w:rsidP="00831AFA">
      <w:pPr>
        <w:pStyle w:val="ListParagraph"/>
        <w:numPr>
          <w:ilvl w:val="0"/>
          <w:numId w:val="4"/>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245E78">
        <w:rPr>
          <w:rFonts w:ascii="Times New Roman" w:eastAsia="Times New Roman" w:hAnsi="Times New Roman" w:cs="Times New Roman"/>
          <w:sz w:val="24"/>
          <w:szCs w:val="24"/>
        </w:rPr>
        <w:t xml:space="preserve">Pegawai kurang termotivasi untuk kreatif </w:t>
      </w:r>
      <w:r>
        <w:rPr>
          <w:rFonts w:ascii="Times New Roman" w:eastAsia="Times New Roman" w:hAnsi="Times New Roman" w:cs="Times New Roman"/>
          <w:sz w:val="24"/>
          <w:szCs w:val="24"/>
        </w:rPr>
        <w:t>d</w:t>
      </w:r>
      <w:r w:rsidRPr="00245E78">
        <w:rPr>
          <w:rFonts w:ascii="Times New Roman" w:eastAsia="Times New Roman" w:hAnsi="Times New Roman" w:cs="Times New Roman"/>
          <w:sz w:val="24"/>
          <w:szCs w:val="24"/>
        </w:rPr>
        <w:t>an inovatif.</w:t>
      </w:r>
    </w:p>
    <w:p w:rsidR="008211D5" w:rsidRDefault="008211D5" w:rsidP="00D83744">
      <w:pPr>
        <w:pStyle w:val="ListParagraph"/>
        <w:numPr>
          <w:ilvl w:val="0"/>
          <w:numId w:val="4"/>
        </w:numPr>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Sinergi yang rendah </w:t>
      </w:r>
      <w:r w:rsidRPr="00245E78">
        <w:rPr>
          <w:rFonts w:ascii="Times New Roman" w:eastAsia="Times New Roman" w:hAnsi="Times New Roman" w:cs="Times New Roman"/>
          <w:sz w:val="24"/>
          <w:szCs w:val="24"/>
        </w:rPr>
        <w:t>antar kelompok kerja, sehingga dibutuhkan perbaikan di area kepercayaan, kerjasama, dan komunikasi antar departemen.</w:t>
      </w:r>
    </w:p>
    <w:p w:rsidR="006D12D9" w:rsidRPr="006D12D9" w:rsidRDefault="006D12D9" w:rsidP="006D12D9">
      <w:pPr>
        <w:autoSpaceDE w:val="0"/>
        <w:autoSpaceDN w:val="0"/>
        <w:adjustRightInd w:val="0"/>
        <w:spacing w:after="0" w:line="480" w:lineRule="auto"/>
        <w:jc w:val="both"/>
        <w:rPr>
          <w:rFonts w:ascii="Times New Roman" w:hAnsi="Times New Roman" w:cs="Times New Roman"/>
          <w:b/>
          <w:sz w:val="24"/>
          <w:szCs w:val="24"/>
        </w:rPr>
      </w:pPr>
      <w:r w:rsidRPr="006D12D9">
        <w:rPr>
          <w:rFonts w:ascii="Times New Roman" w:hAnsi="Times New Roman" w:cs="Times New Roman"/>
          <w:b/>
          <w:sz w:val="24"/>
          <w:szCs w:val="24"/>
        </w:rPr>
        <w:t>1.1.2 Perubahan Organisasi</w:t>
      </w:r>
    </w:p>
    <w:p w:rsidR="00EB5EFE" w:rsidRPr="00D16B6C" w:rsidRDefault="00EB5EFE" w:rsidP="006D12D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16B6C">
        <w:rPr>
          <w:rFonts w:ascii="Times New Roman" w:eastAsia="Times New Roman" w:hAnsi="Times New Roman" w:cs="Times New Roman"/>
          <w:sz w:val="24"/>
          <w:szCs w:val="24"/>
        </w:rPr>
        <w:t xml:space="preserve">Berdasarkan kesadaran dan kemauan segenap insan BNI untuk tetap eksis maka BNI melakukan perubahan yang sangat mendasar dalam model bisnis. Perubahan yang saat ini dilakukan oleh manajemen BNI dinamakan dengan BNI Reformasi 1.0. Tujuan  </w:t>
      </w:r>
      <w:r w:rsidRPr="00D16B6C">
        <w:rPr>
          <w:rFonts w:ascii="Times New Roman" w:hAnsi="Times New Roman" w:cs="Times New Roman"/>
          <w:sz w:val="24"/>
          <w:szCs w:val="24"/>
        </w:rPr>
        <w:t xml:space="preserve">BNI Reformasi 1.0 adalah untuk meningkatkan kinerja BNI dibanding tahun-tahun sebelumnya. Sasaran BNI Reformasi 1.0 adalah seluruh aspek bisnis BNI secara terintegrasi dan menyeluruh, antara lain </w:t>
      </w:r>
      <w:r w:rsidRPr="00D16B6C">
        <w:rPr>
          <w:rFonts w:ascii="Times New Roman" w:hAnsi="Times New Roman" w:cs="Times New Roman"/>
          <w:sz w:val="24"/>
          <w:szCs w:val="24"/>
        </w:rPr>
        <w:lastRenderedPageBreak/>
        <w:t xml:space="preserve">memperbaiki pengelolaan SDM, proses kerja, organisasi, strategi perusahaan, pengukuran risiko bisnis, pengukuran kinerja, dan lain-lain. Dalam Proyek BNI Reformasi 1.0 ada delapan workstream, yaitu Business Banking (BB), Consumer and Retail (CR), IT and Operation, Network and Services (NS), Human Capital, Finance, Enterprise Risk Management (ERM), dan Treasury and International. Tiap-tiap workstream ini selanjutnya dibagi lagi menjadi rangkaian proyek dan inisiatif. Yang dilakukan dalam stream-stream tersebut adalah memperbaiki </w:t>
      </w:r>
      <w:r w:rsidRPr="00D16B6C">
        <w:rPr>
          <w:rFonts w:ascii="Times New Roman" w:hAnsi="Times New Roman" w:cs="Times New Roman"/>
          <w:i/>
          <w:sz w:val="24"/>
          <w:szCs w:val="24"/>
        </w:rPr>
        <w:t>capabilities</w:t>
      </w:r>
      <w:r w:rsidRPr="00D16B6C">
        <w:rPr>
          <w:rFonts w:ascii="Times New Roman" w:hAnsi="Times New Roman" w:cs="Times New Roman"/>
          <w:sz w:val="24"/>
          <w:szCs w:val="24"/>
        </w:rPr>
        <w:t xml:space="preserve"> sehingga diharapkan bisa memberikan kontribusi terhadap kinerja BNI melalui peningkatan pendapatan, penurunan NPL, efisiensi biaya, dan peningkatan skala ekonomis. Hal ini kemudian diterjemahkan ke dalam proyek-proyek perbaikan yang dikelompokkan berdasarkan tujuan yang ingin dicapai.  </w:t>
      </w:r>
    </w:p>
    <w:p w:rsidR="00EB5EFE" w:rsidRPr="00D16B6C" w:rsidRDefault="00EB5EFE" w:rsidP="00EB5EFE">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D16B6C">
        <w:rPr>
          <w:rFonts w:ascii="Times New Roman" w:hAnsi="Times New Roman" w:cs="Times New Roman"/>
          <w:sz w:val="24"/>
          <w:szCs w:val="24"/>
        </w:rPr>
        <w:t>BNI Reformasi 1.0 dibagi dalam beberapa beberapa fase, yaitu pertama, fase penyusunan blue print BNI Reformasi 1.0 atau To be Operating Model (TOM) sejak Desember 2009 hingga Juni 2010. Kedua, fase T-0 yang berlangsung sejak tanggal 1 September 2010</w:t>
      </w:r>
      <w:r w:rsidR="004A7045">
        <w:rPr>
          <w:rFonts w:ascii="Times New Roman" w:hAnsi="Times New Roman" w:cs="Times New Roman"/>
          <w:sz w:val="24"/>
          <w:szCs w:val="24"/>
          <w:lang w:val="en-AU"/>
        </w:rPr>
        <w:t>. D</w:t>
      </w:r>
      <w:r w:rsidRPr="00D16B6C">
        <w:rPr>
          <w:rFonts w:ascii="Times New Roman" w:hAnsi="Times New Roman" w:cs="Times New Roman"/>
          <w:sz w:val="24"/>
          <w:szCs w:val="24"/>
        </w:rPr>
        <w:t>an ketiga, fase T-1 yang secara bertahap dimulai sejak pencanangan kick off T-1 pada bulan April 2011. Saat fase T-0 berjalan, terjadi perubahan supervisi organisasi namun belum diikuti perubahan struktur organisasi dan proses bisnis. Sementara fase T-2 adalah fase saat struktur organisasi dan proses bisnis sudah mulai berubah.</w:t>
      </w:r>
    </w:p>
    <w:p w:rsidR="00EB5EFE" w:rsidRPr="00D16B6C" w:rsidRDefault="00EB5EFE" w:rsidP="00EB5EFE">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D16B6C">
        <w:rPr>
          <w:rFonts w:ascii="Times New Roman" w:hAnsi="Times New Roman" w:cs="Times New Roman"/>
          <w:sz w:val="24"/>
          <w:szCs w:val="24"/>
        </w:rPr>
        <w:t xml:space="preserve">Perubahan untuk menghadapi tantangan global yang dicanangkan BNI Reformasi saat ini telah memasuki fase T-2 yaitu fase perubahan struktur organisasi dan proses bisnis. Beberapa perubahan organisasi di tingkat Kantor Besar telah dilaksanakan dan hampir bersamaan juga dilakukan perubahan </w:t>
      </w:r>
      <w:r w:rsidRPr="00D16B6C">
        <w:rPr>
          <w:rFonts w:ascii="Times New Roman" w:hAnsi="Times New Roman" w:cs="Times New Roman"/>
          <w:sz w:val="24"/>
          <w:szCs w:val="24"/>
        </w:rPr>
        <w:lastRenderedPageBreak/>
        <w:t xml:space="preserve">organisasi dan proses bisnis di tingkat Kantor Wilayah dan Cabang. (Gambar 1.3) merupakan langkah-langkah perubahan yang dilakukan dalam proses BNI Reformasi 1.0 yang diawali sejak Desember 2009 sampai dengan tahun 2015. </w:t>
      </w:r>
    </w:p>
    <w:p w:rsidR="00EB5EFE" w:rsidRDefault="00EB5EFE" w:rsidP="00EB5EFE">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en-AU"/>
        </w:rPr>
      </w:pPr>
      <w:r w:rsidRPr="00D16B6C">
        <w:rPr>
          <w:rFonts w:ascii="Times New Roman" w:hAnsi="Times New Roman" w:cs="Times New Roman"/>
          <w:sz w:val="24"/>
          <w:szCs w:val="24"/>
        </w:rPr>
        <w:t>Untuk mengawal perubahan kemudian dibentuk unit-unit yang mengelola suatu proyek. Misalnya proyek recovery credit yang bertujuan untuk menurunkan NPL sekaligus meningkatkan pendapatan. Proyek Credit Model-Business Banking melalui penerapan sistem komite kredit mengelola penerapan prosedur keputusan kredit dalam komite kredit yang dilakukan dengan melibatkan pihak pengusul maupun pemutus dalam satu forum. Implementasi Komite Kredit ini diharapkan dapat memberikan dampak positif antara lain (i) keputusan kredit menjadi lebih cepat karena pihak pengusul dan pemutus langsung bertemu dan memutuskan secara bersama-sama (ii) kualitas kredit menjadi lebih baik karena keputusan kredit menjadi lebih transparan, dan (iii) terjadi proses pembelajaran, karena setiap usulan dibahas bersama dengan demikian setiap pihak memperoleh transfer of knowledge.</w:t>
      </w:r>
    </w:p>
    <w:p w:rsidR="004A7045" w:rsidRDefault="004A7045" w:rsidP="004A7045">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en-AU"/>
        </w:rPr>
      </w:pPr>
      <w:r w:rsidRPr="00D16B6C">
        <w:rPr>
          <w:rFonts w:ascii="Times New Roman" w:hAnsi="Times New Roman" w:cs="Times New Roman"/>
          <w:sz w:val="24"/>
          <w:szCs w:val="24"/>
        </w:rPr>
        <w:t>Dalam stream Bisnis Banking (BB) juga terdapat Proyek Sales Planning Delivery, yang membahas RM Model. Melalui RM Model ini diharapkan bisa memberikan kontribusi terhadap naiknya pendapatan. Beban kerja RO/RM saat ini dinilai cukup berat karena RM melakukan seluruh kegiatan proses kredit dari pencarian nasabah (pemasaran), analisis kredit, penagihan, dan seterusnya. Alhasil, kegiatan pemasaran yang sangat penting menjadi tidak optimal. Berdasarkan pertimbangan ini, didesainlah suatu pemisahan fungsi antara Relationship Manager (RM) dan Credit Analyst (CA).</w:t>
      </w:r>
    </w:p>
    <w:p w:rsidR="00314455" w:rsidRPr="00314455" w:rsidRDefault="00314455" w:rsidP="00314455">
      <w:pPr>
        <w:pStyle w:val="ListParagraph"/>
        <w:autoSpaceDE w:val="0"/>
        <w:autoSpaceDN w:val="0"/>
        <w:adjustRightInd w:val="0"/>
        <w:spacing w:after="0" w:line="240" w:lineRule="auto"/>
        <w:ind w:left="0"/>
        <w:jc w:val="center"/>
        <w:rPr>
          <w:rFonts w:ascii="Times New Roman" w:hAnsi="Times New Roman" w:cs="Times New Roman"/>
          <w:sz w:val="24"/>
          <w:szCs w:val="24"/>
          <w:lang w:val="en-AU"/>
        </w:rPr>
      </w:pPr>
      <w:r>
        <w:rPr>
          <w:rFonts w:ascii="Times New Roman" w:hAnsi="Times New Roman" w:cs="Times New Roman"/>
          <w:sz w:val="24"/>
          <w:szCs w:val="24"/>
        </w:rPr>
        <w:lastRenderedPageBreak/>
        <w:t>Gambar 1.</w:t>
      </w:r>
      <w:r>
        <w:rPr>
          <w:rFonts w:ascii="Times New Roman" w:hAnsi="Times New Roman" w:cs="Times New Roman"/>
          <w:sz w:val="24"/>
          <w:szCs w:val="24"/>
          <w:lang w:val="en-AU"/>
        </w:rPr>
        <w:t>1</w:t>
      </w:r>
    </w:p>
    <w:p w:rsidR="00314455" w:rsidRPr="00D16B6C" w:rsidRDefault="00B24EC0" w:rsidP="00314455">
      <w:pPr>
        <w:pStyle w:val="ListParagraph"/>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en-AU"/>
        </w:rPr>
        <w:t xml:space="preserve">Tahapan </w:t>
      </w:r>
      <w:r w:rsidR="00314455">
        <w:rPr>
          <w:rFonts w:ascii="Times New Roman" w:hAnsi="Times New Roman" w:cs="Times New Roman"/>
          <w:sz w:val="24"/>
          <w:szCs w:val="24"/>
        </w:rPr>
        <w:t>BNI Reformasi 1.0</w:t>
      </w:r>
    </w:p>
    <w:p w:rsidR="00EB5EFE" w:rsidRPr="00314455" w:rsidRDefault="00314455" w:rsidP="00EB5EFE">
      <w:pPr>
        <w:pStyle w:val="ListParagraph"/>
        <w:autoSpaceDE w:val="0"/>
        <w:autoSpaceDN w:val="0"/>
        <w:adjustRightInd w:val="0"/>
        <w:spacing w:after="0" w:line="480" w:lineRule="auto"/>
        <w:ind w:left="0"/>
        <w:jc w:val="both"/>
        <w:rPr>
          <w:rFonts w:ascii="Times New Roman" w:hAnsi="Times New Roman" w:cs="Times New Roman"/>
          <w:i/>
          <w:sz w:val="24"/>
          <w:szCs w:val="24"/>
        </w:rPr>
      </w:pPr>
      <w:r w:rsidRPr="00D16B6C">
        <w:rPr>
          <w:rFonts w:ascii="Times New Roman" w:hAnsi="Times New Roman" w:cs="Times New Roman"/>
          <w:sz w:val="24"/>
          <w:szCs w:val="24"/>
        </w:rPr>
        <w:object w:dxaOrig="7791"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6pt;height:280.55pt" o:ole="">
            <v:imagedata r:id="rId8" o:title=""/>
          </v:shape>
          <o:OLEObject Type="Embed" ProgID="PowerPoint.Slide.12" ShapeID="_x0000_i1025" DrawAspect="Content" ObjectID="_1442409547" r:id="rId9"/>
        </w:object>
      </w:r>
      <w:r w:rsidR="00EB5EFE" w:rsidRPr="00314455">
        <w:rPr>
          <w:rFonts w:ascii="Times New Roman" w:hAnsi="Times New Roman" w:cs="Times New Roman"/>
          <w:i/>
          <w:sz w:val="24"/>
          <w:szCs w:val="24"/>
        </w:rPr>
        <w:t>Sumber  : BNI KCU Semarang</w:t>
      </w:r>
    </w:p>
    <w:p w:rsidR="00EB5EFE" w:rsidRPr="00D16B6C" w:rsidRDefault="00EB5EFE" w:rsidP="00EB5EFE">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D16B6C">
        <w:rPr>
          <w:rFonts w:ascii="Times New Roman" w:hAnsi="Times New Roman" w:cs="Times New Roman"/>
          <w:sz w:val="24"/>
          <w:szCs w:val="24"/>
        </w:rPr>
        <w:t xml:space="preserve">Ke depannya, tugas RM akan mencakup (i) RM fokus pada pemasaran. Sekitar 80% aktivitas RM berkaitan tidak hanya dengan pemasaran kredit, melainkan mencakup sisi asset, liabilities, dan services, dan (ii) RM mengelola portofolio nasabah, mendorong nasabah melakukan transaksi keuangan melalui BNI, meningkatkan product holding, </w:t>
      </w:r>
      <w:r>
        <w:rPr>
          <w:rFonts w:ascii="Times New Roman" w:hAnsi="Times New Roman" w:cs="Times New Roman"/>
          <w:sz w:val="24"/>
          <w:szCs w:val="24"/>
        </w:rPr>
        <w:t>u</w:t>
      </w:r>
      <w:r w:rsidRPr="00D16B6C">
        <w:rPr>
          <w:rFonts w:ascii="Times New Roman" w:hAnsi="Times New Roman" w:cs="Times New Roman"/>
          <w:sz w:val="24"/>
          <w:szCs w:val="24"/>
        </w:rPr>
        <w:t xml:space="preserve">aktif melakukan cross selling/value chain/referal lintas segmen lintas produk, melalui account planning dan wallet sizing. Sementara fungsi CA lebih fokus pada analisis kredit. Adanya pemisahan fungsi RM dan CA ini diharapkan mampu membuat fungsi RM dan CA lebih fokus pada tugasnya masing-masing. Namun demikian, RM dan CA secara bersama-sama bertanggung jawab terhadap terhadap target ekspansi dan kualitas aset. </w:t>
      </w:r>
    </w:p>
    <w:p w:rsidR="00EB5EFE" w:rsidRPr="00D16B6C" w:rsidRDefault="00EB5EFE" w:rsidP="00EB5EFE">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D16B6C">
        <w:rPr>
          <w:rFonts w:ascii="Times New Roman" w:hAnsi="Times New Roman" w:cs="Times New Roman"/>
          <w:sz w:val="24"/>
          <w:szCs w:val="24"/>
        </w:rPr>
        <w:lastRenderedPageBreak/>
        <w:t>Berdasarkan informasi dari berbagai sumber di BNI Kantor Cabang Utama Semarang atau BNI KCU Semarang, diperoleh data-data mengenai perubahan organisasi yang terjadi di PT Bank Negara Indonesia (Persero) Tbk. di level Kantor Cabang. Putusan Divisi Perencanaan Strategis (Divisi REN) dan Divisi Jaringan dan Layanan (Divisi JAL) No.REN/2/106/R dan JAL/9/170/R tanggal 30 Juni 2011 perihal Organisasi Sentralisasi Back Office. Perubahan organisasi berdasarkan SK Divisi REN dan JAL tersebut mengakibatkan terjadinya perubahan struktur organisasi di KCU Semarang dengan penjelasan sebagai berikut :</w:t>
      </w:r>
    </w:p>
    <w:p w:rsidR="00EB5EFE" w:rsidRPr="00D16B6C" w:rsidRDefault="00EB5EFE" w:rsidP="00EB5EFE">
      <w:pPr>
        <w:pStyle w:val="ListParagraph"/>
        <w:numPr>
          <w:ilvl w:val="0"/>
          <w:numId w:val="1"/>
        </w:numPr>
        <w:spacing w:after="0" w:line="480" w:lineRule="auto"/>
        <w:ind w:left="360"/>
        <w:jc w:val="both"/>
        <w:rPr>
          <w:rFonts w:ascii="Times New Roman" w:hAnsi="Times New Roman" w:cs="Times New Roman"/>
          <w:sz w:val="24"/>
          <w:szCs w:val="24"/>
        </w:rPr>
      </w:pPr>
      <w:r w:rsidRPr="00D16B6C">
        <w:rPr>
          <w:rFonts w:ascii="Times New Roman" w:hAnsi="Times New Roman" w:cs="Times New Roman"/>
          <w:sz w:val="24"/>
          <w:szCs w:val="24"/>
        </w:rPr>
        <w:t>Pembentukan Sentralisasi Back Office dibawah penyeliaan Head of Network and Services, yang akan mengelola fungsi ADM 2 yakni antara lain :</w:t>
      </w:r>
    </w:p>
    <w:p w:rsidR="00EB5EFE" w:rsidRPr="00D16B6C" w:rsidRDefault="00EB5EFE" w:rsidP="00EB5EFE">
      <w:pPr>
        <w:pStyle w:val="ListParagraph"/>
        <w:numPr>
          <w:ilvl w:val="0"/>
          <w:numId w:val="2"/>
        </w:numPr>
        <w:spacing w:after="0" w:line="480" w:lineRule="auto"/>
        <w:ind w:left="720"/>
        <w:jc w:val="both"/>
        <w:rPr>
          <w:rFonts w:ascii="Times New Roman" w:hAnsi="Times New Roman" w:cs="Times New Roman"/>
          <w:sz w:val="24"/>
          <w:szCs w:val="24"/>
        </w:rPr>
      </w:pPr>
      <w:r w:rsidRPr="00D16B6C">
        <w:rPr>
          <w:rFonts w:ascii="Times New Roman" w:hAnsi="Times New Roman" w:cs="Times New Roman"/>
          <w:sz w:val="24"/>
          <w:szCs w:val="24"/>
        </w:rPr>
        <w:t>Bank Garansi</w:t>
      </w:r>
    </w:p>
    <w:p w:rsidR="00EB5EFE" w:rsidRPr="00D16B6C" w:rsidRDefault="00EB5EFE" w:rsidP="00EB5EFE">
      <w:pPr>
        <w:pStyle w:val="ListParagraph"/>
        <w:numPr>
          <w:ilvl w:val="0"/>
          <w:numId w:val="2"/>
        </w:numPr>
        <w:spacing w:after="0" w:line="480" w:lineRule="auto"/>
        <w:ind w:left="720"/>
        <w:jc w:val="both"/>
        <w:rPr>
          <w:rFonts w:ascii="Times New Roman" w:hAnsi="Times New Roman" w:cs="Times New Roman"/>
          <w:sz w:val="24"/>
          <w:szCs w:val="24"/>
        </w:rPr>
      </w:pPr>
      <w:r w:rsidRPr="00D16B6C">
        <w:rPr>
          <w:rFonts w:ascii="Times New Roman" w:hAnsi="Times New Roman" w:cs="Times New Roman"/>
          <w:sz w:val="24"/>
          <w:szCs w:val="24"/>
        </w:rPr>
        <w:t>Administrasi Kredit</w:t>
      </w:r>
    </w:p>
    <w:p w:rsidR="00EB5EFE" w:rsidRPr="00D16B6C" w:rsidRDefault="00EB5EFE" w:rsidP="00EB5EFE">
      <w:pPr>
        <w:pStyle w:val="ListParagraph"/>
        <w:numPr>
          <w:ilvl w:val="0"/>
          <w:numId w:val="2"/>
        </w:numPr>
        <w:spacing w:after="0" w:line="480" w:lineRule="auto"/>
        <w:ind w:left="720"/>
        <w:jc w:val="both"/>
        <w:rPr>
          <w:rFonts w:ascii="Times New Roman" w:hAnsi="Times New Roman" w:cs="Times New Roman"/>
          <w:sz w:val="24"/>
          <w:szCs w:val="24"/>
        </w:rPr>
      </w:pPr>
      <w:r w:rsidRPr="00D16B6C">
        <w:rPr>
          <w:rFonts w:ascii="Times New Roman" w:hAnsi="Times New Roman" w:cs="Times New Roman"/>
          <w:sz w:val="24"/>
          <w:szCs w:val="24"/>
        </w:rPr>
        <w:t>Administrasi Dalam Negeri dan Kliring</w:t>
      </w:r>
    </w:p>
    <w:p w:rsidR="00EB5EFE" w:rsidRPr="00D16B6C" w:rsidRDefault="00EB5EFE" w:rsidP="00EB5EFE">
      <w:pPr>
        <w:pStyle w:val="ListParagraph"/>
        <w:numPr>
          <w:ilvl w:val="0"/>
          <w:numId w:val="2"/>
        </w:numPr>
        <w:spacing w:after="0" w:line="480" w:lineRule="auto"/>
        <w:ind w:left="720"/>
        <w:jc w:val="both"/>
        <w:rPr>
          <w:rFonts w:ascii="Times New Roman" w:hAnsi="Times New Roman" w:cs="Times New Roman"/>
          <w:sz w:val="24"/>
          <w:szCs w:val="24"/>
        </w:rPr>
      </w:pPr>
      <w:r w:rsidRPr="00D16B6C">
        <w:rPr>
          <w:rFonts w:ascii="Times New Roman" w:hAnsi="Times New Roman" w:cs="Times New Roman"/>
          <w:sz w:val="24"/>
          <w:szCs w:val="24"/>
        </w:rPr>
        <w:t>Sentra Kas</w:t>
      </w:r>
    </w:p>
    <w:p w:rsidR="00EB5EFE" w:rsidRPr="00D16B6C" w:rsidRDefault="00EB5EFE" w:rsidP="00EB5EFE">
      <w:pPr>
        <w:pStyle w:val="ListParagraph"/>
        <w:numPr>
          <w:ilvl w:val="0"/>
          <w:numId w:val="2"/>
        </w:numPr>
        <w:spacing w:after="0" w:line="480" w:lineRule="auto"/>
        <w:ind w:left="720"/>
        <w:jc w:val="both"/>
        <w:rPr>
          <w:rFonts w:ascii="Times New Roman" w:hAnsi="Times New Roman" w:cs="Times New Roman"/>
          <w:sz w:val="24"/>
          <w:szCs w:val="24"/>
        </w:rPr>
      </w:pPr>
      <w:r w:rsidRPr="00D16B6C">
        <w:rPr>
          <w:rFonts w:ascii="Times New Roman" w:hAnsi="Times New Roman" w:cs="Times New Roman"/>
          <w:sz w:val="24"/>
          <w:szCs w:val="24"/>
        </w:rPr>
        <w:t>Data Entry dan SVS</w:t>
      </w:r>
    </w:p>
    <w:p w:rsidR="00EB5EFE" w:rsidRPr="00D16B6C" w:rsidRDefault="00EB5EFE" w:rsidP="00EB5EFE">
      <w:pPr>
        <w:pStyle w:val="ListParagraph"/>
        <w:numPr>
          <w:ilvl w:val="0"/>
          <w:numId w:val="1"/>
        </w:numPr>
        <w:spacing w:after="0" w:line="480" w:lineRule="auto"/>
        <w:ind w:left="360"/>
        <w:jc w:val="both"/>
        <w:rPr>
          <w:rFonts w:ascii="Times New Roman" w:hAnsi="Times New Roman" w:cs="Times New Roman"/>
          <w:sz w:val="24"/>
          <w:szCs w:val="24"/>
        </w:rPr>
      </w:pPr>
      <w:r w:rsidRPr="00D16B6C">
        <w:rPr>
          <w:rFonts w:ascii="Times New Roman" w:hAnsi="Times New Roman" w:cs="Times New Roman"/>
          <w:sz w:val="24"/>
          <w:szCs w:val="24"/>
        </w:rPr>
        <w:t>Pembentukan Employee Services 2 (Sentralisasi Bagian Umum / Sentralisasi fungsi Adm 1) yang akan mengelola fungsi :</w:t>
      </w:r>
    </w:p>
    <w:p w:rsidR="00EB5EFE" w:rsidRPr="00D16B6C" w:rsidRDefault="00EB5EFE" w:rsidP="00EB5EFE">
      <w:pPr>
        <w:pStyle w:val="ListParagraph"/>
        <w:numPr>
          <w:ilvl w:val="0"/>
          <w:numId w:val="3"/>
        </w:numPr>
        <w:spacing w:after="0" w:line="480" w:lineRule="auto"/>
        <w:ind w:left="720"/>
        <w:jc w:val="both"/>
        <w:rPr>
          <w:rFonts w:ascii="Times New Roman" w:hAnsi="Times New Roman" w:cs="Times New Roman"/>
          <w:sz w:val="24"/>
          <w:szCs w:val="24"/>
        </w:rPr>
      </w:pPr>
      <w:r w:rsidRPr="00D16B6C">
        <w:rPr>
          <w:rFonts w:ascii="Times New Roman" w:hAnsi="Times New Roman" w:cs="Times New Roman"/>
          <w:sz w:val="24"/>
          <w:szCs w:val="24"/>
        </w:rPr>
        <w:t>Logistik</w:t>
      </w:r>
    </w:p>
    <w:p w:rsidR="00EB5EFE" w:rsidRPr="00D16B6C" w:rsidRDefault="00EB5EFE" w:rsidP="00EB5EFE">
      <w:pPr>
        <w:pStyle w:val="ListParagraph"/>
        <w:numPr>
          <w:ilvl w:val="0"/>
          <w:numId w:val="3"/>
        </w:numPr>
        <w:spacing w:after="0" w:line="480" w:lineRule="auto"/>
        <w:ind w:left="720"/>
        <w:jc w:val="both"/>
        <w:rPr>
          <w:rFonts w:ascii="Times New Roman" w:hAnsi="Times New Roman" w:cs="Times New Roman"/>
          <w:sz w:val="24"/>
          <w:szCs w:val="24"/>
        </w:rPr>
      </w:pPr>
      <w:r w:rsidRPr="00D16B6C">
        <w:rPr>
          <w:rFonts w:ascii="Times New Roman" w:hAnsi="Times New Roman" w:cs="Times New Roman"/>
          <w:sz w:val="24"/>
          <w:szCs w:val="24"/>
        </w:rPr>
        <w:t>Kepegawaian</w:t>
      </w:r>
      <w:bookmarkStart w:id="0" w:name="_GoBack"/>
      <w:bookmarkEnd w:id="0"/>
    </w:p>
    <w:p w:rsidR="00EB5EFE" w:rsidRPr="00D16B6C" w:rsidRDefault="00EB5EFE" w:rsidP="00EB5EFE">
      <w:pPr>
        <w:pStyle w:val="ListParagraph"/>
        <w:numPr>
          <w:ilvl w:val="0"/>
          <w:numId w:val="3"/>
        </w:numPr>
        <w:spacing w:after="0" w:line="480" w:lineRule="auto"/>
        <w:ind w:left="720"/>
        <w:jc w:val="both"/>
        <w:rPr>
          <w:rFonts w:ascii="Times New Roman" w:hAnsi="Times New Roman" w:cs="Times New Roman"/>
          <w:sz w:val="24"/>
          <w:szCs w:val="24"/>
        </w:rPr>
      </w:pPr>
      <w:r w:rsidRPr="00D16B6C">
        <w:rPr>
          <w:rFonts w:ascii="Times New Roman" w:hAnsi="Times New Roman" w:cs="Times New Roman"/>
          <w:sz w:val="24"/>
          <w:szCs w:val="24"/>
        </w:rPr>
        <w:t>Administrasi dan Umum</w:t>
      </w:r>
    </w:p>
    <w:p w:rsidR="00EB5EFE" w:rsidRDefault="00EB5EFE" w:rsidP="00EB5EFE">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D16B6C">
        <w:rPr>
          <w:rFonts w:ascii="Times New Roman" w:hAnsi="Times New Roman" w:cs="Times New Roman"/>
          <w:sz w:val="24"/>
          <w:szCs w:val="24"/>
        </w:rPr>
        <w:lastRenderedPageBreak/>
        <w:t xml:space="preserve">Berdasarkan </w:t>
      </w:r>
      <w:r>
        <w:rPr>
          <w:rFonts w:ascii="Times New Roman" w:hAnsi="Times New Roman" w:cs="Times New Roman"/>
          <w:sz w:val="24"/>
          <w:szCs w:val="24"/>
        </w:rPr>
        <w:t>hal tersebut diatas</w:t>
      </w:r>
      <w:r w:rsidRPr="00D16B6C">
        <w:rPr>
          <w:rFonts w:ascii="Times New Roman" w:hAnsi="Times New Roman" w:cs="Times New Roman"/>
          <w:sz w:val="24"/>
          <w:szCs w:val="24"/>
        </w:rPr>
        <w:t xml:space="preserve">, maka perubahan organisasi yang sedang berjalan di PT Bank Negara Indonesia (Persero) Tbk. disimpulkan </w:t>
      </w:r>
      <w:r>
        <w:rPr>
          <w:rFonts w:ascii="Times New Roman" w:hAnsi="Times New Roman" w:cs="Times New Roman"/>
          <w:sz w:val="24"/>
          <w:szCs w:val="24"/>
        </w:rPr>
        <w:t xml:space="preserve">oleh internal BNI </w:t>
      </w:r>
      <w:r w:rsidRPr="00D16B6C">
        <w:rPr>
          <w:rFonts w:ascii="Times New Roman" w:hAnsi="Times New Roman" w:cs="Times New Roman"/>
          <w:sz w:val="24"/>
          <w:szCs w:val="24"/>
        </w:rPr>
        <w:t xml:space="preserve">sebagai proses perubahan organisasi </w:t>
      </w:r>
      <w:r>
        <w:rPr>
          <w:rFonts w:ascii="Times New Roman" w:hAnsi="Times New Roman" w:cs="Times New Roman"/>
          <w:sz w:val="24"/>
          <w:szCs w:val="24"/>
        </w:rPr>
        <w:t>yang merupakan tuntutan suatu keharusan karena adanya kesenjangan dalam berbagai aspek yaitu :</w:t>
      </w:r>
    </w:p>
    <w:p w:rsidR="00EB5EFE" w:rsidRDefault="00EB5EFE" w:rsidP="00EB5EFE">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Kurangnya fokus terhadap pesaing sehingga BNI kalah di pangsa pasar.</w:t>
      </w:r>
    </w:p>
    <w:p w:rsidR="00EB5EFE" w:rsidRDefault="00EB5EFE" w:rsidP="00EB5EFE">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Kurangnya perhatian terhadap implementasi etika bisnis.</w:t>
      </w:r>
    </w:p>
    <w:p w:rsidR="00EB5EFE" w:rsidRDefault="00EB5EFE" w:rsidP="00EB5EFE">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Kurang responsif dalam menghadapi perubahan.</w:t>
      </w:r>
    </w:p>
    <w:p w:rsidR="00EB5EFE" w:rsidRDefault="00EB5EFE" w:rsidP="00EB5EFE">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Pegawai kurang termotivasi untuk kreatif san inovatif.</w:t>
      </w:r>
    </w:p>
    <w:p w:rsidR="00EB5EFE" w:rsidRDefault="00EB5EFE" w:rsidP="00EB5EFE">
      <w:pPr>
        <w:pStyle w:val="ListParagraph"/>
        <w:numPr>
          <w:ilvl w:val="0"/>
          <w:numId w:val="1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Terdapat koherensi yang tinggi antar kelompok kerja, sehingga dibutuhkan perbaikan di area kepercayaan, kerjasama, dan komunikasi antar departemen.</w:t>
      </w:r>
    </w:p>
    <w:p w:rsidR="00663CEC" w:rsidRPr="00663CEC" w:rsidRDefault="00663CEC" w:rsidP="00663CEC">
      <w:pPr>
        <w:autoSpaceDE w:val="0"/>
        <w:autoSpaceDN w:val="0"/>
        <w:adjustRightInd w:val="0"/>
        <w:spacing w:after="0" w:line="480" w:lineRule="auto"/>
        <w:jc w:val="both"/>
        <w:rPr>
          <w:rFonts w:ascii="Times New Roman" w:hAnsi="Times New Roman" w:cs="Times New Roman"/>
          <w:b/>
          <w:sz w:val="24"/>
          <w:szCs w:val="24"/>
        </w:rPr>
      </w:pPr>
      <w:r w:rsidRPr="00663CEC">
        <w:rPr>
          <w:rFonts w:ascii="Times New Roman" w:hAnsi="Times New Roman" w:cs="Times New Roman"/>
          <w:b/>
          <w:sz w:val="24"/>
          <w:szCs w:val="24"/>
        </w:rPr>
        <w:t>1.1.3 Kesiapan Karyawan</w:t>
      </w:r>
    </w:p>
    <w:p w:rsidR="008211D5" w:rsidRPr="00B73D06" w:rsidRDefault="008211D5" w:rsidP="008211D5">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Whetherly dalam Madsen (2003), terdapat empat alasan utama yang menyebabkan kar</w:t>
      </w:r>
      <w:r w:rsidR="004A7045">
        <w:rPr>
          <w:rFonts w:ascii="Times New Roman" w:hAnsi="Times New Roman" w:cs="Times New Roman"/>
          <w:sz w:val="24"/>
          <w:szCs w:val="24"/>
        </w:rPr>
        <w:t>yawan tidak siap untuk berubah.</w:t>
      </w:r>
      <w:r w:rsidR="004A7045">
        <w:rPr>
          <w:rFonts w:ascii="Times New Roman" w:hAnsi="Times New Roman" w:cs="Times New Roman"/>
          <w:sz w:val="24"/>
          <w:szCs w:val="24"/>
          <w:lang w:val="en-AU"/>
        </w:rPr>
        <w:t xml:space="preserve"> </w:t>
      </w:r>
      <w:r>
        <w:rPr>
          <w:rFonts w:ascii="Times New Roman" w:hAnsi="Times New Roman" w:cs="Times New Roman"/>
          <w:sz w:val="24"/>
          <w:szCs w:val="24"/>
        </w:rPr>
        <w:t xml:space="preserve">Pertama, mereka menemukan ketidakjelasan akibat jurang informasi, kekeliruan </w:t>
      </w:r>
      <w:r w:rsidRPr="00B73D06">
        <w:rPr>
          <w:rFonts w:ascii="Times New Roman" w:hAnsi="Times New Roman" w:cs="Times New Roman"/>
          <w:sz w:val="24"/>
          <w:szCs w:val="24"/>
        </w:rPr>
        <w:t>informasi yang diterima, ketakutan terhadap ketidakpastian dan kehilangan kendali. Kedua, mereka memperoleh perasaan takut terhadap pekerjaan, status yang terancam, ketidaknyamanan, tekanan untuk belajar keahlian baru, dan takut gagal. Ketiga, adanya budaya organisasi yang cenderung menyalahkan karyawan yang berbuat keliru, sangat mementingkan pelanggan. Keempat, adanya hubungan yang selama ini buruk antara sesama karyawan, kebutuhan untuk membangun hubungan yang baru, atau rendahnya kepercayaan dalam organisasi.</w:t>
      </w:r>
    </w:p>
    <w:p w:rsidR="008211D5" w:rsidRPr="00755D80" w:rsidRDefault="008211D5" w:rsidP="008211D5">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B73D06">
        <w:rPr>
          <w:rFonts w:ascii="Times New Roman" w:hAnsi="Times New Roman" w:cs="Times New Roman"/>
          <w:sz w:val="24"/>
          <w:szCs w:val="24"/>
        </w:rPr>
        <w:t xml:space="preserve">Perubahan organisasi mempengaruhi persepsi individu yang mungkin mendukung atau resisten terhadap perubahan tersebut (Armenakis dan Bedeian, </w:t>
      </w:r>
      <w:r w:rsidRPr="00B73D06">
        <w:rPr>
          <w:rFonts w:ascii="Times New Roman" w:hAnsi="Times New Roman" w:cs="Times New Roman"/>
          <w:sz w:val="24"/>
          <w:szCs w:val="24"/>
        </w:rPr>
        <w:lastRenderedPageBreak/>
        <w:t>1999). Mendukung perubahan organisasi menunjukkan kesiapan karyawan  PT Bank Negara Indonesia (Persero) Tbk, yang ditunjukkan dalam kesiapan karyawan dari berbagai aspek seperti : mental, phisik, emosi, kompetensi, kapabilitas dan lainnya. Kesiapan di</w:t>
      </w:r>
      <w:r>
        <w:rPr>
          <w:rFonts w:ascii="Times New Roman" w:hAnsi="Times New Roman" w:cs="Times New Roman"/>
          <w:sz w:val="24"/>
          <w:szCs w:val="24"/>
        </w:rPr>
        <w:t xml:space="preserve"> </w:t>
      </w:r>
      <w:r w:rsidRPr="00B73D06">
        <w:rPr>
          <w:rFonts w:ascii="Times New Roman" w:hAnsi="Times New Roman" w:cs="Times New Roman"/>
          <w:sz w:val="24"/>
          <w:szCs w:val="24"/>
        </w:rPr>
        <w:t>definisikan sebagai niat, sikap, keyakinan, dan perilaku tentang sejauh mana perubahan diperlukan dan kapasitas organisasi untuk mencapai kesuksesan (Armenakis et al, 1993;. Rafferty dan Simons, 2006; Susanto, 2008). Bernerth (2004) mendefinisikan kesiapan adalah keadaan pikiran selama proses perubahan berlangsung yang mencerminkan kemauan atau kesiapan untuk mengubah suatu cara berpikir. Sebelum mengembangkan cara berpikir positif terhadap perubahan organisasi, karyawan harus mampu memvisualisasikan orga</w:t>
      </w:r>
      <w:r w:rsidRPr="00755D80">
        <w:rPr>
          <w:rFonts w:ascii="Times New Roman" w:hAnsi="Times New Roman" w:cs="Times New Roman"/>
          <w:sz w:val="24"/>
          <w:szCs w:val="24"/>
        </w:rPr>
        <w:t>nisasi dalam situasi saat ini dan lingkungannya dan membandingkannya dengan masa lalu dan perspektif antisipasi masa depan.</w:t>
      </w:r>
    </w:p>
    <w:p w:rsidR="008211D5" w:rsidRPr="00755D80" w:rsidRDefault="008211D5" w:rsidP="008211D5">
      <w:pPr>
        <w:pStyle w:val="ListParagraph"/>
        <w:autoSpaceDE w:val="0"/>
        <w:autoSpaceDN w:val="0"/>
        <w:adjustRightInd w:val="0"/>
        <w:spacing w:after="0" w:line="480" w:lineRule="auto"/>
        <w:ind w:left="0" w:firstLine="425"/>
        <w:jc w:val="both"/>
        <w:rPr>
          <w:rFonts w:ascii="Times New Roman" w:hAnsi="Times New Roman" w:cs="Times New Roman"/>
          <w:sz w:val="24"/>
          <w:szCs w:val="24"/>
        </w:rPr>
      </w:pPr>
      <w:r w:rsidRPr="00755D80">
        <w:rPr>
          <w:rFonts w:ascii="Times New Roman" w:hAnsi="Times New Roman" w:cs="Times New Roman"/>
          <w:sz w:val="24"/>
          <w:szCs w:val="24"/>
        </w:rPr>
        <w:t xml:space="preserve">Sejumlah besar literatur yang tersedia pada domain kesiapan karyawan berkaitan dengan faktor individu dan lingkungan kerja (Weber dan Weber, 2001; Cunningham et al, 2002.; Madsen et al, 2005;. Rafferty dan Simon, 2006; Holt et al, 2007;. Elias, 2009). Namun, dampak dari kedua faktor tersebut dapat mencerminkan sikap karyawan, kepercayaan, dan persepsi. Memang, faktor individu berhubungan dengan pribadi dan aspek sosial perorangan seperti pendekatan aktif pemecahan masalah, kepercayaan, otonomi, depresi, kelelahan emosional, demografi, self-efficacy, locus of control (Weber dan Weber, 2001; Cunningham et al, 2002; Peach et al, 2005; Madsen dkk, 2005). Karakteristik ini menunjukkan pengaruh individu dan dukungan untuk mengurangi ketidakpastian dan ambiguitas dari proses perubahan. Faktor lain yang penting adalah tempat </w:t>
      </w:r>
      <w:r w:rsidRPr="00755D80">
        <w:rPr>
          <w:rFonts w:ascii="Times New Roman" w:hAnsi="Times New Roman" w:cs="Times New Roman"/>
          <w:sz w:val="24"/>
          <w:szCs w:val="24"/>
        </w:rPr>
        <w:lastRenderedPageBreak/>
        <w:t xml:space="preserve">kerja yang berkaitan dengan lingkungan organisasi, budaya, dan jasa. Di dalam faktor tempat kerja harapan karyawan dan asumsi yang mempengaruhi </w:t>
      </w:r>
      <w:r>
        <w:rPr>
          <w:rFonts w:ascii="Times New Roman" w:hAnsi="Times New Roman" w:cs="Times New Roman"/>
          <w:sz w:val="24"/>
          <w:szCs w:val="24"/>
        </w:rPr>
        <w:t xml:space="preserve">persepsi </w:t>
      </w:r>
      <w:r w:rsidRPr="00755D80">
        <w:rPr>
          <w:rFonts w:ascii="Times New Roman" w:hAnsi="Times New Roman" w:cs="Times New Roman"/>
          <w:sz w:val="24"/>
          <w:szCs w:val="24"/>
        </w:rPr>
        <w:t>mereka tentang perubahan. Dalam faktor tempat kerja, kesesuaian, ketidaksesuaian, komitmen organisasi, hubungan sosial di tempat kerja, pengetahuan pekerjaan dan keterampilan, logistik dan sistem pendukung, dukungan sosial, dan kesehatan faktor telah ditemukan dalam literatur (Armenakis dan Harris, 2002; Cunningham et al, 2002;. Madsen, 2003; Miller et al, 2006;. Madsen et al, 2005;. Rafferty dan Simon, 2006).</w:t>
      </w:r>
    </w:p>
    <w:p w:rsidR="00C52D6B" w:rsidRPr="00C52D6B" w:rsidRDefault="00C52D6B" w:rsidP="00C52D6B">
      <w:pPr>
        <w:spacing w:after="0" w:line="480" w:lineRule="auto"/>
        <w:ind w:firstLine="720"/>
        <w:jc w:val="both"/>
        <w:rPr>
          <w:rFonts w:ascii="Times New Roman" w:hAnsi="Times New Roman"/>
          <w:sz w:val="24"/>
          <w:szCs w:val="24"/>
        </w:rPr>
      </w:pPr>
      <w:r>
        <w:rPr>
          <w:rFonts w:ascii="Times New Roman" w:hAnsi="Times New Roman"/>
          <w:sz w:val="24"/>
          <w:szCs w:val="24"/>
        </w:rPr>
        <w:t xml:space="preserve">Reaksi karyawan Bank BNI Cabang Semarang terhadap </w:t>
      </w:r>
      <w:r w:rsidR="00AE49D8">
        <w:rPr>
          <w:rFonts w:ascii="Times New Roman" w:hAnsi="Times New Roman"/>
          <w:sz w:val="24"/>
          <w:szCs w:val="24"/>
        </w:rPr>
        <w:t>perubahan organisasi yang dilakukan oleh perusahaan tersebut sang</w:t>
      </w:r>
      <w:r w:rsidR="00B64FF2">
        <w:rPr>
          <w:rFonts w:ascii="Times New Roman" w:hAnsi="Times New Roman"/>
          <w:sz w:val="24"/>
          <w:szCs w:val="24"/>
        </w:rPr>
        <w:t>at positif. Mereka mema</w:t>
      </w:r>
      <w:r w:rsidR="004A7045">
        <w:rPr>
          <w:rFonts w:ascii="Times New Roman" w:hAnsi="Times New Roman"/>
          <w:sz w:val="24"/>
          <w:szCs w:val="24"/>
          <w:lang w:val="en-AU"/>
        </w:rPr>
        <w:t>n</w:t>
      </w:r>
      <w:r w:rsidR="00B64FF2">
        <w:rPr>
          <w:rFonts w:ascii="Times New Roman" w:hAnsi="Times New Roman"/>
          <w:sz w:val="24"/>
          <w:szCs w:val="24"/>
        </w:rPr>
        <w:t>dang po</w:t>
      </w:r>
      <w:r w:rsidR="00AE49D8">
        <w:rPr>
          <w:rFonts w:ascii="Times New Roman" w:hAnsi="Times New Roman"/>
          <w:sz w:val="24"/>
          <w:szCs w:val="24"/>
        </w:rPr>
        <w:t xml:space="preserve">sitf dilakukannya  perubahaan tersebut. </w:t>
      </w:r>
      <w:r>
        <w:rPr>
          <w:rFonts w:ascii="Times New Roman" w:hAnsi="Times New Roman"/>
          <w:sz w:val="24"/>
          <w:szCs w:val="24"/>
        </w:rPr>
        <w:t xml:space="preserve">Pandangan positif terhadap perubahan organisasi, </w:t>
      </w:r>
      <w:r w:rsidRPr="00CA3886">
        <w:rPr>
          <w:rFonts w:ascii="Times New Roman" w:hAnsi="Times New Roman"/>
          <w:sz w:val="24"/>
          <w:szCs w:val="24"/>
        </w:rPr>
        <w:t>mempunyai kemampuan untuk menghadapi proses perubahan organisasi</w:t>
      </w:r>
      <w:r>
        <w:rPr>
          <w:rFonts w:ascii="Times New Roman" w:hAnsi="Times New Roman"/>
          <w:sz w:val="24"/>
          <w:szCs w:val="24"/>
        </w:rPr>
        <w:t>,  optimis terhadap keberhasilan perubahan dan</w:t>
      </w:r>
      <w:r w:rsidRPr="00EC40B2">
        <w:rPr>
          <w:rFonts w:ascii="Times New Roman" w:hAnsi="Times New Roman"/>
          <w:sz w:val="24"/>
          <w:szCs w:val="24"/>
        </w:rPr>
        <w:t xml:space="preserve"> </w:t>
      </w:r>
      <w:r w:rsidRPr="00CA3886">
        <w:rPr>
          <w:rFonts w:ascii="Times New Roman" w:hAnsi="Times New Roman"/>
          <w:sz w:val="24"/>
          <w:szCs w:val="24"/>
        </w:rPr>
        <w:t>memiliki kesadaran dan tanggung jawab untuk turut menghantarkan  PT.Bank Negara Indonesia (Persero)</w:t>
      </w:r>
      <w:r w:rsidR="004A7045">
        <w:rPr>
          <w:rFonts w:ascii="Times New Roman" w:hAnsi="Times New Roman"/>
          <w:sz w:val="24"/>
          <w:szCs w:val="24"/>
          <w:lang w:val="en-AU"/>
        </w:rPr>
        <w:t xml:space="preserve"> </w:t>
      </w:r>
      <w:r w:rsidRPr="00CA3886">
        <w:rPr>
          <w:rFonts w:ascii="Times New Roman" w:hAnsi="Times New Roman"/>
          <w:sz w:val="24"/>
          <w:szCs w:val="24"/>
        </w:rPr>
        <w:t>Tbk menuju kebe</w:t>
      </w:r>
      <w:r>
        <w:rPr>
          <w:rFonts w:ascii="Times New Roman" w:hAnsi="Times New Roman"/>
          <w:sz w:val="24"/>
          <w:szCs w:val="24"/>
        </w:rPr>
        <w:t xml:space="preserve">rhasilan dalam proses perubahan merupakan sebuah komitmen dari karyawan </w:t>
      </w:r>
      <w:r w:rsidR="009478F5">
        <w:rPr>
          <w:rFonts w:ascii="Times New Roman" w:hAnsi="Times New Roman"/>
          <w:sz w:val="24"/>
          <w:szCs w:val="24"/>
        </w:rPr>
        <w:t xml:space="preserve">untuk ikut ambil bagian dalam proses </w:t>
      </w:r>
      <w:r>
        <w:rPr>
          <w:rFonts w:ascii="Times New Roman" w:hAnsi="Times New Roman"/>
          <w:sz w:val="24"/>
          <w:szCs w:val="24"/>
        </w:rPr>
        <w:t xml:space="preserve">perubahan organisasi pada </w:t>
      </w:r>
      <w:r w:rsidRPr="00CA3886">
        <w:rPr>
          <w:rFonts w:ascii="Times New Roman" w:hAnsi="Times New Roman"/>
          <w:sz w:val="24"/>
          <w:szCs w:val="24"/>
        </w:rPr>
        <w:t>PT.Bank Negara Indonesia (Persero)</w:t>
      </w:r>
      <w:r w:rsidR="00726056">
        <w:rPr>
          <w:rFonts w:ascii="Times New Roman" w:hAnsi="Times New Roman"/>
          <w:sz w:val="24"/>
          <w:szCs w:val="24"/>
          <w:lang w:val="en-AU"/>
        </w:rPr>
        <w:t xml:space="preserve"> </w:t>
      </w:r>
      <w:r w:rsidRPr="00CA3886">
        <w:rPr>
          <w:rFonts w:ascii="Times New Roman" w:hAnsi="Times New Roman"/>
          <w:sz w:val="24"/>
          <w:szCs w:val="24"/>
        </w:rPr>
        <w:t>Tbk</w:t>
      </w:r>
      <w:r>
        <w:rPr>
          <w:rFonts w:ascii="Times New Roman" w:hAnsi="Times New Roman"/>
          <w:sz w:val="24"/>
          <w:szCs w:val="24"/>
        </w:rPr>
        <w:t xml:space="preserve">. Di dalamnya terkandung spirit, semangat karyawan untuk ikut berpartisipasi aktif sebagai agen perubahan. Apabila karyawan berpandangan negatif terhadap perubahan organisasi, lemah </w:t>
      </w:r>
      <w:r w:rsidRPr="00CA3886">
        <w:rPr>
          <w:rFonts w:ascii="Times New Roman" w:hAnsi="Times New Roman"/>
          <w:sz w:val="24"/>
          <w:szCs w:val="24"/>
        </w:rPr>
        <w:t>menghadapi proses perubahan organisasi</w:t>
      </w:r>
      <w:r>
        <w:rPr>
          <w:rFonts w:ascii="Times New Roman" w:hAnsi="Times New Roman"/>
          <w:sz w:val="24"/>
          <w:szCs w:val="24"/>
        </w:rPr>
        <w:t xml:space="preserve">, dan  pesimis  terhadap keberhasilan perubahan serta tidak memiliki kesadaran dan tanggung jawab untuk ikut dalam perubahan tersebut sudah dapat diduga pelaksanaan perubahan organisasi pada </w:t>
      </w:r>
      <w:r w:rsidRPr="00CA3886">
        <w:rPr>
          <w:rFonts w:ascii="Times New Roman" w:hAnsi="Times New Roman"/>
          <w:sz w:val="24"/>
          <w:szCs w:val="24"/>
        </w:rPr>
        <w:t>PT.Bank Negara Indonesia (Persero)</w:t>
      </w:r>
      <w:r w:rsidR="00726056">
        <w:rPr>
          <w:rFonts w:ascii="Times New Roman" w:hAnsi="Times New Roman"/>
          <w:sz w:val="24"/>
          <w:szCs w:val="24"/>
          <w:lang w:val="en-AU"/>
        </w:rPr>
        <w:t xml:space="preserve"> </w:t>
      </w:r>
      <w:r w:rsidRPr="00CA3886">
        <w:rPr>
          <w:rFonts w:ascii="Times New Roman" w:hAnsi="Times New Roman"/>
          <w:sz w:val="24"/>
          <w:szCs w:val="24"/>
        </w:rPr>
        <w:t>Tbk</w:t>
      </w:r>
      <w:r>
        <w:rPr>
          <w:rFonts w:ascii="Times New Roman" w:hAnsi="Times New Roman"/>
          <w:sz w:val="24"/>
          <w:szCs w:val="24"/>
        </w:rPr>
        <w:t xml:space="preserve"> tidak akan </w:t>
      </w:r>
      <w:r>
        <w:rPr>
          <w:rFonts w:ascii="Times New Roman" w:hAnsi="Times New Roman"/>
          <w:sz w:val="24"/>
          <w:szCs w:val="24"/>
        </w:rPr>
        <w:lastRenderedPageBreak/>
        <w:t>berjalan dengan baik, tersendat-sendat dan boleh jadi akan macet total. Akan tetapi, lantaran perubahan organiassi didorong oleh keempat faktor tersebut, yaitu pandangan positif, optimis, mempunyai kemampuan, memiliki kesadaran dan tanggung jawab yang dimiliki oleh karyawan, perubahan organisasi dapat terlaksana dan berjalan dengan lancar.</w:t>
      </w:r>
    </w:p>
    <w:p w:rsidR="00C52D6B" w:rsidRDefault="00C52D6B" w:rsidP="00CA5D70">
      <w:pPr>
        <w:spacing w:after="0" w:line="480" w:lineRule="auto"/>
        <w:ind w:firstLine="720"/>
        <w:jc w:val="both"/>
        <w:rPr>
          <w:rFonts w:ascii="Times New Roman" w:hAnsi="Times New Roman"/>
          <w:sz w:val="24"/>
          <w:szCs w:val="24"/>
        </w:rPr>
      </w:pPr>
      <w:r>
        <w:rPr>
          <w:rFonts w:ascii="Times New Roman" w:hAnsi="Times New Roman"/>
          <w:sz w:val="24"/>
          <w:szCs w:val="24"/>
        </w:rPr>
        <w:t xml:space="preserve">Keyakinan </w:t>
      </w:r>
      <w:r w:rsidRPr="00CA3886">
        <w:rPr>
          <w:rFonts w:ascii="Times New Roman" w:hAnsi="Times New Roman"/>
          <w:sz w:val="24"/>
          <w:szCs w:val="24"/>
        </w:rPr>
        <w:t>untuk berhasil setelah dilakukan perubahan organisasi</w:t>
      </w:r>
      <w:r>
        <w:rPr>
          <w:rFonts w:ascii="Times New Roman" w:hAnsi="Times New Roman"/>
          <w:sz w:val="24"/>
          <w:szCs w:val="24"/>
        </w:rPr>
        <w:t xml:space="preserve">  dan </w:t>
      </w:r>
      <w:r w:rsidRPr="00CA3886">
        <w:rPr>
          <w:rFonts w:ascii="Times New Roman" w:hAnsi="Times New Roman"/>
          <w:sz w:val="24"/>
          <w:szCs w:val="24"/>
        </w:rPr>
        <w:t>keyakinan dalam jangka panjang</w:t>
      </w:r>
      <w:r>
        <w:rPr>
          <w:rFonts w:ascii="Times New Roman" w:hAnsi="Times New Roman"/>
          <w:sz w:val="24"/>
          <w:szCs w:val="24"/>
        </w:rPr>
        <w:t xml:space="preserve"> perubahan </w:t>
      </w:r>
      <w:r w:rsidRPr="00CA3886">
        <w:rPr>
          <w:rFonts w:ascii="Times New Roman" w:hAnsi="Times New Roman"/>
          <w:sz w:val="24"/>
          <w:szCs w:val="24"/>
        </w:rPr>
        <w:t>itu akan berguna jika organisasi m</w:t>
      </w:r>
      <w:r>
        <w:rPr>
          <w:rFonts w:ascii="Times New Roman" w:hAnsi="Times New Roman"/>
          <w:sz w:val="24"/>
          <w:szCs w:val="24"/>
        </w:rPr>
        <w:t xml:space="preserve">engadopsi perubahan organisasi merupakan modal dasar yang paling kuat untuk mendorong dilakukannya perubahan organisasi pada </w:t>
      </w:r>
      <w:r w:rsidRPr="00CA3886">
        <w:rPr>
          <w:rFonts w:ascii="Times New Roman" w:hAnsi="Times New Roman"/>
          <w:sz w:val="24"/>
          <w:szCs w:val="24"/>
        </w:rPr>
        <w:t>PT Bank Negara Indonesia (Persero)  Tbk.</w:t>
      </w:r>
      <w:r>
        <w:rPr>
          <w:rFonts w:ascii="Times New Roman" w:hAnsi="Times New Roman"/>
          <w:sz w:val="24"/>
          <w:szCs w:val="24"/>
        </w:rPr>
        <w:t xml:space="preserve"> Keyakinan karyawan untuk </w:t>
      </w:r>
      <w:r w:rsidR="00726056">
        <w:rPr>
          <w:rFonts w:ascii="Times New Roman" w:hAnsi="Times New Roman"/>
          <w:sz w:val="24"/>
          <w:szCs w:val="24"/>
          <w:lang w:val="en-AU"/>
        </w:rPr>
        <w:t>ke</w:t>
      </w:r>
      <w:r>
        <w:rPr>
          <w:rFonts w:ascii="Times New Roman" w:hAnsi="Times New Roman"/>
          <w:sz w:val="24"/>
          <w:szCs w:val="24"/>
        </w:rPr>
        <w:t xml:space="preserve">berhasilan setelah dilakukan perubahan organisasi akan memotivasi mereka terlibat langsung dalam perubahan tersebut. Demikian juga keyakinan karyawan bahwa dalam jangka panjang perubahan organisasi tersebut akan berguna akan dapat memicu mereka untuk tetap bersemangat  melaksanakan perubahan organisasi pada </w:t>
      </w:r>
      <w:r w:rsidRPr="00CA3886">
        <w:rPr>
          <w:rFonts w:ascii="Times New Roman" w:hAnsi="Times New Roman"/>
          <w:sz w:val="24"/>
          <w:szCs w:val="24"/>
        </w:rPr>
        <w:t>PT Bank Negara Indonesia (Persero)  Tbk</w:t>
      </w:r>
      <w:r>
        <w:rPr>
          <w:rFonts w:ascii="Times New Roman" w:hAnsi="Times New Roman"/>
          <w:sz w:val="24"/>
          <w:szCs w:val="24"/>
        </w:rPr>
        <w:t>. Dengan dasar keyakinan tersebut Manajemen BNI dapat melaksanakan perubahan organisasi secara bertahap dan terencana. Jika tidak ada keyakinan dari karyawan agaknya sangat sulit perubahan organis</w:t>
      </w:r>
      <w:r w:rsidR="00726056">
        <w:rPr>
          <w:rFonts w:ascii="Times New Roman" w:hAnsi="Times New Roman"/>
          <w:sz w:val="24"/>
          <w:szCs w:val="24"/>
          <w:lang w:val="en-AU"/>
        </w:rPr>
        <w:t>a</w:t>
      </w:r>
      <w:r>
        <w:rPr>
          <w:rFonts w:ascii="Times New Roman" w:hAnsi="Times New Roman"/>
          <w:sz w:val="24"/>
          <w:szCs w:val="24"/>
        </w:rPr>
        <w:t xml:space="preserve">si akan berjalan dengan baik karena para agen perubahan itu sendiri tidak mempunyai keyakinan terhadap perubahan itu sendiri. </w:t>
      </w:r>
    </w:p>
    <w:p w:rsidR="00376E53" w:rsidRDefault="008211D5" w:rsidP="008211D5">
      <w:pPr>
        <w:pStyle w:val="ListParagraph"/>
        <w:autoSpaceDE w:val="0"/>
        <w:autoSpaceDN w:val="0"/>
        <w:adjustRightInd w:val="0"/>
        <w:spacing w:after="0" w:line="480" w:lineRule="auto"/>
        <w:ind w:left="0" w:firstLine="425"/>
        <w:jc w:val="both"/>
        <w:rPr>
          <w:rFonts w:ascii="Times New Roman" w:hAnsi="Times New Roman" w:cs="Times New Roman"/>
          <w:sz w:val="24"/>
          <w:szCs w:val="24"/>
        </w:rPr>
      </w:pPr>
      <w:r w:rsidRPr="00755D80">
        <w:rPr>
          <w:rFonts w:ascii="Times New Roman" w:hAnsi="Times New Roman" w:cs="Times New Roman"/>
          <w:sz w:val="24"/>
          <w:szCs w:val="24"/>
        </w:rPr>
        <w:t xml:space="preserve">Untuk memperoleh gambaran yang utuh mengenai kesiapan karyawan BNI dalam menghadapi </w:t>
      </w:r>
      <w:r w:rsidR="00110F36">
        <w:rPr>
          <w:rFonts w:ascii="Times New Roman" w:hAnsi="Times New Roman" w:cs="Times New Roman"/>
          <w:sz w:val="24"/>
          <w:szCs w:val="24"/>
        </w:rPr>
        <w:t xml:space="preserve">tuntutan </w:t>
      </w:r>
      <w:r w:rsidRPr="00755D80">
        <w:rPr>
          <w:rFonts w:ascii="Times New Roman" w:hAnsi="Times New Roman" w:cs="Times New Roman"/>
          <w:sz w:val="24"/>
          <w:szCs w:val="24"/>
        </w:rPr>
        <w:t>perubahan organisa</w:t>
      </w:r>
      <w:r>
        <w:rPr>
          <w:rFonts w:ascii="Times New Roman" w:hAnsi="Times New Roman" w:cs="Times New Roman"/>
          <w:sz w:val="24"/>
          <w:szCs w:val="24"/>
        </w:rPr>
        <w:t>s</w:t>
      </w:r>
      <w:r w:rsidRPr="00755D80">
        <w:rPr>
          <w:rFonts w:ascii="Times New Roman" w:hAnsi="Times New Roman" w:cs="Times New Roman"/>
          <w:sz w:val="24"/>
          <w:szCs w:val="24"/>
        </w:rPr>
        <w:t xml:space="preserve">i, maka dilakukan penelitian </w:t>
      </w:r>
      <w:r w:rsidR="007773FB">
        <w:rPr>
          <w:rFonts w:ascii="Times New Roman" w:hAnsi="Times New Roman" w:cs="Times New Roman"/>
          <w:sz w:val="24"/>
          <w:szCs w:val="24"/>
        </w:rPr>
        <w:t xml:space="preserve">tentang </w:t>
      </w:r>
      <w:r>
        <w:rPr>
          <w:rFonts w:ascii="Times New Roman" w:hAnsi="Times New Roman" w:cs="Times New Roman"/>
          <w:sz w:val="24"/>
          <w:szCs w:val="24"/>
        </w:rPr>
        <w:t xml:space="preserve">kesiapan karyawan </w:t>
      </w:r>
      <w:r w:rsidR="007773FB">
        <w:rPr>
          <w:rFonts w:ascii="Times New Roman" w:hAnsi="Times New Roman" w:cs="Times New Roman"/>
          <w:sz w:val="24"/>
          <w:szCs w:val="24"/>
        </w:rPr>
        <w:t xml:space="preserve"> dalam menghadapi tuntutan perubahan organisasi  </w:t>
      </w:r>
      <w:r>
        <w:rPr>
          <w:rFonts w:ascii="Times New Roman" w:hAnsi="Times New Roman" w:cs="Times New Roman"/>
          <w:sz w:val="24"/>
          <w:szCs w:val="24"/>
        </w:rPr>
        <w:t>di</w:t>
      </w:r>
      <w:r w:rsidR="00726056">
        <w:rPr>
          <w:rFonts w:ascii="Times New Roman" w:hAnsi="Times New Roman" w:cs="Times New Roman"/>
          <w:sz w:val="24"/>
          <w:szCs w:val="24"/>
          <w:lang w:val="en-AU"/>
        </w:rPr>
        <w:t xml:space="preserve"> </w:t>
      </w:r>
      <w:r w:rsidRPr="00755D80">
        <w:rPr>
          <w:rFonts w:ascii="Times New Roman" w:hAnsi="Times New Roman" w:cs="Times New Roman"/>
          <w:sz w:val="24"/>
          <w:szCs w:val="24"/>
        </w:rPr>
        <w:t xml:space="preserve">segenap level </w:t>
      </w:r>
      <w:r>
        <w:rPr>
          <w:rFonts w:ascii="Times New Roman" w:hAnsi="Times New Roman" w:cs="Times New Roman"/>
          <w:sz w:val="24"/>
          <w:szCs w:val="24"/>
        </w:rPr>
        <w:t xml:space="preserve">jabatan </w:t>
      </w:r>
      <w:r w:rsidRPr="00755D80">
        <w:rPr>
          <w:rFonts w:ascii="Times New Roman" w:hAnsi="Times New Roman" w:cs="Times New Roman"/>
          <w:sz w:val="24"/>
          <w:szCs w:val="24"/>
        </w:rPr>
        <w:t xml:space="preserve">untuk menggali kesiapan </w:t>
      </w:r>
      <w:r w:rsidR="00726056">
        <w:rPr>
          <w:rFonts w:ascii="Times New Roman" w:hAnsi="Times New Roman" w:cs="Times New Roman"/>
          <w:sz w:val="24"/>
          <w:szCs w:val="24"/>
        </w:rPr>
        <w:t>mere</w:t>
      </w:r>
      <w:r w:rsidR="00726056">
        <w:rPr>
          <w:rFonts w:ascii="Times New Roman" w:hAnsi="Times New Roman" w:cs="Times New Roman"/>
          <w:sz w:val="24"/>
          <w:szCs w:val="24"/>
          <w:lang w:val="en-AU"/>
        </w:rPr>
        <w:t>k</w:t>
      </w:r>
      <w:r>
        <w:rPr>
          <w:rFonts w:ascii="Times New Roman" w:hAnsi="Times New Roman" w:cs="Times New Roman"/>
          <w:sz w:val="24"/>
          <w:szCs w:val="24"/>
        </w:rPr>
        <w:t xml:space="preserve">a </w:t>
      </w:r>
      <w:r w:rsidRPr="00755D80">
        <w:rPr>
          <w:rFonts w:ascii="Times New Roman" w:hAnsi="Times New Roman" w:cs="Times New Roman"/>
          <w:sz w:val="24"/>
          <w:szCs w:val="24"/>
        </w:rPr>
        <w:t xml:space="preserve">dari berbagai aspek. </w:t>
      </w:r>
    </w:p>
    <w:p w:rsidR="008211D5" w:rsidRPr="00B50759" w:rsidRDefault="008211D5" w:rsidP="008211D5">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2D2CEA">
        <w:rPr>
          <w:rFonts w:ascii="Times New Roman" w:hAnsi="Times New Roman" w:cs="Times New Roman"/>
          <w:sz w:val="24"/>
          <w:szCs w:val="24"/>
        </w:rPr>
        <w:lastRenderedPageBreak/>
        <w:t xml:space="preserve">Dalam kaitan faktor kesiapan karyawan menghadapi perubahan organisasi di BNI dengan keberhasilan organisasi untuk berubah sesuai dengan rencana yang telah ditetapkan, faktor-faktor kesiapan karyawan </w:t>
      </w:r>
      <w:r>
        <w:rPr>
          <w:rFonts w:ascii="Times New Roman" w:hAnsi="Times New Roman" w:cs="Times New Roman"/>
          <w:sz w:val="24"/>
          <w:szCs w:val="24"/>
        </w:rPr>
        <w:t xml:space="preserve">yang </w:t>
      </w:r>
      <w:r w:rsidRPr="002D2CEA">
        <w:rPr>
          <w:rFonts w:ascii="Times New Roman" w:hAnsi="Times New Roman" w:cs="Times New Roman"/>
          <w:sz w:val="24"/>
          <w:szCs w:val="24"/>
        </w:rPr>
        <w:t xml:space="preserve">difokuskan dalam penelitian </w:t>
      </w:r>
      <w:r w:rsidR="00CD1AAC">
        <w:rPr>
          <w:rFonts w:ascii="Times New Roman" w:hAnsi="Times New Roman" w:cs="Times New Roman"/>
          <w:sz w:val="24"/>
          <w:szCs w:val="24"/>
        </w:rPr>
        <w:t xml:space="preserve">ini </w:t>
      </w:r>
      <w:r>
        <w:rPr>
          <w:rFonts w:ascii="Times New Roman" w:hAnsi="Times New Roman" w:cs="Times New Roman"/>
          <w:sz w:val="24"/>
          <w:szCs w:val="24"/>
        </w:rPr>
        <w:t xml:space="preserve">adalah </w:t>
      </w:r>
      <w:r w:rsidRPr="002D2CEA">
        <w:rPr>
          <w:rFonts w:ascii="Times New Roman" w:hAnsi="Times New Roman" w:cs="Times New Roman"/>
          <w:sz w:val="24"/>
          <w:szCs w:val="24"/>
        </w:rPr>
        <w:t xml:space="preserve">lima faktor utama yang menjadi kunci dan paling berpengaruh terhadap keberhasilan </w:t>
      </w:r>
      <w:r>
        <w:rPr>
          <w:rFonts w:ascii="Times New Roman" w:hAnsi="Times New Roman" w:cs="Times New Roman"/>
          <w:sz w:val="24"/>
          <w:szCs w:val="24"/>
        </w:rPr>
        <w:t xml:space="preserve">proses perubahan </w:t>
      </w:r>
      <w:r w:rsidRPr="002D2CEA">
        <w:rPr>
          <w:rFonts w:ascii="Times New Roman" w:hAnsi="Times New Roman" w:cs="Times New Roman"/>
          <w:sz w:val="24"/>
          <w:szCs w:val="24"/>
        </w:rPr>
        <w:t>BNI yaitu : (1) Efikasi Diri (2) Kebaikan (3) Perbedaan (4) Kelayakan (5) Valensi Individu.</w:t>
      </w:r>
    </w:p>
    <w:p w:rsidR="008211D5" w:rsidRPr="00B50759" w:rsidRDefault="008211D5" w:rsidP="008211D5">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
    <w:p w:rsidR="008211D5" w:rsidRPr="006F2264" w:rsidRDefault="006F2264" w:rsidP="00314455">
      <w:pPr>
        <w:pStyle w:val="ListParagraph"/>
        <w:numPr>
          <w:ilvl w:val="1"/>
          <w:numId w:val="6"/>
        </w:numPr>
        <w:spacing w:after="0" w:line="480" w:lineRule="auto"/>
        <w:ind w:left="432"/>
        <w:rPr>
          <w:rFonts w:ascii="Times New Roman" w:hAnsi="Times New Roman" w:cs="Times New Roman"/>
          <w:b/>
          <w:sz w:val="24"/>
          <w:szCs w:val="24"/>
        </w:rPr>
      </w:pPr>
      <w:r>
        <w:rPr>
          <w:rFonts w:ascii="Times New Roman" w:hAnsi="Times New Roman" w:cs="Times New Roman"/>
          <w:b/>
          <w:sz w:val="24"/>
          <w:szCs w:val="24"/>
        </w:rPr>
        <w:t xml:space="preserve">Pembatasan dan </w:t>
      </w:r>
      <w:r w:rsidR="008211D5" w:rsidRPr="006F2264">
        <w:rPr>
          <w:rFonts w:ascii="Times New Roman" w:hAnsi="Times New Roman" w:cs="Times New Roman"/>
          <w:b/>
          <w:sz w:val="24"/>
          <w:szCs w:val="24"/>
        </w:rPr>
        <w:t xml:space="preserve">Rumusan Masalah </w:t>
      </w:r>
    </w:p>
    <w:p w:rsidR="00F1625A" w:rsidRDefault="00F1625A" w:rsidP="00F1625A">
      <w:pPr>
        <w:pStyle w:val="ListParagraph"/>
        <w:numPr>
          <w:ilvl w:val="2"/>
          <w:numId w:val="13"/>
        </w:numPr>
        <w:autoSpaceDE w:val="0"/>
        <w:autoSpaceDN w:val="0"/>
        <w:adjustRightInd w:val="0"/>
        <w:spacing w:after="0" w:line="480" w:lineRule="auto"/>
        <w:jc w:val="both"/>
        <w:rPr>
          <w:rFonts w:ascii="Times New Roman" w:hAnsi="Times New Roman" w:cs="Times New Roman"/>
          <w:b/>
          <w:sz w:val="24"/>
          <w:szCs w:val="24"/>
        </w:rPr>
      </w:pPr>
      <w:r w:rsidRPr="00F1625A">
        <w:rPr>
          <w:rFonts w:ascii="Times New Roman" w:hAnsi="Times New Roman" w:cs="Times New Roman"/>
          <w:b/>
          <w:sz w:val="24"/>
          <w:szCs w:val="24"/>
        </w:rPr>
        <w:t>Pembatasan Masalah</w:t>
      </w:r>
    </w:p>
    <w:p w:rsidR="00F1625A" w:rsidRPr="00F1625A" w:rsidRDefault="00F1625A" w:rsidP="00F1625A">
      <w:pPr>
        <w:spacing w:after="0" w:line="480" w:lineRule="auto"/>
        <w:ind w:firstLine="720"/>
        <w:jc w:val="both"/>
        <w:rPr>
          <w:rFonts w:ascii="Times New Roman" w:hAnsi="Times New Roman"/>
          <w:sz w:val="24"/>
          <w:szCs w:val="24"/>
        </w:rPr>
      </w:pPr>
      <w:r w:rsidRPr="00F1625A">
        <w:rPr>
          <w:rFonts w:ascii="Times New Roman" w:hAnsi="Times New Roman"/>
          <w:sz w:val="24"/>
          <w:szCs w:val="24"/>
        </w:rPr>
        <w:t>Penelitian tentang tu</w:t>
      </w:r>
      <w:r w:rsidR="00726056">
        <w:rPr>
          <w:rFonts w:ascii="Times New Roman" w:hAnsi="Times New Roman"/>
          <w:sz w:val="24"/>
          <w:szCs w:val="24"/>
          <w:lang w:val="en-AU"/>
        </w:rPr>
        <w:t>ntu</w:t>
      </w:r>
      <w:r w:rsidRPr="00F1625A">
        <w:rPr>
          <w:rFonts w:ascii="Times New Roman" w:hAnsi="Times New Roman"/>
          <w:sz w:val="24"/>
          <w:szCs w:val="24"/>
        </w:rPr>
        <w:t xml:space="preserve">tan perubahan oganisasi di PT Bank Negara Indonesia (Persero) Tbk </w:t>
      </w:r>
      <w:r w:rsidR="00726056">
        <w:rPr>
          <w:rFonts w:ascii="Times New Roman" w:hAnsi="Times New Roman"/>
          <w:sz w:val="24"/>
          <w:szCs w:val="24"/>
          <w:lang w:val="en-AU"/>
        </w:rPr>
        <w:t xml:space="preserve">dibatasi permasalahannya dalam lingkup </w:t>
      </w:r>
      <w:r w:rsidRPr="00F1625A">
        <w:rPr>
          <w:rFonts w:ascii="Times New Roman" w:hAnsi="Times New Roman"/>
          <w:sz w:val="24"/>
          <w:szCs w:val="24"/>
        </w:rPr>
        <w:t>kesiapan karyawan dalam menghadapi tuntutan perubahan organisasi di PT Bank Negara Indonesia (Persero) Tbk</w:t>
      </w:r>
      <w:r w:rsidR="00726056">
        <w:rPr>
          <w:rFonts w:ascii="Times New Roman" w:hAnsi="Times New Roman"/>
          <w:sz w:val="24"/>
          <w:szCs w:val="24"/>
          <w:lang w:val="en-AU"/>
        </w:rPr>
        <w:t xml:space="preserve"> dengan obyek penelitian pada Kantor Cabang Utama Semarang</w:t>
      </w:r>
      <w:r w:rsidRPr="00F1625A">
        <w:rPr>
          <w:rFonts w:ascii="Times New Roman" w:hAnsi="Times New Roman"/>
          <w:sz w:val="24"/>
          <w:szCs w:val="24"/>
        </w:rPr>
        <w:t xml:space="preserve">. </w:t>
      </w:r>
    </w:p>
    <w:p w:rsidR="00F1625A" w:rsidRDefault="00F1625A" w:rsidP="00F1625A">
      <w:pPr>
        <w:spacing w:after="0" w:line="480" w:lineRule="auto"/>
        <w:ind w:firstLine="720"/>
        <w:jc w:val="both"/>
        <w:rPr>
          <w:rFonts w:ascii="Times New Roman" w:hAnsi="Times New Roman"/>
          <w:i/>
          <w:sz w:val="24"/>
          <w:szCs w:val="24"/>
          <w:lang w:val="en-AU"/>
        </w:rPr>
      </w:pPr>
      <w:r w:rsidRPr="00F1625A">
        <w:rPr>
          <w:rFonts w:ascii="Times New Roman" w:hAnsi="Times New Roman" w:cs="Times New Roman"/>
          <w:sz w:val="24"/>
          <w:szCs w:val="24"/>
        </w:rPr>
        <w:t>Oleh karena</w:t>
      </w:r>
      <w:r w:rsidR="00726056">
        <w:rPr>
          <w:rFonts w:ascii="Times New Roman" w:hAnsi="Times New Roman" w:cs="Times New Roman"/>
          <w:sz w:val="24"/>
          <w:szCs w:val="24"/>
          <w:lang w:val="en-AU"/>
        </w:rPr>
        <w:t xml:space="preserve"> </w:t>
      </w:r>
      <w:r w:rsidRPr="00F1625A">
        <w:rPr>
          <w:rFonts w:ascii="Times New Roman" w:hAnsi="Times New Roman" w:cs="Times New Roman"/>
          <w:sz w:val="24"/>
          <w:szCs w:val="24"/>
        </w:rPr>
        <w:t>keterbatasan waktu</w:t>
      </w:r>
      <w:r w:rsidR="00726056">
        <w:rPr>
          <w:rFonts w:ascii="Times New Roman" w:hAnsi="Times New Roman" w:cs="Times New Roman"/>
          <w:sz w:val="24"/>
          <w:szCs w:val="24"/>
          <w:lang w:val="en-AU"/>
        </w:rPr>
        <w:t>,</w:t>
      </w:r>
      <w:r w:rsidRPr="00F1625A">
        <w:rPr>
          <w:rFonts w:ascii="Times New Roman" w:hAnsi="Times New Roman" w:cs="Times New Roman"/>
          <w:sz w:val="24"/>
          <w:szCs w:val="24"/>
          <w:lang w:val="fi-FI"/>
        </w:rPr>
        <w:t xml:space="preserve"> ruang lingkup, </w:t>
      </w:r>
      <w:r w:rsidR="00726056">
        <w:rPr>
          <w:rFonts w:ascii="Times New Roman" w:hAnsi="Times New Roman" w:cs="Times New Roman"/>
          <w:sz w:val="24"/>
          <w:szCs w:val="24"/>
        </w:rPr>
        <w:t>informa</w:t>
      </w:r>
      <w:r w:rsidR="00726056">
        <w:rPr>
          <w:rFonts w:ascii="Times New Roman" w:hAnsi="Times New Roman" w:cs="Times New Roman"/>
          <w:sz w:val="24"/>
          <w:szCs w:val="24"/>
          <w:lang w:val="en-AU"/>
        </w:rPr>
        <w:t>si</w:t>
      </w:r>
      <w:r w:rsidRPr="00F1625A">
        <w:rPr>
          <w:rFonts w:ascii="Times New Roman" w:hAnsi="Times New Roman" w:cs="Times New Roman"/>
          <w:sz w:val="24"/>
          <w:szCs w:val="24"/>
        </w:rPr>
        <w:t xml:space="preserve"> </w:t>
      </w:r>
      <w:r w:rsidRPr="00F1625A">
        <w:rPr>
          <w:rFonts w:ascii="Times New Roman" w:hAnsi="Times New Roman" w:cs="Times New Roman"/>
          <w:sz w:val="24"/>
          <w:szCs w:val="24"/>
          <w:lang w:val="fi-FI"/>
        </w:rPr>
        <w:t xml:space="preserve">dan keterbatasan </w:t>
      </w:r>
      <w:r w:rsidR="00726056">
        <w:rPr>
          <w:rFonts w:ascii="Times New Roman" w:hAnsi="Times New Roman" w:cs="Times New Roman"/>
          <w:sz w:val="24"/>
          <w:szCs w:val="24"/>
          <w:lang w:val="fi-FI"/>
        </w:rPr>
        <w:t xml:space="preserve">obyek penelitian serta keterbatasan </w:t>
      </w:r>
      <w:r w:rsidRPr="00F1625A">
        <w:rPr>
          <w:rFonts w:ascii="Times New Roman" w:hAnsi="Times New Roman" w:cs="Times New Roman"/>
          <w:sz w:val="24"/>
          <w:szCs w:val="24"/>
        </w:rPr>
        <w:t xml:space="preserve">dana </w:t>
      </w:r>
      <w:r w:rsidRPr="00F1625A">
        <w:rPr>
          <w:rFonts w:ascii="Times New Roman" w:hAnsi="Times New Roman" w:cs="Times New Roman"/>
          <w:sz w:val="24"/>
          <w:szCs w:val="24"/>
          <w:lang w:val="fi-FI"/>
        </w:rPr>
        <w:t>yang memang terjadi pada saat penulisan tesis</w:t>
      </w:r>
      <w:r w:rsidRPr="00F1625A">
        <w:rPr>
          <w:rFonts w:ascii="Times New Roman" w:hAnsi="Times New Roman" w:cs="Times New Roman"/>
          <w:sz w:val="24"/>
          <w:szCs w:val="24"/>
        </w:rPr>
        <w:t xml:space="preserve"> ini dilakukan, </w:t>
      </w:r>
      <w:r w:rsidR="00726056">
        <w:rPr>
          <w:rFonts w:ascii="Times New Roman" w:hAnsi="Times New Roman" w:cs="Times New Roman"/>
          <w:sz w:val="24"/>
          <w:szCs w:val="24"/>
          <w:lang w:val="en-AU"/>
        </w:rPr>
        <w:t xml:space="preserve">maka </w:t>
      </w:r>
      <w:r w:rsidR="00B42C54">
        <w:rPr>
          <w:rFonts w:ascii="Times New Roman" w:hAnsi="Times New Roman" w:cs="Times New Roman"/>
          <w:sz w:val="24"/>
          <w:szCs w:val="24"/>
        </w:rPr>
        <w:t xml:space="preserve">masalah </w:t>
      </w:r>
      <w:r w:rsidRPr="00F1625A">
        <w:rPr>
          <w:rFonts w:ascii="Times New Roman" w:hAnsi="Times New Roman" w:cs="Times New Roman"/>
          <w:sz w:val="24"/>
          <w:szCs w:val="24"/>
        </w:rPr>
        <w:t xml:space="preserve">penelitian ini </w:t>
      </w:r>
      <w:r w:rsidR="00B42C54">
        <w:rPr>
          <w:rFonts w:ascii="Times New Roman" w:hAnsi="Times New Roman" w:cs="Times New Roman"/>
          <w:sz w:val="24"/>
          <w:szCs w:val="24"/>
        </w:rPr>
        <w:t xml:space="preserve">dibatasi </w:t>
      </w:r>
      <w:r w:rsidR="000644A2">
        <w:rPr>
          <w:rFonts w:ascii="Times New Roman" w:hAnsi="Times New Roman" w:cs="Times New Roman"/>
          <w:sz w:val="24"/>
          <w:szCs w:val="24"/>
        </w:rPr>
        <w:t xml:space="preserve">tentang </w:t>
      </w:r>
      <w:r w:rsidRPr="00F1625A">
        <w:rPr>
          <w:rFonts w:ascii="Times New Roman" w:hAnsi="Times New Roman"/>
          <w:i/>
          <w:sz w:val="24"/>
          <w:szCs w:val="24"/>
        </w:rPr>
        <w:t>kesiapan karyawan dalam menghadapi tuntutan perubahan organisasi di PT Bank Negara Indonesia (Persero) Tbk</w:t>
      </w:r>
      <w:r w:rsidR="00726056">
        <w:rPr>
          <w:rFonts w:ascii="Times New Roman" w:hAnsi="Times New Roman"/>
          <w:i/>
          <w:sz w:val="24"/>
          <w:szCs w:val="24"/>
          <w:lang w:val="en-AU"/>
        </w:rPr>
        <w:t xml:space="preserve"> KCU Semarang</w:t>
      </w:r>
      <w:r w:rsidRPr="00F1625A">
        <w:rPr>
          <w:rFonts w:ascii="Times New Roman" w:hAnsi="Times New Roman"/>
          <w:i/>
          <w:sz w:val="24"/>
          <w:szCs w:val="24"/>
        </w:rPr>
        <w:t xml:space="preserve">. </w:t>
      </w:r>
    </w:p>
    <w:p w:rsidR="00F1625A" w:rsidRPr="00F1625A" w:rsidRDefault="00F1625A" w:rsidP="00F1625A">
      <w:pPr>
        <w:pStyle w:val="ListParagraph"/>
        <w:numPr>
          <w:ilvl w:val="2"/>
          <w:numId w:val="1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8211D5" w:rsidRPr="00120325" w:rsidRDefault="008211D5" w:rsidP="008211D5">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120325">
        <w:rPr>
          <w:rFonts w:ascii="Times New Roman" w:hAnsi="Times New Roman" w:cs="Times New Roman"/>
          <w:sz w:val="24"/>
          <w:szCs w:val="24"/>
        </w:rPr>
        <w:t xml:space="preserve">Digulirkannya BNI Reformasi 1.0 di PT Bank Negara Indonesia (Persero) Tbk sejak tahun 2009 guna memperbaiki seluruh aspek bisnis BNI secara terintegrasi dan menyeluruh, antara lain pengelolaan SDM, proses kerja, struktur </w:t>
      </w:r>
      <w:r w:rsidRPr="00120325">
        <w:rPr>
          <w:rFonts w:ascii="Times New Roman" w:hAnsi="Times New Roman" w:cs="Times New Roman"/>
          <w:sz w:val="24"/>
          <w:szCs w:val="24"/>
        </w:rPr>
        <w:lastRenderedPageBreak/>
        <w:t xml:space="preserve">organisasi, strategi perusahaan, pengukuran risiko bisnis, pengukuran kinerja berdampak terhadap perubahan organisasi.  </w:t>
      </w:r>
    </w:p>
    <w:p w:rsidR="00882B55" w:rsidRPr="00B50759" w:rsidRDefault="0054107E" w:rsidP="00882B55">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Perubahan organisasi tersebut dilakukan oleh Bank BNI </w:t>
      </w:r>
      <w:r w:rsidR="008C5FF4">
        <w:rPr>
          <w:rFonts w:ascii="Times New Roman" w:hAnsi="Times New Roman" w:cs="Times New Roman"/>
          <w:sz w:val="24"/>
          <w:szCs w:val="24"/>
        </w:rPr>
        <w:t xml:space="preserve">karena didorong oleh tuntutan terhadap perubahan itu sendiri. </w:t>
      </w:r>
      <w:r w:rsidR="00F816D5">
        <w:rPr>
          <w:rFonts w:ascii="Times New Roman" w:hAnsi="Times New Roman" w:cs="Times New Roman"/>
          <w:sz w:val="24"/>
          <w:szCs w:val="24"/>
        </w:rPr>
        <w:t xml:space="preserve">Tuntutan terhadap </w:t>
      </w:r>
      <w:r w:rsidR="00F816D5">
        <w:rPr>
          <w:rFonts w:ascii="Times New Roman" w:eastAsia="Times New Roman" w:hAnsi="Times New Roman" w:cs="Times New Roman"/>
          <w:sz w:val="24"/>
          <w:szCs w:val="24"/>
        </w:rPr>
        <w:t>p</w:t>
      </w:r>
      <w:r w:rsidR="00CB483E" w:rsidRPr="00D16B6C">
        <w:rPr>
          <w:rFonts w:ascii="Times New Roman" w:eastAsia="Times New Roman" w:hAnsi="Times New Roman" w:cs="Times New Roman"/>
          <w:sz w:val="24"/>
          <w:szCs w:val="24"/>
        </w:rPr>
        <w:t xml:space="preserve">erubahan ini muncul sebagai antisipasi </w:t>
      </w:r>
      <w:r w:rsidR="00CB483E">
        <w:rPr>
          <w:rFonts w:ascii="Times New Roman" w:eastAsia="Times New Roman" w:hAnsi="Times New Roman" w:cs="Times New Roman"/>
          <w:sz w:val="24"/>
          <w:szCs w:val="24"/>
        </w:rPr>
        <w:t>terhadap tuntutan eksternal dimana semakin berkembangnya dunia bisnis dan tuntutan pasar serta pesaing dan adanya tuntutan internal terhadap organisasi untuk berubah</w:t>
      </w:r>
      <w:r w:rsidR="00CB483E" w:rsidRPr="00D16B6C">
        <w:rPr>
          <w:rFonts w:ascii="Times New Roman" w:eastAsia="Times New Roman" w:hAnsi="Times New Roman" w:cs="Times New Roman"/>
          <w:sz w:val="24"/>
          <w:szCs w:val="24"/>
        </w:rPr>
        <w:t>.</w:t>
      </w:r>
      <w:r w:rsidR="00CB483E" w:rsidRPr="0031158E">
        <w:rPr>
          <w:rFonts w:ascii="Times New Roman" w:eastAsia="Times New Roman" w:hAnsi="Times New Roman" w:cs="Times New Roman"/>
          <w:sz w:val="24"/>
          <w:szCs w:val="24"/>
        </w:rPr>
        <w:t xml:space="preserve"> </w:t>
      </w:r>
      <w:r w:rsidR="00306131">
        <w:rPr>
          <w:rFonts w:ascii="Times New Roman" w:eastAsia="Times New Roman" w:hAnsi="Times New Roman" w:cs="Times New Roman"/>
          <w:sz w:val="24"/>
          <w:szCs w:val="24"/>
        </w:rPr>
        <w:t>Namun, dalam menghadapi tuntutan perubahan organisasi tersebut diperlukan kesiapan karyawan</w:t>
      </w:r>
      <w:r w:rsidR="00882B55">
        <w:rPr>
          <w:rFonts w:ascii="Times New Roman" w:eastAsia="Times New Roman" w:hAnsi="Times New Roman" w:cs="Times New Roman"/>
          <w:sz w:val="24"/>
          <w:szCs w:val="24"/>
        </w:rPr>
        <w:t xml:space="preserve">, yaitu meliputi </w:t>
      </w:r>
      <w:r w:rsidR="00882B55" w:rsidRPr="002D2CEA">
        <w:rPr>
          <w:rFonts w:ascii="Times New Roman" w:hAnsi="Times New Roman" w:cs="Times New Roman"/>
          <w:sz w:val="24"/>
          <w:szCs w:val="24"/>
        </w:rPr>
        <w:t xml:space="preserve"> (1) Efikasi Diri (2) Kebaikan (3) Perbedaan (4) Kelayakan (5) Valensi Individu.</w:t>
      </w:r>
      <w:r w:rsidR="00CB2729">
        <w:rPr>
          <w:rFonts w:ascii="Times New Roman" w:hAnsi="Times New Roman" w:cs="Times New Roman"/>
          <w:sz w:val="24"/>
          <w:szCs w:val="24"/>
        </w:rPr>
        <w:t xml:space="preserve"> </w:t>
      </w:r>
    </w:p>
    <w:p w:rsidR="00EB7AFA" w:rsidRPr="00120325" w:rsidRDefault="00D25881" w:rsidP="00D25881">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pemikiran di atas, maka m</w:t>
      </w:r>
      <w:r w:rsidR="008211D5" w:rsidRPr="00120325">
        <w:rPr>
          <w:rFonts w:ascii="Times New Roman" w:hAnsi="Times New Roman" w:cs="Times New Roman"/>
          <w:sz w:val="24"/>
          <w:szCs w:val="24"/>
        </w:rPr>
        <w:t>asalah yang dirumuskan dalam penelitian ini adalah</w:t>
      </w:r>
      <w:r w:rsidR="00EB7AFA" w:rsidRPr="00120325">
        <w:rPr>
          <w:rFonts w:ascii="Times New Roman" w:hAnsi="Times New Roman" w:cs="Times New Roman"/>
          <w:sz w:val="24"/>
          <w:szCs w:val="24"/>
        </w:rPr>
        <w:t xml:space="preserve">: bagaimanakah kesiapan karyawan dalam </w:t>
      </w:r>
      <w:r w:rsidR="00EB7AFA">
        <w:rPr>
          <w:rFonts w:ascii="Times New Roman" w:hAnsi="Times New Roman" w:cs="Times New Roman"/>
          <w:sz w:val="24"/>
          <w:szCs w:val="24"/>
        </w:rPr>
        <w:t xml:space="preserve">menghadapi tuntutan </w:t>
      </w:r>
      <w:r w:rsidR="00EB7AFA" w:rsidRPr="00120325">
        <w:rPr>
          <w:rFonts w:ascii="Times New Roman" w:hAnsi="Times New Roman" w:cs="Times New Roman"/>
          <w:sz w:val="24"/>
          <w:szCs w:val="24"/>
        </w:rPr>
        <w:t>perubahan organisasi</w:t>
      </w:r>
      <w:r w:rsidR="00EB7AFA">
        <w:rPr>
          <w:rFonts w:ascii="Times New Roman" w:hAnsi="Times New Roman" w:cs="Times New Roman"/>
          <w:sz w:val="24"/>
          <w:szCs w:val="24"/>
        </w:rPr>
        <w:t xml:space="preserve"> di </w:t>
      </w:r>
      <w:r w:rsidR="00EB7AFA" w:rsidRPr="00120325">
        <w:rPr>
          <w:rFonts w:ascii="Times New Roman" w:hAnsi="Times New Roman" w:cs="Times New Roman"/>
          <w:sz w:val="24"/>
          <w:szCs w:val="24"/>
        </w:rPr>
        <w:t>PT Bank Negara Indonesia (Persero) Tbk?</w:t>
      </w:r>
    </w:p>
    <w:p w:rsidR="00C2370A" w:rsidRPr="005C597C" w:rsidRDefault="00C2370A" w:rsidP="005C597C">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
    <w:p w:rsidR="008211D5" w:rsidRPr="0084516F" w:rsidRDefault="008211D5" w:rsidP="00314455">
      <w:pPr>
        <w:pStyle w:val="ListParagraph"/>
        <w:numPr>
          <w:ilvl w:val="1"/>
          <w:numId w:val="6"/>
        </w:numPr>
        <w:spacing w:after="0" w:line="480" w:lineRule="auto"/>
        <w:ind w:left="432"/>
        <w:rPr>
          <w:rFonts w:ascii="Times New Roman" w:hAnsi="Times New Roman" w:cs="Times New Roman"/>
          <w:b/>
          <w:sz w:val="24"/>
          <w:szCs w:val="24"/>
        </w:rPr>
      </w:pPr>
      <w:r w:rsidRPr="00314455">
        <w:rPr>
          <w:rFonts w:ascii="Times New Roman" w:hAnsi="Times New Roman" w:cs="Times New Roman"/>
          <w:b/>
          <w:sz w:val="24"/>
          <w:szCs w:val="24"/>
        </w:rPr>
        <w:t>T</w:t>
      </w:r>
      <w:r w:rsidRPr="0084516F">
        <w:rPr>
          <w:rFonts w:ascii="Times New Roman" w:hAnsi="Times New Roman" w:cs="Times New Roman"/>
          <w:b/>
          <w:sz w:val="24"/>
          <w:szCs w:val="24"/>
        </w:rPr>
        <w:t>ujuan Penelitian</w:t>
      </w:r>
    </w:p>
    <w:p w:rsidR="008211D5" w:rsidRDefault="000D1877" w:rsidP="004274F2">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Lima faktor kesiapan karyawan dalam menghadapi tuntutan perubahan organisasi di </w:t>
      </w:r>
      <w:r w:rsidRPr="00120325">
        <w:rPr>
          <w:rFonts w:ascii="Times New Roman" w:hAnsi="Times New Roman" w:cs="Times New Roman"/>
          <w:sz w:val="24"/>
          <w:szCs w:val="24"/>
        </w:rPr>
        <w:t>PT Bank Negara Indonesia (Persero) Tbk</w:t>
      </w:r>
      <w:r>
        <w:rPr>
          <w:rFonts w:ascii="Times New Roman" w:hAnsi="Times New Roman" w:cs="Times New Roman"/>
          <w:sz w:val="24"/>
          <w:szCs w:val="24"/>
        </w:rPr>
        <w:t xml:space="preserve">, yaitu </w:t>
      </w:r>
      <w:r w:rsidR="004274F2" w:rsidRPr="002D2CEA">
        <w:rPr>
          <w:rFonts w:ascii="Times New Roman" w:hAnsi="Times New Roman" w:cs="Times New Roman"/>
          <w:sz w:val="24"/>
          <w:szCs w:val="24"/>
        </w:rPr>
        <w:t xml:space="preserve"> (1) Efikasi Diri (2) Kebaikan (3) Perbedaan (4) Kelayakan (5) Valensi Individu.</w:t>
      </w:r>
      <w:r w:rsidR="004274F2">
        <w:rPr>
          <w:rFonts w:ascii="Times New Roman" w:hAnsi="Times New Roman" w:cs="Times New Roman"/>
          <w:sz w:val="24"/>
          <w:szCs w:val="24"/>
        </w:rPr>
        <w:t xml:space="preserve">  </w:t>
      </w:r>
      <w:r w:rsidR="007E726A">
        <w:rPr>
          <w:rFonts w:ascii="Times New Roman" w:hAnsi="Times New Roman" w:cs="Times New Roman"/>
          <w:sz w:val="24"/>
          <w:szCs w:val="24"/>
        </w:rPr>
        <w:t>T</w:t>
      </w:r>
      <w:r w:rsidR="008211D5">
        <w:rPr>
          <w:rFonts w:ascii="Times New Roman" w:hAnsi="Times New Roman" w:cs="Times New Roman"/>
          <w:sz w:val="24"/>
          <w:szCs w:val="24"/>
        </w:rPr>
        <w:t>ujuan yang hendak dicapa</w:t>
      </w:r>
      <w:r w:rsidR="007E726A">
        <w:rPr>
          <w:rFonts w:ascii="Times New Roman" w:hAnsi="Times New Roman" w:cs="Times New Roman"/>
          <w:sz w:val="24"/>
          <w:szCs w:val="24"/>
        </w:rPr>
        <w:t>i dengan penelitian ini adalah  untuk:</w:t>
      </w:r>
    </w:p>
    <w:p w:rsidR="008211D5" w:rsidRPr="00A54900" w:rsidRDefault="008211D5" w:rsidP="001741C5">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A54900">
        <w:rPr>
          <w:rFonts w:ascii="Times New Roman" w:hAnsi="Times New Roman" w:cs="Times New Roman"/>
          <w:sz w:val="24"/>
          <w:szCs w:val="24"/>
        </w:rPr>
        <w:t xml:space="preserve">Menganalisis efikasi diri karyawan dalam </w:t>
      </w:r>
      <w:r w:rsidR="001741C5" w:rsidRPr="00A54900">
        <w:rPr>
          <w:rFonts w:ascii="Times New Roman" w:hAnsi="Times New Roman" w:cs="Times New Roman"/>
          <w:sz w:val="24"/>
          <w:szCs w:val="24"/>
        </w:rPr>
        <w:t xml:space="preserve">menghadapi tutntuan </w:t>
      </w:r>
      <w:r w:rsidRPr="00A54900">
        <w:rPr>
          <w:rFonts w:ascii="Times New Roman" w:hAnsi="Times New Roman" w:cs="Times New Roman"/>
          <w:sz w:val="24"/>
          <w:szCs w:val="24"/>
        </w:rPr>
        <w:t xml:space="preserve">perubahan organisasi </w:t>
      </w:r>
      <w:r w:rsidR="00A54900" w:rsidRPr="00A54900">
        <w:rPr>
          <w:rFonts w:ascii="Times New Roman" w:hAnsi="Times New Roman" w:cs="Times New Roman"/>
          <w:sz w:val="24"/>
          <w:szCs w:val="24"/>
        </w:rPr>
        <w:t>di PT Bank Negara Indonesia (Persero) Tbk</w:t>
      </w:r>
      <w:r w:rsidR="00A54900">
        <w:rPr>
          <w:rFonts w:ascii="Times New Roman" w:hAnsi="Times New Roman" w:cs="Times New Roman"/>
          <w:sz w:val="24"/>
          <w:szCs w:val="24"/>
        </w:rPr>
        <w:t>.</w:t>
      </w:r>
      <w:r w:rsidR="00A54900" w:rsidRPr="00A54900">
        <w:rPr>
          <w:rFonts w:ascii="Times New Roman" w:hAnsi="Times New Roman" w:cs="Times New Roman"/>
          <w:sz w:val="24"/>
          <w:szCs w:val="24"/>
        </w:rPr>
        <w:t xml:space="preserve"> </w:t>
      </w:r>
    </w:p>
    <w:p w:rsidR="001741C5" w:rsidRDefault="008211D5" w:rsidP="001741C5">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A54900">
        <w:rPr>
          <w:rFonts w:ascii="Times New Roman" w:hAnsi="Times New Roman" w:cs="Times New Roman"/>
          <w:sz w:val="24"/>
          <w:szCs w:val="24"/>
        </w:rPr>
        <w:t xml:space="preserve">Menganalisis kebaikan (wellness) karyawan dalam </w:t>
      </w:r>
      <w:r w:rsidR="001741C5" w:rsidRPr="00A54900">
        <w:rPr>
          <w:rFonts w:ascii="Times New Roman" w:hAnsi="Times New Roman" w:cs="Times New Roman"/>
          <w:sz w:val="24"/>
          <w:szCs w:val="24"/>
        </w:rPr>
        <w:t xml:space="preserve">menghadapi tutntuan perubahan organisasi </w:t>
      </w:r>
      <w:r w:rsidR="00A54900">
        <w:rPr>
          <w:rFonts w:ascii="Times New Roman" w:hAnsi="Times New Roman" w:cs="Times New Roman"/>
          <w:sz w:val="24"/>
          <w:szCs w:val="24"/>
        </w:rPr>
        <w:t xml:space="preserve">di </w:t>
      </w:r>
      <w:r w:rsidR="00A54900" w:rsidRPr="00120325">
        <w:rPr>
          <w:rFonts w:ascii="Times New Roman" w:hAnsi="Times New Roman" w:cs="Times New Roman"/>
          <w:sz w:val="24"/>
          <w:szCs w:val="24"/>
        </w:rPr>
        <w:t>PT Bank Negara Indonesia (Persero) Tbk</w:t>
      </w:r>
      <w:r w:rsidR="00A54900" w:rsidRPr="00A54900">
        <w:rPr>
          <w:rFonts w:ascii="Times New Roman" w:hAnsi="Times New Roman" w:cs="Times New Roman"/>
          <w:sz w:val="24"/>
          <w:szCs w:val="24"/>
        </w:rPr>
        <w:t xml:space="preserve"> </w:t>
      </w:r>
    </w:p>
    <w:p w:rsidR="00A54900" w:rsidRDefault="008211D5" w:rsidP="00FE6422">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A54900">
        <w:rPr>
          <w:rFonts w:ascii="Times New Roman" w:hAnsi="Times New Roman" w:cs="Times New Roman"/>
          <w:sz w:val="24"/>
          <w:szCs w:val="24"/>
        </w:rPr>
        <w:lastRenderedPageBreak/>
        <w:t xml:space="preserve">Menganalisis Perbedaan karyawan dalam </w:t>
      </w:r>
      <w:r w:rsidR="00FE6422" w:rsidRPr="00A54900">
        <w:rPr>
          <w:rFonts w:ascii="Times New Roman" w:hAnsi="Times New Roman" w:cs="Times New Roman"/>
          <w:sz w:val="24"/>
          <w:szCs w:val="24"/>
        </w:rPr>
        <w:t xml:space="preserve">menghadapi tutntuan perubahan organisasi </w:t>
      </w:r>
      <w:r w:rsidR="00A54900" w:rsidRPr="00A54900">
        <w:rPr>
          <w:rFonts w:ascii="Times New Roman" w:hAnsi="Times New Roman" w:cs="Times New Roman"/>
          <w:sz w:val="24"/>
          <w:szCs w:val="24"/>
        </w:rPr>
        <w:t xml:space="preserve">di PT Bank Negara Indonesia (Persero) Tbk </w:t>
      </w:r>
    </w:p>
    <w:p w:rsidR="00A54900" w:rsidRDefault="008211D5" w:rsidP="00FE6422">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A54900">
        <w:rPr>
          <w:rFonts w:ascii="Times New Roman" w:hAnsi="Times New Roman" w:cs="Times New Roman"/>
          <w:sz w:val="24"/>
          <w:szCs w:val="24"/>
        </w:rPr>
        <w:t>Menganalisis kelayakan karyawan dalam</w:t>
      </w:r>
      <w:r w:rsidR="00FE6422" w:rsidRPr="00A54900">
        <w:rPr>
          <w:rFonts w:ascii="Times New Roman" w:hAnsi="Times New Roman" w:cs="Times New Roman"/>
          <w:sz w:val="24"/>
          <w:szCs w:val="24"/>
        </w:rPr>
        <w:t xml:space="preserve"> menghadapi tutntuan perubahan organisasi </w:t>
      </w:r>
      <w:r w:rsidR="00A54900" w:rsidRPr="00A54900">
        <w:rPr>
          <w:rFonts w:ascii="Times New Roman" w:hAnsi="Times New Roman" w:cs="Times New Roman"/>
          <w:sz w:val="24"/>
          <w:szCs w:val="24"/>
        </w:rPr>
        <w:t xml:space="preserve">di PT Bank Negara Indonesia (Persero) Tbk </w:t>
      </w:r>
    </w:p>
    <w:p w:rsidR="008211D5" w:rsidRPr="008615AB" w:rsidRDefault="008211D5" w:rsidP="008211D5">
      <w:pPr>
        <w:pStyle w:val="ListParagraph"/>
        <w:numPr>
          <w:ilvl w:val="0"/>
          <w:numId w:val="8"/>
        </w:numPr>
        <w:autoSpaceDE w:val="0"/>
        <w:autoSpaceDN w:val="0"/>
        <w:adjustRightInd w:val="0"/>
        <w:spacing w:after="0" w:line="480" w:lineRule="auto"/>
        <w:ind w:left="360"/>
        <w:jc w:val="both"/>
        <w:rPr>
          <w:rFonts w:ascii="Times New Roman" w:hAnsi="Times New Roman" w:cs="Times New Roman"/>
          <w:b/>
          <w:sz w:val="24"/>
          <w:szCs w:val="24"/>
        </w:rPr>
      </w:pPr>
      <w:r w:rsidRPr="008615AB">
        <w:rPr>
          <w:rFonts w:ascii="Times New Roman" w:hAnsi="Times New Roman" w:cs="Times New Roman"/>
          <w:sz w:val="24"/>
          <w:szCs w:val="24"/>
        </w:rPr>
        <w:t xml:space="preserve">Menganalisis valensi individu  karyawan dalam </w:t>
      </w:r>
      <w:r w:rsidR="00FE6422" w:rsidRPr="008615AB">
        <w:rPr>
          <w:rFonts w:ascii="Times New Roman" w:hAnsi="Times New Roman" w:cs="Times New Roman"/>
          <w:sz w:val="24"/>
          <w:szCs w:val="24"/>
        </w:rPr>
        <w:t xml:space="preserve">menghadapi tutntuan perubahan organisasi </w:t>
      </w:r>
      <w:r w:rsidR="008615AB" w:rsidRPr="008615AB">
        <w:rPr>
          <w:rFonts w:ascii="Times New Roman" w:hAnsi="Times New Roman" w:cs="Times New Roman"/>
          <w:sz w:val="24"/>
          <w:szCs w:val="24"/>
        </w:rPr>
        <w:t xml:space="preserve">di PT Bank Negara Indonesia (Persero) Tbk </w:t>
      </w:r>
    </w:p>
    <w:p w:rsidR="008615AB" w:rsidRPr="008615AB" w:rsidRDefault="008615AB" w:rsidP="008615AB">
      <w:pPr>
        <w:pStyle w:val="ListParagraph"/>
        <w:autoSpaceDE w:val="0"/>
        <w:autoSpaceDN w:val="0"/>
        <w:adjustRightInd w:val="0"/>
        <w:spacing w:after="0" w:line="480" w:lineRule="auto"/>
        <w:ind w:left="360"/>
        <w:jc w:val="both"/>
        <w:rPr>
          <w:rFonts w:ascii="Times New Roman" w:hAnsi="Times New Roman" w:cs="Times New Roman"/>
          <w:b/>
          <w:sz w:val="24"/>
          <w:szCs w:val="24"/>
        </w:rPr>
      </w:pPr>
    </w:p>
    <w:p w:rsidR="008211D5" w:rsidRPr="007B1252" w:rsidRDefault="008211D5" w:rsidP="0084516F">
      <w:pPr>
        <w:pStyle w:val="ListParagraph"/>
        <w:numPr>
          <w:ilvl w:val="1"/>
          <w:numId w:val="13"/>
        </w:numPr>
        <w:spacing w:after="0" w:line="480" w:lineRule="auto"/>
        <w:ind w:left="432"/>
        <w:rPr>
          <w:rFonts w:ascii="Times New Roman" w:hAnsi="Times New Roman" w:cs="Times New Roman"/>
          <w:sz w:val="24"/>
          <w:szCs w:val="24"/>
        </w:rPr>
      </w:pPr>
      <w:r w:rsidRPr="00236FF6">
        <w:rPr>
          <w:rFonts w:ascii="Times New Roman" w:hAnsi="Times New Roman" w:cs="Times New Roman"/>
          <w:b/>
          <w:sz w:val="24"/>
          <w:szCs w:val="24"/>
        </w:rPr>
        <w:t>Manfaat Penelitian</w:t>
      </w:r>
    </w:p>
    <w:p w:rsidR="00366F91" w:rsidRDefault="007B1252" w:rsidP="00366F91">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en-AU"/>
        </w:rPr>
      </w:pPr>
      <w:r w:rsidRPr="00D16B6C">
        <w:rPr>
          <w:rFonts w:ascii="Times New Roman" w:hAnsi="Times New Roman" w:cs="Times New Roman"/>
          <w:sz w:val="24"/>
          <w:szCs w:val="24"/>
        </w:rPr>
        <w:t xml:space="preserve">Penelitian ini diharapkan dapat memberikan sumbangan keilmuan yang berkaitan dengan perubahan organisasi </w:t>
      </w:r>
      <w:r>
        <w:rPr>
          <w:rFonts w:ascii="Times New Roman" w:hAnsi="Times New Roman" w:cs="Times New Roman"/>
          <w:sz w:val="24"/>
          <w:szCs w:val="24"/>
        </w:rPr>
        <w:t>sejak design samp</w:t>
      </w:r>
      <w:r w:rsidRPr="00D16B6C">
        <w:rPr>
          <w:rFonts w:ascii="Times New Roman" w:hAnsi="Times New Roman" w:cs="Times New Roman"/>
          <w:sz w:val="24"/>
          <w:szCs w:val="24"/>
        </w:rPr>
        <w:t>ai dengan proses perubahan dan implemtentasinya dan implikasinya secara menyeluruh, serta sebagai bahan referensi dalam bidang manajemen sumber daya manusia khususnya bagi penelitian selanjutnya.</w:t>
      </w:r>
    </w:p>
    <w:p w:rsidR="007B1252" w:rsidRPr="00D76C2F" w:rsidRDefault="007B1252" w:rsidP="005549C4">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366F91">
        <w:rPr>
          <w:rFonts w:ascii="Times New Roman" w:hAnsi="Times New Roman" w:cs="Times New Roman"/>
          <w:sz w:val="24"/>
          <w:szCs w:val="24"/>
        </w:rPr>
        <w:t>Bagi Perusahaan</w:t>
      </w:r>
      <w:r w:rsidR="00366F91">
        <w:rPr>
          <w:rFonts w:ascii="Times New Roman" w:hAnsi="Times New Roman" w:cs="Times New Roman"/>
          <w:sz w:val="24"/>
          <w:szCs w:val="24"/>
          <w:lang w:val="en-AU"/>
        </w:rPr>
        <w:t>, penelitian ini dapat dijadikan s</w:t>
      </w:r>
      <w:r w:rsidRPr="00366F91">
        <w:rPr>
          <w:rFonts w:ascii="Times New Roman" w:hAnsi="Times New Roman" w:cs="Times New Roman"/>
          <w:sz w:val="24"/>
          <w:szCs w:val="24"/>
        </w:rPr>
        <w:t>ebagai masukan untuk memberikan perhatian yang lebih mendalam terhadap perubahan organisasi beserta implikasi apa yang terjadi dalam penerapannya. Disamping memberikan masukan agar perubahan organisasi dapat dilaksanakan dengan baik dan dampak negatif perubahan organisasi dapat diminimalkan.</w:t>
      </w:r>
    </w:p>
    <w:p w:rsidR="007B1252" w:rsidRPr="007B1252" w:rsidRDefault="007B1252" w:rsidP="007B1252">
      <w:pPr>
        <w:spacing w:after="0" w:line="480" w:lineRule="auto"/>
        <w:rPr>
          <w:rFonts w:ascii="Times New Roman" w:hAnsi="Times New Roman" w:cs="Times New Roman"/>
          <w:sz w:val="24"/>
          <w:szCs w:val="24"/>
        </w:rPr>
      </w:pPr>
    </w:p>
    <w:sectPr w:rsidR="007B1252" w:rsidRPr="007B1252" w:rsidSect="00314455">
      <w:footerReference w:type="default" r:id="rId10"/>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374" w:rsidRDefault="004D2374" w:rsidP="00BF06DB">
      <w:pPr>
        <w:spacing w:after="0" w:line="240" w:lineRule="auto"/>
      </w:pPr>
      <w:r>
        <w:separator/>
      </w:r>
    </w:p>
  </w:endnote>
  <w:endnote w:type="continuationSeparator" w:id="1">
    <w:p w:rsidR="004D2374" w:rsidRDefault="004D2374" w:rsidP="00BF0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3793"/>
      <w:docPartObj>
        <w:docPartGallery w:val="Page Numbers (Bottom of Page)"/>
        <w:docPartUnique/>
      </w:docPartObj>
    </w:sdtPr>
    <w:sdtContent>
      <w:p w:rsidR="00BF06DB" w:rsidRDefault="005F6255">
        <w:pPr>
          <w:pStyle w:val="Footer"/>
          <w:jc w:val="center"/>
        </w:pPr>
        <w:fldSimple w:instr=" PAGE   \* MERGEFORMAT ">
          <w:r w:rsidR="00B24EC0">
            <w:rPr>
              <w:noProof/>
            </w:rPr>
            <w:t>9</w:t>
          </w:r>
        </w:fldSimple>
      </w:p>
    </w:sdtContent>
  </w:sdt>
  <w:p w:rsidR="00BF06DB" w:rsidRDefault="00BF0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374" w:rsidRDefault="004D2374" w:rsidP="00BF06DB">
      <w:pPr>
        <w:spacing w:after="0" w:line="240" w:lineRule="auto"/>
      </w:pPr>
      <w:r>
        <w:separator/>
      </w:r>
    </w:p>
  </w:footnote>
  <w:footnote w:type="continuationSeparator" w:id="1">
    <w:p w:rsidR="004D2374" w:rsidRDefault="004D2374" w:rsidP="00BF0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4B03"/>
    <w:multiLevelType w:val="multilevel"/>
    <w:tmpl w:val="5CAA69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9E68AC"/>
    <w:multiLevelType w:val="hybridMultilevel"/>
    <w:tmpl w:val="BA8E7B72"/>
    <w:lvl w:ilvl="0" w:tplc="25BE4F1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E00CEB"/>
    <w:multiLevelType w:val="hybridMultilevel"/>
    <w:tmpl w:val="DE944D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3EB1F8F"/>
    <w:multiLevelType w:val="multilevel"/>
    <w:tmpl w:val="164EE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F00290"/>
    <w:multiLevelType w:val="hybridMultilevel"/>
    <w:tmpl w:val="1D6033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CE20F0F"/>
    <w:multiLevelType w:val="hybridMultilevel"/>
    <w:tmpl w:val="1FD6D530"/>
    <w:lvl w:ilvl="0" w:tplc="16DC54A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914CCA"/>
    <w:multiLevelType w:val="hybridMultilevel"/>
    <w:tmpl w:val="87E272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230CFD"/>
    <w:multiLevelType w:val="multilevel"/>
    <w:tmpl w:val="E56ABF78"/>
    <w:lvl w:ilvl="0">
      <w:start w:val="1"/>
      <w:numFmt w:val="lowerLetter"/>
      <w:lvlText w:val="%1."/>
      <w:lvlJc w:val="left"/>
      <w:pPr>
        <w:ind w:left="720" w:hanging="360"/>
      </w:pPr>
      <w:rPr>
        <w:rFonts w:ascii="Times New Roman" w:eastAsiaTheme="minorEastAsia" w:hAnsi="Times New Roman" w:cs="Times New Roman"/>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36E64931"/>
    <w:multiLevelType w:val="hybridMultilevel"/>
    <w:tmpl w:val="A8D0C5E0"/>
    <w:lvl w:ilvl="0" w:tplc="A6D4A9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84A021F"/>
    <w:multiLevelType w:val="hybridMultilevel"/>
    <w:tmpl w:val="164A7FF8"/>
    <w:lvl w:ilvl="0" w:tplc="30C69254">
      <w:start w:val="1"/>
      <w:numFmt w:val="bullet"/>
      <w:lvlText w:val="-"/>
      <w:lvlJc w:val="left"/>
      <w:pPr>
        <w:ind w:left="1800" w:hanging="360"/>
      </w:pPr>
      <w:rPr>
        <w:rFonts w:ascii="Agency FB" w:hAnsi="Agency FB" w:hint="default"/>
        <w:sz w:val="24"/>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4B8A2B9C"/>
    <w:multiLevelType w:val="multilevel"/>
    <w:tmpl w:val="5E5C56B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2006D3A"/>
    <w:multiLevelType w:val="hybridMultilevel"/>
    <w:tmpl w:val="C2164D76"/>
    <w:lvl w:ilvl="0" w:tplc="2F3C8D3C">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C151416"/>
    <w:multiLevelType w:val="hybridMultilevel"/>
    <w:tmpl w:val="81A661C8"/>
    <w:lvl w:ilvl="0" w:tplc="30C69254">
      <w:start w:val="1"/>
      <w:numFmt w:val="bullet"/>
      <w:lvlText w:val="-"/>
      <w:lvlJc w:val="left"/>
      <w:pPr>
        <w:ind w:left="1800" w:hanging="360"/>
      </w:pPr>
      <w:rPr>
        <w:rFonts w:ascii="Agency FB" w:hAnsi="Agency FB" w:hint="default"/>
        <w:sz w:val="24"/>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9"/>
  </w:num>
  <w:num w:numId="4">
    <w:abstractNumId w:val="2"/>
  </w:num>
  <w:num w:numId="5">
    <w:abstractNumId w:val="1"/>
  </w:num>
  <w:num w:numId="6">
    <w:abstractNumId w:val="3"/>
  </w:num>
  <w:num w:numId="7">
    <w:abstractNumId w:val="7"/>
  </w:num>
  <w:num w:numId="8">
    <w:abstractNumId w:val="5"/>
  </w:num>
  <w:num w:numId="9">
    <w:abstractNumId w:val="6"/>
  </w:num>
  <w:num w:numId="10">
    <w:abstractNumId w:val="4"/>
  </w:num>
  <w:num w:numId="11">
    <w:abstractNumId w:val="10"/>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F0621C"/>
    <w:rsid w:val="00000A5D"/>
    <w:rsid w:val="0004315C"/>
    <w:rsid w:val="000607DF"/>
    <w:rsid w:val="000644A2"/>
    <w:rsid w:val="000C1C59"/>
    <w:rsid w:val="000D1877"/>
    <w:rsid w:val="00110F36"/>
    <w:rsid w:val="001741C5"/>
    <w:rsid w:val="00192218"/>
    <w:rsid w:val="001B302F"/>
    <w:rsid w:val="001E555E"/>
    <w:rsid w:val="001F046E"/>
    <w:rsid w:val="001F4CF7"/>
    <w:rsid w:val="002074F8"/>
    <w:rsid w:val="00237FEF"/>
    <w:rsid w:val="00246E87"/>
    <w:rsid w:val="00254FF3"/>
    <w:rsid w:val="0026274D"/>
    <w:rsid w:val="00275810"/>
    <w:rsid w:val="002812C4"/>
    <w:rsid w:val="002B1825"/>
    <w:rsid w:val="002C77D0"/>
    <w:rsid w:val="002E792B"/>
    <w:rsid w:val="00306131"/>
    <w:rsid w:val="0031158E"/>
    <w:rsid w:val="00314455"/>
    <w:rsid w:val="00366F91"/>
    <w:rsid w:val="00376E53"/>
    <w:rsid w:val="003A3BE5"/>
    <w:rsid w:val="003E5263"/>
    <w:rsid w:val="00424236"/>
    <w:rsid w:val="004274F2"/>
    <w:rsid w:val="00451AA4"/>
    <w:rsid w:val="0048347B"/>
    <w:rsid w:val="004A65CD"/>
    <w:rsid w:val="004A7045"/>
    <w:rsid w:val="004D2374"/>
    <w:rsid w:val="00540B17"/>
    <w:rsid w:val="0054107E"/>
    <w:rsid w:val="005549C4"/>
    <w:rsid w:val="00576853"/>
    <w:rsid w:val="00582920"/>
    <w:rsid w:val="005C597C"/>
    <w:rsid w:val="005D65DF"/>
    <w:rsid w:val="005E5BA1"/>
    <w:rsid w:val="005F6255"/>
    <w:rsid w:val="006034DD"/>
    <w:rsid w:val="00663CEC"/>
    <w:rsid w:val="006A0EDF"/>
    <w:rsid w:val="006D12D9"/>
    <w:rsid w:val="006D2385"/>
    <w:rsid w:val="006F2264"/>
    <w:rsid w:val="00726056"/>
    <w:rsid w:val="007773FB"/>
    <w:rsid w:val="007B1252"/>
    <w:rsid w:val="007B4D76"/>
    <w:rsid w:val="007E726A"/>
    <w:rsid w:val="008120DC"/>
    <w:rsid w:val="008211D5"/>
    <w:rsid w:val="00831AFA"/>
    <w:rsid w:val="0084516F"/>
    <w:rsid w:val="0085237A"/>
    <w:rsid w:val="008615AB"/>
    <w:rsid w:val="00864B38"/>
    <w:rsid w:val="00882B55"/>
    <w:rsid w:val="00883D1C"/>
    <w:rsid w:val="00885A96"/>
    <w:rsid w:val="008B7BAD"/>
    <w:rsid w:val="008C5FF4"/>
    <w:rsid w:val="008E2FC9"/>
    <w:rsid w:val="0093750E"/>
    <w:rsid w:val="009478F5"/>
    <w:rsid w:val="009823E2"/>
    <w:rsid w:val="00A010A7"/>
    <w:rsid w:val="00A54900"/>
    <w:rsid w:val="00A872B5"/>
    <w:rsid w:val="00AC55B1"/>
    <w:rsid w:val="00AE49D8"/>
    <w:rsid w:val="00B058CF"/>
    <w:rsid w:val="00B24EC0"/>
    <w:rsid w:val="00B422C6"/>
    <w:rsid w:val="00B42C54"/>
    <w:rsid w:val="00B4669C"/>
    <w:rsid w:val="00B64FF2"/>
    <w:rsid w:val="00B66D0A"/>
    <w:rsid w:val="00BA16C3"/>
    <w:rsid w:val="00BA6683"/>
    <w:rsid w:val="00BB0744"/>
    <w:rsid w:val="00BF06DB"/>
    <w:rsid w:val="00BF1BB8"/>
    <w:rsid w:val="00C107BC"/>
    <w:rsid w:val="00C2370A"/>
    <w:rsid w:val="00C52D6B"/>
    <w:rsid w:val="00C95C7A"/>
    <w:rsid w:val="00CA5D70"/>
    <w:rsid w:val="00CB0766"/>
    <w:rsid w:val="00CB1801"/>
    <w:rsid w:val="00CB2729"/>
    <w:rsid w:val="00CB4559"/>
    <w:rsid w:val="00CB483E"/>
    <w:rsid w:val="00CD11E9"/>
    <w:rsid w:val="00CD1AAC"/>
    <w:rsid w:val="00CD4AFA"/>
    <w:rsid w:val="00D257B7"/>
    <w:rsid w:val="00D25881"/>
    <w:rsid w:val="00D51336"/>
    <w:rsid w:val="00D53439"/>
    <w:rsid w:val="00D76B6B"/>
    <w:rsid w:val="00D83744"/>
    <w:rsid w:val="00DA2D8C"/>
    <w:rsid w:val="00DC4CA3"/>
    <w:rsid w:val="00E33524"/>
    <w:rsid w:val="00E448E2"/>
    <w:rsid w:val="00E533E7"/>
    <w:rsid w:val="00E773E6"/>
    <w:rsid w:val="00E90667"/>
    <w:rsid w:val="00EB5EFE"/>
    <w:rsid w:val="00EB7271"/>
    <w:rsid w:val="00EB7AFA"/>
    <w:rsid w:val="00EC1D4F"/>
    <w:rsid w:val="00EE61C4"/>
    <w:rsid w:val="00F0621C"/>
    <w:rsid w:val="00F1625A"/>
    <w:rsid w:val="00F64C49"/>
    <w:rsid w:val="00F65F77"/>
    <w:rsid w:val="00F73095"/>
    <w:rsid w:val="00F816D5"/>
    <w:rsid w:val="00FA2EFF"/>
    <w:rsid w:val="00FE6422"/>
    <w:rsid w:val="00FE6F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1C"/>
    <w:pPr>
      <w:ind w:left="720"/>
      <w:contextualSpacing/>
    </w:pPr>
  </w:style>
  <w:style w:type="character" w:styleId="Hyperlink">
    <w:name w:val="Hyperlink"/>
    <w:basedOn w:val="DefaultParagraphFont"/>
    <w:uiPriority w:val="99"/>
    <w:semiHidden/>
    <w:unhideWhenUsed/>
    <w:rsid w:val="00F0621C"/>
    <w:rPr>
      <w:color w:val="0000FF"/>
      <w:u w:val="single"/>
    </w:rPr>
  </w:style>
  <w:style w:type="paragraph" w:styleId="Header">
    <w:name w:val="header"/>
    <w:basedOn w:val="Normal"/>
    <w:link w:val="HeaderChar"/>
    <w:uiPriority w:val="99"/>
    <w:semiHidden/>
    <w:unhideWhenUsed/>
    <w:rsid w:val="00BF06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06DB"/>
  </w:style>
  <w:style w:type="paragraph" w:styleId="Footer">
    <w:name w:val="footer"/>
    <w:basedOn w:val="Normal"/>
    <w:link w:val="FooterChar"/>
    <w:uiPriority w:val="99"/>
    <w:unhideWhenUsed/>
    <w:rsid w:val="00BF0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820E-3456-4B7B-91BB-2D9653C2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18618</cp:lastModifiedBy>
  <cp:revision>9</cp:revision>
  <dcterms:created xsi:type="dcterms:W3CDTF">2013-10-04T00:48:00Z</dcterms:created>
  <dcterms:modified xsi:type="dcterms:W3CDTF">2013-10-04T09:32:00Z</dcterms:modified>
</cp:coreProperties>
</file>