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840" w:val="left"/>
        </w:tabs>
        <w:spacing w:after="0" w:before="0" w:line="100" w:lineRule="atLeast"/>
        <w:jc w:val="right"/>
      </w:pPr>
      <w:r>
        <w:rPr>
          <w:rFonts w:ascii="Arial" w:cs="Arial" w:hAnsi="Arial"/>
          <w:b/>
          <w:lang w:val="id-ID"/>
        </w:rPr>
        <w:t>U</w:t>
      </w:r>
      <w:r>
        <w:rPr>
          <w:rFonts w:ascii="Arial" w:cs="Arial" w:hAnsi="Arial"/>
          <w:b/>
        </w:rPr>
        <w:t>niversitas Diponegoro</w:t>
      </w:r>
    </w:p>
    <w:p>
      <w:pPr>
        <w:pStyle w:val="style0"/>
        <w:tabs>
          <w:tab w:leader="none" w:pos="4840" w:val="left"/>
        </w:tabs>
        <w:spacing w:after="0" w:before="0" w:line="100" w:lineRule="atLeast"/>
        <w:jc w:val="right"/>
      </w:pPr>
      <w:r>
        <w:rPr>
          <w:rFonts w:ascii="Arial" w:cs="Arial" w:hAnsi="Arial"/>
          <w:b/>
        </w:rPr>
        <w:t>Fakultas Kesehatan Masyarakat</w:t>
      </w:r>
    </w:p>
    <w:p>
      <w:pPr>
        <w:pStyle w:val="style34"/>
        <w:tabs>
          <w:tab w:leader="none" w:pos="720" w:val="left"/>
          <w:tab w:leader="none" w:pos="4840" w:val="left"/>
        </w:tabs>
        <w:spacing w:after="0" w:before="0" w:line="100" w:lineRule="atLeast"/>
        <w:jc w:val="right"/>
      </w:pPr>
      <w:r>
        <w:rPr>
          <w:rFonts w:ascii="Arial" w:cs="Arial" w:hAnsi="Arial"/>
          <w:b/>
          <w:lang w:val="af-ZA"/>
        </w:rPr>
        <w:t>Program Studi Magister Imu Kesehatan Masyarakat</w:t>
      </w:r>
    </w:p>
    <w:p>
      <w:pPr>
        <w:pStyle w:val="style34"/>
        <w:tabs>
          <w:tab w:leader="none" w:pos="720" w:val="left"/>
          <w:tab w:leader="none" w:pos="4840" w:val="left"/>
        </w:tabs>
        <w:spacing w:after="0" w:before="0" w:line="100" w:lineRule="atLeast"/>
        <w:jc w:val="right"/>
      </w:pPr>
      <w:r>
        <w:rPr>
          <w:rFonts w:ascii="Arial" w:cs="Arial" w:hAnsi="Arial"/>
          <w:b/>
          <w:lang w:val="id-ID"/>
        </w:rPr>
        <w:t>Konsentrasi Administrasi Rumah Sakit</w:t>
      </w:r>
    </w:p>
    <w:p>
      <w:pPr>
        <w:pStyle w:val="style34"/>
        <w:tabs>
          <w:tab w:leader="none" w:pos="720" w:val="left"/>
          <w:tab w:leader="none" w:pos="4840" w:val="left"/>
        </w:tabs>
        <w:spacing w:after="0" w:before="0" w:line="100" w:lineRule="atLeast"/>
        <w:jc w:val="right"/>
      </w:pPr>
      <w:r>
        <w:rPr>
          <w:rFonts w:ascii="Arial" w:cs="Arial" w:hAnsi="Arial"/>
          <w:b/>
          <w:lang w:val="af-ZA"/>
        </w:rPr>
        <w:t>2014</w:t>
      </w:r>
    </w:p>
    <w:p>
      <w:pPr>
        <w:pStyle w:val="style0"/>
        <w:tabs>
          <w:tab w:leader="none" w:pos="720" w:val="left"/>
          <w:tab w:leader="none" w:pos="4840" w:val="left"/>
        </w:tabs>
        <w:spacing w:after="0" w:before="0" w:line="100" w:lineRule="atLeast"/>
        <w:jc w:val="center"/>
      </w:pPr>
      <w:r>
        <w:rPr>
          <w:rFonts w:ascii="Arial" w:cs="Arial" w:hAnsi="Arial"/>
        </w:rPr>
      </w:r>
    </w:p>
    <w:p>
      <w:pPr>
        <w:pStyle w:val="style0"/>
        <w:tabs>
          <w:tab w:leader="none" w:pos="720" w:val="left"/>
          <w:tab w:leader="none" w:pos="4840" w:val="left"/>
        </w:tabs>
        <w:spacing w:after="0" w:before="0" w:line="100" w:lineRule="atLeast"/>
        <w:jc w:val="center"/>
      </w:pPr>
      <w:r>
        <w:rPr>
          <w:rFonts w:ascii="Arial" w:cs="Arial" w:hAnsi="Arial"/>
          <w:b/>
          <w:sz w:val="24"/>
          <w:szCs w:val="24"/>
          <w:lang w:val="af-ZA"/>
        </w:rPr>
        <w:t>ABSTRAK</w:t>
      </w:r>
    </w:p>
    <w:p>
      <w:pPr>
        <w:pStyle w:val="style0"/>
        <w:tabs>
          <w:tab w:leader="none" w:pos="720" w:val="left"/>
          <w:tab w:leader="none" w:pos="4840" w:val="left"/>
        </w:tabs>
        <w:spacing w:after="0" w:before="0" w:line="100" w:lineRule="atLeast"/>
        <w:jc w:val="center"/>
      </w:pPr>
      <w:r>
        <w:rPr>
          <w:rFonts w:ascii="Arial" w:cs="Arial" w:hAnsi="Arial"/>
        </w:rPr>
      </w:r>
    </w:p>
    <w:p>
      <w:pPr>
        <w:pStyle w:val="style0"/>
        <w:tabs>
          <w:tab w:leader="none" w:pos="720" w:val="left"/>
          <w:tab w:leader="none" w:pos="4840" w:val="left"/>
        </w:tabs>
        <w:spacing w:after="0" w:before="0" w:line="100" w:lineRule="atLeast"/>
        <w:jc w:val="both"/>
      </w:pPr>
      <w:r>
        <w:rPr>
          <w:rFonts w:ascii="Arial" w:cs="Arial" w:hAnsi="Arial"/>
          <w:b/>
          <w:bCs/>
        </w:rPr>
        <w:t>Ribekan</w:t>
      </w:r>
      <w:r>
        <w:rPr>
          <w:rFonts w:ascii="Arial" w:cs="Arial" w:hAnsi="Arial"/>
          <w:b/>
          <w:bCs/>
          <w:lang w:val="id-ID"/>
        </w:rPr>
        <w:t xml:space="preserve">  </w:t>
      </w:r>
    </w:p>
    <w:p>
      <w:pPr>
        <w:pStyle w:val="style0"/>
        <w:tabs>
          <w:tab w:leader="none" w:pos="720" w:val="left"/>
          <w:tab w:leader="none" w:pos="4840" w:val="left"/>
        </w:tabs>
        <w:spacing w:after="0" w:before="0" w:line="100" w:lineRule="atLeast"/>
        <w:jc w:val="both"/>
      </w:pPr>
      <w:r>
        <w:rPr>
          <w:rFonts w:ascii="Arial" w:cs="Arial" w:hAnsi="Arial"/>
          <w:b/>
          <w:bCs/>
          <w:color w:val="000000"/>
        </w:rPr>
        <w:t>Analisis Persepsi Mutu Pelayanan dalam Keputusan Pembelian Obat Ulang Pasien Askes Rawat Jalan di Instalasi Farmasi RSUD Sunan Kalijaga Kabupaten Demak</w:t>
      </w:r>
    </w:p>
    <w:p>
      <w:pPr>
        <w:pStyle w:val="style0"/>
        <w:tabs>
          <w:tab w:leader="none" w:pos="720" w:val="left"/>
          <w:tab w:leader="none" w:pos="4840" w:val="left"/>
        </w:tabs>
        <w:spacing w:after="0" w:before="0" w:line="100" w:lineRule="atLeast"/>
        <w:jc w:val="both"/>
      </w:pPr>
      <w:r>
        <w:rPr>
          <w:rFonts w:ascii="Arial" w:cs="Arial" w:hAnsi="Arial"/>
          <w:b/>
          <w:bCs/>
        </w:rPr>
        <w:t>x</w:t>
      </w:r>
      <w:r>
        <w:rPr>
          <w:rFonts w:ascii="Arial" w:cs="Arial" w:hAnsi="Arial"/>
          <w:b/>
          <w:bCs/>
          <w:lang w:val="id-ID"/>
        </w:rPr>
        <w:t>i</w:t>
      </w:r>
      <w:r>
        <w:rPr>
          <w:rFonts w:ascii="Arial" w:cs="Arial" w:hAnsi="Arial"/>
          <w:b/>
          <w:bCs/>
        </w:rPr>
        <w:t xml:space="preserve">v + </w:t>
      </w:r>
      <w:r>
        <w:rPr>
          <w:rFonts w:ascii="Arial" w:cs="Arial" w:hAnsi="Arial"/>
          <w:b/>
          <w:bCs/>
          <w:lang w:val="id-ID"/>
        </w:rPr>
        <w:t>101</w:t>
      </w:r>
      <w:r>
        <w:rPr>
          <w:rFonts w:ascii="Arial" w:cs="Arial" w:hAnsi="Arial"/>
          <w:b/>
          <w:bCs/>
        </w:rPr>
        <w:t xml:space="preserve"> </w:t>
      </w:r>
      <w:r>
        <w:rPr>
          <w:rFonts w:ascii="Arial" w:cs="Arial" w:hAnsi="Arial"/>
          <w:b/>
          <w:bCs/>
          <w:lang w:val="id-ID"/>
        </w:rPr>
        <w:t>h</w:t>
      </w:r>
      <w:r>
        <w:rPr>
          <w:rFonts w:ascii="Arial" w:cs="Arial" w:hAnsi="Arial"/>
          <w:b/>
          <w:bCs/>
          <w:lang w:val="af-ZA"/>
        </w:rPr>
        <w:t xml:space="preserve">alaman + </w:t>
      </w:r>
      <w:r>
        <w:rPr>
          <w:rFonts w:ascii="Arial" w:cs="Arial" w:hAnsi="Arial"/>
          <w:b/>
          <w:bCs/>
          <w:lang w:val="id-ID"/>
        </w:rPr>
        <w:t>12</w:t>
      </w:r>
      <w:r>
        <w:rPr>
          <w:rFonts w:ascii="Arial" w:cs="Arial" w:hAnsi="Arial"/>
          <w:b/>
          <w:bCs/>
        </w:rPr>
        <w:t xml:space="preserve"> </w:t>
      </w:r>
      <w:r>
        <w:rPr>
          <w:rFonts w:ascii="Arial" w:cs="Arial" w:hAnsi="Arial"/>
          <w:b/>
          <w:bCs/>
          <w:lang w:val="id-ID"/>
        </w:rPr>
        <w:t>t</w:t>
      </w:r>
      <w:r>
        <w:rPr>
          <w:rFonts w:ascii="Arial" w:cs="Arial" w:hAnsi="Arial"/>
          <w:b/>
          <w:bCs/>
          <w:lang w:val="af-ZA"/>
        </w:rPr>
        <w:t xml:space="preserve">abel + </w:t>
      </w:r>
      <w:r>
        <w:rPr>
          <w:rFonts w:ascii="Arial" w:cs="Arial" w:hAnsi="Arial"/>
          <w:b/>
          <w:bCs/>
          <w:lang w:val="id-ID"/>
        </w:rPr>
        <w:t xml:space="preserve"> 6 g</w:t>
      </w:r>
      <w:r>
        <w:rPr>
          <w:rFonts w:ascii="Arial" w:cs="Arial" w:hAnsi="Arial"/>
          <w:b/>
          <w:bCs/>
          <w:lang w:val="af-ZA"/>
        </w:rPr>
        <w:t xml:space="preserve">ambar + </w:t>
      </w:r>
      <w:r>
        <w:rPr>
          <w:rFonts w:ascii="Arial" w:cs="Arial" w:hAnsi="Arial"/>
          <w:b/>
          <w:bCs/>
          <w:lang w:val="id-ID"/>
        </w:rPr>
        <w:t>5</w:t>
      </w:r>
      <w:r>
        <w:rPr>
          <w:rFonts w:ascii="Arial" w:cs="Arial" w:hAnsi="Arial"/>
          <w:b/>
          <w:bCs/>
          <w:lang w:val="af-ZA"/>
        </w:rPr>
        <w:t xml:space="preserve"> </w:t>
      </w:r>
      <w:r>
        <w:rPr>
          <w:rFonts w:ascii="Arial" w:cs="Arial" w:hAnsi="Arial"/>
          <w:b/>
          <w:bCs/>
          <w:lang w:val="id-ID"/>
        </w:rPr>
        <w:t>l</w:t>
      </w:r>
      <w:r>
        <w:rPr>
          <w:rFonts w:ascii="Arial" w:cs="Arial" w:hAnsi="Arial"/>
          <w:b/>
          <w:bCs/>
          <w:lang w:val="af-ZA"/>
        </w:rPr>
        <w:t xml:space="preserve">ampiran </w:t>
      </w:r>
    </w:p>
    <w:p>
      <w:pPr>
        <w:pStyle w:val="style0"/>
        <w:tabs>
          <w:tab w:leader="none" w:pos="720" w:val="left"/>
          <w:tab w:leader="none" w:pos="4840" w:val="left"/>
        </w:tabs>
        <w:spacing w:after="0" w:before="0" w:line="100" w:lineRule="atLeast"/>
        <w:ind w:firstLine="630" w:left="0" w:right="0"/>
        <w:jc w:val="both"/>
      </w:pPr>
      <w:r>
        <w:rPr>
          <w:rFonts w:ascii="Arial" w:cs="Arial" w:hAnsi="Arial"/>
        </w:rPr>
      </w:r>
    </w:p>
    <w:p>
      <w:pPr>
        <w:pStyle w:val="style0"/>
        <w:tabs>
          <w:tab w:leader="none" w:pos="720" w:val="left"/>
          <w:tab w:leader="none" w:pos="4840" w:val="left"/>
        </w:tabs>
        <w:spacing w:after="0" w:before="0" w:line="100" w:lineRule="atLeast"/>
        <w:ind w:firstLine="630" w:left="0" w:right="0"/>
        <w:jc w:val="both"/>
      </w:pPr>
      <w:r>
        <w:rPr>
          <w:rFonts w:ascii="Arial" w:cs="Arial" w:hAnsi="Arial"/>
          <w:lang w:val="es-ES"/>
        </w:rPr>
        <w:t xml:space="preserve">Berdasarkan </w:t>
      </w:r>
      <w:r>
        <w:rPr>
          <w:rFonts w:ascii="Arial" w:cs="Arial" w:hAnsi="Arial"/>
          <w:lang w:val="id-ID"/>
        </w:rPr>
        <w:t>data Instalasi Farmasi</w:t>
      </w:r>
      <w:r>
        <w:rPr>
          <w:rFonts w:ascii="Arial" w:cs="Arial" w:hAnsi="Arial"/>
          <w:lang w:val="es-ES"/>
        </w:rPr>
        <w:t xml:space="preserve"> RSUD Sunan Kalijaga Kabupaten Demak</w:t>
      </w:r>
      <w:r>
        <w:rPr>
          <w:rFonts w:ascii="Arial" w:cs="Arial" w:hAnsi="Arial"/>
          <w:lang w:val="id-ID"/>
        </w:rPr>
        <w:t xml:space="preserve">, </w:t>
      </w:r>
      <w:r>
        <w:rPr>
          <w:rFonts w:ascii="Arial" w:cs="Arial" w:hAnsi="Arial"/>
          <w:lang w:val="es-ES"/>
        </w:rPr>
        <w:t xml:space="preserve">catatan resep obat </w:t>
      </w:r>
      <w:r>
        <w:rPr>
          <w:rFonts w:ascii="Arial" w:cs="Arial" w:hAnsi="Arial"/>
          <w:lang w:val="id-ID"/>
        </w:rPr>
        <w:t xml:space="preserve">pasien Askes rawat jalan </w:t>
      </w:r>
      <w:r>
        <w:rPr>
          <w:rFonts w:ascii="Arial" w:cs="Arial" w:hAnsi="Arial"/>
          <w:lang w:val="es-ES"/>
        </w:rPr>
        <w:t xml:space="preserve">yang masuk mengalami penurunan </w:t>
      </w:r>
      <w:r>
        <w:rPr>
          <w:rFonts w:ascii="Arial" w:cs="Arial" w:hAnsi="Arial"/>
          <w:lang w:val="id-ID"/>
        </w:rPr>
        <w:t>dari 50,08% pada</w:t>
      </w:r>
      <w:r>
        <w:rPr>
          <w:rFonts w:ascii="Arial" w:cs="Arial" w:hAnsi="Arial"/>
          <w:lang w:val="es-ES"/>
        </w:rPr>
        <w:t xml:space="preserve"> tahun 2011 </w:t>
      </w:r>
      <w:r>
        <w:rPr>
          <w:rFonts w:ascii="Arial" w:cs="Arial" w:hAnsi="Arial"/>
          <w:lang w:val="id-ID"/>
        </w:rPr>
        <w:t xml:space="preserve">menjadi 30.62% pada tahun </w:t>
      </w:r>
      <w:r>
        <w:rPr>
          <w:rFonts w:ascii="Arial" w:cs="Arial" w:hAnsi="Arial"/>
          <w:lang w:val="es-ES"/>
        </w:rPr>
        <w:t>2012</w:t>
      </w:r>
      <w:r>
        <w:rPr>
          <w:rFonts w:ascii="Arial" w:cs="Arial" w:hAnsi="Arial"/>
          <w:lang w:val="id-ID"/>
        </w:rPr>
        <w:t xml:space="preserve">. Penurunan resep tersebut dapat dikaitan dengan kepuasan pelanggan. </w:t>
      </w:r>
      <w:r>
        <w:rPr>
          <w:rFonts w:ascii="Arial" w:cs="Arial" w:hAnsi="Arial"/>
        </w:rPr>
        <w:t>Penelitian ini bertujuan men</w:t>
      </w:r>
      <w:r>
        <w:rPr>
          <w:rFonts w:ascii="Arial" w:cs="Arial" w:hAnsi="Arial"/>
          <w:lang w:val="id-ID"/>
        </w:rPr>
        <w:t xml:space="preserve">ganalisis keterkaitan aspek persepsi </w:t>
      </w:r>
      <w:r>
        <w:rPr>
          <w:rFonts w:ascii="Arial" w:cs="Arial" w:hAnsi="Arial"/>
        </w:rPr>
        <w:t>mutu pelayanan</w:t>
      </w:r>
      <w:r>
        <w:rPr>
          <w:rFonts w:ascii="Arial" w:cs="Arial" w:hAnsi="Arial"/>
          <w:lang w:val="id-ID"/>
        </w:rPr>
        <w:t>,</w:t>
      </w:r>
      <w:r>
        <w:rPr>
          <w:rFonts w:ascii="Arial" w:cs="Arial" w:hAnsi="Arial"/>
        </w:rPr>
        <w:t xml:space="preserve"> </w:t>
      </w:r>
      <w:r>
        <w:rPr>
          <w:rFonts w:ascii="Arial" w:cs="Arial" w:hAnsi="Arial"/>
          <w:lang w:val="id-ID"/>
        </w:rPr>
        <w:t>kepuasan pelanggan</w:t>
      </w:r>
      <w:r>
        <w:rPr>
          <w:rFonts w:ascii="Arial" w:cs="Arial" w:hAnsi="Arial"/>
        </w:rPr>
        <w:t xml:space="preserve"> dan</w:t>
      </w:r>
      <w:r>
        <w:rPr>
          <w:rFonts w:ascii="Arial" w:cs="Arial" w:hAnsi="Arial"/>
          <w:lang w:val="id-ID"/>
        </w:rPr>
        <w:t xml:space="preserve"> </w:t>
      </w:r>
      <w:r>
        <w:rPr>
          <w:rFonts w:ascii="Arial" w:cs="Arial" w:hAnsi="Arial"/>
        </w:rPr>
        <w:t xml:space="preserve">keputusan </w:t>
      </w:r>
      <w:r>
        <w:rPr>
          <w:rFonts w:ascii="Arial" w:cs="Arial" w:hAnsi="Arial"/>
          <w:lang w:val="id-ID"/>
        </w:rPr>
        <w:t>pembelian ulang obat oleh pasien Askes Rawat Jalan di Instalasi Farmasi RSUD Sunan Kalijaga Kabupaten Demak</w:t>
      </w:r>
      <w:r>
        <w:rPr>
          <w:rFonts w:ascii="Arial" w:cs="Arial" w:hAnsi="Arial"/>
        </w:rPr>
        <w:t>.</w:t>
      </w:r>
      <w:r>
        <w:rPr>
          <w:rFonts w:ascii="Arial" w:cs="Arial" w:hAnsi="Arial"/>
          <w:lang w:val="id-ID"/>
        </w:rPr>
        <w:t xml:space="preserve"> </w:t>
      </w:r>
    </w:p>
    <w:p>
      <w:pPr>
        <w:pStyle w:val="style0"/>
        <w:tabs>
          <w:tab w:leader="none" w:pos="720" w:val="left"/>
          <w:tab w:leader="none" w:pos="4840" w:val="left"/>
        </w:tabs>
        <w:spacing w:after="0" w:before="0" w:line="100" w:lineRule="atLeast"/>
        <w:ind w:firstLine="630" w:left="0" w:right="0"/>
        <w:jc w:val="both"/>
      </w:pPr>
      <w:r>
        <w:rPr>
          <w:rFonts w:ascii="Arial" w:cs="Arial" w:hAnsi="Arial"/>
          <w:bCs/>
          <w:lang w:val="id-ID"/>
        </w:rPr>
        <w:t>P</w:t>
      </w:r>
      <w:r>
        <w:rPr>
          <w:rFonts w:ascii="Arial" w:cs="Arial" w:hAnsi="Arial"/>
          <w:bCs/>
        </w:rPr>
        <w:t>enelitian d</w:t>
      </w:r>
      <w:r>
        <w:rPr>
          <w:rFonts w:ascii="Arial" w:cs="Arial" w:hAnsi="Arial"/>
          <w:bCs/>
          <w:lang w:val="id-ID"/>
        </w:rPr>
        <w:t xml:space="preserve">ilakukan secara </w:t>
      </w:r>
      <w:r>
        <w:rPr>
          <w:rFonts w:ascii="Arial" w:cs="Arial" w:hAnsi="Arial"/>
          <w:bCs/>
        </w:rPr>
        <w:t>kualitatif</w:t>
      </w:r>
      <w:r>
        <w:rPr>
          <w:rFonts w:ascii="Arial" w:cs="Arial" w:hAnsi="Arial"/>
          <w:bCs/>
          <w:lang w:val="id-ID"/>
        </w:rPr>
        <w:t>. T</w:t>
      </w:r>
      <w:r>
        <w:rPr>
          <w:rFonts w:ascii="Arial" w:cs="Arial" w:hAnsi="Arial"/>
        </w:rPr>
        <w:t>eknik pengumpulan data dengan wawancara</w:t>
      </w:r>
      <w:r>
        <w:rPr>
          <w:rFonts w:ascii="Arial" w:cs="Arial" w:hAnsi="Arial"/>
          <w:lang w:val="id-ID"/>
        </w:rPr>
        <w:t xml:space="preserve"> mendalam</w:t>
      </w:r>
      <w:r>
        <w:rPr>
          <w:rFonts w:ascii="Arial" w:cs="Arial" w:hAnsi="Arial"/>
        </w:rPr>
        <w:t xml:space="preserve">, observasi dan dokumentasi. </w:t>
      </w:r>
      <w:r>
        <w:rPr>
          <w:rFonts w:ascii="Arial" w:cs="Arial" w:hAnsi="Arial"/>
          <w:lang w:val="id-ID"/>
        </w:rPr>
        <w:t>I</w:t>
      </w:r>
      <w:r>
        <w:rPr>
          <w:rFonts w:ascii="Arial" w:cs="Arial" w:hAnsi="Arial"/>
        </w:rPr>
        <w:t xml:space="preserve">nforman utama </w:t>
      </w:r>
      <w:r>
        <w:rPr>
          <w:rFonts w:ascii="Arial" w:cs="Arial" w:hAnsi="Arial"/>
          <w:lang w:val="id-ID"/>
        </w:rPr>
        <w:t xml:space="preserve">penelitian </w:t>
      </w:r>
      <w:r>
        <w:rPr>
          <w:rFonts w:ascii="Arial" w:cs="Arial" w:hAnsi="Arial"/>
        </w:rPr>
        <w:t>pasien Askes</w:t>
      </w:r>
      <w:r>
        <w:rPr>
          <w:rFonts w:ascii="Arial" w:cs="Arial" w:hAnsi="Arial"/>
          <w:lang w:val="id-ID"/>
        </w:rPr>
        <w:t xml:space="preserve"> 6 orang dan</w:t>
      </w:r>
      <w:r>
        <w:rPr>
          <w:rFonts w:ascii="Arial" w:cs="Arial" w:hAnsi="Arial"/>
        </w:rPr>
        <w:t xml:space="preserve"> informan triangulasi </w:t>
      </w:r>
      <w:r>
        <w:rPr>
          <w:rFonts w:ascii="Arial" w:cs="Arial" w:hAnsi="Arial"/>
          <w:lang w:val="id-ID"/>
        </w:rPr>
        <w:t xml:space="preserve">3 orang, yaitu </w:t>
      </w:r>
      <w:r>
        <w:rPr>
          <w:rFonts w:ascii="Arial" w:cs="Arial" w:hAnsi="Arial"/>
        </w:rPr>
        <w:t xml:space="preserve">Kepala Instalasi </w:t>
      </w:r>
      <w:r>
        <w:rPr>
          <w:rFonts w:ascii="Arial" w:cs="Arial" w:hAnsi="Arial"/>
          <w:lang w:val="id-ID"/>
        </w:rPr>
        <w:t xml:space="preserve">Farmasi, </w:t>
      </w:r>
      <w:r>
        <w:rPr>
          <w:rFonts w:ascii="Arial" w:cs="Arial" w:hAnsi="Arial"/>
        </w:rPr>
        <w:t xml:space="preserve">Kepala Bidang Pelayanan dan </w:t>
      </w:r>
      <w:r>
        <w:rPr>
          <w:rFonts w:ascii="Arial" w:cs="Arial" w:hAnsi="Arial"/>
          <w:lang w:val="id-ID"/>
        </w:rPr>
        <w:t>K</w:t>
      </w:r>
      <w:r>
        <w:rPr>
          <w:rFonts w:ascii="Arial" w:cs="Arial" w:hAnsi="Arial"/>
        </w:rPr>
        <w:t xml:space="preserve">omite Medis. Analisa data dengan </w:t>
      </w:r>
      <w:r>
        <w:rPr>
          <w:rFonts w:ascii="Arial" w:cs="Arial" w:hAnsi="Arial"/>
          <w:i/>
        </w:rPr>
        <w:t>content analysis</w:t>
      </w:r>
      <w:r>
        <w:rPr>
          <w:rFonts w:ascii="Arial" w:cs="Arial" w:hAnsi="Arial"/>
        </w:rPr>
        <w:t>.</w:t>
      </w:r>
      <w:r>
        <w:rPr>
          <w:rFonts w:ascii="Arial" w:cs="Arial" w:hAnsi="Arial"/>
          <w:lang w:val="af-ZA"/>
        </w:rPr>
        <w:t xml:space="preserve"> </w:t>
      </w:r>
    </w:p>
    <w:p>
      <w:pPr>
        <w:pStyle w:val="style0"/>
        <w:tabs>
          <w:tab w:leader="none" w:pos="720" w:val="left"/>
          <w:tab w:leader="none" w:pos="4840" w:val="left"/>
        </w:tabs>
        <w:spacing w:after="0" w:before="0" w:line="100" w:lineRule="atLeast"/>
        <w:ind w:firstLine="630" w:left="0" w:right="0"/>
        <w:jc w:val="both"/>
      </w:pPr>
      <w:r>
        <w:rPr>
          <w:rFonts w:ascii="Arial" w:cs="Arial" w:hAnsi="Arial"/>
          <w:lang w:val="id-ID"/>
        </w:rPr>
        <w:t xml:space="preserve">Penelitian ini </w:t>
      </w:r>
      <w:r>
        <w:rPr>
          <w:rFonts w:ascii="Arial" w:cs="Arial" w:hAnsi="Arial"/>
          <w:lang w:val="af-ZA"/>
        </w:rPr>
        <w:t>menunjukkan</w:t>
      </w:r>
      <w:r>
        <w:rPr>
          <w:rFonts w:ascii="Arial" w:cs="Arial" w:hAnsi="Arial"/>
          <w:lang w:val="id-ID"/>
        </w:rPr>
        <w:t xml:space="preserve"> </w:t>
      </w:r>
      <w:r>
        <w:rPr>
          <w:rFonts w:ascii="Arial" w:cs="Arial" w:hAnsi="Arial"/>
        </w:rPr>
        <w:t xml:space="preserve">bahwa waktu </w:t>
      </w:r>
      <w:r>
        <w:rPr>
          <w:rFonts w:ascii="Arial" w:cs="Arial" w:hAnsi="Arial"/>
          <w:lang w:val="id-ID"/>
        </w:rPr>
        <w:t xml:space="preserve">tunggu pelayanan obat </w:t>
      </w:r>
      <w:r>
        <w:rPr>
          <w:rFonts w:ascii="Arial" w:cs="Arial" w:hAnsi="Arial"/>
        </w:rPr>
        <w:t>di Instalasi Farmasi</w:t>
      </w:r>
      <w:r>
        <w:rPr>
          <w:rFonts w:ascii="Arial" w:cs="Arial" w:hAnsi="Arial"/>
          <w:lang w:val="id-ID"/>
        </w:rPr>
        <w:t xml:space="preserve"> RSUD Sunan Kalijaga Kabupaten Demak lebih dari 60 menit dan ketersediaan obatnya belum lengkap. W</w:t>
      </w:r>
      <w:r>
        <w:rPr>
          <w:rFonts w:ascii="Arial" w:cs="Arial" w:hAnsi="Arial"/>
        </w:rPr>
        <w:t xml:space="preserve">aktu untuk konsultasi pasien </w:t>
      </w:r>
      <w:r>
        <w:rPr>
          <w:rFonts w:ascii="Arial" w:cs="Arial" w:hAnsi="Arial"/>
          <w:lang w:val="id-ID"/>
        </w:rPr>
        <w:t>cukup. P</w:t>
      </w:r>
      <w:r>
        <w:rPr>
          <w:rFonts w:ascii="Arial" w:cs="Arial" w:hAnsi="Arial"/>
          <w:bCs/>
        </w:rPr>
        <w:t>en</w:t>
      </w:r>
      <w:r>
        <w:rPr>
          <w:rFonts w:ascii="Arial" w:cs="Arial" w:hAnsi="Arial"/>
          <w:bCs/>
          <w:lang w:val="id-ID"/>
        </w:rPr>
        <w:t>ataan obat dan pen</w:t>
      </w:r>
      <w:r>
        <w:rPr>
          <w:rFonts w:ascii="Arial" w:cs="Arial" w:hAnsi="Arial"/>
          <w:bCs/>
        </w:rPr>
        <w:t xml:space="preserve">ampilan </w:t>
      </w:r>
      <w:r>
        <w:rPr>
          <w:rFonts w:ascii="Arial" w:cs="Arial" w:hAnsi="Arial"/>
          <w:bCs/>
          <w:lang w:val="id-ID"/>
        </w:rPr>
        <w:t>Instalasi F</w:t>
      </w:r>
      <w:r>
        <w:rPr>
          <w:rFonts w:ascii="Arial" w:cs="Arial" w:hAnsi="Arial"/>
          <w:lang w:val="id-ID"/>
        </w:rPr>
        <w:t>armasi</w:t>
      </w:r>
      <w:r>
        <w:rPr>
          <w:rFonts w:ascii="Arial" w:cs="Arial" w:hAnsi="Arial"/>
        </w:rPr>
        <w:t xml:space="preserve"> menarik</w:t>
      </w:r>
      <w:r>
        <w:rPr>
          <w:rFonts w:ascii="Arial" w:cs="Arial" w:hAnsi="Arial"/>
          <w:lang w:val="id-ID"/>
        </w:rPr>
        <w:t xml:space="preserve"> dan letaknya </w:t>
      </w:r>
      <w:r>
        <w:rPr>
          <w:rFonts w:ascii="Arial" w:cs="Arial" w:hAnsi="Arial"/>
        </w:rPr>
        <w:t>strategis</w:t>
      </w:r>
      <w:r>
        <w:rPr>
          <w:rFonts w:ascii="Arial" w:cs="Arial" w:hAnsi="Arial"/>
          <w:lang w:val="id-ID"/>
        </w:rPr>
        <w:t>. P</w:t>
      </w:r>
      <w:r>
        <w:rPr>
          <w:rFonts w:ascii="Arial" w:cs="Arial" w:hAnsi="Arial"/>
          <w:bCs/>
        </w:rPr>
        <w:t>e</w:t>
      </w:r>
      <w:r>
        <w:rPr>
          <w:rFonts w:ascii="Arial" w:cs="Arial" w:hAnsi="Arial"/>
          <w:bCs/>
          <w:lang w:val="id-ID"/>
        </w:rPr>
        <w:t>g</w:t>
      </w:r>
      <w:r>
        <w:rPr>
          <w:rFonts w:ascii="Arial" w:cs="Arial" w:hAnsi="Arial"/>
          <w:bCs/>
        </w:rPr>
        <w:t>a</w:t>
      </w:r>
      <w:r>
        <w:rPr>
          <w:rFonts w:ascii="Arial" w:cs="Arial" w:hAnsi="Arial"/>
          <w:bCs/>
          <w:lang w:val="id-ID"/>
        </w:rPr>
        <w:t>wai</w:t>
      </w:r>
      <w:r>
        <w:rPr>
          <w:rFonts w:ascii="Arial" w:cs="Arial" w:hAnsi="Arial"/>
          <w:bCs/>
        </w:rPr>
        <w:t xml:space="preserve"> memiliki </w:t>
      </w:r>
      <w:r>
        <w:rPr>
          <w:rFonts w:ascii="Arial" w:cs="Arial" w:hAnsi="Arial"/>
          <w:bCs/>
          <w:lang w:val="id-ID"/>
        </w:rPr>
        <w:t xml:space="preserve">empati yang </w:t>
      </w:r>
      <w:r>
        <w:rPr>
          <w:rFonts w:ascii="Arial" w:cs="Arial" w:hAnsi="Arial"/>
          <w:bCs/>
        </w:rPr>
        <w:t>baik</w:t>
      </w:r>
      <w:r>
        <w:rPr>
          <w:rFonts w:ascii="Arial" w:cs="Arial" w:hAnsi="Arial"/>
          <w:lang w:val="id-ID"/>
        </w:rPr>
        <w:t xml:space="preserve">, namun </w:t>
      </w:r>
      <w:r>
        <w:rPr>
          <w:rFonts w:ascii="Arial" w:cs="Arial" w:hAnsi="Arial"/>
        </w:rPr>
        <w:t xml:space="preserve">informasi </w:t>
      </w:r>
      <w:r>
        <w:rPr>
          <w:rFonts w:ascii="Arial" w:cs="Arial" w:hAnsi="Arial"/>
          <w:lang w:val="id-ID"/>
        </w:rPr>
        <w:t>pelayanan obat tidak ada</w:t>
      </w:r>
      <w:r>
        <w:rPr>
          <w:rFonts w:ascii="Arial" w:cs="Arial" w:hAnsi="Arial"/>
        </w:rPr>
        <w:t xml:space="preserve">. </w:t>
      </w:r>
      <w:r>
        <w:rPr>
          <w:rFonts w:ascii="Arial" w:cs="Arial" w:hAnsi="Arial"/>
          <w:lang w:val="id-ID"/>
        </w:rPr>
        <w:t>P</w:t>
      </w:r>
      <w:r>
        <w:rPr>
          <w:rFonts w:ascii="Arial" w:cs="Arial" w:hAnsi="Arial"/>
        </w:rPr>
        <w:t xml:space="preserve">asien Askes </w:t>
      </w:r>
      <w:r>
        <w:rPr>
          <w:rFonts w:ascii="Arial" w:cs="Arial" w:hAnsi="Arial"/>
          <w:lang w:val="id-ID"/>
        </w:rPr>
        <w:t xml:space="preserve">yang tidak membeli ulang obat karena merasa tidak </w:t>
      </w:r>
      <w:r>
        <w:rPr>
          <w:rFonts w:ascii="Arial" w:cs="Arial" w:hAnsi="Arial"/>
        </w:rPr>
        <w:t xml:space="preserve">puas terhadap pelayanan </w:t>
      </w:r>
      <w:r>
        <w:rPr>
          <w:rFonts w:ascii="Arial" w:cs="Arial" w:hAnsi="Arial"/>
          <w:lang w:val="id-ID"/>
        </w:rPr>
        <w:t xml:space="preserve">di </w:t>
      </w:r>
      <w:r>
        <w:rPr>
          <w:rFonts w:ascii="Arial" w:cs="Arial" w:hAnsi="Arial"/>
        </w:rPr>
        <w:t>I</w:t>
      </w:r>
      <w:r>
        <w:rPr>
          <w:rFonts w:ascii="Arial" w:cs="Arial" w:hAnsi="Arial"/>
          <w:lang w:val="id-ID"/>
        </w:rPr>
        <w:t xml:space="preserve">nstalasi </w:t>
      </w:r>
      <w:r>
        <w:rPr>
          <w:rFonts w:ascii="Arial" w:cs="Arial" w:hAnsi="Arial"/>
        </w:rPr>
        <w:t>F</w:t>
      </w:r>
      <w:r>
        <w:rPr>
          <w:rFonts w:ascii="Arial" w:cs="Arial" w:hAnsi="Arial"/>
          <w:lang w:val="id-ID"/>
        </w:rPr>
        <w:t xml:space="preserve">armasi. </w:t>
      </w:r>
    </w:p>
    <w:p>
      <w:pPr>
        <w:pStyle w:val="style0"/>
        <w:tabs>
          <w:tab w:leader="none" w:pos="720" w:val="left"/>
          <w:tab w:leader="none" w:pos="4840" w:val="left"/>
        </w:tabs>
        <w:spacing w:after="0" w:before="0" w:line="100" w:lineRule="atLeast"/>
        <w:ind w:firstLine="630" w:left="0" w:right="0"/>
        <w:jc w:val="both"/>
      </w:pPr>
      <w:r>
        <w:rPr>
          <w:rFonts w:ascii="Arial" w:cs="Arial" w:hAnsi="Arial"/>
          <w:bCs/>
          <w:color w:val="000000"/>
        </w:rPr>
        <w:t>Disarankan kepada rumah sakit</w:t>
      </w:r>
      <w:r>
        <w:rPr>
          <w:rFonts w:ascii="Arial" w:cs="Arial" w:hAnsi="Arial"/>
          <w:color w:val="000000"/>
        </w:rPr>
        <w:t xml:space="preserve"> </w:t>
      </w:r>
      <w:r>
        <w:rPr>
          <w:rFonts w:ascii="Arial" w:cs="Arial" w:hAnsi="Arial"/>
          <w:bCs/>
          <w:color w:val="000000"/>
        </w:rPr>
        <w:t>menambah dan memisahkan loket pelayanan obat, menambah petugas, m</w:t>
      </w:r>
      <w:r>
        <w:rPr>
          <w:rFonts w:ascii="Arial" w:cs="Arial" w:hAnsi="Arial"/>
          <w:color w:val="000000"/>
        </w:rPr>
        <w:t>enetapkan formularium obat</w:t>
      </w:r>
      <w:r>
        <w:rPr>
          <w:rFonts w:ascii="Arial" w:cs="Arial" w:hAnsi="Arial"/>
          <w:bCs/>
          <w:color w:val="000000"/>
        </w:rPr>
        <w:t>,  m</w:t>
      </w:r>
      <w:r>
        <w:rPr>
          <w:rFonts w:ascii="Arial" w:cs="Arial" w:hAnsi="Arial"/>
        </w:rPr>
        <w:t xml:space="preserve">enyusun </w:t>
      </w:r>
      <w:r>
        <w:rPr>
          <w:rFonts w:ascii="Arial" w:cs="Arial" w:hAnsi="Arial"/>
          <w:lang w:val="id-ID"/>
        </w:rPr>
        <w:t xml:space="preserve">alur dan informasi </w:t>
      </w:r>
      <w:r>
        <w:rPr>
          <w:rFonts w:ascii="Arial" w:cs="Arial" w:hAnsi="Arial"/>
        </w:rPr>
        <w:t xml:space="preserve">pelayanan obat, </w:t>
      </w:r>
      <w:r>
        <w:rPr>
          <w:rFonts w:ascii="Arial" w:cs="Arial" w:hAnsi="Arial"/>
          <w:lang w:val="id-ID"/>
        </w:rPr>
        <w:t>serta memp</w:t>
      </w:r>
      <w:r>
        <w:rPr>
          <w:rFonts w:ascii="Arial" w:cs="Arial" w:hAnsi="Arial"/>
        </w:rPr>
        <w:t>ublikasi</w:t>
      </w:r>
      <w:r>
        <w:rPr>
          <w:rFonts w:ascii="Arial" w:cs="Arial" w:hAnsi="Arial"/>
          <w:lang w:val="id-ID"/>
        </w:rPr>
        <w:t>kannya</w:t>
      </w:r>
      <w:r>
        <w:rPr>
          <w:rFonts w:ascii="Arial" w:cs="Arial" w:hAnsi="Arial"/>
        </w:rPr>
        <w:t>.</w:t>
      </w:r>
    </w:p>
    <w:p>
      <w:pPr>
        <w:pStyle w:val="style0"/>
        <w:tabs>
          <w:tab w:leader="none" w:pos="720" w:val="left"/>
          <w:tab w:leader="none" w:pos="2049" w:val="left"/>
          <w:tab w:leader="none" w:pos="4840" w:val="left"/>
        </w:tabs>
        <w:spacing w:after="0" w:before="0" w:line="100" w:lineRule="atLeast"/>
        <w:ind w:firstLine="630" w:left="0" w:right="0"/>
        <w:jc w:val="both"/>
      </w:pPr>
      <w:r>
        <w:rPr>
          <w:rFonts w:ascii="Arial" w:cs="Arial" w:hAnsi="Arial"/>
        </w:rPr>
      </w:r>
    </w:p>
    <w:p>
      <w:pPr>
        <w:pStyle w:val="style0"/>
        <w:tabs>
          <w:tab w:leader="none" w:pos="1380" w:val="left"/>
        </w:tabs>
        <w:spacing w:after="0" w:before="0" w:line="100" w:lineRule="atLeast"/>
        <w:ind w:hanging="1395" w:left="1380" w:right="0"/>
        <w:jc w:val="both"/>
      </w:pPr>
      <w:r>
        <w:rPr>
          <w:rFonts w:ascii="Arial" w:cs="Arial" w:hAnsi="Arial"/>
          <w:lang w:val="af-ZA"/>
        </w:rPr>
        <w:t>Kata kunci</w:t>
        <w:tab/>
        <w:t xml:space="preserve">: </w:t>
      </w:r>
      <w:r>
        <w:rPr>
          <w:rFonts w:ascii="Arial" w:cs="Arial" w:hAnsi="Arial"/>
          <w:color w:val="000000"/>
        </w:rPr>
        <w:t xml:space="preserve">Persepsi mutu pelayanan, keputusan pembelian obat ulang, </w:t>
      </w:r>
    </w:p>
    <w:p>
      <w:pPr>
        <w:pStyle w:val="style0"/>
        <w:tabs>
          <w:tab w:leader="none" w:pos="1380" w:val="left"/>
        </w:tabs>
        <w:spacing w:after="0" w:before="0" w:line="100" w:lineRule="atLeast"/>
        <w:ind w:hanging="1395" w:left="1380" w:right="0"/>
        <w:jc w:val="both"/>
      </w:pPr>
      <w:r>
        <w:rPr>
          <w:rFonts w:ascii="Arial" w:cs="Arial" w:hAnsi="Arial"/>
          <w:color w:val="000000"/>
        </w:rPr>
        <w:t xml:space="preserve">       </w:t>
      </w:r>
      <w:r>
        <w:rPr>
          <w:rFonts w:ascii="Arial" w:cs="Arial" w:hAnsi="Arial"/>
          <w:color w:val="000000"/>
        </w:rPr>
        <w:tab/>
        <w:t xml:space="preserve">  pasien Askes Rawat Jalan, Instalasi Farmasi</w:t>
      </w:r>
    </w:p>
    <w:p>
      <w:pPr>
        <w:pStyle w:val="style0"/>
        <w:tabs>
          <w:tab w:leader="none" w:pos="1380" w:val="left"/>
        </w:tabs>
        <w:spacing w:after="0" w:before="0" w:line="100" w:lineRule="atLeast"/>
        <w:ind w:hanging="1395" w:left="1380" w:right="0"/>
        <w:jc w:val="both"/>
      </w:pPr>
      <w:r>
        <w:rPr>
          <w:rFonts w:ascii="Arial" w:cs="Arial" w:hAnsi="Arial"/>
          <w:lang w:val="id-ID"/>
        </w:rPr>
        <w:t>Kepustakaan</w:t>
        <w:tab/>
        <w:t>:</w:t>
      </w:r>
      <w:r>
        <w:rPr>
          <w:rFonts w:ascii="Arial" w:cs="Arial" w:hAnsi="Arial"/>
        </w:rPr>
        <w:t xml:space="preserve"> 25</w:t>
      </w:r>
      <w:r>
        <w:rPr>
          <w:rFonts w:ascii="Arial" w:cs="Arial" w:hAnsi="Arial"/>
          <w:color w:val="000000"/>
        </w:rPr>
        <w:t xml:space="preserve"> (1983-2012)</w:t>
      </w:r>
    </w:p>
    <w:p>
      <w:pPr>
        <w:pStyle w:val="style0"/>
        <w:tabs>
          <w:tab w:leader="none" w:pos="720" w:val="left"/>
          <w:tab w:leader="none" w:pos="3119" w:val="left"/>
          <w:tab w:leader="none" w:pos="6258" w:val="left"/>
        </w:tabs>
        <w:spacing w:after="0" w:before="0" w:line="100" w:lineRule="atLeast"/>
        <w:jc w:val="both"/>
      </w:pPr>
      <w:r>
        <w:rPr>
          <w:rFonts w:ascii="Arial" w:cs="Arial" w:hAnsi="Arial"/>
        </w:rPr>
      </w:r>
    </w:p>
    <w:p>
      <w:pPr>
        <w:pStyle w:val="style0"/>
        <w:tabs>
          <w:tab w:leader="none" w:pos="720" w:val="left"/>
          <w:tab w:leader="none" w:pos="3119" w:val="left"/>
          <w:tab w:leader="none" w:pos="6258" w:val="left"/>
        </w:tabs>
        <w:spacing w:after="0" w:before="0" w:line="100" w:lineRule="atLeast"/>
        <w:jc w:val="both"/>
      </w:pPr>
      <w:r>
        <w:rPr>
          <w:rFonts w:ascii="Arial" w:cs="Arial" w:hAnsi="Arial"/>
        </w:rPr>
      </w:r>
    </w:p>
    <w:p>
      <w:pPr>
        <w:pStyle w:val="style0"/>
        <w:tabs>
          <w:tab w:leader="none" w:pos="720" w:val="left"/>
          <w:tab w:leader="none" w:pos="3119" w:val="left"/>
          <w:tab w:leader="none" w:pos="6258" w:val="left"/>
        </w:tabs>
        <w:spacing w:after="0" w:before="0" w:line="100" w:lineRule="atLeast"/>
        <w:jc w:val="both"/>
      </w:pPr>
      <w:r>
        <w:rPr>
          <w:rFonts w:ascii="Arial" w:cs="Arial" w:hAnsi="Arial"/>
        </w:rPr>
      </w:r>
    </w:p>
    <w:p>
      <w:pPr>
        <w:pStyle w:val="style0"/>
        <w:spacing w:after="0" w:before="0" w:line="100" w:lineRule="atLeast"/>
        <w:jc w:val="right"/>
      </w:pPr>
      <w:r>
        <w:rPr>
          <w:rFonts w:ascii="Arial" w:cs="Arial" w:hAnsi="Arial"/>
        </w:rPr>
      </w:r>
    </w:p>
    <w:p>
      <w:pPr>
        <w:pStyle w:val="style0"/>
        <w:spacing w:after="0" w:before="0" w:line="100" w:lineRule="atLeast"/>
        <w:jc w:val="right"/>
      </w:pPr>
      <w:r>
        <w:rPr>
          <w:rFonts w:ascii="Arial" w:cs="Arial" w:hAnsi="Arial"/>
        </w:rPr>
      </w:r>
    </w:p>
    <w:p>
      <w:pPr>
        <w:pStyle w:val="style0"/>
        <w:spacing w:after="0" w:before="0" w:line="100" w:lineRule="atLeast"/>
        <w:jc w:val="right"/>
      </w:pPr>
      <w:r>
        <w:rPr>
          <w:rFonts w:ascii="Arial" w:cs="Arial" w:hAnsi="Arial"/>
        </w:rPr>
      </w:r>
    </w:p>
    <w:p>
      <w:pPr>
        <w:pStyle w:val="style0"/>
        <w:spacing w:after="0" w:before="0" w:line="100" w:lineRule="atLeast"/>
        <w:jc w:val="right"/>
      </w:pPr>
      <w:r>
        <w:rPr>
          <w:rFonts w:ascii="Arial" w:cs="Arial" w:hAnsi="Arial"/>
        </w:rPr>
      </w:r>
    </w:p>
    <w:p>
      <w:pPr>
        <w:pStyle w:val="style0"/>
        <w:spacing w:after="0" w:before="0" w:line="100" w:lineRule="atLeast"/>
        <w:jc w:val="right"/>
      </w:pPr>
      <w:r>
        <w:rPr>
          <w:rFonts w:ascii="Arial" w:cs="Arial" w:hAnsi="Arial"/>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Hospital Administration</w:t>
      </w:r>
    </w:p>
    <w:p>
      <w:pPr>
        <w:pStyle w:val="style0"/>
        <w:spacing w:after="0" w:before="0" w:line="100" w:lineRule="atLeast"/>
        <w:ind w:hanging="1440" w:left="0" w:right="0"/>
        <w:jc w:val="right"/>
      </w:pPr>
      <w:r>
        <w:rPr>
          <w:rFonts w:ascii="Arial" w:cs="Arial" w:hAnsi="Arial"/>
          <w:b/>
          <w:bCs/>
        </w:rPr>
        <w:t>201</w:t>
      </w:r>
      <w:r>
        <w:rPr>
          <w:rFonts w:ascii="Arial" w:cs="Arial" w:hAnsi="Arial"/>
          <w:b/>
          <w:bCs/>
          <w:lang w:val="en-AU"/>
        </w:rPr>
        <w:t>4</w:t>
      </w:r>
    </w:p>
    <w:p>
      <w:pPr>
        <w:pStyle w:val="style0"/>
        <w:spacing w:after="0" w:before="0" w:line="100" w:lineRule="atLeast"/>
        <w:ind w:hanging="1440" w:left="0" w:right="0"/>
        <w:jc w:val="right"/>
      </w:pPr>
      <w:r>
        <w:rPr/>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rPr>
        <w:t>ABSTRACT</w:t>
      </w:r>
    </w:p>
    <w:p>
      <w:pPr>
        <w:pStyle w:val="style0"/>
        <w:spacing w:after="0" w:before="0" w:line="100" w:lineRule="atLeast"/>
        <w:jc w:val="center"/>
      </w:pPr>
      <w:r>
        <w:rPr>
          <w:rFonts w:ascii="Arial" w:cs="Arial" w:hAnsi="Arial"/>
          <w:b/>
          <w:bCs/>
        </w:rPr>
      </w:r>
    </w:p>
    <w:p>
      <w:pPr>
        <w:pStyle w:val="style0"/>
        <w:spacing w:after="0" w:before="0" w:line="100" w:lineRule="atLeast"/>
      </w:pPr>
      <w:r>
        <w:rPr>
          <w:rFonts w:ascii="Arial" w:cs="Arial" w:hAnsi="Arial"/>
          <w:b/>
          <w:bCs/>
        </w:rPr>
        <w:t>Ribekan</w:t>
      </w:r>
    </w:p>
    <w:p>
      <w:pPr>
        <w:pStyle w:val="style0"/>
        <w:spacing w:after="0" w:before="0" w:line="100" w:lineRule="atLeast"/>
        <w:jc w:val="both"/>
      </w:pPr>
      <w:r>
        <w:rPr>
          <w:rFonts w:ascii="Arial" w:cs="Arial" w:hAnsi="Arial"/>
          <w:b/>
          <w:bCs/>
          <w:lang w:val="en-AU"/>
        </w:rPr>
        <w:t>Perception Analysis of Service Quality in Decision to Repurchasing Medicines by Patients of Outpatient Health Insurance at Pharmacy Installation of Sunan Kalijaga Public Hospital in District of Demak</w:t>
      </w:r>
    </w:p>
    <w:p>
      <w:pPr>
        <w:pStyle w:val="style0"/>
        <w:spacing w:after="0" w:before="0" w:line="100" w:lineRule="atLeast"/>
        <w:jc w:val="both"/>
      </w:pPr>
      <w:r>
        <w:rPr>
          <w:rFonts w:ascii="Arial" w:cs="Arial" w:hAnsi="Arial"/>
          <w:b/>
          <w:bCs/>
          <w:lang w:val="en-AU"/>
        </w:rPr>
        <w:t>xiv + 101</w:t>
      </w:r>
      <w:r>
        <w:rPr>
          <w:rFonts w:ascii="Arial" w:cs="Arial" w:hAnsi="Arial"/>
          <w:b/>
          <w:bCs/>
        </w:rPr>
        <w:t xml:space="preserve"> pages + </w:t>
      </w:r>
      <w:r>
        <w:rPr>
          <w:rFonts w:ascii="Arial" w:cs="Arial" w:hAnsi="Arial"/>
          <w:b/>
          <w:bCs/>
          <w:lang w:val="en-AU"/>
        </w:rPr>
        <w:t>12</w:t>
      </w:r>
      <w:r>
        <w:rPr>
          <w:rFonts w:ascii="Arial" w:cs="Arial" w:hAnsi="Arial"/>
          <w:b/>
          <w:bCs/>
        </w:rPr>
        <w:t xml:space="preserve"> tables + </w:t>
      </w:r>
      <w:r>
        <w:rPr>
          <w:rFonts w:ascii="Arial" w:cs="Arial" w:hAnsi="Arial"/>
          <w:b/>
          <w:bCs/>
          <w:lang w:val="en-AU"/>
        </w:rPr>
        <w:t xml:space="preserve">6 figures + 5 </w:t>
      </w:r>
      <w:r>
        <w:rPr>
          <w:rFonts w:ascii="Arial" w:cs="Arial" w:hAnsi="Arial"/>
          <w:b/>
          <w:bCs/>
        </w:rPr>
        <w:t>enclosures</w:t>
      </w:r>
    </w:p>
    <w:p>
      <w:pPr>
        <w:pStyle w:val="style0"/>
        <w:spacing w:after="0" w:before="0" w:line="100" w:lineRule="atLeast"/>
        <w:ind w:firstLine="567" w:left="0" w:right="0"/>
        <w:jc w:val="both"/>
      </w:pPr>
      <w:r>
        <w:rPr>
          <w:rFonts w:ascii="Arial" w:cs="Arial" w:hAnsi="Arial"/>
          <w:lang w:val="en-AU"/>
        </w:rPr>
      </w:r>
    </w:p>
    <w:p>
      <w:pPr>
        <w:pStyle w:val="style0"/>
        <w:spacing w:after="0" w:before="0" w:line="100" w:lineRule="atLeast"/>
        <w:ind w:firstLine="567" w:left="0" w:right="0"/>
        <w:jc w:val="both"/>
      </w:pPr>
      <w:r>
        <w:rPr>
          <w:rFonts w:ascii="Arial" w:cs="Arial" w:hAnsi="Arial"/>
          <w:lang w:val="en-AU"/>
        </w:rPr>
        <w:t xml:space="preserve">Data at Pharmacy Installation of Sunan Kalijaga Public Hospital in Demak District indicated that prescription records for patients of outpatient health insurance declined dramatically from 50.08% in 2011 to 30.62% in 2012. The decrease of these prescriptions was associated with customers’ satisfaction. This research aimed to analyze the relationship between the aspect of service quality perceptions and decision to repurchasing medicines by patients of outpatient health insurance at Pharmacy Installation of Sunan Kalijaga Public Hospital in Demak District.   </w:t>
      </w:r>
    </w:p>
    <w:p>
      <w:pPr>
        <w:pStyle w:val="style0"/>
        <w:spacing w:after="0" w:before="0" w:line="100" w:lineRule="atLeast"/>
        <w:ind w:firstLine="567" w:left="0" w:right="0"/>
        <w:jc w:val="both"/>
      </w:pPr>
      <w:r>
        <w:rPr>
          <w:rFonts w:ascii="Arial" w:cs="Arial" w:hAnsi="Arial"/>
        </w:rPr>
        <w:t>This was</w:t>
      </w:r>
      <w:r>
        <w:rPr>
          <w:rFonts w:ascii="Arial" w:cs="Arial" w:hAnsi="Arial"/>
          <w:lang w:val="en-AU"/>
        </w:rPr>
        <w:t xml:space="preserve"> qualitative research. Data were collected using methods of indepth interview, observation, and documentation. Main informants consisted of 6 patients of health insurance. In addition, informants for triangulation purposes encompassed 3 persons who were Head of Pharmacy Installation, Head of Service Department, and Medical Committee. Furthermore, data were analyzed using content analysis. </w:t>
      </w:r>
    </w:p>
    <w:p>
      <w:pPr>
        <w:pStyle w:val="style0"/>
        <w:spacing w:after="0" w:before="0" w:line="100" w:lineRule="atLeast"/>
        <w:ind w:firstLine="567" w:left="0" w:right="0"/>
        <w:jc w:val="both"/>
      </w:pPr>
      <w:r>
        <w:rPr>
          <w:rFonts w:ascii="Arial" w:cs="Arial" w:hAnsi="Arial"/>
        </w:rPr>
        <w:t>The results of this research showed that the waiting time for medicine services at the installation was more than 60 minutes. In addition, the availability of medicines was incomplete</w:t>
      </w:r>
      <w:r>
        <w:rPr>
          <w:rFonts w:ascii="Arial" w:cs="Arial" w:hAnsi="Arial"/>
          <w:lang w:val="en-AU"/>
        </w:rPr>
        <w:t xml:space="preserve">. On the other hand, time of consultation for patients was sufficient. Layout and display of medicines were good and officers in charge had good empathy. Unfortunately, there was no information about medicine services. Patients of health insurance did not repurchase at the installation because they felt unsatisfied about the services. </w:t>
      </w:r>
    </w:p>
    <w:p>
      <w:pPr>
        <w:pStyle w:val="style0"/>
        <w:spacing w:after="0" w:before="0" w:line="100" w:lineRule="atLeast"/>
        <w:ind w:firstLine="567" w:left="0" w:right="0"/>
        <w:jc w:val="both"/>
      </w:pPr>
      <w:r>
        <w:rPr>
          <w:rFonts w:ascii="Arial" w:cs="Arial" w:hAnsi="Arial"/>
          <w:color w:val="000000"/>
          <w:lang w:val="en-AU"/>
        </w:rPr>
        <w:t>The hospital manager needs to add and separate a ticket window for medicine services, recruit new officers, determine medicine formula, arrange procedures and information of medicine services, and publish them.</w:t>
      </w:r>
    </w:p>
    <w:p>
      <w:pPr>
        <w:pStyle w:val="style0"/>
        <w:spacing w:after="0" w:before="0" w:line="100" w:lineRule="atLeast"/>
        <w:ind w:firstLine="567" w:left="0" w:right="0"/>
        <w:jc w:val="both"/>
      </w:pPr>
      <w:r>
        <w:rPr>
          <w:rFonts w:ascii="Arial" w:cs="Arial" w:hAnsi="Arial"/>
          <w:color w:val="000000"/>
          <w:lang w:val="en-AU"/>
        </w:rPr>
        <w:t xml:space="preserve">   </w:t>
      </w:r>
    </w:p>
    <w:p>
      <w:pPr>
        <w:pStyle w:val="style0"/>
        <w:tabs>
          <w:tab w:leader="none" w:pos="1305" w:val="left"/>
        </w:tabs>
        <w:spacing w:after="0" w:before="0" w:line="100" w:lineRule="atLeast"/>
        <w:ind w:hanging="1320" w:left="1305" w:right="0"/>
        <w:jc w:val="both"/>
      </w:pPr>
      <w:r>
        <w:rPr>
          <w:rFonts w:ascii="Arial" w:cs="Arial" w:hAnsi="Arial"/>
        </w:rPr>
        <w:t>Key Words</w:t>
        <w:tab/>
        <w:t xml:space="preserve">: </w:t>
      </w:r>
      <w:r>
        <w:rPr>
          <w:rFonts w:ascii="Arial" w:cs="Arial" w:hAnsi="Arial"/>
          <w:lang w:val="en-AU"/>
        </w:rPr>
        <w:t xml:space="preserve">Perception of Service Quality, Decision to Repurchasing </w:t>
        <w:tab/>
        <w:t xml:space="preserve">   </w:t>
      </w:r>
    </w:p>
    <w:p>
      <w:pPr>
        <w:pStyle w:val="style0"/>
        <w:tabs>
          <w:tab w:leader="none" w:pos="1305" w:val="left"/>
        </w:tabs>
        <w:spacing w:after="0" w:before="0" w:line="100" w:lineRule="atLeast"/>
        <w:ind w:hanging="1320" w:left="1305" w:right="0"/>
        <w:jc w:val="both"/>
      </w:pPr>
      <w:r>
        <w:rPr>
          <w:rFonts w:ascii="Arial" w:cs="Arial" w:hAnsi="Arial"/>
          <w:lang w:val="en-AU"/>
        </w:rPr>
        <w:tab/>
        <w:t xml:space="preserve">  Medicines, Patients of Outpatient Health Insurance, Pharmacy </w:t>
      </w:r>
    </w:p>
    <w:p>
      <w:pPr>
        <w:pStyle w:val="style0"/>
        <w:tabs>
          <w:tab w:leader="none" w:pos="1305" w:val="left"/>
        </w:tabs>
        <w:spacing w:after="0" w:before="0" w:line="100" w:lineRule="atLeast"/>
        <w:ind w:hanging="1320" w:left="1305" w:right="0"/>
        <w:jc w:val="both"/>
      </w:pPr>
      <w:r>
        <w:rPr>
          <w:rFonts w:ascii="Arial" w:cs="Arial" w:hAnsi="Arial"/>
          <w:lang w:val="en-AU"/>
        </w:rPr>
        <w:tab/>
        <w:t xml:space="preserve">  Installation</w:t>
      </w:r>
    </w:p>
    <w:p>
      <w:pPr>
        <w:pStyle w:val="style0"/>
        <w:tabs>
          <w:tab w:leader="none" w:pos="1305" w:val="left"/>
        </w:tabs>
        <w:spacing w:after="0" w:before="0" w:line="100" w:lineRule="atLeast"/>
        <w:ind w:hanging="1320" w:left="1305" w:right="0"/>
        <w:jc w:val="both"/>
      </w:pPr>
      <w:r>
        <w:rPr>
          <w:rFonts w:ascii="Arial" w:cs="Arial" w:hAnsi="Arial"/>
        </w:rPr>
        <w:t>Bibliography</w:t>
        <w:tab/>
        <w:t xml:space="preserve">: </w:t>
      </w:r>
      <w:r>
        <w:rPr>
          <w:rFonts w:ascii="Arial" w:cs="Arial" w:hAnsi="Arial"/>
          <w:lang w:val="en-AU"/>
        </w:rPr>
        <w:t>25</w:t>
      </w:r>
      <w:r>
        <w:rPr>
          <w:rFonts w:ascii="Arial" w:cs="Arial" w:hAnsi="Arial"/>
        </w:rPr>
        <w:t xml:space="preserve"> (</w:t>
      </w:r>
      <w:r>
        <w:rPr>
          <w:rFonts w:ascii="Arial" w:cs="Arial" w:hAnsi="Arial"/>
          <w:lang w:val="en-AU"/>
        </w:rPr>
        <w:t>1983</w:t>
      </w:r>
      <w:r>
        <w:rPr>
          <w:rFonts w:ascii="Arial" w:cs="Arial" w:hAnsi="Arial"/>
        </w:rPr>
        <w:t>-2012)</w:t>
      </w:r>
    </w:p>
    <w:sectPr>
      <w:footerReference r:id="rId2" w:type="default"/>
      <w:type w:val="nextPage"/>
      <w:pgSz w:h="16838" w:w="11906"/>
      <w:pgMar w:bottom="2551" w:footer="1701" w:gutter="0" w:header="0" w:left="2268" w:right="1985"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pPr>
    <w:r>
      <w:rPr/>
      <w:fldChar w:fldCharType="begin"/>
    </w:r>
    <w:r>
      <w:instrText> PAGE </w:instrText>
    </w:r>
    <w:r>
      <w:fldChar w:fldCharType="separate"/>
    </w:r>
    <w:r>
      <w:t>2</w:t>
    </w:r>
    <w:r>
      <w:fldChar w:fldCharType="end"/>
    </w:r>
  </w:p>
</w:ftr>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200" w:before="0" w:line="276" w:lineRule="auto"/>
    </w:pPr>
    <w:rPr>
      <w:rFonts w:ascii="Calibri;方正书宋_GBK" w:cs="Times New Roman" w:eastAsia="Times New Roman" w:hAnsi="Calibri;方正书宋_GBK"/>
      <w:color w:val="auto"/>
      <w:sz w:val="22"/>
      <w:szCs w:val="22"/>
      <w:lang w:bidi="ar-SA" w:eastAsia="en-US" w:val="en-US"/>
    </w:rPr>
  </w:style>
  <w:style w:styleId="style15" w:type="character">
    <w:name w:val="Default Paragraph Font"/>
    <w:next w:val="style15"/>
    <w:rPr/>
  </w:style>
  <w:style w:styleId="style16" w:type="character">
    <w:name w:val="WW8Num1z4"/>
    <w:next w:val="style16"/>
    <w:rPr>
      <w:color w:val="000000"/>
    </w:rPr>
  </w:style>
  <w:style w:styleId="style17" w:type="character">
    <w:name w:val="WW8Num1z6"/>
    <w:next w:val="style17"/>
    <w:rPr>
      <w:rFonts w:ascii="Arial" w:cs="Arial" w:eastAsia="Calibri;方正书宋_GBK" w:hAnsi="Arial"/>
      <w:b w:val="false"/>
    </w:rPr>
  </w:style>
  <w:style w:styleId="style18" w:type="character">
    <w:name w:val="WW8Num5z0"/>
    <w:next w:val="style18"/>
    <w:rPr>
      <w:color w:val="000000"/>
    </w:rPr>
  </w:style>
  <w:style w:styleId="style19" w:type="character">
    <w:name w:val="page number"/>
    <w:basedOn w:val="style15"/>
    <w:next w:val="style19"/>
    <w:rPr/>
  </w:style>
  <w:style w:styleId="style20" w:type="character">
    <w:name w:val="Balloon Text Char Char"/>
    <w:next w:val="style20"/>
    <w:rPr>
      <w:rFonts w:ascii="Tahoma;方正书宋_GBK" w:cs="Tahoma;方正书宋_GBK" w:eastAsia="Times New Roman" w:hAnsi="Tahoma;方正书宋_GBK"/>
      <w:sz w:val="16"/>
      <w:szCs w:val="16"/>
    </w:rPr>
  </w:style>
  <w:style w:styleId="style21" w:type="character">
    <w:name w:val="Footer Char Char"/>
    <w:next w:val="style21"/>
    <w:rPr>
      <w:rFonts w:eastAsia="Times New Roman"/>
      <w:sz w:val="22"/>
      <w:szCs w:val="22"/>
    </w:rPr>
  </w:style>
  <w:style w:styleId="style22" w:type="character">
    <w:name w:val="Header Char Char"/>
    <w:next w:val="style22"/>
    <w:rPr>
      <w:rFonts w:eastAsia="Times New Roman"/>
      <w:sz w:val="22"/>
      <w:szCs w:val="22"/>
    </w:rPr>
  </w:style>
  <w:style w:styleId="style23" w:type="character">
    <w:name w:val="hps"/>
    <w:basedOn w:val="style15"/>
    <w:next w:val="style23"/>
    <w:rPr>
      <w:rFonts w:cs="Times New Roman"/>
    </w:rPr>
  </w:style>
  <w:style w:styleId="style24" w:type="paragraph">
    <w:name w:val="Heading"/>
    <w:basedOn w:val="style0"/>
    <w:next w:val="style25"/>
    <w:pPr>
      <w:keepNext/>
      <w:spacing w:after="120" w:before="240"/>
    </w:pPr>
    <w:rPr>
      <w:rFonts w:ascii="Arial" w:cs="Lohit Hindi" w:eastAsia="Droid Sans"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List Paragraph"/>
    <w:basedOn w:val="style0"/>
    <w:next w:val="style30"/>
    <w:pPr>
      <w:ind w:hanging="0" w:left="720" w:right="0"/>
      <w:jc w:val="center"/>
    </w:pPr>
    <w:rPr>
      <w:rFonts w:cs="Calibri;方正书宋_GBK" w:eastAsia="Calibri;方正书宋_GBK"/>
    </w:rPr>
  </w:style>
  <w:style w:styleId="style31" w:type="paragraph">
    <w:name w:val="Balloon Text"/>
    <w:basedOn w:val="style0"/>
    <w:next w:val="style31"/>
    <w:pPr>
      <w:spacing w:after="0" w:before="0" w:line="100" w:lineRule="atLeast"/>
    </w:pPr>
    <w:rPr>
      <w:rFonts w:ascii="Tahoma;方正书宋_GBK" w:cs="Tahoma;方正书宋_GBK" w:hAnsi="Tahoma;方正书宋_GBK"/>
      <w:sz w:val="16"/>
      <w:szCs w:val="16"/>
    </w:rPr>
  </w:style>
  <w:style w:styleId="style32" w:type="paragraph">
    <w:name w:val="Footer"/>
    <w:basedOn w:val="style0"/>
    <w:next w:val="style32"/>
    <w:pPr>
      <w:suppressLineNumbers/>
      <w:tabs>
        <w:tab w:leader="none" w:pos="4680" w:val="center"/>
        <w:tab w:leader="none" w:pos="9360" w:val="right"/>
      </w:tabs>
    </w:pPr>
    <w:rPr/>
  </w:style>
  <w:style w:styleId="style33" w:type="paragraph">
    <w:name w:val="Header"/>
    <w:basedOn w:val="style0"/>
    <w:next w:val="style33"/>
    <w:pPr>
      <w:suppressLineNumbers/>
      <w:tabs>
        <w:tab w:leader="none" w:pos="4680" w:val="center"/>
        <w:tab w:leader="none" w:pos="9360" w:val="right"/>
      </w:tabs>
    </w:pPr>
    <w:rPr/>
  </w:style>
  <w:style w:styleId="style34" w:type="paragraph">
    <w:name w:val="No Spacing"/>
    <w:next w:val="style34"/>
    <w:pPr>
      <w:widowControl w:val="false"/>
      <w:tabs>
        <w:tab w:leader="none" w:pos="720" w:val="left"/>
      </w:tabs>
      <w:suppressAutoHyphens w:val="true"/>
      <w:spacing w:after="200" w:before="0" w:line="276" w:lineRule="auto"/>
    </w:pPr>
    <w:rPr>
      <w:rFonts w:ascii="Calibri;方正书宋_GBK" w:cs="Times New Roman" w:eastAsia="Calibri;方正书宋_GBK" w:hAnsi="Calibri;方正书宋_GBK"/>
      <w:color w:val="auto"/>
      <w:sz w:val="22"/>
      <w:szCs w:val="22"/>
      <w:lang w:bidi="ar-SA" w:eastAsia="en-US" w:val="en-US"/>
    </w:rPr>
  </w:style>
  <w:style w:styleId="style35" w:type="paragraph">
    <w:name w:val="Table Contents"/>
    <w:basedOn w:val="style0"/>
    <w:next w:val="style35"/>
    <w:pPr>
      <w:suppressLineNumbers/>
    </w:pPr>
    <w:rPr/>
  </w:style>
  <w:style w:styleId="style36" w:type="paragraph">
    <w:name w:val="Table Heading"/>
    <w:basedOn w:val="style35"/>
    <w:next w:val="style36"/>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2013-10-21T19:01:00.00Z</dcterms:created>
  <dc:creator>targunawan</dc:creator>
  <cp:lastModifiedBy>Suratman</cp:lastModifiedBy>
  <dcterms:modified xsi:type="dcterms:W3CDTF">2014-03-24T07:51:00.00Z</dcterms:modified>
  <cp:revision>46</cp:revision>
  <dc:title>ANALISIS PERSEPSI MUTU PELAYANAN DALAM KEPUTUSAN PEMBELIAN ULANG OBAT OLEH PASIEN ASKES RAWAT JALAN </dc:title>
</cp:coreProperties>
</file>