
<file path=[Content_Types].xml><?xml version="1.0" encoding="utf-8"?>
<Types xmlns="http://schemas.openxmlformats.org/package/2006/content-types">
  <Override PartName="/_rels/.rels" ContentType="application/vnd.openxmlformats-package.relationships+xml"/>
  <Override PartName="/word/footer3.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jc w:val="right"/>
      </w:pPr>
      <w:r>
        <w:rPr>
          <w:rFonts w:ascii="Arial" w:cs="Arial" w:hAnsi="Arial"/>
          <w:b/>
          <w:sz w:val="22"/>
          <w:szCs w:val="22"/>
        </w:rPr>
        <w:t>Universitas Diponegoro</w:t>
      </w:r>
    </w:p>
    <w:p>
      <w:pPr>
        <w:pStyle w:val="style0"/>
        <w:spacing w:after="0" w:before="0"/>
        <w:jc w:val="right"/>
      </w:pPr>
      <w:r>
        <w:rPr>
          <w:rFonts w:ascii="Arial" w:cs="Arial" w:hAnsi="Arial"/>
          <w:b/>
          <w:sz w:val="22"/>
          <w:szCs w:val="22"/>
        </w:rPr>
        <w:t>Fakultas Kesehatan Masyarakat</w:t>
      </w:r>
    </w:p>
    <w:p>
      <w:pPr>
        <w:pStyle w:val="style0"/>
        <w:spacing w:after="0" w:before="0"/>
        <w:jc w:val="right"/>
      </w:pPr>
      <w:r>
        <w:rPr>
          <w:rFonts w:ascii="Arial" w:cs="Arial" w:hAnsi="Arial"/>
          <w:b/>
          <w:sz w:val="22"/>
          <w:szCs w:val="22"/>
        </w:rPr>
        <w:t>Program Magister Ilmu Kesehatan Masyarakat</w:t>
      </w:r>
    </w:p>
    <w:p>
      <w:pPr>
        <w:pStyle w:val="style0"/>
        <w:spacing w:after="0" w:before="0"/>
        <w:jc w:val="right"/>
      </w:pPr>
      <w:r>
        <w:rPr>
          <w:rFonts w:ascii="Arial" w:cs="Arial" w:hAnsi="Arial"/>
          <w:b/>
          <w:sz w:val="22"/>
          <w:szCs w:val="22"/>
        </w:rPr>
        <w:t>Konsentrasi Administrasi dan Kebijakan Kesehatan</w:t>
      </w:r>
    </w:p>
    <w:p>
      <w:pPr>
        <w:pStyle w:val="style0"/>
        <w:spacing w:after="0" w:before="0"/>
        <w:jc w:val="right"/>
      </w:pPr>
      <w:r>
        <w:rPr>
          <w:rFonts w:ascii="Arial" w:cs="Arial" w:hAnsi="Arial"/>
          <w:b/>
          <w:sz w:val="22"/>
          <w:szCs w:val="22"/>
        </w:rPr>
        <w:t>Minat Manajemen Kesehatan Ibu dan Anak</w:t>
      </w:r>
    </w:p>
    <w:p>
      <w:pPr>
        <w:pStyle w:val="style0"/>
        <w:spacing w:after="0" w:before="0"/>
        <w:jc w:val="right"/>
      </w:pPr>
      <w:r>
        <w:rPr>
          <w:rFonts w:ascii="Arial" w:cs="Arial" w:hAnsi="Arial"/>
          <w:b/>
          <w:sz w:val="22"/>
          <w:szCs w:val="22"/>
        </w:rPr>
        <w:t>2014</w:t>
      </w:r>
    </w:p>
    <w:p>
      <w:pPr>
        <w:pStyle w:val="style0"/>
        <w:spacing w:after="0" w:before="0"/>
        <w:jc w:val="right"/>
      </w:pPr>
      <w:r>
        <w:rPr>
          <w:sz w:val="22"/>
          <w:szCs w:val="22"/>
        </w:rPr>
      </w:r>
    </w:p>
    <w:p>
      <w:pPr>
        <w:pStyle w:val="style0"/>
        <w:spacing w:after="0" w:before="0"/>
        <w:jc w:val="center"/>
      </w:pPr>
      <w:r>
        <w:rPr>
          <w:rFonts w:ascii="Arial" w:hAnsi="Arial"/>
          <w:b/>
          <w:sz w:val="24"/>
          <w:szCs w:val="24"/>
        </w:rPr>
        <w:t>ABSTRAK</w:t>
      </w:r>
    </w:p>
    <w:p>
      <w:pPr>
        <w:pStyle w:val="style0"/>
        <w:spacing w:after="0" w:before="0"/>
      </w:pPr>
      <w:r>
        <w:rPr>
          <w:sz w:val="22"/>
          <w:szCs w:val="22"/>
        </w:rPr>
      </w:r>
    </w:p>
    <w:p>
      <w:pPr>
        <w:pStyle w:val="style0"/>
        <w:spacing w:after="0" w:before="0"/>
      </w:pPr>
      <w:r>
        <w:rPr>
          <w:rFonts w:ascii="Arial" w:cs="Arial" w:hAnsi="Arial"/>
          <w:b/>
          <w:bCs/>
          <w:sz w:val="22"/>
          <w:szCs w:val="22"/>
        </w:rPr>
        <w:t>Maftuchah</w:t>
      </w:r>
    </w:p>
    <w:p>
      <w:pPr>
        <w:pStyle w:val="style0"/>
        <w:spacing w:after="0" w:before="0"/>
        <w:jc w:val="both"/>
      </w:pPr>
      <w:r>
        <w:rPr>
          <w:rFonts w:ascii="Arial" w:cs="Arial" w:hAnsi="Arial"/>
          <w:b/>
          <w:bCs/>
          <w:sz w:val="22"/>
          <w:szCs w:val="22"/>
        </w:rPr>
        <w:t xml:space="preserve">Analisis Partisipasi </w:t>
      </w:r>
      <w:r>
        <w:rPr>
          <w:rFonts w:ascii="Arial" w:cs="Arial" w:hAnsi="Arial"/>
          <w:b/>
          <w:bCs/>
          <w:i/>
          <w:sz w:val="22"/>
          <w:szCs w:val="22"/>
        </w:rPr>
        <w:t xml:space="preserve">Stakeholder </w:t>
      </w:r>
      <w:r>
        <w:rPr>
          <w:rFonts w:ascii="Arial" w:cs="Arial" w:hAnsi="Arial"/>
          <w:b/>
          <w:bCs/>
          <w:sz w:val="22"/>
          <w:szCs w:val="22"/>
        </w:rPr>
        <w:t>Posyandu dalam Mendukung Keberhasilan Pelaksanaan Posyandu di Kabupaten Demak</w:t>
      </w:r>
    </w:p>
    <w:p>
      <w:pPr>
        <w:pStyle w:val="style0"/>
        <w:spacing w:after="0" w:before="0"/>
      </w:pPr>
      <w:r>
        <w:rPr>
          <w:rFonts w:ascii="Arial" w:cs="Arial" w:hAnsi="Arial"/>
          <w:b/>
          <w:bCs/>
          <w:sz w:val="22"/>
          <w:szCs w:val="22"/>
        </w:rPr>
        <w:t>xiv + 126 halaman + 9 tabel + 10 lampiran</w:t>
      </w:r>
    </w:p>
    <w:p>
      <w:pPr>
        <w:pStyle w:val="style0"/>
        <w:spacing w:after="0" w:before="0"/>
        <w:jc w:val="both"/>
      </w:pPr>
      <w:r>
        <w:rPr>
          <w:sz w:val="22"/>
          <w:szCs w:val="22"/>
        </w:rPr>
      </w:r>
    </w:p>
    <w:p>
      <w:pPr>
        <w:pStyle w:val="style0"/>
        <w:spacing w:after="0" w:before="0"/>
        <w:ind w:firstLine="720" w:left="0" w:right="0"/>
        <w:jc w:val="both"/>
      </w:pPr>
      <w:r>
        <w:rPr>
          <w:rStyle w:val="style22"/>
        </w:rPr>
        <w:t xml:space="preserve">Posyandu merupakan program kesehatan bersumberdaya masyarakat yang strategis untuk mewujudkan program MDG’s dalam menurunkan </w:t>
      </w:r>
      <w:r>
        <w:rPr>
          <w:rFonts w:ascii="Arial" w:cs="Arial" w:hAnsi="Arial"/>
          <w:sz w:val="22"/>
          <w:szCs w:val="22"/>
        </w:rPr>
        <w:t>AKI</w:t>
      </w:r>
      <w:r>
        <w:rPr>
          <w:rStyle w:val="style22"/>
        </w:rPr>
        <w:t xml:space="preserve"> dan AKB. Namun di Kabupaten Demak terjadi peningkatan AKI &amp; AKB yaitu p</w:t>
      </w:r>
      <w:r>
        <w:rPr>
          <w:rFonts w:ascii="Arial" w:cs="Arial" w:hAnsi="Arial"/>
          <w:sz w:val="22"/>
          <w:szCs w:val="22"/>
        </w:rPr>
        <w:t>ada tahun 2012 AKI 80,28/100.000 KH dan AKB 5,6/1.000</w:t>
      </w:r>
      <w:r>
        <w:rPr>
          <w:rFonts w:ascii="Arial" w:cs="Arial" w:hAnsi="Arial"/>
          <w:sz w:val="22"/>
          <w:szCs w:val="22"/>
          <w:lang w:val="sv-SE"/>
        </w:rPr>
        <w:t xml:space="preserve"> KH meningkat menjadi </w:t>
      </w:r>
      <w:r>
        <w:rPr>
          <w:rFonts w:ascii="Arial" w:cs="Arial" w:hAnsi="Arial"/>
          <w:sz w:val="22"/>
          <w:szCs w:val="22"/>
        </w:rPr>
        <w:t>116/100.000 KH dan AKB 5,7/1.000 KH</w:t>
      </w:r>
      <w:r>
        <w:rPr>
          <w:rFonts w:ascii="Arial" w:cs="Arial" w:hAnsi="Arial"/>
          <w:sz w:val="22"/>
          <w:szCs w:val="22"/>
          <w:lang w:val="sv-SE"/>
        </w:rPr>
        <w:t xml:space="preserve"> pada tahun 2013</w:t>
      </w:r>
      <w:r>
        <w:rPr>
          <w:rFonts w:ascii="Arial" w:cs="Arial" w:hAnsi="Arial"/>
          <w:sz w:val="22"/>
          <w:szCs w:val="22"/>
        </w:rPr>
        <w:t xml:space="preserve">. </w:t>
      </w:r>
      <w:r>
        <w:rPr>
          <w:rFonts w:ascii="Arial" w:cs="Arial" w:hAnsi="Arial"/>
          <w:sz w:val="22"/>
          <w:szCs w:val="22"/>
          <w:lang w:val="sv-SE"/>
        </w:rPr>
        <w:t xml:space="preserve">Posyandu di Kabupaten Demak belum mencapai keberhasilan yaitu masih terdapat </w:t>
      </w:r>
      <w:r>
        <w:rPr>
          <w:rFonts w:ascii="Arial" w:cs="Arial" w:hAnsi="Arial"/>
          <w:sz w:val="22"/>
          <w:szCs w:val="22"/>
        </w:rPr>
        <w:t xml:space="preserve">10.88 % Posyandu Pratama (target 0%). </w:t>
      </w:r>
      <w:r>
        <w:rPr>
          <w:rFonts w:ascii="Arial" w:cs="Arial" w:hAnsi="Arial"/>
          <w:sz w:val="22"/>
          <w:szCs w:val="22"/>
          <w:lang w:val="sv-SE"/>
        </w:rPr>
        <w:t>K</w:t>
      </w:r>
      <w:r>
        <w:rPr>
          <w:rFonts w:ascii="Arial" w:cs="Arial" w:hAnsi="Arial"/>
          <w:sz w:val="22"/>
          <w:szCs w:val="22"/>
        </w:rPr>
        <w:t xml:space="preserve">egagalan Posyandu salah satunya disebabkan oleh faktor pembuat keputusan salah satunya dari </w:t>
      </w:r>
      <w:r>
        <w:rPr>
          <w:rFonts w:ascii="Arial" w:cs="Arial" w:hAnsi="Arial"/>
          <w:i/>
          <w:sz w:val="22"/>
          <w:szCs w:val="22"/>
        </w:rPr>
        <w:t xml:space="preserve">stakeholder yang </w:t>
      </w:r>
      <w:r>
        <w:rPr>
          <w:rFonts w:ascii="Arial" w:cs="Arial" w:hAnsi="Arial"/>
          <w:sz w:val="22"/>
          <w:szCs w:val="22"/>
        </w:rPr>
        <w:t xml:space="preserve">terlibat dalam Posyandu. </w:t>
      </w:r>
      <w:r>
        <w:rPr>
          <w:rFonts w:ascii="Arial" w:cs="Arial" w:hAnsi="Arial"/>
          <w:sz w:val="22"/>
          <w:szCs w:val="22"/>
          <w:lang w:val="id-ID"/>
        </w:rPr>
        <w:t xml:space="preserve">Untuk itu perlu dilakukan Analisis </w:t>
      </w:r>
      <w:r>
        <w:rPr>
          <w:rFonts w:ascii="Arial" w:cs="Arial" w:hAnsi="Arial"/>
          <w:sz w:val="22"/>
          <w:szCs w:val="22"/>
        </w:rPr>
        <w:t xml:space="preserve">partisipasi </w:t>
      </w:r>
      <w:r>
        <w:rPr>
          <w:rFonts w:ascii="Arial" w:cs="Arial" w:hAnsi="Arial"/>
          <w:i/>
          <w:sz w:val="22"/>
          <w:szCs w:val="22"/>
        </w:rPr>
        <w:t xml:space="preserve">stakeholder </w:t>
      </w:r>
      <w:r>
        <w:rPr>
          <w:rFonts w:ascii="Arial" w:cs="Arial" w:hAnsi="Arial"/>
          <w:sz w:val="22"/>
          <w:szCs w:val="22"/>
        </w:rPr>
        <w:t>Posyandu</w:t>
      </w:r>
      <w:r>
        <w:rPr>
          <w:rFonts w:ascii="Arial" w:cs="Arial" w:hAnsi="Arial"/>
          <w:i/>
          <w:sz w:val="22"/>
          <w:szCs w:val="22"/>
        </w:rPr>
        <w:t xml:space="preserve"> </w:t>
      </w:r>
      <w:r>
        <w:rPr>
          <w:rFonts w:ascii="Arial" w:cs="Arial" w:hAnsi="Arial"/>
          <w:sz w:val="22"/>
          <w:szCs w:val="22"/>
        </w:rPr>
        <w:t xml:space="preserve">yang bertujuan untuk mengetahui seberapa jauh partisipasi </w:t>
      </w:r>
      <w:r>
        <w:rPr>
          <w:rFonts w:ascii="Arial" w:cs="Arial" w:hAnsi="Arial"/>
          <w:i/>
          <w:sz w:val="22"/>
          <w:szCs w:val="22"/>
        </w:rPr>
        <w:t xml:space="preserve">stakeholder </w:t>
      </w:r>
      <w:r>
        <w:rPr>
          <w:rFonts w:ascii="Arial" w:cs="Arial" w:hAnsi="Arial"/>
          <w:sz w:val="22"/>
          <w:szCs w:val="22"/>
        </w:rPr>
        <w:t>dalam mendukung keberhasilan Posyandu di Kabupaten Demak.</w:t>
      </w:r>
    </w:p>
    <w:p>
      <w:pPr>
        <w:pStyle w:val="style0"/>
        <w:spacing w:after="0" w:before="0"/>
        <w:ind w:firstLine="720" w:left="0" w:right="0"/>
        <w:jc w:val="both"/>
      </w:pPr>
      <w:r>
        <w:rPr>
          <w:rFonts w:ascii="Arial" w:cs="Arial" w:hAnsi="Arial"/>
          <w:sz w:val="22"/>
          <w:szCs w:val="22"/>
          <w:lang w:val="id-ID"/>
        </w:rPr>
        <w:t>Jenis Penelitian adalah kualitatif</w:t>
      </w:r>
      <w:r>
        <w:rPr>
          <w:rFonts w:ascii="Arial" w:cs="Arial" w:hAnsi="Arial"/>
          <w:sz w:val="22"/>
          <w:szCs w:val="22"/>
        </w:rPr>
        <w:t xml:space="preserve"> dengan wawancara mendalam kepada </w:t>
      </w:r>
      <w:r>
        <w:rPr>
          <w:rFonts w:ascii="Arial" w:cs="Arial" w:hAnsi="Arial"/>
          <w:i/>
          <w:sz w:val="22"/>
          <w:szCs w:val="22"/>
        </w:rPr>
        <w:t xml:space="preserve">stakeholder </w:t>
      </w:r>
      <w:r>
        <w:rPr>
          <w:rFonts w:ascii="Arial" w:cs="Arial" w:hAnsi="Arial"/>
          <w:sz w:val="22"/>
          <w:szCs w:val="22"/>
        </w:rPr>
        <w:t>Posyandu, sebagai</w:t>
      </w:r>
      <w:r>
        <w:rPr>
          <w:rFonts w:ascii="Arial" w:cs="Arial" w:hAnsi="Arial"/>
          <w:i/>
          <w:sz w:val="22"/>
          <w:szCs w:val="22"/>
        </w:rPr>
        <w:t xml:space="preserve"> </w:t>
      </w:r>
      <w:r>
        <w:rPr>
          <w:rFonts w:ascii="Arial" w:cs="Arial" w:hAnsi="Arial"/>
          <w:sz w:val="22"/>
          <w:szCs w:val="22"/>
          <w:lang w:val="id-ID"/>
        </w:rPr>
        <w:t xml:space="preserve">Informan </w:t>
      </w:r>
      <w:r>
        <w:rPr>
          <w:rFonts w:ascii="Arial" w:cs="Arial" w:hAnsi="Arial"/>
          <w:sz w:val="22"/>
          <w:szCs w:val="22"/>
        </w:rPr>
        <w:t xml:space="preserve">utama yaitu </w:t>
      </w:r>
      <w:r>
        <w:rPr>
          <w:rFonts w:ascii="Arial" w:cs="Arial" w:hAnsi="Arial"/>
          <w:sz w:val="22"/>
          <w:szCs w:val="22"/>
          <w:lang w:val="sv-SE"/>
        </w:rPr>
        <w:t>Kepala Sub Bagian Program (Bapermas-KB), Kepala Bidang Promkes, Ka.UPT Bapermas-KB Kecamatan Mranggen, dan lurah</w:t>
      </w:r>
      <w:r>
        <w:rPr>
          <w:rFonts w:ascii="Arial" w:cs="Arial" w:hAnsi="Arial"/>
          <w:sz w:val="22"/>
          <w:szCs w:val="22"/>
        </w:rPr>
        <w:t xml:space="preserve">. Informan triangulasi </w:t>
      </w:r>
      <w:r>
        <w:rPr>
          <w:rFonts w:ascii="Arial" w:cs="Arial" w:hAnsi="Arial"/>
          <w:sz w:val="22"/>
          <w:szCs w:val="22"/>
          <w:lang w:val="sv-SE"/>
        </w:rPr>
        <w:t xml:space="preserve">Kepala Sie </w:t>
      </w:r>
      <w:r>
        <w:rPr>
          <w:rFonts w:ascii="Arial" w:cs="Arial" w:hAnsi="Arial"/>
          <w:sz w:val="22"/>
          <w:szCs w:val="22"/>
        </w:rPr>
        <w:t>Pemberdayaan</w:t>
      </w:r>
      <w:r>
        <w:rPr>
          <w:rFonts w:ascii="Arial" w:cs="Arial" w:hAnsi="Arial"/>
          <w:sz w:val="22"/>
          <w:szCs w:val="22"/>
          <w:lang w:val="sv-SE"/>
        </w:rPr>
        <w:t xml:space="preserve"> dan PSM DKK, Kepala Puskesmas Mranggen II, PLKB, bidan desa dan kader Posyandu. </w:t>
      </w:r>
      <w:r>
        <w:rPr>
          <w:rFonts w:ascii="Arial" w:cs="Arial" w:hAnsi="Arial"/>
          <w:sz w:val="22"/>
          <w:szCs w:val="22"/>
          <w:lang w:val="id-ID"/>
        </w:rPr>
        <w:t>Teknik analisis data dengan analisis konten</w:t>
      </w:r>
      <w:r>
        <w:rPr>
          <w:rFonts w:ascii="Arial" w:cs="Arial" w:hAnsi="Arial"/>
          <w:sz w:val="22"/>
          <w:szCs w:val="22"/>
        </w:rPr>
        <w:t>.</w:t>
      </w:r>
    </w:p>
    <w:p>
      <w:pPr>
        <w:pStyle w:val="style0"/>
        <w:spacing w:after="0" w:before="0"/>
        <w:ind w:firstLine="720" w:left="0" w:right="0"/>
        <w:jc w:val="both"/>
      </w:pPr>
      <w:r>
        <w:rPr>
          <w:rFonts w:ascii="Arial" w:cs="Arial" w:hAnsi="Arial"/>
          <w:bCs/>
          <w:sz w:val="22"/>
          <w:szCs w:val="22"/>
        </w:rPr>
        <w:t xml:space="preserve">Hasil penelitian bahwa </w:t>
      </w:r>
      <w:r>
        <w:rPr>
          <w:rFonts w:ascii="Arial" w:cs="Arial" w:hAnsi="Arial"/>
          <w:bCs/>
          <w:i/>
          <w:sz w:val="22"/>
          <w:szCs w:val="22"/>
        </w:rPr>
        <w:t xml:space="preserve">stakeholder </w:t>
      </w:r>
      <w:r>
        <w:rPr>
          <w:rFonts w:ascii="Arial" w:cs="Arial" w:hAnsi="Arial"/>
          <w:bCs/>
          <w:sz w:val="22"/>
          <w:szCs w:val="22"/>
        </w:rPr>
        <w:t>Posyandu</w:t>
      </w:r>
      <w:r>
        <w:rPr>
          <w:rFonts w:ascii="Arial" w:cs="Arial" w:hAnsi="Arial"/>
          <w:bCs/>
          <w:i/>
          <w:sz w:val="22"/>
          <w:szCs w:val="22"/>
        </w:rPr>
        <w:t xml:space="preserve"> </w:t>
      </w:r>
      <w:r>
        <w:rPr>
          <w:rFonts w:ascii="Arial" w:cs="Arial" w:hAnsi="Arial"/>
          <w:bCs/>
          <w:sz w:val="22"/>
          <w:szCs w:val="22"/>
        </w:rPr>
        <w:t xml:space="preserve">yang diteliti mempunyai sikap mendukung Posyandu di kabupaten Demak. Untuk </w:t>
      </w:r>
      <w:r>
        <w:rPr>
          <w:rStyle w:val="style24"/>
          <w:rFonts w:ascii="Arial" w:cs="Arial" w:hAnsi="Arial"/>
          <w:color w:val="00000A"/>
          <w:sz w:val="22"/>
          <w:szCs w:val="22"/>
        </w:rPr>
        <w:t>DKK dan Bapermas-KB Kabupaten mempunyai pengaruh</w:t>
      </w:r>
      <w:r>
        <w:rPr>
          <w:rStyle w:val="style24"/>
          <w:rFonts w:ascii="Arial" w:cs="Arial" w:hAnsi="Arial"/>
          <w:color w:val="00000A"/>
          <w:sz w:val="22"/>
          <w:szCs w:val="22"/>
          <w:lang w:val="id-ID"/>
        </w:rPr>
        <w:t xml:space="preserve"> kuat</w:t>
      </w:r>
      <w:r>
        <w:rPr>
          <w:rStyle w:val="style24"/>
          <w:rFonts w:ascii="Arial" w:cs="Arial" w:hAnsi="Arial"/>
          <w:color w:val="00000A"/>
          <w:sz w:val="22"/>
          <w:szCs w:val="22"/>
        </w:rPr>
        <w:t xml:space="preserve">, </w:t>
      </w:r>
      <w:r>
        <w:rPr>
          <w:rStyle w:val="style24"/>
          <w:rFonts w:ascii="Arial" w:cs="Arial" w:hAnsi="Arial"/>
          <w:color w:val="00000A"/>
          <w:sz w:val="22"/>
          <w:szCs w:val="22"/>
          <w:lang w:val="id-ID"/>
        </w:rPr>
        <w:t>keterlibatan aktif</w:t>
      </w:r>
      <w:r>
        <w:rPr>
          <w:rStyle w:val="style24"/>
          <w:rFonts w:ascii="Arial" w:cs="Arial" w:hAnsi="Arial"/>
          <w:color w:val="00000A"/>
          <w:sz w:val="22"/>
          <w:szCs w:val="22"/>
        </w:rPr>
        <w:t xml:space="preserve"> dan sebagai </w:t>
      </w:r>
      <w:r>
        <w:rPr>
          <w:rStyle w:val="style24"/>
          <w:rFonts w:ascii="Arial" w:cs="Arial" w:hAnsi="Arial"/>
          <w:i/>
          <w:color w:val="00000A"/>
          <w:sz w:val="22"/>
          <w:szCs w:val="22"/>
        </w:rPr>
        <w:t xml:space="preserve">key players. </w:t>
      </w:r>
      <w:r>
        <w:rPr>
          <w:rStyle w:val="style24"/>
          <w:rFonts w:ascii="Arial" w:cs="Arial" w:hAnsi="Arial"/>
          <w:color w:val="00000A"/>
          <w:sz w:val="22"/>
          <w:szCs w:val="22"/>
        </w:rPr>
        <w:t xml:space="preserve">Bapermas-KB Kecamatan mempunyai pengaruh cenderung lemah dan keterlibatan pasif dan perlu </w:t>
      </w:r>
      <w:r>
        <w:rPr>
          <w:rStyle w:val="style24"/>
          <w:rFonts w:ascii="Arial" w:cs="Arial" w:hAnsi="Arial"/>
          <w:i/>
          <w:color w:val="00000A"/>
          <w:sz w:val="22"/>
          <w:szCs w:val="22"/>
        </w:rPr>
        <w:t xml:space="preserve">minimal effort. </w:t>
      </w:r>
      <w:r>
        <w:rPr>
          <w:rStyle w:val="style24"/>
          <w:rFonts w:ascii="Arial" w:cs="Arial" w:hAnsi="Arial"/>
          <w:color w:val="00000A"/>
          <w:sz w:val="22"/>
          <w:szCs w:val="22"/>
        </w:rPr>
        <w:t xml:space="preserve">Camat mempunyai pengaruh lemah, </w:t>
      </w:r>
      <w:r>
        <w:rPr>
          <w:rFonts w:ascii="Arial" w:cs="Arial" w:hAnsi="Arial"/>
          <w:sz w:val="22"/>
          <w:szCs w:val="22"/>
          <w:lang w:val="nb-NO"/>
        </w:rPr>
        <w:t>keterlibatan</w:t>
      </w:r>
      <w:r>
        <w:rPr>
          <w:rStyle w:val="style24"/>
          <w:rFonts w:ascii="Arial" w:cs="Arial" w:hAnsi="Arial"/>
          <w:color w:val="00000A"/>
          <w:sz w:val="22"/>
          <w:szCs w:val="22"/>
        </w:rPr>
        <w:t xml:space="preserve"> aktif dan perlu  </w:t>
      </w:r>
      <w:r>
        <w:rPr>
          <w:rStyle w:val="style24"/>
          <w:rFonts w:ascii="Arial" w:cs="Arial" w:hAnsi="Arial"/>
          <w:i/>
          <w:color w:val="00000A"/>
          <w:sz w:val="22"/>
          <w:szCs w:val="22"/>
        </w:rPr>
        <w:t xml:space="preserve">keep informed. </w:t>
      </w:r>
      <w:r>
        <w:rPr>
          <w:rFonts w:ascii="Arial" w:cs="Arial" w:hAnsi="Arial"/>
          <w:sz w:val="22"/>
          <w:szCs w:val="22"/>
          <w:lang w:val="fi-FI"/>
        </w:rPr>
        <w:t>Lurah</w:t>
      </w:r>
      <w:r>
        <w:rPr>
          <w:rStyle w:val="style24"/>
          <w:rFonts w:ascii="Arial" w:cs="Arial" w:hAnsi="Arial"/>
          <w:color w:val="00000A"/>
          <w:sz w:val="22"/>
          <w:szCs w:val="22"/>
        </w:rPr>
        <w:t xml:space="preserve"> mempunyai</w:t>
      </w:r>
      <w:r>
        <w:rPr>
          <w:rStyle w:val="style24"/>
          <w:rFonts w:ascii="Arial" w:cs="Arial" w:hAnsi="Arial"/>
          <w:color w:val="00000A"/>
          <w:sz w:val="22"/>
          <w:szCs w:val="22"/>
          <w:lang w:val="id-ID"/>
        </w:rPr>
        <w:t xml:space="preserve"> </w:t>
      </w:r>
      <w:r>
        <w:rPr>
          <w:rStyle w:val="style24"/>
          <w:rFonts w:ascii="Arial" w:cs="Arial" w:hAnsi="Arial"/>
          <w:color w:val="00000A"/>
          <w:sz w:val="22"/>
          <w:szCs w:val="22"/>
        </w:rPr>
        <w:t>kekuatan</w:t>
      </w:r>
      <w:r>
        <w:rPr>
          <w:rStyle w:val="style24"/>
          <w:rFonts w:ascii="Arial" w:cs="Arial" w:hAnsi="Arial"/>
          <w:color w:val="00000A"/>
          <w:sz w:val="22"/>
          <w:szCs w:val="22"/>
          <w:lang w:val="id-ID"/>
        </w:rPr>
        <w:t xml:space="preserve"> kuat namun </w:t>
      </w:r>
      <w:r>
        <w:rPr>
          <w:rStyle w:val="style24"/>
          <w:rFonts w:ascii="Arial" w:cs="Arial" w:hAnsi="Arial"/>
          <w:color w:val="00000A"/>
          <w:sz w:val="22"/>
          <w:szCs w:val="22"/>
        </w:rPr>
        <w:t xml:space="preserve">dengan </w:t>
      </w:r>
      <w:r>
        <w:rPr>
          <w:rStyle w:val="style24"/>
          <w:rFonts w:ascii="Arial" w:cs="Arial" w:hAnsi="Arial"/>
          <w:color w:val="00000A"/>
          <w:sz w:val="22"/>
          <w:szCs w:val="22"/>
          <w:lang w:val="id-ID"/>
        </w:rPr>
        <w:t>keterlibatan pasif</w:t>
      </w:r>
      <w:r>
        <w:rPr>
          <w:rStyle w:val="style24"/>
          <w:rFonts w:ascii="Arial" w:cs="Arial" w:hAnsi="Arial"/>
          <w:color w:val="00000A"/>
          <w:sz w:val="22"/>
          <w:szCs w:val="22"/>
        </w:rPr>
        <w:t xml:space="preserve"> dan perlu </w:t>
      </w:r>
      <w:r>
        <w:rPr>
          <w:rStyle w:val="style24"/>
          <w:rFonts w:ascii="Arial" w:cs="Arial" w:hAnsi="Arial"/>
          <w:i/>
          <w:color w:val="00000A"/>
          <w:sz w:val="22"/>
          <w:szCs w:val="22"/>
        </w:rPr>
        <w:t>keep statisfied.</w:t>
      </w:r>
      <w:r>
        <w:rPr>
          <w:rStyle w:val="style24"/>
          <w:rFonts w:ascii="Arial" w:cs="Arial" w:hAnsi="Arial"/>
          <w:color w:val="00000A"/>
          <w:sz w:val="22"/>
          <w:szCs w:val="22"/>
        </w:rPr>
        <w:t xml:space="preserve"> </w:t>
      </w:r>
    </w:p>
    <w:p>
      <w:pPr>
        <w:pStyle w:val="style0"/>
        <w:spacing w:after="0" w:before="0"/>
        <w:ind w:firstLine="720" w:left="0" w:right="0"/>
        <w:jc w:val="both"/>
      </w:pPr>
      <w:r>
        <w:rPr>
          <w:rFonts w:ascii="Arial" w:cs="Arial" w:hAnsi="Arial"/>
          <w:sz w:val="22"/>
          <w:szCs w:val="22"/>
        </w:rPr>
        <w:t xml:space="preserve">Bapermas-KB dan DKK untuk </w:t>
      </w:r>
      <w:r>
        <w:rPr>
          <w:rStyle w:val="style24"/>
          <w:rFonts w:ascii="Arial" w:cs="Arial" w:hAnsi="Arial"/>
          <w:color w:val="00000A"/>
          <w:sz w:val="22"/>
          <w:szCs w:val="22"/>
        </w:rPr>
        <w:t>meningkatkan</w:t>
      </w:r>
      <w:r>
        <w:rPr>
          <w:rFonts w:ascii="Arial" w:cs="Arial" w:hAnsi="Arial"/>
          <w:sz w:val="22"/>
          <w:szCs w:val="22"/>
        </w:rPr>
        <w:t xml:space="preserve"> </w:t>
      </w:r>
      <w:r>
        <w:rPr>
          <w:rFonts w:ascii="Arial" w:cs="Arial" w:hAnsi="Arial"/>
          <w:sz w:val="22"/>
          <w:szCs w:val="22"/>
          <w:lang w:val="sv-SE"/>
        </w:rPr>
        <w:t xml:space="preserve">evaluasi partisipasi </w:t>
      </w:r>
      <w:r>
        <w:rPr>
          <w:rFonts w:ascii="Arial" w:cs="Arial" w:hAnsi="Arial"/>
          <w:i/>
          <w:sz w:val="22"/>
          <w:szCs w:val="22"/>
          <w:lang w:val="sv-SE"/>
        </w:rPr>
        <w:t xml:space="preserve">stakeholder </w:t>
      </w:r>
      <w:r>
        <w:rPr>
          <w:rFonts w:ascii="Arial" w:cs="Arial" w:hAnsi="Arial"/>
          <w:sz w:val="22"/>
          <w:szCs w:val="22"/>
          <w:lang w:val="sv-SE"/>
        </w:rPr>
        <w:t>Posyandu secara periodik.</w:t>
      </w:r>
      <w:r>
        <w:rPr>
          <w:rFonts w:ascii="Arial" w:cs="Arial" w:hAnsi="Arial"/>
          <w:sz w:val="22"/>
          <w:szCs w:val="22"/>
        </w:rPr>
        <w:t xml:space="preserve"> Lurah untuk meningkatkan penggerakan masyarakat dan mengupayakan dana Posyandu..</w:t>
      </w:r>
      <w:r>
        <w:rPr>
          <w:rFonts w:ascii="Arial" w:hAnsi="Arial"/>
          <w:sz w:val="22"/>
          <w:szCs w:val="22"/>
        </w:rPr>
        <w:t xml:space="preserve"> Camat untuk meningkatkan pelatihan dan pembinaan kepada Pokjanal Posyandu dan kader serta Bapermas-KB kecamatan untuk meningkatkan penyuluhan kepada masyarakat.</w:t>
      </w:r>
    </w:p>
    <w:p>
      <w:pPr>
        <w:pStyle w:val="style0"/>
        <w:spacing w:after="0" w:before="0"/>
        <w:ind w:firstLine="720" w:left="0" w:right="0"/>
        <w:jc w:val="both"/>
      </w:pPr>
      <w:r>
        <w:rPr>
          <w:sz w:val="22"/>
          <w:szCs w:val="22"/>
        </w:rPr>
      </w:r>
    </w:p>
    <w:p>
      <w:pPr>
        <w:pStyle w:val="style0"/>
        <w:tabs>
          <w:tab w:leader="none" w:pos="1095" w:val="left"/>
        </w:tabs>
        <w:spacing w:after="0" w:before="0"/>
      </w:pPr>
      <w:r>
        <w:rPr>
          <w:rFonts w:ascii="Arial" w:cs="Arial" w:hAnsi="Arial"/>
          <w:sz w:val="22"/>
          <w:szCs w:val="22"/>
          <w:lang w:val="id-ID"/>
        </w:rPr>
        <w:t>Kata kunci</w:t>
        <w:tab/>
        <w:t>:</w:t>
      </w:r>
      <w:r>
        <w:rPr>
          <w:rFonts w:ascii="Arial" w:cs="Arial" w:hAnsi="Arial"/>
          <w:sz w:val="22"/>
          <w:szCs w:val="22"/>
        </w:rPr>
        <w:t xml:space="preserve"> </w:t>
      </w:r>
      <w:r>
        <w:rPr>
          <w:rFonts w:ascii="Arial" w:cs="Arial" w:hAnsi="Arial"/>
          <w:i/>
          <w:sz w:val="22"/>
          <w:szCs w:val="22"/>
        </w:rPr>
        <w:t xml:space="preserve">Stakeholder, </w:t>
      </w:r>
      <w:r>
        <w:rPr>
          <w:rFonts w:ascii="Arial" w:cs="Arial" w:hAnsi="Arial"/>
          <w:sz w:val="22"/>
          <w:szCs w:val="22"/>
        </w:rPr>
        <w:t>Partisipasi, Posyandu</w:t>
      </w:r>
    </w:p>
    <w:p>
      <w:pPr>
        <w:pStyle w:val="style0"/>
        <w:tabs>
          <w:tab w:leader="none" w:pos="1095" w:val="left"/>
        </w:tabs>
        <w:spacing w:after="0" w:before="0"/>
      </w:pPr>
      <w:r>
        <w:rPr>
          <w:rFonts w:ascii="Arial" w:cs="Arial" w:hAnsi="Arial"/>
          <w:sz w:val="22"/>
          <w:szCs w:val="22"/>
          <w:lang w:val="id-ID"/>
        </w:rPr>
        <w:t>Referensi</w:t>
        <w:tab/>
        <w:t xml:space="preserve">: </w:t>
      </w:r>
      <w:r>
        <w:rPr>
          <w:rFonts w:ascii="Arial" w:cs="Arial" w:hAnsi="Arial"/>
          <w:sz w:val="22"/>
          <w:szCs w:val="22"/>
        </w:rPr>
        <w:t>38</w:t>
      </w:r>
      <w:r>
        <w:rPr>
          <w:rFonts w:ascii="Arial" w:cs="Arial" w:hAnsi="Arial"/>
          <w:sz w:val="22"/>
          <w:szCs w:val="22"/>
          <w:lang w:val="id-ID"/>
        </w:rPr>
        <w:t xml:space="preserve"> (</w:t>
      </w:r>
      <w:r>
        <w:rPr>
          <w:rFonts w:ascii="Arial" w:cs="Arial" w:hAnsi="Arial"/>
          <w:sz w:val="22"/>
          <w:szCs w:val="22"/>
        </w:rPr>
        <w:t>1995</w:t>
      </w:r>
      <w:r>
        <w:rPr>
          <w:rFonts w:ascii="Arial" w:cs="Arial" w:hAnsi="Arial"/>
          <w:sz w:val="22"/>
          <w:szCs w:val="22"/>
          <w:lang w:val="id-ID"/>
        </w:rPr>
        <w:t>-201</w:t>
      </w:r>
      <w:r>
        <w:rPr>
          <w:rFonts w:ascii="Arial" w:cs="Arial" w:hAnsi="Arial"/>
          <w:sz w:val="22"/>
          <w:szCs w:val="22"/>
        </w:rPr>
        <w:t>2</w:t>
      </w:r>
      <w:r>
        <w:rPr>
          <w:rFonts w:ascii="Arial" w:cs="Arial" w:hAnsi="Arial"/>
          <w:sz w:val="22"/>
          <w:szCs w:val="22"/>
          <w:lang w:val="id-ID"/>
        </w:rPr>
        <w:t>)</w:t>
      </w:r>
    </w:p>
    <w:p>
      <w:pPr>
        <w:pStyle w:val="style0"/>
        <w:spacing w:after="0" w:before="0" w:line="276" w:lineRule="auto"/>
        <w:jc w:val="both"/>
      </w:pPr>
      <w:r>
        <w:rPr>
          <w:sz w:val="22"/>
          <w:szCs w:val="22"/>
        </w:rPr>
      </w:r>
    </w:p>
    <w:p>
      <w:pPr>
        <w:pStyle w:val="style0"/>
        <w:spacing w:after="0" w:before="0" w:line="276" w:lineRule="auto"/>
        <w:jc w:val="both"/>
      </w:pPr>
      <w:r>
        <w:rPr>
          <w:sz w:val="22"/>
          <w:szCs w:val="22"/>
        </w:rPr>
      </w:r>
    </w:p>
    <w:p>
      <w:pPr>
        <w:pStyle w:val="style0"/>
        <w:spacing w:after="0" w:before="0" w:line="276" w:lineRule="auto"/>
        <w:jc w:val="both"/>
      </w:pPr>
      <w:r>
        <w:rPr>
          <w:sz w:val="22"/>
          <w:szCs w:val="22"/>
        </w:rPr>
      </w:r>
    </w:p>
    <w:p>
      <w:pPr>
        <w:sectPr>
          <w:footerReference r:id="rId2" w:type="even"/>
          <w:footerReference r:id="rId3" w:type="default"/>
          <w:type w:val="nextPage"/>
          <w:pgSz w:h="16838" w:w="11906"/>
          <w:pgMar w:bottom="1701" w:footer="720" w:gutter="0" w:header="0" w:left="2268" w:right="1985" w:top="1701"/>
          <w:pgNumType w:fmt="decimal"/>
          <w:formProt w:val="false"/>
          <w:titlePg/>
          <w:textDirection w:val="lrTb"/>
          <w:docGrid w:charSpace="0" w:linePitch="360" w:type="default"/>
        </w:sectPr>
        <w:pStyle w:val="style0"/>
        <w:spacing w:after="0" w:before="0" w:line="276" w:lineRule="auto"/>
        <w:jc w:val="both"/>
      </w:pPr>
      <w:r>
        <w:rPr>
          <w:sz w:val="22"/>
          <w:szCs w:val="22"/>
        </w:rPr>
      </w:r>
    </w:p>
    <w:p>
      <w:pPr>
        <w:pStyle w:val="style0"/>
        <w:spacing w:after="0" w:before="0" w:line="100" w:lineRule="atLeast"/>
        <w:jc w:val="right"/>
      </w:pPr>
      <w:r>
        <w:rPr>
          <w:rFonts w:ascii="Arial" w:cs="Arial" w:hAnsi="Arial"/>
          <w:b/>
          <w:bCs/>
          <w:sz w:val="22"/>
          <w:szCs w:val="22"/>
        </w:rPr>
        <w:t>Diponegoro University</w:t>
      </w:r>
    </w:p>
    <w:p>
      <w:pPr>
        <w:pStyle w:val="style0"/>
        <w:spacing w:after="0" w:before="0" w:line="100" w:lineRule="atLeast"/>
        <w:jc w:val="right"/>
      </w:pPr>
      <w:r>
        <w:rPr>
          <w:rFonts w:ascii="Arial" w:cs="Arial" w:hAnsi="Arial"/>
          <w:b/>
          <w:bCs/>
          <w:sz w:val="22"/>
          <w:szCs w:val="22"/>
        </w:rPr>
        <w:t>Faculty of Public Health</w:t>
      </w:r>
    </w:p>
    <w:p>
      <w:pPr>
        <w:pStyle w:val="style0"/>
        <w:spacing w:after="0" w:before="0" w:line="100" w:lineRule="atLeast"/>
        <w:jc w:val="right"/>
      </w:pPr>
      <w:r>
        <w:rPr>
          <w:rFonts w:ascii="Arial" w:cs="Arial" w:hAnsi="Arial"/>
          <w:b/>
          <w:bCs/>
          <w:sz w:val="22"/>
          <w:szCs w:val="22"/>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jc w:val="right"/>
      </w:pPr>
      <w:r>
        <w:rPr>
          <w:rFonts w:ascii="Arial" w:cs="Arial" w:hAnsi="Arial"/>
          <w:b/>
          <w:bCs/>
          <w:sz w:val="22"/>
          <w:szCs w:val="22"/>
        </w:rPr>
        <w:t>Sub Majoring in Maternal and Child Health Management</w:t>
      </w:r>
    </w:p>
    <w:p>
      <w:pPr>
        <w:pStyle w:val="style0"/>
        <w:spacing w:after="0" w:before="0" w:line="100" w:lineRule="atLeast"/>
        <w:ind w:hanging="1440" w:left="0" w:right="0"/>
        <w:jc w:val="right"/>
      </w:pPr>
      <w:r>
        <w:rPr>
          <w:rFonts w:ascii="Arial" w:cs="Arial" w:hAnsi="Arial"/>
          <w:b/>
          <w:bCs/>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sz w:val="22"/>
          <w:szCs w:val="22"/>
          <w:lang w:val="en-AU"/>
        </w:rPr>
      </w:r>
    </w:p>
    <w:p>
      <w:pPr>
        <w:pStyle w:val="style36"/>
        <w:spacing w:after="0" w:before="0" w:line="100" w:lineRule="atLeast"/>
        <w:ind w:hanging="0" w:left="0" w:right="0"/>
      </w:pPr>
      <w:r>
        <w:rPr>
          <w:rFonts w:ascii="Arial" w:cs="Arial" w:hAnsi="Arial"/>
          <w:b/>
          <w:bCs/>
          <w:sz w:val="22"/>
          <w:szCs w:val="22"/>
        </w:rPr>
        <w:t>Maftuchah</w:t>
      </w:r>
    </w:p>
    <w:p>
      <w:pPr>
        <w:pStyle w:val="style0"/>
        <w:spacing w:after="0" w:before="0" w:line="100" w:lineRule="atLeast"/>
        <w:jc w:val="both"/>
      </w:pPr>
      <w:r>
        <w:rPr>
          <w:rFonts w:ascii="Arial" w:cs="Arial" w:hAnsi="Arial"/>
          <w:b/>
          <w:bCs/>
          <w:sz w:val="22"/>
          <w:szCs w:val="22"/>
          <w:lang w:val="en-AU"/>
        </w:rPr>
        <w:t>Analysis of Integrated Service Post Stakeholder Participation in Supporting the Success of Integrated Service Post Implementation in District of Demak</w:t>
      </w:r>
    </w:p>
    <w:p>
      <w:pPr>
        <w:pStyle w:val="style0"/>
        <w:spacing w:after="0" w:before="0" w:line="100" w:lineRule="atLeast"/>
        <w:jc w:val="both"/>
      </w:pPr>
      <w:r>
        <w:rPr>
          <w:rFonts w:ascii="Arial" w:cs="Arial" w:hAnsi="Arial"/>
          <w:b/>
          <w:bCs/>
          <w:sz w:val="22"/>
          <w:szCs w:val="22"/>
        </w:rPr>
        <w:t xml:space="preserve">xiv + </w:t>
      </w:r>
      <w:r>
        <w:rPr>
          <w:rFonts w:ascii="Arial" w:cs="Arial" w:hAnsi="Arial"/>
          <w:b/>
          <w:bCs/>
          <w:sz w:val="22"/>
          <w:szCs w:val="22"/>
          <w:lang w:val="en-AU"/>
        </w:rPr>
        <w:t>126</w:t>
      </w:r>
      <w:r>
        <w:rPr>
          <w:rFonts w:ascii="Arial" w:cs="Arial" w:hAnsi="Arial"/>
          <w:b/>
          <w:bCs/>
          <w:sz w:val="22"/>
          <w:szCs w:val="22"/>
        </w:rPr>
        <w:t xml:space="preserve"> </w:t>
      </w:r>
      <w:r>
        <w:rPr>
          <w:rFonts w:ascii="Arial" w:cs="Arial" w:hAnsi="Arial"/>
          <w:b/>
          <w:bCs/>
          <w:sz w:val="22"/>
          <w:szCs w:val="22"/>
          <w:lang w:val="en-AU"/>
        </w:rPr>
        <w:t xml:space="preserve">pages </w:t>
      </w:r>
      <w:r>
        <w:rPr>
          <w:rFonts w:ascii="Arial" w:cs="Arial" w:hAnsi="Arial"/>
          <w:b/>
          <w:bCs/>
          <w:sz w:val="22"/>
          <w:szCs w:val="22"/>
        </w:rPr>
        <w:t xml:space="preserve">+ </w:t>
      </w:r>
      <w:r>
        <w:rPr>
          <w:rFonts w:ascii="Arial" w:cs="Arial" w:hAnsi="Arial"/>
          <w:b/>
          <w:bCs/>
          <w:sz w:val="22"/>
          <w:szCs w:val="22"/>
          <w:lang w:val="en-AU"/>
        </w:rPr>
        <w:t>9</w:t>
      </w:r>
      <w:r>
        <w:rPr>
          <w:rFonts w:ascii="Arial" w:cs="Arial" w:hAnsi="Arial"/>
          <w:b/>
          <w:bCs/>
          <w:sz w:val="22"/>
          <w:szCs w:val="22"/>
        </w:rPr>
        <w:t xml:space="preserve"> tables + 10 </w:t>
      </w:r>
      <w:r>
        <w:rPr>
          <w:rFonts w:ascii="Arial" w:cs="Arial" w:hAnsi="Arial"/>
          <w:b/>
          <w:bCs/>
          <w:sz w:val="22"/>
          <w:szCs w:val="22"/>
          <w:lang w:val="en-AU"/>
        </w:rPr>
        <w:t>enclosures</w:t>
      </w:r>
    </w:p>
    <w:p>
      <w:pPr>
        <w:pStyle w:val="style0"/>
        <w:spacing w:after="0" w:before="0" w:line="100" w:lineRule="atLeast"/>
        <w:jc w:val="both"/>
      </w:pPr>
      <w:r>
        <w:rPr>
          <w:rFonts w:ascii="Arial" w:cs="Arial" w:hAnsi="Arial"/>
          <w:b/>
          <w:bCs/>
          <w:sz w:val="22"/>
          <w:szCs w:val="22"/>
          <w:lang w:val="en-AU"/>
        </w:rPr>
      </w:r>
    </w:p>
    <w:p>
      <w:pPr>
        <w:pStyle w:val="style0"/>
        <w:spacing w:after="0" w:before="0" w:line="100" w:lineRule="atLeast"/>
        <w:ind w:firstLine="567" w:left="0" w:right="0"/>
        <w:jc w:val="both"/>
      </w:pPr>
      <w:r>
        <w:rPr>
          <w:rFonts w:ascii="Arial" w:cs="Arial" w:hAnsi="Arial"/>
          <w:sz w:val="22"/>
          <w:szCs w:val="22"/>
          <w:lang w:val="en-AU"/>
        </w:rPr>
        <w:t>Integrated Service Post (ISP) is a strategic health program on the basis of community participation to realize the program of MDG’s in decreasing Infant Mortality Rate (IMR) and Maternal Mortality Rate (MMR). In District of Demak, MMR increased from 80.28/100,000 live births in 2012 to 116/100,000 live births in 2013. Similarly, IMR rose from 5.6/1,000 live births in 2012 to 5.7/1,000 live births in 2013. District of Demak had not reached the target (0%) because there was still any 10.88% of primary ISP. The failure of ISP was due to the factor of a decision maker in which a stakeholder was involved. Therefore, there needed to analyze stakeholders participation of ISP aimed to find out about to what extent they supported the success of ISP in District of Demak.</w:t>
      </w:r>
    </w:p>
    <w:p>
      <w:pPr>
        <w:pStyle w:val="style0"/>
        <w:spacing w:after="0" w:before="0" w:line="100" w:lineRule="atLeast"/>
        <w:ind w:firstLine="567" w:left="0" w:right="0"/>
        <w:jc w:val="both"/>
      </w:pPr>
      <w:r>
        <w:rPr>
          <w:rFonts w:ascii="Arial" w:cs="Arial" w:hAnsi="Arial"/>
          <w:sz w:val="22"/>
          <w:szCs w:val="22"/>
          <w:lang w:val="en-AU"/>
        </w:rPr>
        <w:t>T</w:t>
      </w:r>
      <w:r>
        <w:rPr>
          <w:rFonts w:ascii="Arial" w:cs="Arial" w:hAnsi="Arial"/>
          <w:sz w:val="22"/>
          <w:szCs w:val="22"/>
        </w:rPr>
        <w:t>his was</w:t>
      </w:r>
      <w:r>
        <w:rPr>
          <w:rFonts w:ascii="Arial" w:cs="Arial" w:hAnsi="Arial"/>
          <w:sz w:val="22"/>
          <w:szCs w:val="22"/>
          <w:lang w:val="en-AU"/>
        </w:rPr>
        <w:t xml:space="preserve"> qualitative research by conducting indepth interview to ISP stakeholders. Main informants consisted of head of program subsection (Bapermas-KB), head of health promotion department, head of UPT Bapermas-KB at Mranggen Subdistrict, and head of villages. In addition, informants for triangulation purposes encompassed head of empowerment and PSM section of District Health Office (DHO), head of Mranggen II Health Center, Family Planning Field Workers, village midwives, and cadres of ISP. Furthermore, data were analyzed using content analysis.     </w:t>
      </w:r>
    </w:p>
    <w:p>
      <w:pPr>
        <w:pStyle w:val="style0"/>
        <w:spacing w:after="0" w:before="0" w:line="100" w:lineRule="atLeast"/>
        <w:ind w:firstLine="567" w:left="0" w:right="0"/>
        <w:jc w:val="both"/>
      </w:pPr>
      <w:r>
        <w:rPr>
          <w:rFonts w:ascii="Arial" w:cs="Arial" w:hAnsi="Arial"/>
          <w:sz w:val="22"/>
          <w:szCs w:val="22"/>
          <w:lang w:val="en-AU"/>
        </w:rPr>
        <w:t xml:space="preserve">The result of this research revealed that the stakeholders supported IPS in District of Demak. Meanwhile, DHO and Bapermas-KB had strong influence, actively involved, and were as key players. On the other hand, Bapermas-KB at a subdistrict level had low influence, passively involved, and needed minimal effort. In contrast, Head of subdistrict had low influence, actively involved, needed to keep informed. Head of villages had strong influence, passively involved, and needed to keep satisfied.  </w:t>
      </w:r>
    </w:p>
    <w:p>
      <w:pPr>
        <w:pStyle w:val="style0"/>
        <w:spacing w:after="0" w:before="0" w:line="100" w:lineRule="atLeast"/>
        <w:ind w:firstLine="567" w:left="0" w:right="0"/>
        <w:jc w:val="both"/>
      </w:pPr>
      <w:r>
        <w:rPr>
          <w:rFonts w:ascii="Arial" w:cs="Arial" w:hAnsi="Arial"/>
          <w:sz w:val="22"/>
          <w:szCs w:val="22"/>
          <w:lang w:val="en-AU"/>
        </w:rPr>
        <w:t xml:space="preserve">Bapermas-KB and DHO need to regularly evaluate participation of IPS stakeholders. Head of villages needs to increase community empowerment and seek funding for IPS. Head of subdistrict needs to conduct training and supervise Pokjanal of IPS, Cadres, and Bapermas-KB at a subdistrict level in order to increase providing information to community.  </w:t>
      </w:r>
    </w:p>
    <w:p>
      <w:pPr>
        <w:pStyle w:val="style0"/>
        <w:spacing w:after="0" w:before="0" w:line="100" w:lineRule="atLeast"/>
        <w:ind w:firstLine="567" w:left="0" w:right="0"/>
        <w:jc w:val="both"/>
      </w:pPr>
      <w:r>
        <w:rPr>
          <w:rFonts w:ascii="Arial" w:cs="Arial" w:hAnsi="Arial"/>
          <w:sz w:val="22"/>
          <w:szCs w:val="22"/>
          <w:lang w:val="en-AU"/>
        </w:rPr>
      </w:r>
    </w:p>
    <w:p>
      <w:pPr>
        <w:pStyle w:val="style0"/>
        <w:tabs>
          <w:tab w:leader="none" w:pos="1365" w:val="left"/>
          <w:tab w:leader="none" w:pos="2085" w:val="left"/>
        </w:tabs>
        <w:spacing w:after="0" w:before="0" w:line="100" w:lineRule="atLeast"/>
        <w:ind w:hanging="1365" w:left="1365" w:right="0"/>
        <w:jc w:val="both"/>
      </w:pPr>
      <w:r>
        <w:rPr>
          <w:rFonts w:ascii="Arial" w:cs="Arial" w:hAnsi="Arial"/>
          <w:sz w:val="22"/>
          <w:szCs w:val="22"/>
        </w:rPr>
        <w:t>Key Words</w:t>
        <w:tab/>
        <w:t>: Stakeholder, Participation, IPS</w:t>
      </w:r>
    </w:p>
    <w:p>
      <w:pPr>
        <w:pStyle w:val="style0"/>
        <w:tabs>
          <w:tab w:leader="none" w:pos="1365" w:val="left"/>
          <w:tab w:leader="none" w:pos="2085" w:val="left"/>
        </w:tabs>
        <w:spacing w:after="0" w:before="0" w:line="276" w:lineRule="auto"/>
        <w:ind w:hanging="1365" w:left="1365" w:right="0"/>
        <w:jc w:val="both"/>
      </w:pPr>
      <w:r>
        <w:rPr>
          <w:rFonts w:ascii="Arial" w:cs="Arial" w:hAnsi="Arial"/>
          <w:sz w:val="22"/>
          <w:szCs w:val="22"/>
        </w:rPr>
        <w:t>Bibliography</w:t>
        <w:tab/>
        <w:t xml:space="preserve">: </w:t>
      </w:r>
      <w:r>
        <w:rPr>
          <w:rFonts w:ascii="Arial" w:cs="Arial" w:hAnsi="Arial"/>
          <w:sz w:val="22"/>
          <w:szCs w:val="22"/>
          <w:lang w:val="en-AU"/>
        </w:rPr>
        <w:t>38</w:t>
      </w:r>
      <w:r>
        <w:rPr>
          <w:rFonts w:ascii="Arial" w:cs="Arial" w:hAnsi="Arial"/>
          <w:sz w:val="22"/>
          <w:szCs w:val="22"/>
        </w:rPr>
        <w:t xml:space="preserve"> (</w:t>
      </w:r>
      <w:r>
        <w:rPr>
          <w:rFonts w:ascii="Arial" w:cs="Arial" w:hAnsi="Arial"/>
          <w:sz w:val="22"/>
          <w:szCs w:val="22"/>
          <w:lang w:val="en-AU"/>
        </w:rPr>
        <w:t>1995</w:t>
      </w:r>
      <w:bookmarkStart w:id="0" w:name="_GoBack"/>
      <w:bookmarkEnd w:id="0"/>
      <w:r>
        <w:rPr>
          <w:rFonts w:ascii="Arial" w:cs="Arial" w:hAnsi="Arial"/>
          <w:sz w:val="22"/>
          <w:szCs w:val="22"/>
        </w:rPr>
        <w:t>-2012)</w:t>
      </w:r>
    </w:p>
    <w:sectPr>
      <w:footerReference r:id="rId4" w:type="even"/>
      <w:footerReference r:id="rId5" w:type="default"/>
      <w:type w:val="nextPage"/>
      <w:pgSz w:h="16838" w:w="11906"/>
      <w:pgMar w:bottom="1701" w:footer="720"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fldChar w:fldCharType="begin"/>
    </w:r>
    <w:r>
      <w:instrText> PAGE </w:instrText>
    </w:r>
    <w:r>
      <w:fldChar w:fldCharType="separate"/>
    </w:r>
    <w:r>
      <w:t>2</w:t>
    </w:r>
    <w:r>
      <w:fldChar w:fldCharType="end"/>
    </w:r>
  </w:p>
  <w:p>
    <w:pPr>
      <w:pStyle w:val="style37"/>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center"/>
    </w:pPr>
    <w:r>
      <w:rPr/>
      <w:fldChar w:fldCharType="begin"/>
    </w:r>
    <w:r>
      <w:instrText> PAGE </w:instrText>
    </w:r>
    <w:r>
      <w:fldChar w:fldCharType="separate"/>
    </w:r>
    <w:r>
      <w:t>2</w:t>
    </w:r>
    <w:r>
      <w:fldChar w:fldCharType="end"/>
    </w:r>
  </w:p>
  <w:p>
    <w:pPr>
      <w:pStyle w:val="style37"/>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fldChar w:fldCharType="begin"/>
    </w:r>
    <w:r>
      <w:instrText> PAGE </w:instrText>
    </w:r>
    <w:r>
      <w:fldChar w:fldCharType="separate"/>
    </w:r>
    <w:r>
      <w:t>2</w:t>
    </w:r>
    <w:r>
      <w:fldChar w:fldCharType="end"/>
    </w:r>
  </w:p>
  <w:p>
    <w:pPr>
      <w:pStyle w:val="style37"/>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center"/>
    </w:pPr>
    <w:r>
      <w:rPr/>
      <w:fldChar w:fldCharType="begin"/>
    </w:r>
    <w:r>
      <w:instrText> PAGE </w:instrText>
    </w:r>
    <w:r>
      <w:fldChar w:fldCharType="separate"/>
    </w:r>
    <w:r>
      <w:t>2</w:t>
    </w:r>
    <w:r>
      <w:fldChar w:fldCharType="end"/>
    </w:r>
  </w:p>
  <w:p>
    <w:pPr>
      <w:pStyle w:val="style37"/>
    </w:pPr>
    <w:r>
      <w:rPr/>
    </w:r>
  </w:p>
</w:ftr>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100" w:lineRule="atLeast"/>
    </w:pPr>
    <w:rPr>
      <w:rFonts w:ascii="Times New Roman" w:cs="Times New Roman" w:eastAsia="Times New Roman" w:hAnsi="Times New Roman"/>
      <w:color w:val="auto"/>
      <w:sz w:val="24"/>
      <w:szCs w:val="24"/>
      <w:lang w:bidi="ar-SA" w:eastAsia="en-US" w:val="en-US"/>
    </w:rPr>
  </w:style>
  <w:style w:styleId="style15" w:type="character">
    <w:name w:val="Default Paragraph Font"/>
    <w:next w:val="style15"/>
    <w:rPr/>
  </w:style>
  <w:style w:styleId="style16" w:type="character">
    <w:name w:val="Footer Char"/>
    <w:basedOn w:val="style15"/>
    <w:next w:val="style16"/>
    <w:rPr>
      <w:rFonts w:ascii="Times New Roman" w:cs="Times New Roman" w:eastAsia="Times New Roman" w:hAnsi="Times New Roman"/>
      <w:sz w:val="24"/>
      <w:szCs w:val="24"/>
    </w:rPr>
  </w:style>
  <w:style w:styleId="style17" w:type="character">
    <w:name w:val="page number"/>
    <w:basedOn w:val="style15"/>
    <w:next w:val="style17"/>
    <w:rPr/>
  </w:style>
  <w:style w:styleId="style18" w:type="character">
    <w:name w:val="Balloon Text Char"/>
    <w:basedOn w:val="style15"/>
    <w:next w:val="style18"/>
    <w:rPr>
      <w:rFonts w:ascii="Tahoma" w:cs="Tahoma" w:eastAsia="Times New Roman" w:hAnsi="Tahoma"/>
      <w:sz w:val="16"/>
      <w:szCs w:val="16"/>
    </w:rPr>
  </w:style>
  <w:style w:styleId="style19" w:type="character">
    <w:name w:val="Header Char"/>
    <w:basedOn w:val="style15"/>
    <w:next w:val="style19"/>
    <w:rPr>
      <w:rFonts w:ascii="Times New Roman" w:cs="Times New Roman" w:eastAsia="Times New Roman" w:hAnsi="Times New Roman"/>
      <w:sz w:val="24"/>
      <w:szCs w:val="24"/>
    </w:rPr>
  </w:style>
  <w:style w:styleId="style20" w:type="character">
    <w:name w:val="List Paragraph Char"/>
    <w:basedOn w:val="style15"/>
    <w:next w:val="style20"/>
    <w:rPr>
      <w:rFonts w:ascii="Times New Roman" w:cs="Times New Roman" w:eastAsia="Times New Roman" w:hAnsi="Times New Roman"/>
      <w:sz w:val="24"/>
      <w:szCs w:val="24"/>
    </w:rPr>
  </w:style>
  <w:style w:styleId="style21" w:type="character">
    <w:name w:val="st"/>
    <w:basedOn w:val="style15"/>
    <w:next w:val="style21"/>
    <w:rPr/>
  </w:style>
  <w:style w:styleId="style22" w:type="character">
    <w:name w:val="Character Style 1"/>
    <w:next w:val="style22"/>
    <w:rPr>
      <w:rFonts w:ascii="Arial" w:cs="Arial" w:hAnsi="Arial"/>
      <w:sz w:val="22"/>
      <w:szCs w:val="22"/>
    </w:rPr>
  </w:style>
  <w:style w:styleId="style23" w:type="character">
    <w:name w:val="Subtitle Char"/>
    <w:basedOn w:val="style15"/>
    <w:next w:val="style23"/>
    <w:rPr>
      <w:rFonts w:ascii="Arial" w:cs="Arial" w:eastAsia="Times New Roman" w:hAnsi="Arial"/>
      <w:sz w:val="32"/>
      <w:szCs w:val="24"/>
    </w:rPr>
  </w:style>
  <w:style w:styleId="style24" w:type="character">
    <w:name w:val="A7"/>
    <w:next w:val="style24"/>
    <w:rPr>
      <w:rFonts w:cs="Helvetica"/>
      <w:color w:val="000000"/>
      <w:sz w:val="19"/>
      <w:szCs w:val="19"/>
    </w:rPr>
  </w:style>
  <w:style w:styleId="style25" w:type="character">
    <w:name w:val="ListLabel 1"/>
    <w:next w:val="style25"/>
    <w:rPr>
      <w:rFonts w:cs="Arial" w:eastAsia="Times New Roman"/>
    </w:rPr>
  </w:style>
  <w:style w:styleId="style26" w:type="character">
    <w:name w:val="ListLabel 2"/>
    <w:next w:val="style26"/>
    <w:rPr>
      <w:rFonts w:cs="Times New Roman"/>
    </w:rPr>
  </w:style>
  <w:style w:styleId="style27" w:type="character">
    <w:name w:val="ListLabel 3"/>
    <w:next w:val="style27"/>
    <w:rPr>
      <w:rFonts w:cs="Calibri"/>
    </w:rPr>
  </w:style>
  <w:style w:styleId="style28" w:type="character">
    <w:name w:val="ListLabel 4"/>
    <w:next w:val="style28"/>
    <w:rPr>
      <w:b w:val="false"/>
    </w:rPr>
  </w:style>
  <w:style w:styleId="style29" w:type="character">
    <w:name w:val="hps"/>
    <w:next w:val="style29"/>
    <w:rPr/>
  </w:style>
  <w:style w:styleId="style30" w:type="paragraph">
    <w:name w:val="Heading"/>
    <w:basedOn w:val="style0"/>
    <w:next w:val="style31"/>
    <w:pPr>
      <w:keepNext/>
      <w:spacing w:after="120" w:before="240"/>
    </w:pPr>
    <w:rPr>
      <w:rFonts w:ascii="Arial" w:cs="Lohit Hindi" w:eastAsia="Droid Sans" w:hAnsi="Arial"/>
      <w:sz w:val="28"/>
      <w:szCs w:val="28"/>
    </w:rPr>
  </w:style>
  <w:style w:styleId="style31" w:type="paragraph">
    <w:name w:val="Text body"/>
    <w:basedOn w:val="style0"/>
    <w:next w:val="style31"/>
    <w:pPr>
      <w:spacing w:after="120" w:before="0"/>
    </w:pPr>
    <w:rPr/>
  </w:style>
  <w:style w:styleId="style32" w:type="paragraph">
    <w:name w:val="List"/>
    <w:basedOn w:val="style31"/>
    <w:next w:val="style32"/>
    <w:pPr/>
    <w:rPr>
      <w:rFonts w:cs="Lohit Hindi"/>
    </w:rPr>
  </w:style>
  <w:style w:styleId="style33" w:type="paragraph">
    <w:name w:val="Caption"/>
    <w:basedOn w:val="style0"/>
    <w:next w:val="style33"/>
    <w:pPr>
      <w:suppressLineNumbers/>
      <w:spacing w:after="120" w:before="120"/>
    </w:pPr>
    <w:rPr>
      <w:rFonts w:cs="Lohit Hindi"/>
      <w:i/>
      <w:iCs/>
      <w:sz w:val="24"/>
      <w:szCs w:val="24"/>
    </w:rPr>
  </w:style>
  <w:style w:styleId="style34" w:type="paragraph">
    <w:name w:val="Index"/>
    <w:basedOn w:val="style0"/>
    <w:next w:val="style34"/>
    <w:pPr>
      <w:suppressLineNumbers/>
    </w:pPr>
    <w:rPr>
      <w:rFonts w:cs="Lohit Hindi"/>
    </w:rPr>
  </w:style>
  <w:style w:styleId="style35" w:type="paragraph">
    <w:name w:val="caption"/>
    <w:basedOn w:val="style0"/>
    <w:next w:val="style35"/>
    <w:pPr>
      <w:suppressLineNumbers/>
      <w:spacing w:after="120" w:before="120"/>
    </w:pPr>
    <w:rPr>
      <w:rFonts w:cs="Lohit Hindi"/>
      <w:i/>
      <w:iCs/>
    </w:rPr>
  </w:style>
  <w:style w:styleId="style36" w:type="paragraph">
    <w:name w:val="List Paragraph"/>
    <w:basedOn w:val="style0"/>
    <w:next w:val="style36"/>
    <w:pPr>
      <w:ind w:hanging="0" w:left="720" w:right="0"/>
    </w:pPr>
    <w:rPr/>
  </w:style>
  <w:style w:styleId="style37" w:type="paragraph">
    <w:name w:val="Footer"/>
    <w:basedOn w:val="style0"/>
    <w:next w:val="style37"/>
    <w:pPr>
      <w:suppressLineNumbers/>
      <w:tabs>
        <w:tab w:leader="none" w:pos="4320" w:val="center"/>
        <w:tab w:leader="none" w:pos="8640" w:val="right"/>
      </w:tabs>
    </w:pPr>
    <w:rPr/>
  </w:style>
  <w:style w:styleId="style38" w:type="paragraph">
    <w:name w:val="Balloon Text"/>
    <w:basedOn w:val="style0"/>
    <w:next w:val="style38"/>
    <w:pPr/>
    <w:rPr>
      <w:rFonts w:ascii="Tahoma" w:cs="Tahoma" w:hAnsi="Tahoma"/>
      <w:sz w:val="16"/>
      <w:szCs w:val="16"/>
    </w:rPr>
  </w:style>
  <w:style w:styleId="style39" w:type="paragraph">
    <w:name w:val="Header"/>
    <w:basedOn w:val="style0"/>
    <w:next w:val="style39"/>
    <w:pPr>
      <w:suppressLineNumbers/>
      <w:tabs>
        <w:tab w:leader="none" w:pos="4680" w:val="center"/>
        <w:tab w:leader="none" w:pos="9360" w:val="right"/>
      </w:tabs>
    </w:pPr>
    <w:rPr/>
  </w:style>
  <w:style w:styleId="style40" w:type="paragraph">
    <w:name w:val="No Spacing"/>
    <w:next w:val="style40"/>
    <w:pPr>
      <w:widowControl/>
      <w:tabs>
        <w:tab w:leader="none" w:pos="720" w:val="left"/>
      </w:tabs>
      <w:suppressAutoHyphens w:val="true"/>
      <w:spacing w:after="200" w:before="0" w:line="100" w:lineRule="atLeast"/>
    </w:pPr>
    <w:rPr>
      <w:rFonts w:ascii="Calibri" w:cs="Times New Roman" w:eastAsia="Calibri" w:hAnsi="Calibri"/>
      <w:color w:val="auto"/>
      <w:sz w:val="22"/>
      <w:szCs w:val="22"/>
      <w:lang w:bidi="ar-SA" w:eastAsia="en-US" w:val="id-ID"/>
    </w:rPr>
  </w:style>
  <w:style w:styleId="style41" w:type="paragraph">
    <w:name w:val="Subtitle"/>
    <w:basedOn w:val="style0"/>
    <w:next w:val="style31"/>
    <w:pPr>
      <w:jc w:val="center"/>
    </w:pPr>
    <w:rPr>
      <w:rFonts w:ascii="Arial" w:cs="Arial" w:hAnsi="Arial"/>
      <w:i/>
      <w:iCs/>
      <w:sz w:val="32"/>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2353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2013-07-28T12:46:00.00Z</dcterms:created>
  <dc:creator>mav</dc:creator>
  <cp:lastModifiedBy>Suratman</cp:lastModifiedBy>
  <cp:lastPrinted>2014-03-15T09:33:00.00Z</cp:lastPrinted>
  <dcterms:modified xsi:type="dcterms:W3CDTF">2014-03-23T07:16:00.00Z</dcterms:modified>
  <cp:revision>193</cp:revision>
</cp:coreProperties>
</file>