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224" w:rsidRDefault="00DB6224" w:rsidP="00DB6224">
      <w:pPr>
        <w:spacing w:before="0" w:line="240" w:lineRule="auto"/>
        <w:ind w:left="0" w:right="0" w:firstLine="0"/>
        <w:jc w:val="center"/>
        <w:rPr>
          <w:rFonts w:ascii="Times New Roman" w:hAnsi="Times New Roman" w:cs="Times New Roman"/>
          <w:b/>
          <w:sz w:val="24"/>
          <w:szCs w:val="24"/>
        </w:rPr>
      </w:pPr>
      <w:r w:rsidRPr="00DB6224">
        <w:rPr>
          <w:rFonts w:ascii="Times New Roman" w:hAnsi="Times New Roman" w:cs="Times New Roman"/>
          <w:b/>
          <w:sz w:val="24"/>
          <w:szCs w:val="24"/>
        </w:rPr>
        <w:t>PROSES PENGOLAHAN LOGAM BERAT KHROM PADA LIMBAH CAIR PENYAMAKAN KULIT DENGAN EPS TERIMOBILISASI</w:t>
      </w:r>
    </w:p>
    <w:p w:rsidR="00DB6224" w:rsidRDefault="00DB6224" w:rsidP="00DB6224">
      <w:pPr>
        <w:spacing w:before="0" w:line="240" w:lineRule="auto"/>
        <w:ind w:left="0" w:right="0" w:firstLine="0"/>
        <w:jc w:val="center"/>
        <w:rPr>
          <w:rFonts w:ascii="Times New Roman" w:hAnsi="Times New Roman" w:cs="Times New Roman"/>
          <w:b/>
          <w:sz w:val="24"/>
          <w:szCs w:val="24"/>
        </w:rPr>
      </w:pPr>
    </w:p>
    <w:p w:rsidR="00DB6224" w:rsidRDefault="00DB6224" w:rsidP="00DB6224">
      <w:pPr>
        <w:spacing w:before="0" w:line="240" w:lineRule="auto"/>
        <w:ind w:left="0" w:right="0" w:firstLine="0"/>
        <w:jc w:val="center"/>
        <w:rPr>
          <w:rFonts w:ascii="Times New Roman" w:hAnsi="Times New Roman" w:cs="Times New Roman"/>
          <w:b/>
          <w:sz w:val="24"/>
          <w:szCs w:val="24"/>
        </w:rPr>
      </w:pPr>
      <w:r>
        <w:rPr>
          <w:rFonts w:ascii="Times New Roman" w:hAnsi="Times New Roman" w:cs="Times New Roman"/>
          <w:b/>
          <w:sz w:val="24"/>
          <w:szCs w:val="24"/>
        </w:rPr>
        <w:t>Nia Anisti Rahmahida, Zainus Salimin, Junaidi</w:t>
      </w:r>
    </w:p>
    <w:p w:rsidR="00DB6224" w:rsidRDefault="00DB6224" w:rsidP="00DB6224">
      <w:pPr>
        <w:spacing w:before="0" w:line="240" w:lineRule="auto"/>
        <w:ind w:left="0" w:right="-1" w:firstLine="0"/>
        <w:jc w:val="center"/>
        <w:rPr>
          <w:rFonts w:ascii="Times New Roman" w:hAnsi="Times New Roman"/>
        </w:rPr>
      </w:pPr>
      <w:r w:rsidRPr="002D77A3">
        <w:rPr>
          <w:rFonts w:ascii="Times New Roman" w:hAnsi="Times New Roman"/>
        </w:rPr>
        <w:t>Jurusan T.Lingkungan FT.UNDIP, Jl.Prof H. Soedarto,S.H Tembalang-Semarang</w:t>
      </w:r>
    </w:p>
    <w:p w:rsidR="00DB6224" w:rsidRDefault="00DB6224" w:rsidP="00DB6224">
      <w:pPr>
        <w:spacing w:before="0" w:line="240" w:lineRule="auto"/>
        <w:ind w:left="0" w:right="-1" w:firstLine="0"/>
        <w:jc w:val="center"/>
        <w:rPr>
          <w:rFonts w:ascii="Times New Roman" w:hAnsi="Times New Roman"/>
          <w:sz w:val="24"/>
          <w:szCs w:val="24"/>
          <w:lang w:val="it-IT"/>
        </w:rPr>
      </w:pPr>
      <w:r w:rsidRPr="002D77A3">
        <w:rPr>
          <w:rFonts w:ascii="Times New Roman" w:hAnsi="Times New Roman"/>
        </w:rPr>
        <w:t>2012</w:t>
      </w:r>
    </w:p>
    <w:p w:rsidR="00DB6224" w:rsidRDefault="00DB6224" w:rsidP="00DB6224">
      <w:pPr>
        <w:spacing w:before="0" w:line="240" w:lineRule="auto"/>
        <w:ind w:left="0" w:right="0" w:firstLine="0"/>
        <w:jc w:val="center"/>
        <w:rPr>
          <w:rFonts w:ascii="Times New Roman" w:hAnsi="Times New Roman" w:cs="Times New Roman"/>
          <w:b/>
          <w:sz w:val="24"/>
          <w:szCs w:val="24"/>
        </w:rPr>
      </w:pPr>
    </w:p>
    <w:p w:rsidR="00DB6224" w:rsidRPr="00DB6224" w:rsidRDefault="00DB6224" w:rsidP="00DB6224">
      <w:pPr>
        <w:spacing w:before="0" w:line="240" w:lineRule="auto"/>
        <w:ind w:left="0" w:right="0" w:firstLine="0"/>
        <w:jc w:val="center"/>
        <w:rPr>
          <w:rFonts w:ascii="Times New Roman" w:hAnsi="Times New Roman" w:cs="Times New Roman"/>
          <w:b/>
          <w:sz w:val="24"/>
          <w:szCs w:val="24"/>
        </w:rPr>
      </w:pPr>
    </w:p>
    <w:p w:rsidR="00567445" w:rsidRPr="00855120" w:rsidRDefault="00503E74" w:rsidP="00503E74">
      <w:pPr>
        <w:spacing w:before="0" w:line="720" w:lineRule="auto"/>
        <w:ind w:left="0" w:right="0" w:firstLine="0"/>
        <w:jc w:val="center"/>
        <w:rPr>
          <w:rFonts w:ascii="Times New Roman" w:hAnsi="Times New Roman" w:cs="Times New Roman"/>
          <w:b/>
        </w:rPr>
      </w:pPr>
      <w:r>
        <w:rPr>
          <w:rFonts w:ascii="Times New Roman" w:hAnsi="Times New Roman" w:cs="Times New Roman"/>
          <w:b/>
        </w:rPr>
        <w:t>ABSTRAK</w:t>
      </w:r>
    </w:p>
    <w:p w:rsidR="00567445" w:rsidRPr="00855120" w:rsidRDefault="00567445" w:rsidP="00567445">
      <w:pPr>
        <w:spacing w:before="0" w:line="240" w:lineRule="auto"/>
        <w:ind w:left="0" w:right="0" w:firstLine="720"/>
        <w:jc w:val="both"/>
        <w:rPr>
          <w:rFonts w:ascii="Times New Roman" w:hAnsi="Times New Roman" w:cs="Times New Roman"/>
        </w:rPr>
      </w:pPr>
      <w:r w:rsidRPr="00855120">
        <w:rPr>
          <w:rFonts w:ascii="Times New Roman" w:hAnsi="Times New Roman" w:cs="Times New Roman"/>
        </w:rPr>
        <w:t xml:space="preserve">Industri penyamakan kulit menimbulkan limbah cair yang mengandung logam berat khrom yang berbahaya bagi lingkungan. Salah satu metode untuk menghilangkan logam Cr tersebut adalah dengan menggunakan </w:t>
      </w:r>
      <w:r w:rsidRPr="00855120">
        <w:rPr>
          <w:rFonts w:ascii="Times New Roman" w:hAnsi="Times New Roman" w:cs="Times New Roman"/>
          <w:i/>
        </w:rPr>
        <w:t xml:space="preserve">Extracelluler Polymeric Substances </w:t>
      </w:r>
      <w:r w:rsidRPr="00855120">
        <w:rPr>
          <w:rFonts w:ascii="Times New Roman" w:hAnsi="Times New Roman" w:cs="Times New Roman"/>
        </w:rPr>
        <w:t>(EPS) yang diekstraksi dari lumpur aktif. Penelitian ini dilakukan dengan menggunakan EPS yang diimobilisasi dalam resin epoksi sebagai adsorben dan menggunakan limbah artificial dengan konsentrasi awal 15,9 ppm. Percobaan dilakukan menggunakan sistem kontinyu dan resirkulasi dengan variabel pH 5, 6, 7 dan debit 3, 5, 7 ml/menit. Hasil penelitian menunjukkan bahwa penjerapan terbaik terjadi pada pH 5, debit 3 ml/menit dengan kapasitas adsorpsi sebesar 6,382 mg/g EPS-epoksi dan efisiensi removal sebesar 89,2 %.</w:t>
      </w:r>
    </w:p>
    <w:p w:rsidR="00567445" w:rsidRPr="00855120" w:rsidRDefault="00567445" w:rsidP="00567445">
      <w:pPr>
        <w:spacing w:before="0" w:line="240" w:lineRule="auto"/>
        <w:ind w:left="1276" w:right="-1" w:hanging="1276"/>
        <w:jc w:val="both"/>
        <w:rPr>
          <w:rFonts w:ascii="Times New Roman" w:hAnsi="Times New Roman" w:cs="Times New Roman"/>
        </w:rPr>
      </w:pPr>
    </w:p>
    <w:p w:rsidR="00567445" w:rsidRPr="00855120" w:rsidRDefault="00567445" w:rsidP="00567445">
      <w:pPr>
        <w:spacing w:before="0" w:line="240" w:lineRule="auto"/>
        <w:ind w:left="1276" w:right="-1" w:hanging="1276"/>
        <w:jc w:val="both"/>
        <w:rPr>
          <w:rFonts w:ascii="Times New Roman" w:hAnsi="Times New Roman" w:cs="Times New Roman"/>
        </w:rPr>
      </w:pPr>
      <w:r w:rsidRPr="00855120">
        <w:rPr>
          <w:rFonts w:ascii="Times New Roman" w:hAnsi="Times New Roman" w:cs="Times New Roman"/>
        </w:rPr>
        <w:t xml:space="preserve">Kata kunci : </w:t>
      </w:r>
      <w:r w:rsidRPr="00855120">
        <w:rPr>
          <w:rFonts w:ascii="Times New Roman" w:hAnsi="Times New Roman" w:cs="Times New Roman"/>
        </w:rPr>
        <w:tab/>
        <w:t xml:space="preserve">lumpur aktif, </w:t>
      </w:r>
      <w:r w:rsidRPr="00855120">
        <w:rPr>
          <w:rFonts w:ascii="Times New Roman" w:hAnsi="Times New Roman" w:cs="Times New Roman"/>
          <w:i/>
        </w:rPr>
        <w:t xml:space="preserve">extracellular polymeric substances, </w:t>
      </w:r>
      <w:r w:rsidRPr="00855120">
        <w:rPr>
          <w:rFonts w:ascii="Times New Roman" w:hAnsi="Times New Roman" w:cs="Times New Roman"/>
        </w:rPr>
        <w:t>epoksi, adsorpsi, khrom</w:t>
      </w:r>
    </w:p>
    <w:p w:rsidR="00567445" w:rsidRDefault="00567445" w:rsidP="00567445">
      <w:pPr>
        <w:spacing w:before="0" w:line="240" w:lineRule="auto"/>
        <w:ind w:left="1276" w:right="-1" w:hanging="1276"/>
        <w:jc w:val="both"/>
        <w:rPr>
          <w:rFonts w:ascii="Times New Roman" w:hAnsi="Times New Roman" w:cs="Times New Roman"/>
        </w:rPr>
      </w:pPr>
    </w:p>
    <w:p w:rsidR="009858A1" w:rsidRPr="00855120" w:rsidRDefault="009858A1" w:rsidP="00567445">
      <w:pPr>
        <w:spacing w:before="0" w:line="240" w:lineRule="auto"/>
        <w:ind w:left="1276" w:right="-1" w:hanging="1276"/>
        <w:jc w:val="both"/>
        <w:rPr>
          <w:rFonts w:ascii="Times New Roman" w:hAnsi="Times New Roman" w:cs="Times New Roman"/>
        </w:rPr>
      </w:pPr>
    </w:p>
    <w:p w:rsidR="00567445" w:rsidRPr="00855120" w:rsidRDefault="00567445" w:rsidP="00567445">
      <w:pPr>
        <w:spacing w:before="0" w:line="240" w:lineRule="auto"/>
        <w:ind w:left="1276" w:right="-1" w:hanging="1276"/>
        <w:jc w:val="center"/>
        <w:rPr>
          <w:rFonts w:ascii="Times New Roman" w:hAnsi="Times New Roman" w:cs="Times New Roman"/>
          <w:b/>
        </w:rPr>
      </w:pPr>
    </w:p>
    <w:p w:rsidR="00567445" w:rsidRPr="009858A1" w:rsidRDefault="009858A1" w:rsidP="00503E74">
      <w:pPr>
        <w:spacing w:before="0" w:line="720" w:lineRule="auto"/>
        <w:ind w:left="1276" w:right="-1" w:hanging="1276"/>
        <w:jc w:val="center"/>
        <w:rPr>
          <w:rFonts w:ascii="Times New Roman" w:hAnsi="Times New Roman" w:cs="Times New Roman"/>
          <w:b/>
          <w:i/>
        </w:rPr>
      </w:pPr>
      <w:r w:rsidRPr="009858A1">
        <w:rPr>
          <w:rFonts w:ascii="Times New Roman" w:hAnsi="Times New Roman" w:cs="Times New Roman"/>
          <w:b/>
          <w:i/>
        </w:rPr>
        <w:t>ABSTRACT</w:t>
      </w:r>
    </w:p>
    <w:p w:rsidR="000C7D85" w:rsidRPr="00855120" w:rsidRDefault="00B03CCA" w:rsidP="00567445">
      <w:pPr>
        <w:spacing w:before="0" w:line="240" w:lineRule="auto"/>
        <w:ind w:left="0" w:right="0" w:firstLine="720"/>
        <w:jc w:val="both"/>
        <w:rPr>
          <w:rFonts w:ascii="Times New Roman" w:hAnsi="Times New Roman" w:cs="Times New Roman"/>
          <w:i/>
        </w:rPr>
      </w:pPr>
      <w:r w:rsidRPr="00855120">
        <w:rPr>
          <w:rFonts w:ascii="Times New Roman" w:hAnsi="Times New Roman" w:cs="Times New Roman"/>
          <w:i/>
        </w:rPr>
        <w:t>Leather tanning industry</w:t>
      </w:r>
      <w:r w:rsidR="00F0796E" w:rsidRPr="00855120">
        <w:rPr>
          <w:rFonts w:ascii="Times New Roman" w:hAnsi="Times New Roman" w:cs="Times New Roman"/>
          <w:b/>
          <w:i/>
        </w:rPr>
        <w:t xml:space="preserve"> </w:t>
      </w:r>
      <w:r w:rsidR="00F0796E" w:rsidRPr="00855120">
        <w:rPr>
          <w:rFonts w:ascii="Times New Roman" w:hAnsi="Times New Roman" w:cs="Times New Roman"/>
          <w:i/>
        </w:rPr>
        <w:t xml:space="preserve">produced waste water contained of heavy metal Chrom that can be dangerous for the environment. One of </w:t>
      </w:r>
      <w:r w:rsidRPr="00855120">
        <w:rPr>
          <w:rFonts w:ascii="Times New Roman" w:hAnsi="Times New Roman" w:cs="Times New Roman"/>
          <w:i/>
        </w:rPr>
        <w:t xml:space="preserve">the methods to remove Cr in </w:t>
      </w:r>
      <w:r w:rsidR="00F0796E" w:rsidRPr="00855120">
        <w:rPr>
          <w:rFonts w:ascii="Times New Roman" w:hAnsi="Times New Roman" w:cs="Times New Roman"/>
          <w:i/>
        </w:rPr>
        <w:t xml:space="preserve"> wastewater was used Extracellul</w:t>
      </w:r>
      <w:r w:rsidR="000B1A3C" w:rsidRPr="00855120">
        <w:rPr>
          <w:rFonts w:ascii="Times New Roman" w:hAnsi="Times New Roman" w:cs="Times New Roman"/>
          <w:i/>
        </w:rPr>
        <w:t>a</w:t>
      </w:r>
      <w:r w:rsidR="00F0796E" w:rsidRPr="00855120">
        <w:rPr>
          <w:rFonts w:ascii="Times New Roman" w:hAnsi="Times New Roman" w:cs="Times New Roman"/>
          <w:i/>
        </w:rPr>
        <w:t>r Polymeric Substances</w:t>
      </w:r>
      <w:r w:rsidR="000B1A3C" w:rsidRPr="00855120">
        <w:rPr>
          <w:rFonts w:ascii="Times New Roman" w:hAnsi="Times New Roman" w:cs="Times New Roman"/>
          <w:i/>
        </w:rPr>
        <w:t xml:space="preserve"> (EPS) that extracted from the activated sludge. This research was done with used EPS that</w:t>
      </w:r>
      <w:r w:rsidR="00F0796E" w:rsidRPr="00855120">
        <w:rPr>
          <w:rFonts w:ascii="Times New Roman" w:hAnsi="Times New Roman" w:cs="Times New Roman"/>
          <w:i/>
        </w:rPr>
        <w:t xml:space="preserve"> immobilized in epoxy</w:t>
      </w:r>
      <w:r w:rsidR="000B1A3C" w:rsidRPr="00855120">
        <w:rPr>
          <w:rFonts w:ascii="Times New Roman" w:hAnsi="Times New Roman" w:cs="Times New Roman"/>
          <w:i/>
        </w:rPr>
        <w:t xml:space="preserve"> resin</w:t>
      </w:r>
      <w:r w:rsidR="00567445" w:rsidRPr="00855120">
        <w:rPr>
          <w:rFonts w:ascii="Times New Roman" w:hAnsi="Times New Roman" w:cs="Times New Roman"/>
          <w:i/>
        </w:rPr>
        <w:t xml:space="preserve"> as adsorbent and used artificial waste water with concentration of 15,9 ppm. This research was done in continuous and recirculation process with variable of pH 5, 6, 7 and the flows were 3, 5, 7 ml/min.  </w:t>
      </w:r>
      <w:r w:rsidR="0064648B" w:rsidRPr="00855120">
        <w:rPr>
          <w:rFonts w:ascii="Times New Roman" w:hAnsi="Times New Roman" w:cs="Times New Roman"/>
          <w:i/>
        </w:rPr>
        <w:t xml:space="preserve">The result </w:t>
      </w:r>
      <w:r w:rsidRPr="00855120">
        <w:rPr>
          <w:rFonts w:ascii="Times New Roman" w:hAnsi="Times New Roman" w:cs="Times New Roman"/>
          <w:i/>
        </w:rPr>
        <w:t xml:space="preserve">showed that the best adsorption happened in pH 5, </w:t>
      </w:r>
      <w:r w:rsidR="00EB14D2" w:rsidRPr="00855120">
        <w:rPr>
          <w:rFonts w:ascii="Times New Roman" w:hAnsi="Times New Roman" w:cs="Times New Roman"/>
          <w:i/>
        </w:rPr>
        <w:t xml:space="preserve">the </w:t>
      </w:r>
      <w:r w:rsidRPr="00855120">
        <w:rPr>
          <w:rFonts w:ascii="Times New Roman" w:hAnsi="Times New Roman" w:cs="Times New Roman"/>
          <w:i/>
        </w:rPr>
        <w:t>flow</w:t>
      </w:r>
      <w:r w:rsidRPr="00855120">
        <w:rPr>
          <w:rFonts w:ascii="Times New Roman" w:hAnsi="Times New Roman" w:cs="Times New Roman"/>
          <w:b/>
          <w:i/>
        </w:rPr>
        <w:t xml:space="preserve"> </w:t>
      </w:r>
      <w:r w:rsidR="00EB14D2" w:rsidRPr="00855120">
        <w:rPr>
          <w:rFonts w:ascii="Times New Roman" w:hAnsi="Times New Roman" w:cs="Times New Roman"/>
          <w:i/>
        </w:rPr>
        <w:t xml:space="preserve">were </w:t>
      </w:r>
      <w:r w:rsidRPr="00855120">
        <w:rPr>
          <w:rFonts w:ascii="Times New Roman" w:hAnsi="Times New Roman" w:cs="Times New Roman"/>
          <w:i/>
        </w:rPr>
        <w:t>3 ml/min</w:t>
      </w:r>
      <w:r w:rsidR="0064648B" w:rsidRPr="00855120">
        <w:rPr>
          <w:rFonts w:ascii="Times New Roman" w:hAnsi="Times New Roman" w:cs="Times New Roman"/>
          <w:i/>
        </w:rPr>
        <w:t xml:space="preserve"> </w:t>
      </w:r>
      <w:r w:rsidR="00EA5619" w:rsidRPr="00855120">
        <w:rPr>
          <w:rFonts w:ascii="Times New Roman" w:hAnsi="Times New Roman" w:cs="Times New Roman"/>
          <w:i/>
        </w:rPr>
        <w:t>with the adsorption capacity was 6,382 mg/g EPS-epoxy and the removal efficiency was 89,2 %</w:t>
      </w:r>
    </w:p>
    <w:p w:rsidR="000B1A3C" w:rsidRPr="00855120" w:rsidRDefault="000B1A3C" w:rsidP="00567445">
      <w:pPr>
        <w:spacing w:before="0" w:line="240" w:lineRule="auto"/>
        <w:ind w:left="0" w:right="0" w:firstLine="0"/>
        <w:jc w:val="both"/>
        <w:rPr>
          <w:rFonts w:ascii="Times New Roman" w:hAnsi="Times New Roman" w:cs="Times New Roman"/>
          <w:i/>
        </w:rPr>
      </w:pPr>
    </w:p>
    <w:p w:rsidR="000B1A3C" w:rsidRPr="00855120" w:rsidRDefault="000B1A3C" w:rsidP="00567445">
      <w:pPr>
        <w:spacing w:before="0" w:line="240" w:lineRule="auto"/>
        <w:ind w:left="0" w:right="0" w:firstLine="0"/>
        <w:jc w:val="both"/>
        <w:rPr>
          <w:rFonts w:ascii="Times New Roman" w:hAnsi="Times New Roman" w:cs="Times New Roman"/>
          <w:i/>
        </w:rPr>
      </w:pPr>
    </w:p>
    <w:p w:rsidR="000B1A3C" w:rsidRPr="00855120" w:rsidRDefault="000B1A3C" w:rsidP="00567445">
      <w:pPr>
        <w:spacing w:before="0" w:line="240" w:lineRule="auto"/>
        <w:ind w:left="1418" w:right="0" w:hanging="1418"/>
        <w:jc w:val="both"/>
        <w:rPr>
          <w:rFonts w:ascii="Times New Roman" w:hAnsi="Times New Roman" w:cs="Times New Roman"/>
          <w:i/>
        </w:rPr>
      </w:pPr>
      <w:r w:rsidRPr="00855120">
        <w:rPr>
          <w:rFonts w:ascii="Times New Roman" w:hAnsi="Times New Roman" w:cs="Times New Roman"/>
          <w:i/>
        </w:rPr>
        <w:t>Keywords : activated sludge, extracelullar polymeric substances, epoxy, adsorption, chrom</w:t>
      </w:r>
    </w:p>
    <w:p w:rsidR="00227496" w:rsidRPr="00855120" w:rsidRDefault="00227496" w:rsidP="00567445">
      <w:pPr>
        <w:spacing w:before="0" w:line="240" w:lineRule="auto"/>
        <w:ind w:left="1418" w:right="0" w:hanging="1418"/>
        <w:jc w:val="both"/>
        <w:rPr>
          <w:rFonts w:ascii="Times New Roman" w:hAnsi="Times New Roman" w:cs="Times New Roman"/>
        </w:rPr>
      </w:pPr>
    </w:p>
    <w:p w:rsidR="00227496" w:rsidRPr="00855120" w:rsidRDefault="00227496" w:rsidP="00567445">
      <w:pPr>
        <w:spacing w:line="240" w:lineRule="auto"/>
        <w:rPr>
          <w:rFonts w:ascii="Times New Roman" w:hAnsi="Times New Roman" w:cs="Times New Roman"/>
        </w:rPr>
      </w:pPr>
      <w:r w:rsidRPr="00855120">
        <w:rPr>
          <w:rFonts w:ascii="Times New Roman" w:hAnsi="Times New Roman" w:cs="Times New Roman"/>
        </w:rPr>
        <w:br w:type="page"/>
      </w:r>
    </w:p>
    <w:p w:rsidR="00227496" w:rsidRPr="00855120" w:rsidRDefault="00227496" w:rsidP="00567445">
      <w:pPr>
        <w:spacing w:before="0" w:line="240" w:lineRule="auto"/>
        <w:ind w:left="1418" w:right="0" w:hanging="1418"/>
        <w:jc w:val="both"/>
        <w:rPr>
          <w:rFonts w:ascii="Times New Roman" w:hAnsi="Times New Roman" w:cs="Times New Roman"/>
        </w:rPr>
        <w:sectPr w:rsidR="00227496" w:rsidRPr="00855120" w:rsidSect="00503E74">
          <w:headerReference w:type="default" r:id="rId9"/>
          <w:pgSz w:w="11906" w:h="16838"/>
          <w:pgMar w:top="2268" w:right="1701" w:bottom="1701" w:left="2268" w:header="708" w:footer="708" w:gutter="0"/>
          <w:pgNumType w:fmt="lowerRoman" w:start="4"/>
          <w:cols w:space="708"/>
          <w:docGrid w:linePitch="360"/>
        </w:sectPr>
      </w:pPr>
    </w:p>
    <w:p w:rsidR="00227496" w:rsidRPr="00567445" w:rsidRDefault="00227496" w:rsidP="00567445">
      <w:pPr>
        <w:spacing w:before="0" w:line="240" w:lineRule="auto"/>
        <w:ind w:left="1418" w:right="0" w:hanging="1418"/>
        <w:jc w:val="both"/>
        <w:rPr>
          <w:rFonts w:ascii="Times New Roman" w:hAnsi="Times New Roman" w:cs="Times New Roman"/>
          <w:b/>
        </w:rPr>
      </w:pPr>
      <w:r w:rsidRPr="00567445">
        <w:rPr>
          <w:rFonts w:ascii="Times New Roman" w:hAnsi="Times New Roman" w:cs="Times New Roman"/>
          <w:b/>
        </w:rPr>
        <w:lastRenderedPageBreak/>
        <w:t>Latar Belakang</w:t>
      </w:r>
    </w:p>
    <w:p w:rsidR="001E6EA9" w:rsidRPr="00CB7503" w:rsidRDefault="001E6EA9" w:rsidP="001E6EA9">
      <w:pPr>
        <w:pStyle w:val="ListParagraph"/>
        <w:spacing w:before="0" w:line="240" w:lineRule="auto"/>
        <w:ind w:left="0" w:right="0" w:firstLine="709"/>
        <w:jc w:val="both"/>
        <w:rPr>
          <w:rFonts w:ascii="Times New Roman" w:hAnsi="Times New Roman" w:cs="Times New Roman"/>
          <w:sz w:val="24"/>
          <w:szCs w:val="24"/>
        </w:rPr>
      </w:pPr>
      <w:r>
        <w:rPr>
          <w:rFonts w:ascii="Times New Roman" w:hAnsi="Times New Roman" w:cs="Times New Roman"/>
          <w:sz w:val="24"/>
          <w:szCs w:val="24"/>
        </w:rPr>
        <w:t xml:space="preserve">Meningkatnya kegiatan industri di Indonesia memiliki dampak positif bagi perekonomian Indonesia, namun disamping itu, limbah yang ditimbulkan, terutama limbah cair yang mengandung logam berat dapat memberikan dampak negatif bagi manusia dan lingkungan jika tidak dikelola dengan baik. Salah satu industri yang menimbulkan limbah cair logam berat tersebut adalah industri penyamakan kulit yang mengandung </w:t>
      </w:r>
      <w:r w:rsidRPr="0050150B">
        <w:rPr>
          <w:rFonts w:ascii="Times New Roman" w:hAnsi="Times New Roman" w:cs="Times New Roman"/>
          <w:sz w:val="24"/>
          <w:szCs w:val="24"/>
        </w:rPr>
        <w:t>Cr</w:t>
      </w:r>
      <w:r w:rsidRPr="0050150B">
        <w:rPr>
          <w:rFonts w:ascii="Times New Roman" w:hAnsi="Times New Roman" w:cs="Times New Roman"/>
          <w:sz w:val="24"/>
          <w:szCs w:val="24"/>
          <w:vertAlign w:val="superscript"/>
        </w:rPr>
        <w:t>3+</w:t>
      </w:r>
      <w:r>
        <w:rPr>
          <w:rFonts w:ascii="Times New Roman" w:hAnsi="Times New Roman" w:cs="Times New Roman"/>
          <w:sz w:val="24"/>
          <w:szCs w:val="24"/>
        </w:rPr>
        <w:t xml:space="preserve"> dan</w:t>
      </w:r>
      <w:r w:rsidRPr="0050150B">
        <w:rPr>
          <w:rFonts w:ascii="Times New Roman" w:hAnsi="Times New Roman" w:cs="Times New Roman"/>
          <w:sz w:val="24"/>
          <w:szCs w:val="24"/>
        </w:rPr>
        <w:t xml:space="preserve"> Cr</w:t>
      </w:r>
      <w:r w:rsidRPr="0050150B">
        <w:rPr>
          <w:rFonts w:ascii="Times New Roman" w:hAnsi="Times New Roman" w:cs="Times New Roman"/>
          <w:sz w:val="24"/>
          <w:szCs w:val="24"/>
          <w:vertAlign w:val="superscript"/>
        </w:rPr>
        <w:t>6+</w:t>
      </w:r>
      <w:r w:rsidRPr="0050150B">
        <w:rPr>
          <w:rFonts w:ascii="Times New Roman" w:hAnsi="Times New Roman" w:cs="Times New Roman"/>
          <w:sz w:val="24"/>
          <w:szCs w:val="24"/>
        </w:rPr>
        <w:t xml:space="preserve"> </w:t>
      </w:r>
      <w:r>
        <w:rPr>
          <w:rFonts w:ascii="Times New Roman" w:hAnsi="Times New Roman" w:cs="Times New Roman"/>
          <w:sz w:val="24"/>
          <w:szCs w:val="24"/>
        </w:rPr>
        <w:t xml:space="preserve">( khrom total) sebesar 15,2 mg/L dan untuk </w:t>
      </w:r>
      <w:r w:rsidRPr="0050150B">
        <w:rPr>
          <w:rFonts w:ascii="Times New Roman" w:hAnsi="Times New Roman" w:cs="Times New Roman"/>
          <w:sz w:val="24"/>
          <w:szCs w:val="24"/>
        </w:rPr>
        <w:t>Cr</w:t>
      </w:r>
      <w:r w:rsidRPr="0050150B">
        <w:rPr>
          <w:rFonts w:ascii="Times New Roman" w:hAnsi="Times New Roman" w:cs="Times New Roman"/>
          <w:sz w:val="24"/>
          <w:szCs w:val="24"/>
          <w:vertAlign w:val="superscript"/>
        </w:rPr>
        <w:t>6+</w:t>
      </w:r>
      <w:r>
        <w:rPr>
          <w:rFonts w:ascii="Times New Roman" w:hAnsi="Times New Roman" w:cs="Times New Roman"/>
          <w:sz w:val="24"/>
          <w:szCs w:val="24"/>
        </w:rPr>
        <w:t xml:space="preserve"> adalah 0,7 mg/L (Analisis BPPT, 2012) yang bersifat toksik dan menimbulkan efek pada manusia antara lain rusaknya membran hidung, masalah pernafasan dan keluhan pada kulit (Dojlido, 1993). </w:t>
      </w:r>
    </w:p>
    <w:p w:rsidR="001E6EA9" w:rsidRDefault="001E6EA9" w:rsidP="001E6EA9">
      <w:pPr>
        <w:pStyle w:val="ListParagraph"/>
        <w:spacing w:before="0" w:line="240" w:lineRule="auto"/>
        <w:ind w:left="0" w:right="0" w:firstLine="709"/>
        <w:jc w:val="both"/>
        <w:rPr>
          <w:rFonts w:ascii="Times New Roman" w:hAnsi="Times New Roman" w:cs="Times New Roman"/>
          <w:sz w:val="24"/>
          <w:szCs w:val="24"/>
        </w:rPr>
      </w:pPr>
      <w:r>
        <w:rPr>
          <w:rFonts w:ascii="Times New Roman" w:hAnsi="Times New Roman" w:cs="Times New Roman"/>
          <w:sz w:val="24"/>
          <w:szCs w:val="24"/>
        </w:rPr>
        <w:t xml:space="preserve">Salah satu alternatif untuk mengolah limbah cair yang mengandung logam berat tersebut adalah dengan menggunakan </w:t>
      </w:r>
      <w:r w:rsidRPr="00085B41">
        <w:rPr>
          <w:rFonts w:ascii="Times New Roman" w:hAnsi="Times New Roman" w:cs="Times New Roman"/>
          <w:i/>
          <w:sz w:val="24"/>
          <w:szCs w:val="24"/>
        </w:rPr>
        <w:t>e</w:t>
      </w:r>
      <w:r>
        <w:rPr>
          <w:rFonts w:ascii="Times New Roman" w:hAnsi="Times New Roman" w:cs="Times New Roman"/>
          <w:i/>
          <w:sz w:val="24"/>
          <w:szCs w:val="24"/>
        </w:rPr>
        <w:t xml:space="preserve">xtracelluler polymeric substances </w:t>
      </w:r>
      <w:r>
        <w:rPr>
          <w:rFonts w:ascii="Times New Roman" w:hAnsi="Times New Roman" w:cs="Times New Roman"/>
          <w:sz w:val="24"/>
          <w:szCs w:val="24"/>
        </w:rPr>
        <w:t>(EPS) yang diekstraksi dari lumpur aktif (</w:t>
      </w:r>
      <w:r w:rsidRPr="001A60FC">
        <w:rPr>
          <w:rFonts w:ascii="Times New Roman" w:hAnsi="Times New Roman" w:cs="Times New Roman"/>
          <w:i/>
          <w:sz w:val="24"/>
          <w:szCs w:val="24"/>
        </w:rPr>
        <w:t>Activated Sludge</w:t>
      </w:r>
      <w:r>
        <w:rPr>
          <w:rFonts w:ascii="Times New Roman" w:hAnsi="Times New Roman" w:cs="Times New Roman"/>
          <w:sz w:val="24"/>
          <w:szCs w:val="24"/>
        </w:rPr>
        <w:t>) pengolahan limbah industri karena bakteri mempunyai kemampuan biosorpsi dengan adsorpsi</w:t>
      </w:r>
      <w:r w:rsidRPr="00157858">
        <w:rPr>
          <w:rFonts w:ascii="Times New Roman" w:hAnsi="Times New Roman" w:cs="Times New Roman"/>
          <w:sz w:val="24"/>
          <w:szCs w:val="24"/>
        </w:rPr>
        <w:t>, pertukaran ion, pembentukan kompleks, dan ikatan hidrogen</w:t>
      </w:r>
      <w:r>
        <w:rPr>
          <w:rFonts w:ascii="Times New Roman" w:hAnsi="Times New Roman" w:cs="Times New Roman"/>
          <w:sz w:val="24"/>
          <w:szCs w:val="24"/>
        </w:rPr>
        <w:t xml:space="preserve"> (Salimin, 2011). </w:t>
      </w:r>
    </w:p>
    <w:p w:rsidR="001E6EA9" w:rsidRPr="00191944" w:rsidRDefault="001E6EA9" w:rsidP="001E6EA9">
      <w:pPr>
        <w:pStyle w:val="ListParagraph"/>
        <w:spacing w:before="0" w:line="240" w:lineRule="auto"/>
        <w:ind w:left="0" w:right="0" w:firstLine="709"/>
        <w:jc w:val="both"/>
        <w:rPr>
          <w:rFonts w:ascii="Times New Roman" w:hAnsi="Times New Roman" w:cs="Times New Roman"/>
          <w:sz w:val="24"/>
          <w:szCs w:val="24"/>
        </w:rPr>
      </w:pPr>
      <w:r>
        <w:rPr>
          <w:rFonts w:ascii="Times New Roman" w:hAnsi="Times New Roman" w:cs="Times New Roman"/>
          <w:sz w:val="24"/>
          <w:szCs w:val="24"/>
        </w:rPr>
        <w:t xml:space="preserve">Penelitian mengenai penggunaan EPS sebagai biosorben telah banyak dilakukan, antara lain penggunaan EPS terdispersi pada limbah cair yang mengandung uranium dengan sistem batch menghasilkan nilai kapasitas adsorpsi sebesar 59,79 mg/g (Rahmasari, 2011). Sedangkan untuk EPS terimobilisasi dalam Kalsium Alginat juga telah digunakan untuk mengadsorpsi uranium dengan sistem kontinyu menghasilkan kapasitas </w:t>
      </w:r>
      <w:r>
        <w:rPr>
          <w:rFonts w:ascii="Times New Roman" w:hAnsi="Times New Roman" w:cs="Times New Roman"/>
          <w:sz w:val="24"/>
          <w:szCs w:val="24"/>
        </w:rPr>
        <w:lastRenderedPageBreak/>
        <w:t>adsorpsi sebesar 785,33 mg/g (Palupi, 2011). Hal ini menunjukkan bahwa penggunaan EPS terimobilisasi dengan sistem kontinyu lebih efisien dalam mengadsorpsi logam.</w:t>
      </w:r>
    </w:p>
    <w:p w:rsidR="00A47430" w:rsidRPr="00567445" w:rsidRDefault="001E6EA9" w:rsidP="001E6EA9">
      <w:pPr>
        <w:pStyle w:val="ListParagraph"/>
        <w:spacing w:before="0" w:line="240" w:lineRule="auto"/>
        <w:ind w:left="0" w:right="0" w:firstLine="709"/>
        <w:jc w:val="both"/>
        <w:rPr>
          <w:rFonts w:ascii="Times New Roman" w:hAnsi="Times New Roman" w:cs="Times New Roman"/>
        </w:rPr>
      </w:pPr>
      <w:r>
        <w:rPr>
          <w:rFonts w:ascii="Times New Roman" w:hAnsi="Times New Roman" w:cs="Times New Roman"/>
          <w:sz w:val="24"/>
          <w:szCs w:val="24"/>
        </w:rPr>
        <w:t>Berdasarkan hasil penelitian yang telah dilakukan sebelumnya, maka pada penelitian ini akan dilakukan dengan menggunakan EPS yang diimobilisasikan dengan sistem kontinyu. Bahan yang digunakan untuk mengimobilisasi EPS pada penelitian ini berbeda dari penelitian sebelumnya, yaitu resin epoksi. Sehingga pada penelitian selanjutnya dapat dijadikan acuan untuk pengg</w:t>
      </w:r>
      <w:bookmarkStart w:id="0" w:name="_GoBack"/>
      <w:bookmarkEnd w:id="0"/>
      <w:r>
        <w:rPr>
          <w:rFonts w:ascii="Times New Roman" w:hAnsi="Times New Roman" w:cs="Times New Roman"/>
          <w:sz w:val="24"/>
          <w:szCs w:val="24"/>
        </w:rPr>
        <w:t>unaan bahan imobilisasi yang terbaik.</w:t>
      </w:r>
    </w:p>
    <w:p w:rsidR="00A47430" w:rsidRPr="00567445" w:rsidRDefault="00A47430" w:rsidP="00567445">
      <w:pPr>
        <w:spacing w:before="0" w:line="240" w:lineRule="auto"/>
        <w:ind w:left="0" w:right="0" w:firstLine="0"/>
        <w:jc w:val="both"/>
        <w:rPr>
          <w:rFonts w:ascii="Times New Roman" w:hAnsi="Times New Roman" w:cs="Times New Roman"/>
          <w:b/>
        </w:rPr>
      </w:pPr>
    </w:p>
    <w:p w:rsidR="004E24C2" w:rsidRPr="00567445" w:rsidRDefault="004E24C2"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Metodologi</w:t>
      </w:r>
    </w:p>
    <w:p w:rsidR="004E24C2" w:rsidRPr="00567445" w:rsidRDefault="004E24C2"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Variabel Penelitian</w:t>
      </w:r>
    </w:p>
    <w:p w:rsidR="004E24C2" w:rsidRPr="00567445" w:rsidRDefault="004E24C2" w:rsidP="00567445">
      <w:pPr>
        <w:pStyle w:val="ListParagraph"/>
        <w:numPr>
          <w:ilvl w:val="0"/>
          <w:numId w:val="2"/>
        </w:numPr>
        <w:spacing w:before="0" w:line="240" w:lineRule="auto"/>
        <w:ind w:left="709" w:right="0" w:hanging="283"/>
        <w:jc w:val="both"/>
        <w:rPr>
          <w:rFonts w:ascii="Times New Roman" w:hAnsi="Times New Roman" w:cs="Times New Roman"/>
        </w:rPr>
      </w:pPr>
      <w:r w:rsidRPr="00567445">
        <w:rPr>
          <w:rFonts w:ascii="Times New Roman" w:hAnsi="Times New Roman" w:cs="Times New Roman"/>
        </w:rPr>
        <w:t>Variabel Bebas : pH (5, 6, 7) dan Debit (3, 5, 7 ml/menit)</w:t>
      </w:r>
    </w:p>
    <w:p w:rsidR="004E24C2" w:rsidRPr="00567445" w:rsidRDefault="004E24C2" w:rsidP="00567445">
      <w:pPr>
        <w:pStyle w:val="ListParagraph"/>
        <w:numPr>
          <w:ilvl w:val="0"/>
          <w:numId w:val="2"/>
        </w:numPr>
        <w:spacing w:before="0" w:line="240" w:lineRule="auto"/>
        <w:ind w:left="709" w:right="0" w:hanging="283"/>
        <w:jc w:val="both"/>
        <w:rPr>
          <w:rFonts w:ascii="Times New Roman" w:hAnsi="Times New Roman" w:cs="Times New Roman"/>
        </w:rPr>
      </w:pPr>
      <w:r w:rsidRPr="00567445">
        <w:rPr>
          <w:rFonts w:ascii="Times New Roman" w:hAnsi="Times New Roman" w:cs="Times New Roman"/>
        </w:rPr>
        <w:t>Variabel kontrol : temperatur, ukuran butir media, massa media adsorben</w:t>
      </w:r>
    </w:p>
    <w:p w:rsidR="004E24C2" w:rsidRDefault="004E24C2" w:rsidP="00567445">
      <w:pPr>
        <w:pStyle w:val="ListParagraph"/>
        <w:numPr>
          <w:ilvl w:val="0"/>
          <w:numId w:val="2"/>
        </w:numPr>
        <w:spacing w:before="0" w:line="240" w:lineRule="auto"/>
        <w:ind w:left="709" w:right="0" w:hanging="283"/>
        <w:jc w:val="both"/>
        <w:rPr>
          <w:rFonts w:ascii="Times New Roman" w:hAnsi="Times New Roman" w:cs="Times New Roman"/>
        </w:rPr>
      </w:pPr>
      <w:r w:rsidRPr="00567445">
        <w:rPr>
          <w:rFonts w:ascii="Times New Roman" w:hAnsi="Times New Roman" w:cs="Times New Roman"/>
        </w:rPr>
        <w:t>Variabel terikat : Konsentrasi logam berat khrom total</w:t>
      </w:r>
      <w:r w:rsidRPr="00567445">
        <w:rPr>
          <w:rFonts w:ascii="Times New Roman" w:hAnsi="Times New Roman" w:cs="Times New Roman"/>
          <w:vertAlign w:val="superscript"/>
        </w:rPr>
        <w:t xml:space="preserve"> </w:t>
      </w:r>
      <w:r w:rsidRPr="00567445">
        <w:rPr>
          <w:rFonts w:ascii="Times New Roman" w:hAnsi="Times New Roman" w:cs="Times New Roman"/>
        </w:rPr>
        <w:t xml:space="preserve"> setelah mengalami adsorpsi</w:t>
      </w:r>
    </w:p>
    <w:p w:rsidR="00B35E3B" w:rsidRPr="00567445" w:rsidRDefault="00B35E3B" w:rsidP="00B35E3B">
      <w:pPr>
        <w:pStyle w:val="ListParagraph"/>
        <w:spacing w:before="0" w:line="240" w:lineRule="auto"/>
        <w:ind w:left="709" w:right="0" w:firstLine="0"/>
        <w:jc w:val="both"/>
        <w:rPr>
          <w:rFonts w:ascii="Times New Roman" w:hAnsi="Times New Roman" w:cs="Times New Roman"/>
        </w:rPr>
      </w:pPr>
    </w:p>
    <w:p w:rsidR="004E24C2" w:rsidRPr="00567445" w:rsidRDefault="004E24C2"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Ekstraksi EPS</w:t>
      </w:r>
    </w:p>
    <w:p w:rsidR="004E24C2" w:rsidRPr="00567445" w:rsidRDefault="004E24C2" w:rsidP="00567445">
      <w:pPr>
        <w:pStyle w:val="ListParagraph"/>
        <w:spacing w:before="0" w:line="240" w:lineRule="auto"/>
        <w:ind w:left="0" w:right="0"/>
        <w:jc w:val="both"/>
        <w:rPr>
          <w:rFonts w:ascii="Times New Roman" w:hAnsi="Times New Roman" w:cs="Times New Roman"/>
          <w:b/>
        </w:rPr>
      </w:pPr>
      <w:r w:rsidRPr="00567445">
        <w:rPr>
          <w:rFonts w:ascii="Times New Roman" w:hAnsi="Times New Roman" w:cs="Times New Roman"/>
        </w:rPr>
        <w:t>Adsorben yang digunakan pada percobaan ini adalah EPS termobilisasi dalam matriks Epoksi. EPS tersebut didapat dari sentrifugasi lumpur aktif, yaitu dengan cara seperti berikut:</w:t>
      </w:r>
    </w:p>
    <w:p w:rsidR="004E24C2" w:rsidRPr="00567445" w:rsidRDefault="004E24C2" w:rsidP="00567445">
      <w:pPr>
        <w:pStyle w:val="ListParagraph"/>
        <w:numPr>
          <w:ilvl w:val="0"/>
          <w:numId w:val="6"/>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Lumpur aktif yang didapat dari pengolahan limbah PT. Unilever Skin dibersihkan dengan cara dicuci dengan air.</w:t>
      </w:r>
    </w:p>
    <w:p w:rsidR="004E24C2" w:rsidRPr="00567445" w:rsidRDefault="004E24C2" w:rsidP="00567445">
      <w:pPr>
        <w:pStyle w:val="ListParagraph"/>
        <w:numPr>
          <w:ilvl w:val="0"/>
          <w:numId w:val="6"/>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Setelah dicuci dengan air, kemudian disaring untuk mendapatkan cake (residu).</w:t>
      </w:r>
    </w:p>
    <w:p w:rsidR="004E24C2" w:rsidRPr="00567445" w:rsidRDefault="004E24C2" w:rsidP="00567445">
      <w:pPr>
        <w:pStyle w:val="ListParagraph"/>
        <w:numPr>
          <w:ilvl w:val="0"/>
          <w:numId w:val="6"/>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Cake yang didapatkan tersebut dicuci kembali menggunakan air kemudian hasilnya diresuspensi, yaitu dilarutkan dalam air dengan perbandingan volume lumpur dengan aquades 5:1.</w:t>
      </w:r>
    </w:p>
    <w:p w:rsidR="004E24C2" w:rsidRPr="00567445" w:rsidRDefault="004E24C2" w:rsidP="00567445">
      <w:pPr>
        <w:pStyle w:val="ListParagraph"/>
        <w:numPr>
          <w:ilvl w:val="0"/>
          <w:numId w:val="6"/>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lastRenderedPageBreak/>
        <w:t>Hasil resuspensi tersebut dipanaskan dalam oven dengan suhu 80</w:t>
      </w:r>
      <w:r w:rsidRPr="00567445">
        <w:rPr>
          <w:rFonts w:ascii="Times New Roman" w:hAnsi="Times New Roman" w:cs="Times New Roman"/>
          <w:vertAlign w:val="superscript"/>
        </w:rPr>
        <w:t>0</w:t>
      </w:r>
      <w:r w:rsidRPr="00567445">
        <w:rPr>
          <w:rFonts w:ascii="Times New Roman" w:hAnsi="Times New Roman" w:cs="Times New Roman"/>
        </w:rPr>
        <w:t>C selama 10 menit.</w:t>
      </w:r>
    </w:p>
    <w:p w:rsidR="004E24C2" w:rsidRPr="00567445" w:rsidRDefault="004E24C2" w:rsidP="00567445">
      <w:pPr>
        <w:pStyle w:val="ListParagraph"/>
        <w:numPr>
          <w:ilvl w:val="0"/>
          <w:numId w:val="6"/>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Setelah  didinginkan, cake tersebut disentrifugasi pada 6000rpm selama 20 menit dengan suhu 4</w:t>
      </w:r>
      <w:r w:rsidRPr="00567445">
        <w:rPr>
          <w:rFonts w:ascii="Times New Roman" w:hAnsi="Times New Roman" w:cs="Times New Roman"/>
          <w:vertAlign w:val="superscript"/>
        </w:rPr>
        <w:t>o</w:t>
      </w:r>
      <w:r w:rsidRPr="00567445">
        <w:rPr>
          <w:rFonts w:ascii="Times New Roman" w:hAnsi="Times New Roman" w:cs="Times New Roman"/>
        </w:rPr>
        <w:t>C.</w:t>
      </w:r>
    </w:p>
    <w:p w:rsidR="004E24C2" w:rsidRPr="00567445" w:rsidRDefault="004E24C2" w:rsidP="00567445">
      <w:pPr>
        <w:pStyle w:val="ListParagraph"/>
        <w:spacing w:before="0" w:line="240" w:lineRule="auto"/>
        <w:ind w:left="0" w:right="0" w:firstLine="0"/>
        <w:jc w:val="both"/>
        <w:rPr>
          <w:rFonts w:ascii="Times New Roman" w:hAnsi="Times New Roman" w:cs="Times New Roman"/>
        </w:rPr>
      </w:pPr>
      <w:r w:rsidRPr="00567445">
        <w:rPr>
          <w:rFonts w:ascii="Times New Roman" w:hAnsi="Times New Roman" w:cs="Times New Roman"/>
        </w:rPr>
        <w:t>Kemudian supernatan hasil ekstraksi dipurifikasi untuk meningkatkan konsentrasi EPS dengan cara:</w:t>
      </w:r>
    </w:p>
    <w:p w:rsidR="004E24C2" w:rsidRPr="00567445" w:rsidRDefault="004E24C2" w:rsidP="00567445">
      <w:pPr>
        <w:pStyle w:val="ListParagraph"/>
        <w:numPr>
          <w:ilvl w:val="0"/>
          <w:numId w:val="7"/>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Supernatan hasil ekstraksi ditambah etanol 96% dingin sampai konsentrasi akhirnya 70% dan dibiarkan mengendap selama 8 jam pada suhu 4</w:t>
      </w:r>
      <w:r w:rsidRPr="00567445">
        <w:rPr>
          <w:rFonts w:ascii="Times New Roman" w:hAnsi="Times New Roman" w:cs="Times New Roman"/>
          <w:vertAlign w:val="superscript"/>
        </w:rPr>
        <w:t>o</w:t>
      </w:r>
      <w:r w:rsidRPr="00567445">
        <w:rPr>
          <w:rFonts w:ascii="Times New Roman" w:hAnsi="Times New Roman" w:cs="Times New Roman"/>
        </w:rPr>
        <w:t>C.</w:t>
      </w:r>
    </w:p>
    <w:p w:rsidR="00577199" w:rsidRDefault="004E24C2" w:rsidP="00567445">
      <w:pPr>
        <w:pStyle w:val="ListParagraph"/>
        <w:numPr>
          <w:ilvl w:val="0"/>
          <w:numId w:val="7"/>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Endapan yang terbentuk dipisahkan dengan sentrifugasi pada 5000 rpm selama 15 menit dan pellet yang terbentuk merupakan EPS.</w:t>
      </w:r>
    </w:p>
    <w:p w:rsidR="00577199" w:rsidRDefault="00577199" w:rsidP="00577199">
      <w:pPr>
        <w:spacing w:before="0" w:line="240" w:lineRule="auto"/>
        <w:ind w:right="0"/>
        <w:jc w:val="both"/>
        <w:rPr>
          <w:rFonts w:ascii="Times New Roman" w:hAnsi="Times New Roman" w:cs="Times New Roman"/>
        </w:rPr>
      </w:pPr>
    </w:p>
    <w:p w:rsidR="004E24C2" w:rsidRPr="00577199" w:rsidRDefault="004E24C2" w:rsidP="00577199">
      <w:pPr>
        <w:spacing w:before="0" w:line="240" w:lineRule="auto"/>
        <w:ind w:right="0"/>
        <w:jc w:val="both"/>
        <w:rPr>
          <w:rFonts w:ascii="Times New Roman" w:hAnsi="Times New Roman" w:cs="Times New Roman"/>
        </w:rPr>
      </w:pPr>
      <w:r w:rsidRPr="00577199">
        <w:rPr>
          <w:rFonts w:ascii="Times New Roman" w:hAnsi="Times New Roman" w:cs="Times New Roman"/>
        </w:rPr>
        <w:t xml:space="preserve"> </w:t>
      </w:r>
    </w:p>
    <w:p w:rsidR="004E24C2" w:rsidRPr="00567445" w:rsidRDefault="004E24C2"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Pembuatan Immobilisasi Sel</w:t>
      </w:r>
    </w:p>
    <w:p w:rsidR="004E24C2" w:rsidRPr="00567445" w:rsidRDefault="004E24C2" w:rsidP="00567445">
      <w:pPr>
        <w:pStyle w:val="ListParagraph"/>
        <w:numPr>
          <w:ilvl w:val="0"/>
          <w:numId w:val="4"/>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 xml:space="preserve">Endapan hasil sentrifugasi tahap kedua pada ekstraksi EPS dicampur dengan epoksi dan hardener dengan cara diaduk. </w:t>
      </w:r>
    </w:p>
    <w:p w:rsidR="004E24C2" w:rsidRPr="00567445" w:rsidRDefault="004E24C2" w:rsidP="00567445">
      <w:pPr>
        <w:pStyle w:val="ListParagraph"/>
        <w:numPr>
          <w:ilvl w:val="0"/>
          <w:numId w:val="4"/>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Setelah homogen, campuran EPS, epoksi dan hardener dicetak, kemudian didiamkan selama 1 hari hingga mengering.</w:t>
      </w:r>
    </w:p>
    <w:p w:rsidR="004E24C2" w:rsidRPr="00567445" w:rsidRDefault="004E24C2" w:rsidP="00567445">
      <w:pPr>
        <w:pStyle w:val="ListParagraph"/>
        <w:numPr>
          <w:ilvl w:val="0"/>
          <w:numId w:val="4"/>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 xml:space="preserve">Setelah kering, cetakan tersebut kemudian dihancurkan menggunakan </w:t>
      </w:r>
      <w:r w:rsidRPr="00567445">
        <w:rPr>
          <w:rFonts w:ascii="Times New Roman" w:hAnsi="Times New Roman" w:cs="Times New Roman"/>
          <w:i/>
        </w:rPr>
        <w:t>rocklabs</w:t>
      </w:r>
      <w:r w:rsidRPr="00567445">
        <w:rPr>
          <w:rFonts w:ascii="Times New Roman" w:hAnsi="Times New Roman" w:cs="Times New Roman"/>
        </w:rPr>
        <w:t xml:space="preserve"> hingga berbentuk butiran.</w:t>
      </w:r>
    </w:p>
    <w:p w:rsidR="004E24C2" w:rsidRPr="00567445" w:rsidRDefault="004E24C2" w:rsidP="00567445">
      <w:pPr>
        <w:pStyle w:val="ListParagraph"/>
        <w:numPr>
          <w:ilvl w:val="0"/>
          <w:numId w:val="4"/>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 xml:space="preserve">Hasil dari penghancuran menggunakan rocklab, diayak menggunakan </w:t>
      </w:r>
      <w:r w:rsidRPr="00567445">
        <w:rPr>
          <w:rFonts w:ascii="Times New Roman" w:hAnsi="Times New Roman" w:cs="Times New Roman"/>
          <w:i/>
        </w:rPr>
        <w:t>sieves shaker</w:t>
      </w:r>
      <w:r w:rsidRPr="00567445">
        <w:rPr>
          <w:rFonts w:ascii="Times New Roman" w:hAnsi="Times New Roman" w:cs="Times New Roman"/>
        </w:rPr>
        <w:t xml:space="preserve"> hingga diperoleh ukuran 30-40 mesh (0,42-0,59 mm)</w:t>
      </w:r>
      <w:r w:rsidRPr="00567445">
        <w:rPr>
          <w:rFonts w:ascii="Times New Roman" w:hAnsi="Times New Roman" w:cs="Times New Roman"/>
          <w:color w:val="FF0000"/>
        </w:rPr>
        <w:t>.</w:t>
      </w:r>
      <w:r w:rsidRPr="00567445">
        <w:rPr>
          <w:rFonts w:ascii="Times New Roman" w:hAnsi="Times New Roman" w:cs="Times New Roman"/>
        </w:rPr>
        <w:t xml:space="preserve"> Ukuran ini berdasarkan pada ukuran media yang sering digunakan pada proses kontinyu yaitu 8-50 mesh (Klei,1982 dalam Hadiwidodo,2008)</w:t>
      </w:r>
    </w:p>
    <w:p w:rsidR="004E24C2" w:rsidRDefault="004E24C2" w:rsidP="00567445">
      <w:pPr>
        <w:pStyle w:val="ListParagraph"/>
        <w:numPr>
          <w:ilvl w:val="0"/>
          <w:numId w:val="4"/>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Masukkan media tersebut ke dalam kolom, dalam hal ini digunakan buret sebagai kolom.</w:t>
      </w:r>
    </w:p>
    <w:p w:rsidR="00B35E3B" w:rsidRDefault="00B35E3B" w:rsidP="00B35E3B">
      <w:pPr>
        <w:pStyle w:val="ListParagraph"/>
        <w:spacing w:before="0" w:line="240" w:lineRule="auto"/>
        <w:ind w:left="426" w:right="0" w:firstLine="0"/>
        <w:jc w:val="both"/>
        <w:rPr>
          <w:rFonts w:ascii="Times New Roman" w:hAnsi="Times New Roman" w:cs="Times New Roman"/>
        </w:rPr>
      </w:pPr>
    </w:p>
    <w:p w:rsidR="004E24C2" w:rsidRPr="00567445" w:rsidRDefault="004E24C2"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Limbah Simulasi</w:t>
      </w:r>
    </w:p>
    <w:p w:rsidR="004E24C2" w:rsidRDefault="004E24C2" w:rsidP="00567445">
      <w:pPr>
        <w:pStyle w:val="ListParagraph"/>
        <w:spacing w:before="0" w:line="240" w:lineRule="auto"/>
        <w:ind w:left="0" w:right="0" w:firstLine="426"/>
        <w:jc w:val="both"/>
        <w:rPr>
          <w:rFonts w:ascii="Times New Roman" w:hAnsi="Times New Roman" w:cs="Times New Roman"/>
        </w:rPr>
      </w:pPr>
      <w:r w:rsidRPr="00567445">
        <w:rPr>
          <w:rFonts w:ascii="Times New Roman" w:hAnsi="Times New Roman" w:cs="Times New Roman"/>
        </w:rPr>
        <w:t xml:space="preserve">Limbah yang digunakan dalam penelitian ini adalah limbah simulasi yang memiliki karakteristik sama dengan limbah penyamakan kulit, yaitu </w:t>
      </w:r>
      <w:r w:rsidRPr="00567445">
        <w:rPr>
          <w:rFonts w:ascii="Times New Roman" w:hAnsi="Times New Roman" w:cs="Times New Roman"/>
        </w:rPr>
        <w:lastRenderedPageBreak/>
        <w:t>mengandung logam berat Cr</w:t>
      </w:r>
      <w:r w:rsidRPr="00567445">
        <w:rPr>
          <w:rFonts w:ascii="Times New Roman" w:hAnsi="Times New Roman" w:cs="Times New Roman"/>
          <w:vertAlign w:val="superscript"/>
        </w:rPr>
        <w:t>3+</w:t>
      </w:r>
      <w:r w:rsidRPr="00567445">
        <w:rPr>
          <w:rFonts w:ascii="Times New Roman" w:hAnsi="Times New Roman" w:cs="Times New Roman"/>
        </w:rPr>
        <w:t xml:space="preserve"> dan Cr </w:t>
      </w:r>
      <w:r w:rsidRPr="00567445">
        <w:rPr>
          <w:rFonts w:ascii="Times New Roman" w:hAnsi="Times New Roman" w:cs="Times New Roman"/>
          <w:vertAlign w:val="superscript"/>
        </w:rPr>
        <w:t xml:space="preserve">6+ </w:t>
      </w:r>
      <w:r w:rsidRPr="00567445">
        <w:rPr>
          <w:rFonts w:ascii="Times New Roman" w:hAnsi="Times New Roman" w:cs="Times New Roman"/>
        </w:rPr>
        <w:t>(krom total). Senyawa yang digunakan dalam pembuatan limbah simulasi ini yaitu Cr(NO</w:t>
      </w:r>
      <w:r w:rsidRPr="00567445">
        <w:rPr>
          <w:rFonts w:ascii="Times New Roman" w:hAnsi="Times New Roman" w:cs="Times New Roman"/>
          <w:vertAlign w:val="subscript"/>
        </w:rPr>
        <w:t>3</w:t>
      </w:r>
      <w:r w:rsidRPr="00567445">
        <w:rPr>
          <w:rFonts w:ascii="Times New Roman" w:hAnsi="Times New Roman" w:cs="Times New Roman"/>
        </w:rPr>
        <w:t>)</w:t>
      </w:r>
      <w:r w:rsidRPr="00567445">
        <w:rPr>
          <w:rFonts w:ascii="Times New Roman" w:hAnsi="Times New Roman" w:cs="Times New Roman"/>
          <w:vertAlign w:val="subscript"/>
        </w:rPr>
        <w:t>3</w:t>
      </w:r>
      <w:r w:rsidRPr="00567445">
        <w:rPr>
          <w:rFonts w:ascii="Times New Roman" w:hAnsi="Times New Roman" w:cs="Times New Roman"/>
        </w:rPr>
        <w:t>.9H</w:t>
      </w:r>
      <w:r w:rsidRPr="00567445">
        <w:rPr>
          <w:rFonts w:ascii="Times New Roman" w:hAnsi="Times New Roman" w:cs="Times New Roman"/>
          <w:vertAlign w:val="subscript"/>
        </w:rPr>
        <w:t>2</w:t>
      </w:r>
      <w:r w:rsidRPr="00567445">
        <w:rPr>
          <w:rFonts w:ascii="Times New Roman" w:hAnsi="Times New Roman" w:cs="Times New Roman"/>
        </w:rPr>
        <w:t>O dan K</w:t>
      </w:r>
      <w:r w:rsidRPr="00567445">
        <w:rPr>
          <w:rFonts w:ascii="Times New Roman" w:hAnsi="Times New Roman" w:cs="Times New Roman"/>
          <w:vertAlign w:val="subscript"/>
        </w:rPr>
        <w:t>2</w:t>
      </w:r>
      <w:r w:rsidRPr="00567445">
        <w:rPr>
          <w:rFonts w:ascii="Times New Roman" w:hAnsi="Times New Roman" w:cs="Times New Roman"/>
        </w:rPr>
        <w:t>CrO</w:t>
      </w:r>
      <w:r w:rsidRPr="00567445">
        <w:rPr>
          <w:rFonts w:ascii="Times New Roman" w:hAnsi="Times New Roman" w:cs="Times New Roman"/>
          <w:vertAlign w:val="subscript"/>
        </w:rPr>
        <w:t xml:space="preserve">4 </w:t>
      </w:r>
      <w:r w:rsidRPr="00567445">
        <w:rPr>
          <w:rFonts w:ascii="Times New Roman" w:hAnsi="Times New Roman" w:cs="Times New Roman"/>
        </w:rPr>
        <w:t>yang dilarutkan dalam 1 L aquades.</w:t>
      </w:r>
    </w:p>
    <w:p w:rsidR="00B35E3B" w:rsidRPr="00567445" w:rsidRDefault="00B35E3B" w:rsidP="00567445">
      <w:pPr>
        <w:pStyle w:val="ListParagraph"/>
        <w:spacing w:before="0" w:line="240" w:lineRule="auto"/>
        <w:ind w:left="0" w:right="0" w:firstLine="426"/>
        <w:jc w:val="both"/>
        <w:rPr>
          <w:rFonts w:ascii="Times New Roman" w:hAnsi="Times New Roman" w:cs="Times New Roman"/>
        </w:rPr>
      </w:pPr>
    </w:p>
    <w:p w:rsidR="009A6AA7" w:rsidRPr="00567445" w:rsidRDefault="009A6AA7"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Pelaksanaan Biosorpsi dengan Sistem Kolom</w:t>
      </w:r>
    </w:p>
    <w:tbl>
      <w:tblPr>
        <w:tblStyle w:val="TableGrid"/>
        <w:tblW w:w="3861" w:type="dxa"/>
        <w:jc w:val="center"/>
        <w:tblInd w:w="2744" w:type="dxa"/>
        <w:tblLook w:val="04A0" w:firstRow="1" w:lastRow="0" w:firstColumn="1" w:lastColumn="0" w:noHBand="0" w:noVBand="1"/>
      </w:tblPr>
      <w:tblGrid>
        <w:gridCol w:w="1328"/>
        <w:gridCol w:w="1974"/>
        <w:gridCol w:w="559"/>
      </w:tblGrid>
      <w:tr w:rsidR="009A6AA7" w:rsidRPr="00567445" w:rsidTr="00780E8A">
        <w:trPr>
          <w:jc w:val="center"/>
        </w:trPr>
        <w:tc>
          <w:tcPr>
            <w:tcW w:w="1328"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Running</w:t>
            </w:r>
          </w:p>
        </w:tc>
        <w:tc>
          <w:tcPr>
            <w:tcW w:w="1974"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Debit (ml/menit)</w:t>
            </w:r>
          </w:p>
        </w:tc>
        <w:tc>
          <w:tcPr>
            <w:tcW w:w="559"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 xml:space="preserve">pH </w:t>
            </w:r>
          </w:p>
        </w:tc>
      </w:tr>
      <w:tr w:rsidR="009A6AA7" w:rsidRPr="00567445" w:rsidTr="00780E8A">
        <w:trPr>
          <w:jc w:val="center"/>
        </w:trPr>
        <w:tc>
          <w:tcPr>
            <w:tcW w:w="1328"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1</w:t>
            </w:r>
          </w:p>
        </w:tc>
        <w:tc>
          <w:tcPr>
            <w:tcW w:w="1974"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3</w:t>
            </w:r>
          </w:p>
        </w:tc>
        <w:tc>
          <w:tcPr>
            <w:tcW w:w="559"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5</w:t>
            </w:r>
          </w:p>
        </w:tc>
      </w:tr>
      <w:tr w:rsidR="009A6AA7" w:rsidRPr="00567445" w:rsidTr="00780E8A">
        <w:trPr>
          <w:jc w:val="center"/>
        </w:trPr>
        <w:tc>
          <w:tcPr>
            <w:tcW w:w="1328"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2</w:t>
            </w:r>
          </w:p>
        </w:tc>
        <w:tc>
          <w:tcPr>
            <w:tcW w:w="1974"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3</w:t>
            </w:r>
          </w:p>
        </w:tc>
        <w:tc>
          <w:tcPr>
            <w:tcW w:w="559"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6</w:t>
            </w:r>
          </w:p>
        </w:tc>
      </w:tr>
      <w:tr w:rsidR="009A6AA7" w:rsidRPr="00567445" w:rsidTr="00780E8A">
        <w:trPr>
          <w:jc w:val="center"/>
        </w:trPr>
        <w:tc>
          <w:tcPr>
            <w:tcW w:w="1328"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3</w:t>
            </w:r>
          </w:p>
        </w:tc>
        <w:tc>
          <w:tcPr>
            <w:tcW w:w="1974"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3</w:t>
            </w:r>
          </w:p>
        </w:tc>
        <w:tc>
          <w:tcPr>
            <w:tcW w:w="559"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7</w:t>
            </w:r>
          </w:p>
        </w:tc>
      </w:tr>
      <w:tr w:rsidR="009A6AA7" w:rsidRPr="00567445" w:rsidTr="00780E8A">
        <w:trPr>
          <w:jc w:val="center"/>
        </w:trPr>
        <w:tc>
          <w:tcPr>
            <w:tcW w:w="1328"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4</w:t>
            </w:r>
          </w:p>
        </w:tc>
        <w:tc>
          <w:tcPr>
            <w:tcW w:w="1974"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5</w:t>
            </w:r>
          </w:p>
        </w:tc>
        <w:tc>
          <w:tcPr>
            <w:tcW w:w="559"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5</w:t>
            </w:r>
          </w:p>
        </w:tc>
      </w:tr>
      <w:tr w:rsidR="009A6AA7" w:rsidRPr="00567445" w:rsidTr="00780E8A">
        <w:trPr>
          <w:jc w:val="center"/>
        </w:trPr>
        <w:tc>
          <w:tcPr>
            <w:tcW w:w="1328"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5</w:t>
            </w:r>
          </w:p>
        </w:tc>
        <w:tc>
          <w:tcPr>
            <w:tcW w:w="1974"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5</w:t>
            </w:r>
          </w:p>
        </w:tc>
        <w:tc>
          <w:tcPr>
            <w:tcW w:w="559"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6</w:t>
            </w:r>
          </w:p>
        </w:tc>
      </w:tr>
      <w:tr w:rsidR="009A6AA7" w:rsidRPr="00567445" w:rsidTr="00780E8A">
        <w:trPr>
          <w:jc w:val="center"/>
        </w:trPr>
        <w:tc>
          <w:tcPr>
            <w:tcW w:w="1328"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6</w:t>
            </w:r>
          </w:p>
        </w:tc>
        <w:tc>
          <w:tcPr>
            <w:tcW w:w="1974"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5</w:t>
            </w:r>
          </w:p>
        </w:tc>
        <w:tc>
          <w:tcPr>
            <w:tcW w:w="559"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7</w:t>
            </w:r>
          </w:p>
        </w:tc>
      </w:tr>
      <w:tr w:rsidR="009A6AA7" w:rsidRPr="00567445" w:rsidTr="00780E8A">
        <w:trPr>
          <w:jc w:val="center"/>
        </w:trPr>
        <w:tc>
          <w:tcPr>
            <w:tcW w:w="1328"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7</w:t>
            </w:r>
          </w:p>
        </w:tc>
        <w:tc>
          <w:tcPr>
            <w:tcW w:w="1974"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7</w:t>
            </w:r>
          </w:p>
        </w:tc>
        <w:tc>
          <w:tcPr>
            <w:tcW w:w="559"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5</w:t>
            </w:r>
          </w:p>
        </w:tc>
      </w:tr>
      <w:tr w:rsidR="009A6AA7" w:rsidRPr="00567445" w:rsidTr="00780E8A">
        <w:trPr>
          <w:jc w:val="center"/>
        </w:trPr>
        <w:tc>
          <w:tcPr>
            <w:tcW w:w="1328"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8</w:t>
            </w:r>
          </w:p>
        </w:tc>
        <w:tc>
          <w:tcPr>
            <w:tcW w:w="1974"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7</w:t>
            </w:r>
          </w:p>
        </w:tc>
        <w:tc>
          <w:tcPr>
            <w:tcW w:w="559"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6</w:t>
            </w:r>
          </w:p>
        </w:tc>
      </w:tr>
      <w:tr w:rsidR="009A6AA7" w:rsidRPr="00567445" w:rsidTr="00780E8A">
        <w:trPr>
          <w:jc w:val="center"/>
        </w:trPr>
        <w:tc>
          <w:tcPr>
            <w:tcW w:w="1328"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9</w:t>
            </w:r>
          </w:p>
        </w:tc>
        <w:tc>
          <w:tcPr>
            <w:tcW w:w="1974"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7</w:t>
            </w:r>
          </w:p>
        </w:tc>
        <w:tc>
          <w:tcPr>
            <w:tcW w:w="559" w:type="dxa"/>
          </w:tcPr>
          <w:p w:rsidR="009A6AA7" w:rsidRPr="00567445" w:rsidRDefault="009A6AA7" w:rsidP="00567445">
            <w:pPr>
              <w:ind w:left="0" w:right="0" w:firstLine="0"/>
              <w:jc w:val="center"/>
              <w:rPr>
                <w:rFonts w:ascii="Times New Roman" w:hAnsi="Times New Roman" w:cs="Times New Roman"/>
              </w:rPr>
            </w:pPr>
            <w:r w:rsidRPr="00567445">
              <w:rPr>
                <w:rFonts w:ascii="Times New Roman" w:hAnsi="Times New Roman" w:cs="Times New Roman"/>
              </w:rPr>
              <w:t>7</w:t>
            </w:r>
          </w:p>
        </w:tc>
      </w:tr>
    </w:tbl>
    <w:p w:rsidR="004E24C2" w:rsidRPr="00567445" w:rsidRDefault="004E24C2" w:rsidP="00567445">
      <w:pPr>
        <w:spacing w:before="0" w:line="240" w:lineRule="auto"/>
        <w:ind w:left="0" w:right="0" w:firstLine="0"/>
        <w:jc w:val="both"/>
        <w:rPr>
          <w:rFonts w:ascii="Times New Roman" w:hAnsi="Times New Roman" w:cs="Times New Roman"/>
        </w:rPr>
      </w:pPr>
    </w:p>
    <w:p w:rsidR="009A6AA7" w:rsidRDefault="009A6AA7"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Hasil dan Pembahasan</w:t>
      </w:r>
    </w:p>
    <w:p w:rsidR="007C123B" w:rsidRDefault="007C123B" w:rsidP="00567445">
      <w:pPr>
        <w:spacing w:before="0" w:line="240" w:lineRule="auto"/>
        <w:ind w:left="0" w:right="0" w:firstLine="0"/>
        <w:jc w:val="both"/>
        <w:rPr>
          <w:rFonts w:ascii="Times New Roman" w:hAnsi="Times New Roman" w:cs="Times New Roman"/>
          <w:b/>
        </w:rPr>
      </w:pPr>
      <w:r>
        <w:rPr>
          <w:rFonts w:ascii="Times New Roman" w:hAnsi="Times New Roman" w:cs="Times New Roman"/>
          <w:b/>
        </w:rPr>
        <w:t>Uji Penjerapan Khrom oleh Epoksi</w:t>
      </w:r>
    </w:p>
    <w:p w:rsidR="007C123B" w:rsidRDefault="007C123B" w:rsidP="00567445">
      <w:pPr>
        <w:spacing w:before="0" w:line="240" w:lineRule="auto"/>
        <w:ind w:left="0" w:right="0" w:firstLine="0"/>
        <w:jc w:val="both"/>
        <w:rPr>
          <w:rFonts w:ascii="Times New Roman" w:hAnsi="Times New Roman" w:cs="Times New Roman"/>
          <w:sz w:val="24"/>
          <w:szCs w:val="24"/>
        </w:rPr>
      </w:pPr>
      <w:r>
        <w:rPr>
          <w:rFonts w:ascii="Times New Roman" w:hAnsi="Times New Roman" w:cs="Times New Roman"/>
          <w:sz w:val="24"/>
          <w:szCs w:val="24"/>
        </w:rPr>
        <w:t xml:space="preserve">Uji penjerapan khrom oleh butiran epoksi dilakukan dengan sistem kontinyu menggunakan buret sebagai kolomnya. Percobaan ini dilakukan pada pH 7, debit 5 mL/menit, serta menggunakan butiran epoksi dengan massa 2 g dan tinggi pada kolom 5 cm sebagai variabel kontrolnya. Adsorben berupa butiran epoksi yang dibuat dari campuran epoksi dan </w:t>
      </w:r>
      <w:r w:rsidRPr="00765FC2">
        <w:rPr>
          <w:rFonts w:ascii="Times New Roman" w:hAnsi="Times New Roman" w:cs="Times New Roman"/>
          <w:i/>
          <w:sz w:val="24"/>
          <w:szCs w:val="24"/>
        </w:rPr>
        <w:t>hardener</w:t>
      </w:r>
      <w:r>
        <w:rPr>
          <w:rFonts w:ascii="Times New Roman" w:hAnsi="Times New Roman" w:cs="Times New Roman"/>
          <w:sz w:val="24"/>
          <w:szCs w:val="24"/>
        </w:rPr>
        <w:t xml:space="preserve"> dengan perbandingan 1:1 yang kemudian dicetak dan dikeringkan, lalu dihancurkan sampai diameternya sebesar 0,42-0,59 mm</w:t>
      </w:r>
      <w:r w:rsidRPr="00C00099">
        <w:rPr>
          <w:rFonts w:ascii="Times New Roman" w:hAnsi="Times New Roman" w:cs="Times New Roman"/>
          <w:sz w:val="24"/>
          <w:szCs w:val="24"/>
        </w:rPr>
        <w:t>.</w:t>
      </w:r>
      <w:r>
        <w:rPr>
          <w:rFonts w:ascii="Times New Roman" w:hAnsi="Times New Roman" w:cs="Times New Roman"/>
          <w:sz w:val="24"/>
          <w:szCs w:val="24"/>
        </w:rPr>
        <w:t xml:space="preserve"> Proses pengaliran limbah pada kolom dilakukan secara resirkulasi. Hasil penjerapan epoksi terhadap logam berat khrom atau konsentrasi khrom terjerap dapat dilihat pada Gambar 4.1 berikut :</w:t>
      </w:r>
    </w:p>
    <w:p w:rsidR="007C123B" w:rsidRDefault="007C123B" w:rsidP="001E6EA9">
      <w:pPr>
        <w:spacing w:before="0" w:line="240" w:lineRule="auto"/>
        <w:ind w:left="-142" w:right="0" w:firstLine="0"/>
        <w:jc w:val="both"/>
        <w:rPr>
          <w:rFonts w:ascii="Times New Roman" w:hAnsi="Times New Roman" w:cs="Times New Roman"/>
          <w:b/>
        </w:rPr>
      </w:pPr>
      <w:r w:rsidRPr="007C123B">
        <w:rPr>
          <w:rFonts w:ascii="Times New Roman" w:hAnsi="Times New Roman" w:cs="Times New Roman"/>
          <w:noProof/>
          <w:sz w:val="24"/>
          <w:szCs w:val="24"/>
          <w:lang w:eastAsia="id-ID"/>
        </w:rPr>
        <w:lastRenderedPageBreak/>
        <w:drawing>
          <wp:inline distT="0" distB="0" distL="0" distR="0">
            <wp:extent cx="2514600" cy="162877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5EA0" w:rsidRPr="00F05EA0" w:rsidRDefault="00F05EA0" w:rsidP="00F05EA0">
      <w:pPr>
        <w:pStyle w:val="ListParagraph"/>
        <w:spacing w:before="0" w:line="240" w:lineRule="auto"/>
        <w:ind w:left="0" w:right="0" w:firstLine="0"/>
        <w:jc w:val="both"/>
        <w:rPr>
          <w:rFonts w:ascii="Times New Roman" w:hAnsi="Times New Roman" w:cs="Times New Roman"/>
        </w:rPr>
      </w:pPr>
      <w:r w:rsidRPr="00F05EA0">
        <w:rPr>
          <w:rFonts w:ascii="Times New Roman" w:hAnsi="Times New Roman" w:cs="Times New Roman"/>
        </w:rPr>
        <w:t xml:space="preserve">Cr terjerap = 1,4 mg/L x 0,005 L/menit x 5 jam x 60 menit/jam </w:t>
      </w:r>
      <w:r w:rsidRPr="00F05EA0">
        <w:rPr>
          <w:rFonts w:ascii="Times New Roman" w:eastAsiaTheme="minorEastAsia" w:hAnsi="Times New Roman" w:cs="Times New Roman"/>
        </w:rPr>
        <w:t>= 2,1 mg</w:t>
      </w:r>
    </w:p>
    <w:p w:rsidR="00F05EA0" w:rsidRPr="00F05EA0" w:rsidRDefault="00F05EA0" w:rsidP="00F05EA0">
      <w:pPr>
        <w:spacing w:before="0" w:line="240" w:lineRule="auto"/>
        <w:ind w:left="0" w:right="0" w:firstLine="720"/>
        <w:jc w:val="both"/>
        <w:rPr>
          <w:rFonts w:ascii="Times New Roman" w:eastAsiaTheme="minorEastAsia" w:hAnsi="Times New Roman" w:cs="Times New Roman"/>
        </w:rPr>
      </w:pPr>
      <w:r w:rsidRPr="00F05EA0">
        <w:rPr>
          <w:rFonts w:ascii="Times New Roman" w:eastAsiaTheme="minorEastAsia" w:hAnsi="Times New Roman" w:cs="Times New Roman"/>
        </w:rPr>
        <w:t>Jadi banyaknya khrom yang terjerap adalah 2,1 mg per 2 g epoksi atau 1,05 mg per g epoksi. Dari hasil penjerapan logam berat khrom oleh epoksi, dapat dilihat bahwa kapasitas adsorpsi khrom oleh epoksi adalah sebesar 1,05 mg/g dari konsentrasi awal 15,9 ppm.</w:t>
      </w:r>
    </w:p>
    <w:p w:rsidR="00F05EA0" w:rsidRDefault="00F05EA0" w:rsidP="00567445">
      <w:pPr>
        <w:spacing w:before="0" w:line="240" w:lineRule="auto"/>
        <w:ind w:left="0" w:right="0" w:firstLine="0"/>
        <w:jc w:val="both"/>
        <w:rPr>
          <w:rFonts w:ascii="Times New Roman" w:hAnsi="Times New Roman" w:cs="Times New Roman"/>
          <w:b/>
        </w:rPr>
      </w:pPr>
    </w:p>
    <w:p w:rsidR="00F05EA0" w:rsidRDefault="00F05EA0" w:rsidP="00567445">
      <w:pPr>
        <w:spacing w:before="0" w:line="240" w:lineRule="auto"/>
        <w:ind w:left="0" w:right="0" w:firstLine="0"/>
        <w:jc w:val="both"/>
        <w:rPr>
          <w:rFonts w:ascii="Times New Roman" w:hAnsi="Times New Roman" w:cs="Times New Roman"/>
          <w:b/>
        </w:rPr>
      </w:pPr>
    </w:p>
    <w:p w:rsidR="007C123B" w:rsidRDefault="009A6AA7"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Pengaruh pH Terhadap Penjerapan Logam Berat Cr</w:t>
      </w:r>
    </w:p>
    <w:p w:rsidR="00092E31" w:rsidRDefault="00092E31" w:rsidP="00567445">
      <w:pPr>
        <w:spacing w:before="0" w:line="240" w:lineRule="auto"/>
        <w:ind w:left="0" w:right="0" w:firstLine="0"/>
        <w:jc w:val="both"/>
        <w:rPr>
          <w:rFonts w:ascii="Times New Roman" w:hAnsi="Times New Roman" w:cs="Times New Roman"/>
          <w:b/>
        </w:rPr>
      </w:pPr>
    </w:p>
    <w:p w:rsidR="00F05EA0" w:rsidRPr="00092E31" w:rsidRDefault="00F05EA0" w:rsidP="00092E31">
      <w:pPr>
        <w:pStyle w:val="ListParagraph"/>
        <w:numPr>
          <w:ilvl w:val="0"/>
          <w:numId w:val="17"/>
        </w:numPr>
        <w:spacing w:before="0" w:line="240" w:lineRule="auto"/>
        <w:ind w:left="426" w:right="0" w:hanging="426"/>
        <w:jc w:val="both"/>
        <w:rPr>
          <w:rFonts w:ascii="Times New Roman" w:hAnsi="Times New Roman" w:cs="Times New Roman"/>
        </w:rPr>
      </w:pPr>
      <w:r w:rsidRPr="00092E31">
        <w:rPr>
          <w:rFonts w:ascii="Times New Roman" w:hAnsi="Times New Roman" w:cs="Times New Roman"/>
        </w:rPr>
        <w:t>Debit 3 ml/menit</w:t>
      </w:r>
    </w:p>
    <w:p w:rsidR="007C123B" w:rsidRDefault="00F05EA0" w:rsidP="00567445">
      <w:pPr>
        <w:spacing w:before="0" w:line="240" w:lineRule="auto"/>
        <w:ind w:left="0" w:right="0" w:firstLine="0"/>
        <w:jc w:val="both"/>
        <w:rPr>
          <w:rFonts w:ascii="Times New Roman" w:hAnsi="Times New Roman" w:cs="Times New Roman"/>
        </w:rPr>
      </w:pPr>
      <w:r w:rsidRPr="00F05EA0">
        <w:rPr>
          <w:rFonts w:ascii="Times New Roman" w:hAnsi="Times New Roman" w:cs="Times New Roman"/>
          <w:noProof/>
          <w:lang w:eastAsia="id-ID"/>
        </w:rPr>
        <w:drawing>
          <wp:inline distT="0" distB="0" distL="0" distR="0">
            <wp:extent cx="2294890" cy="1329749"/>
            <wp:effectExtent l="19050" t="0" r="10160" b="3751"/>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05EA0" w:rsidRDefault="00F05EA0" w:rsidP="00567445">
      <w:pPr>
        <w:spacing w:before="0" w:line="240" w:lineRule="auto"/>
        <w:ind w:left="0" w:right="0" w:firstLine="0"/>
        <w:jc w:val="both"/>
        <w:rPr>
          <w:rFonts w:ascii="Times New Roman" w:hAnsi="Times New Roman" w:cs="Times New Roman"/>
        </w:rPr>
      </w:pPr>
    </w:p>
    <w:p w:rsidR="00092E31" w:rsidRDefault="00092E31" w:rsidP="00EB63D2">
      <w:pPr>
        <w:spacing w:before="0" w:line="240" w:lineRule="auto"/>
        <w:ind w:left="-142" w:right="0" w:firstLine="0"/>
        <w:jc w:val="both"/>
        <w:rPr>
          <w:rFonts w:ascii="Times New Roman" w:hAnsi="Times New Roman" w:cs="Times New Roman"/>
        </w:rPr>
      </w:pPr>
      <w:r>
        <w:rPr>
          <w:rFonts w:ascii="Times New Roman" w:hAnsi="Times New Roman" w:cs="Times New Roman"/>
        </w:rPr>
        <w:t>Gambar di atas menunjukkan banyaknya khrom terjerap dalam EPS-epoksi pada debit 3 ml/menit. Nilai kapasitas adsorpsi pada debit 3 ml/menit ditunjukkan pada tabel berikut ini :</w:t>
      </w:r>
    </w:p>
    <w:tbl>
      <w:tblPr>
        <w:tblW w:w="4679" w:type="dxa"/>
        <w:tblInd w:w="-743" w:type="dxa"/>
        <w:tblLook w:val="04A0" w:firstRow="1" w:lastRow="0" w:firstColumn="1" w:lastColumn="0" w:noHBand="0" w:noVBand="1"/>
      </w:tblPr>
      <w:tblGrid>
        <w:gridCol w:w="481"/>
        <w:gridCol w:w="990"/>
        <w:gridCol w:w="896"/>
        <w:gridCol w:w="1203"/>
        <w:gridCol w:w="1109"/>
      </w:tblGrid>
      <w:tr w:rsidR="00092E31" w:rsidRPr="00092E31" w:rsidTr="00092E31">
        <w:trPr>
          <w:trHeight w:val="315"/>
        </w:trPr>
        <w:tc>
          <w:tcPr>
            <w:tcW w:w="48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ph</w:t>
            </w:r>
          </w:p>
        </w:tc>
        <w:tc>
          <w:tcPr>
            <w:tcW w:w="990" w:type="dxa"/>
            <w:tcBorders>
              <w:top w:val="single" w:sz="8" w:space="0" w:color="auto"/>
              <w:left w:val="nil"/>
              <w:bottom w:val="nil"/>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Volume</w:t>
            </w:r>
          </w:p>
        </w:tc>
        <w:tc>
          <w:tcPr>
            <w:tcW w:w="896" w:type="dxa"/>
            <w:tcBorders>
              <w:top w:val="single" w:sz="8" w:space="0" w:color="auto"/>
              <w:left w:val="nil"/>
              <w:bottom w:val="nil"/>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Co-Ce</w:t>
            </w:r>
          </w:p>
        </w:tc>
        <w:tc>
          <w:tcPr>
            <w:tcW w:w="1203" w:type="dxa"/>
            <w:tcBorders>
              <w:top w:val="single" w:sz="8" w:space="0" w:color="auto"/>
              <w:left w:val="nil"/>
              <w:bottom w:val="nil"/>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Massa Biosorben</w:t>
            </w:r>
          </w:p>
        </w:tc>
        <w:tc>
          <w:tcPr>
            <w:tcW w:w="1109" w:type="dxa"/>
            <w:tcBorders>
              <w:top w:val="single" w:sz="8" w:space="0" w:color="auto"/>
              <w:left w:val="nil"/>
              <w:bottom w:val="nil"/>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Cr teradsorb</w:t>
            </w:r>
          </w:p>
        </w:tc>
      </w:tr>
      <w:tr w:rsidR="00092E31" w:rsidRPr="00092E31" w:rsidTr="00092E31">
        <w:trPr>
          <w:trHeight w:val="330"/>
        </w:trPr>
        <w:tc>
          <w:tcPr>
            <w:tcW w:w="481" w:type="dxa"/>
            <w:vMerge/>
            <w:tcBorders>
              <w:top w:val="single" w:sz="8" w:space="0" w:color="auto"/>
              <w:left w:val="single" w:sz="8" w:space="0" w:color="auto"/>
              <w:bottom w:val="single" w:sz="8" w:space="0" w:color="000000"/>
              <w:right w:val="single" w:sz="4" w:space="0" w:color="auto"/>
            </w:tcBorders>
            <w:vAlign w:val="center"/>
            <w:hideMark/>
          </w:tcPr>
          <w:p w:rsidR="00092E31" w:rsidRPr="00092E31" w:rsidRDefault="00092E31" w:rsidP="00092E31">
            <w:pPr>
              <w:spacing w:before="0" w:line="240" w:lineRule="auto"/>
              <w:ind w:left="0" w:right="0" w:firstLine="0"/>
              <w:rPr>
                <w:rFonts w:ascii="Times New Roman" w:eastAsia="Times New Roman" w:hAnsi="Times New Roman" w:cs="Times New Roman"/>
                <w:color w:val="000000"/>
                <w:lang w:eastAsia="id-ID"/>
              </w:rPr>
            </w:pPr>
          </w:p>
        </w:tc>
        <w:tc>
          <w:tcPr>
            <w:tcW w:w="990" w:type="dxa"/>
            <w:tcBorders>
              <w:top w:val="nil"/>
              <w:left w:val="nil"/>
              <w:bottom w:val="single" w:sz="8"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(l)</w:t>
            </w:r>
          </w:p>
        </w:tc>
        <w:tc>
          <w:tcPr>
            <w:tcW w:w="896" w:type="dxa"/>
            <w:tcBorders>
              <w:top w:val="nil"/>
              <w:left w:val="nil"/>
              <w:bottom w:val="single" w:sz="8"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(mg/L)</w:t>
            </w:r>
          </w:p>
        </w:tc>
        <w:tc>
          <w:tcPr>
            <w:tcW w:w="1203" w:type="dxa"/>
            <w:tcBorders>
              <w:top w:val="nil"/>
              <w:left w:val="nil"/>
              <w:bottom w:val="single" w:sz="8"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(g)</w:t>
            </w:r>
          </w:p>
        </w:tc>
        <w:tc>
          <w:tcPr>
            <w:tcW w:w="1109" w:type="dxa"/>
            <w:tcBorders>
              <w:top w:val="nil"/>
              <w:left w:val="nil"/>
              <w:bottom w:val="single" w:sz="8"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(mg/g EPS-epoksi)</w:t>
            </w:r>
          </w:p>
        </w:tc>
      </w:tr>
      <w:tr w:rsidR="00092E31" w:rsidRPr="00092E31" w:rsidTr="00092E31">
        <w:trPr>
          <w:trHeight w:val="330"/>
        </w:trPr>
        <w:tc>
          <w:tcPr>
            <w:tcW w:w="481" w:type="dxa"/>
            <w:tcBorders>
              <w:top w:val="nil"/>
              <w:left w:val="single" w:sz="8" w:space="0" w:color="auto"/>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5</w:t>
            </w:r>
          </w:p>
        </w:tc>
        <w:tc>
          <w:tcPr>
            <w:tcW w:w="990" w:type="dxa"/>
            <w:tcBorders>
              <w:top w:val="nil"/>
              <w:left w:val="nil"/>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0,9</w:t>
            </w:r>
          </w:p>
        </w:tc>
        <w:tc>
          <w:tcPr>
            <w:tcW w:w="896" w:type="dxa"/>
            <w:tcBorders>
              <w:top w:val="nil"/>
              <w:left w:val="nil"/>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14,182</w:t>
            </w:r>
          </w:p>
        </w:tc>
        <w:tc>
          <w:tcPr>
            <w:tcW w:w="1203" w:type="dxa"/>
            <w:tcBorders>
              <w:top w:val="nil"/>
              <w:left w:val="nil"/>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2</w:t>
            </w:r>
          </w:p>
        </w:tc>
        <w:tc>
          <w:tcPr>
            <w:tcW w:w="1109" w:type="dxa"/>
            <w:tcBorders>
              <w:top w:val="nil"/>
              <w:left w:val="nil"/>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6,382</w:t>
            </w:r>
          </w:p>
        </w:tc>
      </w:tr>
      <w:tr w:rsidR="00092E31" w:rsidRPr="00092E31" w:rsidTr="00092E31">
        <w:trPr>
          <w:trHeight w:val="330"/>
        </w:trPr>
        <w:tc>
          <w:tcPr>
            <w:tcW w:w="481" w:type="dxa"/>
            <w:tcBorders>
              <w:top w:val="nil"/>
              <w:left w:val="single" w:sz="8" w:space="0" w:color="auto"/>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6</w:t>
            </w:r>
          </w:p>
        </w:tc>
        <w:tc>
          <w:tcPr>
            <w:tcW w:w="990" w:type="dxa"/>
            <w:tcBorders>
              <w:top w:val="nil"/>
              <w:left w:val="nil"/>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0,9</w:t>
            </w:r>
          </w:p>
        </w:tc>
        <w:tc>
          <w:tcPr>
            <w:tcW w:w="896" w:type="dxa"/>
            <w:tcBorders>
              <w:top w:val="nil"/>
              <w:left w:val="nil"/>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7,968</w:t>
            </w:r>
          </w:p>
        </w:tc>
        <w:tc>
          <w:tcPr>
            <w:tcW w:w="1203" w:type="dxa"/>
            <w:tcBorders>
              <w:top w:val="single" w:sz="8" w:space="0" w:color="auto"/>
              <w:left w:val="nil"/>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2</w:t>
            </w:r>
          </w:p>
        </w:tc>
        <w:tc>
          <w:tcPr>
            <w:tcW w:w="1109" w:type="dxa"/>
            <w:tcBorders>
              <w:top w:val="nil"/>
              <w:left w:val="nil"/>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3,585</w:t>
            </w:r>
          </w:p>
        </w:tc>
      </w:tr>
      <w:tr w:rsidR="00092E31" w:rsidRPr="00092E31" w:rsidTr="00092E31">
        <w:trPr>
          <w:trHeight w:val="330"/>
        </w:trPr>
        <w:tc>
          <w:tcPr>
            <w:tcW w:w="481" w:type="dxa"/>
            <w:tcBorders>
              <w:top w:val="nil"/>
              <w:left w:val="single" w:sz="8" w:space="0" w:color="auto"/>
              <w:bottom w:val="single" w:sz="8"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7</w:t>
            </w:r>
          </w:p>
        </w:tc>
        <w:tc>
          <w:tcPr>
            <w:tcW w:w="990" w:type="dxa"/>
            <w:tcBorders>
              <w:top w:val="nil"/>
              <w:left w:val="nil"/>
              <w:bottom w:val="single" w:sz="8"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0,9</w:t>
            </w:r>
          </w:p>
        </w:tc>
        <w:tc>
          <w:tcPr>
            <w:tcW w:w="896" w:type="dxa"/>
            <w:tcBorders>
              <w:top w:val="nil"/>
              <w:left w:val="nil"/>
              <w:bottom w:val="single" w:sz="8"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5,804</w:t>
            </w:r>
          </w:p>
        </w:tc>
        <w:tc>
          <w:tcPr>
            <w:tcW w:w="1203" w:type="dxa"/>
            <w:tcBorders>
              <w:top w:val="single" w:sz="8" w:space="0" w:color="auto"/>
              <w:left w:val="nil"/>
              <w:bottom w:val="single" w:sz="4"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2</w:t>
            </w:r>
          </w:p>
        </w:tc>
        <w:tc>
          <w:tcPr>
            <w:tcW w:w="1109" w:type="dxa"/>
            <w:tcBorders>
              <w:top w:val="nil"/>
              <w:left w:val="nil"/>
              <w:bottom w:val="single" w:sz="8" w:space="0" w:color="auto"/>
              <w:right w:val="single" w:sz="4" w:space="0" w:color="auto"/>
            </w:tcBorders>
            <w:shd w:val="clear" w:color="auto" w:fill="auto"/>
            <w:noWrap/>
            <w:vAlign w:val="bottom"/>
            <w:hideMark/>
          </w:tcPr>
          <w:p w:rsidR="00092E31" w:rsidRPr="00092E31" w:rsidRDefault="00092E31" w:rsidP="00092E31">
            <w:pPr>
              <w:spacing w:before="0" w:line="240" w:lineRule="auto"/>
              <w:ind w:left="0" w:right="0" w:firstLine="0"/>
              <w:jc w:val="center"/>
              <w:rPr>
                <w:rFonts w:ascii="Times New Roman" w:eastAsia="Times New Roman" w:hAnsi="Times New Roman" w:cs="Times New Roman"/>
                <w:color w:val="000000"/>
                <w:lang w:eastAsia="id-ID"/>
              </w:rPr>
            </w:pPr>
            <w:r w:rsidRPr="00092E31">
              <w:rPr>
                <w:rFonts w:ascii="Times New Roman" w:eastAsia="Times New Roman" w:hAnsi="Times New Roman" w:cs="Times New Roman"/>
                <w:color w:val="000000"/>
                <w:lang w:eastAsia="id-ID"/>
              </w:rPr>
              <w:t>2,612</w:t>
            </w:r>
          </w:p>
        </w:tc>
      </w:tr>
    </w:tbl>
    <w:p w:rsidR="00092E31" w:rsidRDefault="00092E31" w:rsidP="00567445">
      <w:pPr>
        <w:spacing w:before="0" w:line="240" w:lineRule="auto"/>
        <w:ind w:left="0" w:right="0" w:firstLine="0"/>
        <w:jc w:val="both"/>
        <w:rPr>
          <w:rFonts w:ascii="Times New Roman" w:hAnsi="Times New Roman" w:cs="Times New Roman"/>
        </w:rPr>
      </w:pPr>
    </w:p>
    <w:p w:rsidR="00092E31" w:rsidRDefault="00092E31" w:rsidP="00092E31">
      <w:pPr>
        <w:spacing w:before="0" w:line="240" w:lineRule="auto"/>
        <w:ind w:left="284" w:right="0" w:firstLine="0"/>
        <w:jc w:val="both"/>
        <w:rPr>
          <w:rFonts w:ascii="Times New Roman" w:hAnsi="Times New Roman" w:cs="Times New Roman"/>
        </w:rPr>
      </w:pPr>
      <w:r>
        <w:rPr>
          <w:rFonts w:ascii="Times New Roman" w:hAnsi="Times New Roman" w:cs="Times New Roman"/>
        </w:rPr>
        <w:lastRenderedPageBreak/>
        <w:t>Contoh perhitungan :</w:t>
      </w:r>
    </w:p>
    <w:p w:rsidR="00092E31" w:rsidRDefault="00092E31" w:rsidP="00092E31">
      <w:pPr>
        <w:pStyle w:val="ListParagraph"/>
        <w:spacing w:before="0"/>
        <w:ind w:left="284" w:right="0" w:firstLine="0"/>
        <w:jc w:val="both"/>
        <w:rPr>
          <w:rFonts w:ascii="Times New Roman" w:hAnsi="Times New Roman" w:cs="Times New Roman"/>
        </w:rPr>
      </w:pPr>
      <w:r w:rsidRPr="00092E31">
        <w:rPr>
          <w:rFonts w:ascii="Times New Roman" w:hAnsi="Times New Roman" w:cs="Times New Roman"/>
        </w:rPr>
        <w:t>Cr terjerap dalam EPS-epoksi</w:t>
      </w:r>
      <w:r>
        <w:rPr>
          <w:rFonts w:ascii="Times New Roman" w:hAnsi="Times New Roman" w:cs="Times New Roman"/>
        </w:rPr>
        <w:t xml:space="preserve"> </w:t>
      </w:r>
    </w:p>
    <w:p w:rsidR="00092E31" w:rsidRPr="00092E31" w:rsidRDefault="00092E31" w:rsidP="00092E31">
      <w:pPr>
        <w:pStyle w:val="ListParagraph"/>
        <w:spacing w:before="0"/>
        <w:ind w:left="284" w:right="0" w:firstLine="0"/>
        <w:jc w:val="both"/>
        <w:rPr>
          <w:rFonts w:ascii="Times New Roman" w:eastAsiaTheme="minorEastAsia" w:hAnsi="Times New Roman" w:cs="Times New Roman"/>
        </w:rPr>
      </w:pPr>
      <w:r>
        <w:rPr>
          <w:rFonts w:ascii="Times New Roman" w:hAnsi="Times New Roman" w:cs="Times New Roman"/>
        </w:rPr>
        <w:t xml:space="preserve">= </w:t>
      </w:r>
      <m:oMath>
        <m:d>
          <m:dPr>
            <m:ctrlPr>
              <w:rPr>
                <w:rFonts w:ascii="Cambria Math" w:hAnsi="Cambria Math" w:cs="Times New Roman"/>
                <w:i/>
              </w:rPr>
            </m:ctrlPr>
          </m:dPr>
          <m:e>
            <m:r>
              <w:rPr>
                <w:rFonts w:ascii="Cambria Math" w:hAnsi="Cambria Math" w:cs="Times New Roman"/>
              </w:rPr>
              <m:t>Co-Ce</m:t>
            </m:r>
          </m:e>
        </m:d>
        <m:r>
          <w:rPr>
            <w:rFonts w:ascii="Cambria Math" w:hAnsi="Cambria Math" w:cs="Times New Roman"/>
          </w:rPr>
          <m:t xml:space="preserve"> x Q x t </m:t>
        </m:r>
      </m:oMath>
    </w:p>
    <w:p w:rsidR="00092E31" w:rsidRPr="00092E31" w:rsidRDefault="00092E31" w:rsidP="00092E31">
      <w:pPr>
        <w:pStyle w:val="ListParagraph"/>
        <w:spacing w:before="0"/>
        <w:ind w:left="284" w:right="0" w:firstLine="0"/>
        <w:jc w:val="both"/>
        <w:rPr>
          <w:rFonts w:ascii="Times New Roman" w:eastAsiaTheme="minorEastAsia" w:hAnsi="Times New Roman" w:cs="Times New Roman"/>
        </w:rPr>
      </w:pPr>
      <w:r w:rsidRPr="00092E31">
        <w:rPr>
          <w:rFonts w:ascii="Times New Roman" w:eastAsiaTheme="minorEastAsia" w:hAnsi="Times New Roman" w:cs="Times New Roman"/>
        </w:rPr>
        <w:t xml:space="preserve">= </w:t>
      </w:r>
      <m:oMath>
        <m:r>
          <w:rPr>
            <w:rFonts w:ascii="Cambria Math" w:eastAsiaTheme="minorEastAsia" w:hAnsi="Cambria Math" w:cs="Times New Roman"/>
          </w:rPr>
          <m:t>14,182</m:t>
        </m:r>
        <m:r>
          <w:rPr>
            <w:rFonts w:ascii="Cambria Math" w:hAnsi="Cambria Math" w:cs="Times New Roman"/>
          </w:rPr>
          <m:t xml:space="preserve"> x</m:t>
        </m:r>
        <m:f>
          <m:fPr>
            <m:ctrlPr>
              <w:rPr>
                <w:rFonts w:ascii="Cambria Math" w:hAnsi="Cambria Math" w:cs="Times New Roman"/>
                <w:i/>
              </w:rPr>
            </m:ctrlPr>
          </m:fPr>
          <m:num>
            <m:r>
              <w:rPr>
                <w:rFonts w:ascii="Cambria Math" w:hAnsi="Cambria Math" w:cs="Times New Roman"/>
              </w:rPr>
              <m:t>0,003 l</m:t>
            </m:r>
          </m:num>
          <m:den>
            <m:r>
              <w:rPr>
                <w:rFonts w:ascii="Cambria Math" w:hAnsi="Cambria Math" w:cs="Times New Roman"/>
              </w:rPr>
              <m:t>menit</m:t>
            </m:r>
          </m:den>
        </m:f>
        <m:r>
          <w:rPr>
            <w:rFonts w:ascii="Cambria Math" w:hAnsi="Cambria Math" w:cs="Times New Roman"/>
          </w:rPr>
          <m:t xml:space="preserve">x 300 menit </m:t>
        </m:r>
      </m:oMath>
    </w:p>
    <w:p w:rsidR="00092E31" w:rsidRPr="00092E31" w:rsidRDefault="00092E31" w:rsidP="00092E31">
      <w:pPr>
        <w:pStyle w:val="ListParagraph"/>
        <w:spacing w:before="0"/>
        <w:ind w:left="284" w:right="0" w:firstLine="0"/>
        <w:jc w:val="both"/>
        <w:rPr>
          <w:rFonts w:ascii="Times New Roman" w:eastAsiaTheme="minorEastAsia" w:hAnsi="Times New Roman" w:cs="Times New Roman"/>
        </w:rPr>
      </w:pPr>
      <w:r w:rsidRPr="00092E31">
        <w:rPr>
          <w:rFonts w:ascii="Times New Roman" w:eastAsiaTheme="minorEastAsia" w:hAnsi="Times New Roman" w:cs="Times New Roman"/>
        </w:rPr>
        <w:t>= 12,764 mg/ 2 g = 6,382 mg/g</w:t>
      </w:r>
    </w:p>
    <w:p w:rsidR="00092E31" w:rsidRPr="00092E31" w:rsidRDefault="00092E31" w:rsidP="00092E31">
      <w:pPr>
        <w:pStyle w:val="ListParagraph"/>
        <w:numPr>
          <w:ilvl w:val="0"/>
          <w:numId w:val="17"/>
        </w:numPr>
        <w:spacing w:before="0" w:line="240" w:lineRule="auto"/>
        <w:ind w:left="284" w:right="0" w:hanging="284"/>
        <w:jc w:val="both"/>
        <w:rPr>
          <w:rFonts w:ascii="Times New Roman" w:hAnsi="Times New Roman" w:cs="Times New Roman"/>
        </w:rPr>
      </w:pPr>
      <w:r w:rsidRPr="00092E31">
        <w:rPr>
          <w:rFonts w:ascii="Times New Roman" w:hAnsi="Times New Roman" w:cs="Times New Roman"/>
        </w:rPr>
        <w:t>Debit 5 ml/menit</w:t>
      </w:r>
    </w:p>
    <w:p w:rsidR="00092E31" w:rsidRDefault="00092E31" w:rsidP="001E6EA9">
      <w:pPr>
        <w:spacing w:before="0" w:line="240" w:lineRule="auto"/>
        <w:ind w:left="0" w:right="-214" w:firstLine="0"/>
        <w:jc w:val="center"/>
        <w:rPr>
          <w:rFonts w:ascii="Times New Roman" w:hAnsi="Times New Roman" w:cs="Times New Roman"/>
        </w:rPr>
      </w:pPr>
      <w:r w:rsidRPr="00092E31">
        <w:rPr>
          <w:rFonts w:ascii="Times New Roman" w:hAnsi="Times New Roman" w:cs="Times New Roman"/>
          <w:noProof/>
          <w:lang w:eastAsia="id-ID"/>
        </w:rPr>
        <w:drawing>
          <wp:inline distT="0" distB="0" distL="0" distR="0">
            <wp:extent cx="2419350" cy="1352550"/>
            <wp:effectExtent l="19050" t="0" r="1905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92E31" w:rsidRDefault="00092E31" w:rsidP="00567445">
      <w:pPr>
        <w:spacing w:before="0" w:line="240" w:lineRule="auto"/>
        <w:ind w:left="0" w:right="0" w:firstLine="0"/>
        <w:jc w:val="both"/>
        <w:rPr>
          <w:rFonts w:ascii="Times New Roman" w:hAnsi="Times New Roman" w:cs="Times New Roman"/>
        </w:rPr>
      </w:pPr>
    </w:p>
    <w:p w:rsidR="00092E31" w:rsidRDefault="00092E31" w:rsidP="00092E31">
      <w:pPr>
        <w:spacing w:before="0" w:line="240" w:lineRule="auto"/>
        <w:ind w:left="0" w:right="0" w:firstLine="0"/>
        <w:jc w:val="both"/>
        <w:rPr>
          <w:rFonts w:ascii="Times New Roman" w:hAnsi="Times New Roman" w:cs="Times New Roman"/>
        </w:rPr>
      </w:pPr>
      <w:r>
        <w:rPr>
          <w:rFonts w:ascii="Times New Roman" w:hAnsi="Times New Roman" w:cs="Times New Roman"/>
        </w:rPr>
        <w:t>Gambar di atas menunjukkan banyaknya khrom terjerap dalam EPS-epoksi pada debit 5 ml/menit. Nilai kapasitas adsorpsi pada debit 5 ml/menit ditunjukkan pada tabel berikut ini :</w:t>
      </w:r>
    </w:p>
    <w:tbl>
      <w:tblPr>
        <w:tblW w:w="4537" w:type="dxa"/>
        <w:tblLook w:val="04A0" w:firstRow="1" w:lastRow="0" w:firstColumn="1" w:lastColumn="0" w:noHBand="0" w:noVBand="1"/>
      </w:tblPr>
      <w:tblGrid>
        <w:gridCol w:w="456"/>
        <w:gridCol w:w="990"/>
        <w:gridCol w:w="896"/>
        <w:gridCol w:w="1203"/>
        <w:gridCol w:w="1241"/>
      </w:tblGrid>
      <w:tr w:rsidR="00092E31" w:rsidRPr="008C0EE6" w:rsidTr="00EB63D2">
        <w:trPr>
          <w:trHeight w:val="315"/>
        </w:trPr>
        <w:tc>
          <w:tcPr>
            <w:tcW w:w="45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ph</w:t>
            </w:r>
          </w:p>
        </w:tc>
        <w:tc>
          <w:tcPr>
            <w:tcW w:w="990" w:type="dxa"/>
            <w:tcBorders>
              <w:top w:val="single" w:sz="8" w:space="0" w:color="auto"/>
              <w:left w:val="nil"/>
              <w:bottom w:val="nil"/>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Volume</w:t>
            </w:r>
          </w:p>
        </w:tc>
        <w:tc>
          <w:tcPr>
            <w:tcW w:w="647" w:type="dxa"/>
            <w:tcBorders>
              <w:top w:val="single" w:sz="8" w:space="0" w:color="auto"/>
              <w:left w:val="nil"/>
              <w:bottom w:val="nil"/>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Co-Ce</w:t>
            </w:r>
          </w:p>
        </w:tc>
        <w:tc>
          <w:tcPr>
            <w:tcW w:w="1203" w:type="dxa"/>
            <w:tcBorders>
              <w:top w:val="single" w:sz="8" w:space="0" w:color="auto"/>
              <w:left w:val="nil"/>
              <w:bottom w:val="nil"/>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Massa Biosorben</w:t>
            </w:r>
          </w:p>
        </w:tc>
        <w:tc>
          <w:tcPr>
            <w:tcW w:w="1241" w:type="dxa"/>
            <w:tcBorders>
              <w:top w:val="single" w:sz="8" w:space="0" w:color="auto"/>
              <w:left w:val="nil"/>
              <w:bottom w:val="nil"/>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Cr</w:t>
            </w:r>
            <w:r w:rsidRPr="008C0EE6">
              <w:rPr>
                <w:rFonts w:ascii="Times New Roman" w:eastAsia="Times New Roman" w:hAnsi="Times New Roman" w:cs="Times New Roman"/>
                <w:color w:val="000000"/>
                <w:sz w:val="24"/>
                <w:szCs w:val="24"/>
                <w:lang w:eastAsia="id-ID"/>
              </w:rPr>
              <w:t xml:space="preserve"> teradsorb</w:t>
            </w:r>
          </w:p>
        </w:tc>
      </w:tr>
      <w:tr w:rsidR="00092E31" w:rsidRPr="008C0EE6" w:rsidTr="00EB63D2">
        <w:trPr>
          <w:trHeight w:val="330"/>
        </w:trPr>
        <w:tc>
          <w:tcPr>
            <w:tcW w:w="456" w:type="dxa"/>
            <w:vMerge/>
            <w:tcBorders>
              <w:top w:val="single" w:sz="8" w:space="0" w:color="auto"/>
              <w:left w:val="single" w:sz="8" w:space="0" w:color="auto"/>
              <w:bottom w:val="single" w:sz="8" w:space="0" w:color="000000"/>
              <w:right w:val="single" w:sz="4" w:space="0" w:color="auto"/>
            </w:tcBorders>
            <w:vAlign w:val="center"/>
            <w:hideMark/>
          </w:tcPr>
          <w:p w:rsidR="00092E31" w:rsidRPr="008C0EE6" w:rsidRDefault="00092E31" w:rsidP="00092E31">
            <w:pPr>
              <w:spacing w:before="0" w:line="240" w:lineRule="auto"/>
              <w:ind w:left="0" w:right="0" w:firstLine="0"/>
              <w:rPr>
                <w:rFonts w:ascii="Times New Roman" w:eastAsia="Times New Roman" w:hAnsi="Times New Roman" w:cs="Times New Roman"/>
                <w:color w:val="000000"/>
                <w:sz w:val="24"/>
                <w:szCs w:val="24"/>
                <w:lang w:eastAsia="id-ID"/>
              </w:rPr>
            </w:pPr>
          </w:p>
        </w:tc>
        <w:tc>
          <w:tcPr>
            <w:tcW w:w="990" w:type="dxa"/>
            <w:tcBorders>
              <w:top w:val="nil"/>
              <w:left w:val="nil"/>
              <w:bottom w:val="single" w:sz="8"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(l)</w:t>
            </w:r>
          </w:p>
        </w:tc>
        <w:tc>
          <w:tcPr>
            <w:tcW w:w="647" w:type="dxa"/>
            <w:tcBorders>
              <w:top w:val="nil"/>
              <w:left w:val="nil"/>
              <w:bottom w:val="single" w:sz="8"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mg/L</w:t>
            </w:r>
            <w:r w:rsidRPr="008C0EE6">
              <w:rPr>
                <w:rFonts w:ascii="Times New Roman" w:eastAsia="Times New Roman" w:hAnsi="Times New Roman" w:cs="Times New Roman"/>
                <w:color w:val="000000"/>
                <w:sz w:val="24"/>
                <w:szCs w:val="24"/>
                <w:lang w:eastAsia="id-ID"/>
              </w:rPr>
              <w:t>)</w:t>
            </w:r>
          </w:p>
        </w:tc>
        <w:tc>
          <w:tcPr>
            <w:tcW w:w="1203" w:type="dxa"/>
            <w:tcBorders>
              <w:top w:val="nil"/>
              <w:left w:val="nil"/>
              <w:bottom w:val="single" w:sz="8"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(g</w:t>
            </w:r>
            <w:r w:rsidRPr="008C0EE6">
              <w:rPr>
                <w:rFonts w:ascii="Times New Roman" w:eastAsia="Times New Roman" w:hAnsi="Times New Roman" w:cs="Times New Roman"/>
                <w:color w:val="000000"/>
                <w:sz w:val="24"/>
                <w:szCs w:val="24"/>
                <w:lang w:eastAsia="id-ID"/>
              </w:rPr>
              <w:t>)</w:t>
            </w:r>
          </w:p>
        </w:tc>
        <w:tc>
          <w:tcPr>
            <w:tcW w:w="1241" w:type="dxa"/>
            <w:tcBorders>
              <w:top w:val="nil"/>
              <w:left w:val="nil"/>
              <w:bottom w:val="single" w:sz="8"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(mg/</w:t>
            </w:r>
            <w:r>
              <w:rPr>
                <w:rFonts w:ascii="Times New Roman" w:eastAsia="Times New Roman" w:hAnsi="Times New Roman" w:cs="Times New Roman"/>
                <w:color w:val="000000"/>
                <w:sz w:val="24"/>
                <w:szCs w:val="24"/>
                <w:lang w:eastAsia="id-ID"/>
              </w:rPr>
              <w:t>g</w:t>
            </w:r>
            <w:r w:rsidRPr="008C0EE6">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EPS-epoksi</w:t>
            </w:r>
            <w:r w:rsidRPr="008C0EE6">
              <w:rPr>
                <w:rFonts w:ascii="Times New Roman" w:eastAsia="Times New Roman" w:hAnsi="Times New Roman" w:cs="Times New Roman"/>
                <w:color w:val="000000"/>
                <w:sz w:val="24"/>
                <w:szCs w:val="24"/>
                <w:lang w:eastAsia="id-ID"/>
              </w:rPr>
              <w:t>)</w:t>
            </w:r>
          </w:p>
        </w:tc>
      </w:tr>
      <w:tr w:rsidR="00092E31" w:rsidRPr="008C0EE6" w:rsidTr="00EB63D2">
        <w:trPr>
          <w:trHeight w:val="33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5</w:t>
            </w:r>
          </w:p>
        </w:tc>
        <w:tc>
          <w:tcPr>
            <w:tcW w:w="990" w:type="dxa"/>
            <w:tcBorders>
              <w:top w:val="nil"/>
              <w:left w:val="nil"/>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1,5</w:t>
            </w:r>
          </w:p>
        </w:tc>
        <w:tc>
          <w:tcPr>
            <w:tcW w:w="647" w:type="dxa"/>
            <w:tcBorders>
              <w:top w:val="nil"/>
              <w:left w:val="nil"/>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6,671</w:t>
            </w:r>
          </w:p>
        </w:tc>
        <w:tc>
          <w:tcPr>
            <w:tcW w:w="1203" w:type="dxa"/>
            <w:tcBorders>
              <w:top w:val="nil"/>
              <w:left w:val="nil"/>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241" w:type="dxa"/>
            <w:tcBorders>
              <w:top w:val="nil"/>
              <w:left w:val="nil"/>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5,003</w:t>
            </w:r>
          </w:p>
        </w:tc>
      </w:tr>
      <w:tr w:rsidR="00092E31" w:rsidRPr="008C0EE6" w:rsidTr="00EB63D2">
        <w:trPr>
          <w:trHeight w:val="33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6</w:t>
            </w:r>
          </w:p>
        </w:tc>
        <w:tc>
          <w:tcPr>
            <w:tcW w:w="990" w:type="dxa"/>
            <w:tcBorders>
              <w:top w:val="nil"/>
              <w:left w:val="nil"/>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1,5</w:t>
            </w:r>
          </w:p>
        </w:tc>
        <w:tc>
          <w:tcPr>
            <w:tcW w:w="647" w:type="dxa"/>
            <w:tcBorders>
              <w:top w:val="nil"/>
              <w:left w:val="nil"/>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3,950</w:t>
            </w:r>
          </w:p>
        </w:tc>
        <w:tc>
          <w:tcPr>
            <w:tcW w:w="1203" w:type="dxa"/>
            <w:tcBorders>
              <w:top w:val="single" w:sz="8" w:space="0" w:color="auto"/>
              <w:left w:val="nil"/>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241" w:type="dxa"/>
            <w:tcBorders>
              <w:top w:val="nil"/>
              <w:left w:val="nil"/>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2,96</w:t>
            </w:r>
            <w:r w:rsidRPr="008C0EE6">
              <w:rPr>
                <w:rFonts w:ascii="Times New Roman" w:eastAsia="Times New Roman" w:hAnsi="Times New Roman" w:cs="Times New Roman"/>
                <w:color w:val="000000"/>
                <w:sz w:val="24"/>
                <w:szCs w:val="24"/>
                <w:lang w:eastAsia="id-ID"/>
              </w:rPr>
              <w:t>3</w:t>
            </w:r>
          </w:p>
        </w:tc>
      </w:tr>
      <w:tr w:rsidR="00092E31" w:rsidRPr="008C0EE6" w:rsidTr="00EB63D2">
        <w:trPr>
          <w:trHeight w:val="330"/>
        </w:trPr>
        <w:tc>
          <w:tcPr>
            <w:tcW w:w="456" w:type="dxa"/>
            <w:tcBorders>
              <w:top w:val="nil"/>
              <w:left w:val="single" w:sz="8" w:space="0" w:color="auto"/>
              <w:bottom w:val="single" w:sz="8"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7</w:t>
            </w:r>
          </w:p>
        </w:tc>
        <w:tc>
          <w:tcPr>
            <w:tcW w:w="990" w:type="dxa"/>
            <w:tcBorders>
              <w:top w:val="nil"/>
              <w:left w:val="nil"/>
              <w:bottom w:val="single" w:sz="8"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1,5</w:t>
            </w:r>
          </w:p>
        </w:tc>
        <w:tc>
          <w:tcPr>
            <w:tcW w:w="647" w:type="dxa"/>
            <w:tcBorders>
              <w:top w:val="nil"/>
              <w:left w:val="nil"/>
              <w:bottom w:val="single" w:sz="8"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2,280</w:t>
            </w:r>
          </w:p>
        </w:tc>
        <w:tc>
          <w:tcPr>
            <w:tcW w:w="1203" w:type="dxa"/>
            <w:tcBorders>
              <w:top w:val="single" w:sz="8" w:space="0" w:color="auto"/>
              <w:left w:val="nil"/>
              <w:bottom w:val="single" w:sz="4"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241" w:type="dxa"/>
            <w:tcBorders>
              <w:top w:val="nil"/>
              <w:left w:val="nil"/>
              <w:bottom w:val="single" w:sz="8" w:space="0" w:color="auto"/>
              <w:right w:val="single" w:sz="4" w:space="0" w:color="auto"/>
            </w:tcBorders>
            <w:shd w:val="clear" w:color="auto" w:fill="auto"/>
            <w:noWrap/>
            <w:vAlign w:val="bottom"/>
            <w:hideMark/>
          </w:tcPr>
          <w:p w:rsidR="00092E31" w:rsidRPr="008C0EE6" w:rsidRDefault="00092E31" w:rsidP="00092E31">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1,7</w:t>
            </w:r>
            <w:r>
              <w:rPr>
                <w:rFonts w:ascii="Times New Roman" w:eastAsia="Times New Roman" w:hAnsi="Times New Roman" w:cs="Times New Roman"/>
                <w:color w:val="000000"/>
                <w:sz w:val="24"/>
                <w:szCs w:val="24"/>
                <w:lang w:eastAsia="id-ID"/>
              </w:rPr>
              <w:t>1</w:t>
            </w:r>
          </w:p>
        </w:tc>
      </w:tr>
    </w:tbl>
    <w:p w:rsidR="00092E31" w:rsidRDefault="00092E31" w:rsidP="00092E31">
      <w:pPr>
        <w:spacing w:before="0" w:line="240" w:lineRule="auto"/>
        <w:ind w:left="0" w:right="0" w:firstLine="0"/>
        <w:jc w:val="both"/>
        <w:rPr>
          <w:rFonts w:ascii="Times New Roman" w:hAnsi="Times New Roman" w:cs="Times New Roman"/>
        </w:rPr>
      </w:pPr>
    </w:p>
    <w:p w:rsidR="00EB63D2" w:rsidRDefault="00EB63D2" w:rsidP="00EB63D2">
      <w:pPr>
        <w:spacing w:before="0" w:line="240" w:lineRule="auto"/>
        <w:ind w:left="284" w:right="0" w:firstLine="0"/>
        <w:jc w:val="both"/>
        <w:rPr>
          <w:rFonts w:ascii="Times New Roman" w:hAnsi="Times New Roman" w:cs="Times New Roman"/>
        </w:rPr>
      </w:pPr>
      <w:r>
        <w:rPr>
          <w:rFonts w:ascii="Times New Roman" w:hAnsi="Times New Roman" w:cs="Times New Roman"/>
        </w:rPr>
        <w:t>Contoh perhitungan :</w:t>
      </w:r>
    </w:p>
    <w:p w:rsidR="00EB63D2" w:rsidRDefault="00EB63D2" w:rsidP="00EB63D2">
      <w:pPr>
        <w:pStyle w:val="ListParagraph"/>
        <w:spacing w:before="0"/>
        <w:ind w:left="284" w:right="0" w:firstLine="0"/>
        <w:jc w:val="both"/>
        <w:rPr>
          <w:rFonts w:ascii="Times New Roman" w:hAnsi="Times New Roman" w:cs="Times New Roman"/>
        </w:rPr>
      </w:pPr>
      <w:r w:rsidRPr="00EB63D2">
        <w:rPr>
          <w:rFonts w:ascii="Times New Roman" w:hAnsi="Times New Roman" w:cs="Times New Roman"/>
        </w:rPr>
        <w:t xml:space="preserve">Khrom terjerap dalam EPS-epoksi </w:t>
      </w:r>
    </w:p>
    <w:p w:rsidR="00EB63D2" w:rsidRPr="00EB63D2" w:rsidRDefault="00EB63D2" w:rsidP="00EB63D2">
      <w:pPr>
        <w:pStyle w:val="ListParagraph"/>
        <w:spacing w:before="0"/>
        <w:ind w:left="284" w:right="0" w:firstLine="0"/>
        <w:jc w:val="both"/>
        <w:rPr>
          <w:rFonts w:ascii="Times New Roman" w:eastAsiaTheme="minorEastAsia" w:hAnsi="Times New Roman" w:cs="Times New Roman"/>
        </w:rPr>
      </w:pPr>
      <w:r w:rsidRPr="00EB63D2">
        <w:rPr>
          <w:rFonts w:ascii="Times New Roman" w:hAnsi="Times New Roman" w:cs="Times New Roman"/>
        </w:rPr>
        <w:t xml:space="preserve">= </w:t>
      </w:r>
      <m:oMath>
        <m:d>
          <m:dPr>
            <m:ctrlPr>
              <w:rPr>
                <w:rFonts w:ascii="Cambria Math" w:hAnsi="Cambria Math" w:cs="Times New Roman"/>
                <w:i/>
              </w:rPr>
            </m:ctrlPr>
          </m:dPr>
          <m:e>
            <m:r>
              <w:rPr>
                <w:rFonts w:ascii="Cambria Math" w:hAnsi="Cambria Math" w:cs="Times New Roman"/>
              </w:rPr>
              <m:t>Co-Ce</m:t>
            </m:r>
          </m:e>
        </m:d>
        <m:r>
          <w:rPr>
            <w:rFonts w:ascii="Cambria Math" w:hAnsi="Cambria Math" w:cs="Times New Roman"/>
          </w:rPr>
          <m:t xml:space="preserve"> x Q x t </m:t>
        </m:r>
      </m:oMath>
    </w:p>
    <w:p w:rsidR="00EB63D2" w:rsidRPr="00EB63D2" w:rsidRDefault="00EB63D2" w:rsidP="00EB63D2">
      <w:pPr>
        <w:pStyle w:val="ListParagraph"/>
        <w:spacing w:before="0"/>
        <w:ind w:left="284" w:right="0" w:firstLine="0"/>
        <w:jc w:val="both"/>
        <w:rPr>
          <w:rFonts w:ascii="Times New Roman" w:eastAsiaTheme="minorEastAsia" w:hAnsi="Times New Roman" w:cs="Times New Roman"/>
        </w:rPr>
      </w:pPr>
      <w:r>
        <w:rPr>
          <w:rFonts w:ascii="Times New Roman" w:eastAsiaTheme="minorEastAsia" w:hAnsi="Times New Roman" w:cs="Times New Roman"/>
        </w:rPr>
        <w:t xml:space="preserve">= </w:t>
      </w:r>
      <m:oMath>
        <m:r>
          <w:rPr>
            <w:rFonts w:ascii="Cambria Math" w:eastAsiaTheme="minorEastAsia" w:hAnsi="Cambria Math" w:cs="Times New Roman"/>
          </w:rPr>
          <m:t>6,671</m:t>
        </m:r>
        <m:r>
          <w:rPr>
            <w:rFonts w:ascii="Cambria Math" w:hAnsi="Cambria Math" w:cs="Times New Roman"/>
          </w:rPr>
          <m:t xml:space="preserve"> x</m:t>
        </m:r>
        <m:f>
          <m:fPr>
            <m:ctrlPr>
              <w:rPr>
                <w:rFonts w:ascii="Cambria Math" w:hAnsi="Cambria Math" w:cs="Times New Roman"/>
                <w:i/>
              </w:rPr>
            </m:ctrlPr>
          </m:fPr>
          <m:num>
            <m:r>
              <w:rPr>
                <w:rFonts w:ascii="Cambria Math" w:hAnsi="Cambria Math" w:cs="Times New Roman"/>
              </w:rPr>
              <m:t>0,005 l</m:t>
            </m:r>
          </m:num>
          <m:den>
            <m:r>
              <w:rPr>
                <w:rFonts w:ascii="Cambria Math" w:hAnsi="Cambria Math" w:cs="Times New Roman"/>
              </w:rPr>
              <m:t>menit</m:t>
            </m:r>
          </m:den>
        </m:f>
        <m:r>
          <w:rPr>
            <w:rFonts w:ascii="Cambria Math" w:hAnsi="Cambria Math" w:cs="Times New Roman"/>
          </w:rPr>
          <m:t xml:space="preserve">x 300 menit </m:t>
        </m:r>
      </m:oMath>
    </w:p>
    <w:p w:rsidR="00EB63D2" w:rsidRDefault="00EB63D2" w:rsidP="00EB63D2">
      <w:pPr>
        <w:spacing w:before="0" w:line="240" w:lineRule="auto"/>
        <w:ind w:left="284" w:right="0" w:firstLine="0"/>
        <w:jc w:val="both"/>
        <w:rPr>
          <w:rFonts w:ascii="Times New Roman" w:eastAsiaTheme="minorEastAsia" w:hAnsi="Times New Roman" w:cs="Times New Roman"/>
        </w:rPr>
      </w:pPr>
      <w:r w:rsidRPr="00EB63D2">
        <w:rPr>
          <w:rFonts w:ascii="Times New Roman" w:eastAsiaTheme="minorEastAsia" w:hAnsi="Times New Roman" w:cs="Times New Roman"/>
        </w:rPr>
        <w:t>= 10,006 mg/ 2 g = 5,003 mg/g</w:t>
      </w:r>
    </w:p>
    <w:p w:rsidR="00EB63D2" w:rsidRPr="00EB63D2" w:rsidRDefault="00EB63D2" w:rsidP="00EB63D2">
      <w:pPr>
        <w:spacing w:before="0" w:line="240" w:lineRule="auto"/>
        <w:ind w:left="284" w:right="0" w:firstLine="0"/>
        <w:jc w:val="both"/>
        <w:rPr>
          <w:rFonts w:ascii="Times New Roman" w:hAnsi="Times New Roman" w:cs="Times New Roman"/>
        </w:rPr>
      </w:pPr>
    </w:p>
    <w:p w:rsidR="00EB63D2" w:rsidRDefault="00EB63D2" w:rsidP="00EB63D2">
      <w:pPr>
        <w:pStyle w:val="ListParagraph"/>
        <w:numPr>
          <w:ilvl w:val="0"/>
          <w:numId w:val="17"/>
        </w:numPr>
        <w:spacing w:before="0" w:line="240" w:lineRule="auto"/>
        <w:ind w:left="284" w:right="-214" w:hanging="284"/>
        <w:jc w:val="both"/>
        <w:rPr>
          <w:rFonts w:ascii="Times New Roman" w:eastAsiaTheme="minorEastAsia" w:hAnsi="Times New Roman" w:cs="Times New Roman"/>
        </w:rPr>
      </w:pPr>
      <w:r>
        <w:rPr>
          <w:rFonts w:ascii="Times New Roman" w:eastAsiaTheme="minorEastAsia" w:hAnsi="Times New Roman" w:cs="Times New Roman"/>
        </w:rPr>
        <w:t>Debit 7 ml/menit</w:t>
      </w:r>
    </w:p>
    <w:p w:rsidR="00EB63D2" w:rsidRDefault="00EB63D2" w:rsidP="00EB63D2">
      <w:pPr>
        <w:pStyle w:val="ListParagraph"/>
        <w:spacing w:before="0" w:line="240" w:lineRule="auto"/>
        <w:ind w:left="284" w:right="-214" w:firstLine="0"/>
        <w:jc w:val="both"/>
        <w:rPr>
          <w:rFonts w:ascii="Times New Roman" w:eastAsiaTheme="minorEastAsia" w:hAnsi="Times New Roman" w:cs="Times New Roman"/>
        </w:rPr>
      </w:pPr>
      <w:r w:rsidRPr="00EB63D2">
        <w:rPr>
          <w:rFonts w:ascii="Times New Roman" w:eastAsiaTheme="minorEastAsia" w:hAnsi="Times New Roman" w:cs="Times New Roman"/>
          <w:noProof/>
          <w:lang w:eastAsia="id-ID"/>
        </w:rPr>
        <w:drawing>
          <wp:inline distT="0" distB="0" distL="0" distR="0">
            <wp:extent cx="2524125" cy="1247775"/>
            <wp:effectExtent l="19050" t="0" r="9525"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B63D2" w:rsidRDefault="00EB63D2" w:rsidP="00EB63D2">
      <w:pPr>
        <w:pStyle w:val="ListParagraph"/>
        <w:spacing w:before="0" w:line="240" w:lineRule="auto"/>
        <w:ind w:left="284" w:right="-214" w:firstLine="0"/>
        <w:jc w:val="both"/>
        <w:rPr>
          <w:rFonts w:ascii="Times New Roman" w:eastAsiaTheme="minorEastAsia" w:hAnsi="Times New Roman" w:cs="Times New Roman"/>
        </w:rPr>
      </w:pPr>
    </w:p>
    <w:p w:rsidR="00EB63D2" w:rsidRDefault="00EB63D2" w:rsidP="00EB63D2">
      <w:pPr>
        <w:spacing w:before="0" w:line="240" w:lineRule="auto"/>
        <w:ind w:left="0" w:right="0" w:firstLine="0"/>
        <w:jc w:val="both"/>
        <w:rPr>
          <w:rFonts w:ascii="Times New Roman" w:hAnsi="Times New Roman" w:cs="Times New Roman"/>
        </w:rPr>
      </w:pPr>
    </w:p>
    <w:p w:rsidR="00EB63D2" w:rsidRDefault="00EB63D2" w:rsidP="00EB63D2">
      <w:pPr>
        <w:spacing w:before="0" w:line="240" w:lineRule="auto"/>
        <w:ind w:left="0" w:right="-214" w:firstLine="0"/>
        <w:jc w:val="both"/>
        <w:rPr>
          <w:rFonts w:ascii="Times New Roman" w:hAnsi="Times New Roman" w:cs="Times New Roman"/>
        </w:rPr>
      </w:pPr>
      <w:r>
        <w:rPr>
          <w:rFonts w:ascii="Times New Roman" w:hAnsi="Times New Roman" w:cs="Times New Roman"/>
        </w:rPr>
        <w:t>Gambar di atas menunjukkan banyaknya khrom terjerap dalam EPS-epoksi pada debit 7 ml/menit. Nilai kapasitas adsorpsi pada debit 7 ml/menit ditunjukkan pada tabel berikut ini :</w:t>
      </w:r>
    </w:p>
    <w:tbl>
      <w:tblPr>
        <w:tblW w:w="4776" w:type="dxa"/>
        <w:tblInd w:w="-743" w:type="dxa"/>
        <w:tblLook w:val="04A0" w:firstRow="1" w:lastRow="0" w:firstColumn="1" w:lastColumn="0" w:noHBand="0" w:noVBand="1"/>
      </w:tblPr>
      <w:tblGrid>
        <w:gridCol w:w="456"/>
        <w:gridCol w:w="990"/>
        <w:gridCol w:w="896"/>
        <w:gridCol w:w="1163"/>
        <w:gridCol w:w="1271"/>
      </w:tblGrid>
      <w:tr w:rsidR="00EB63D2" w:rsidRPr="008C0EE6" w:rsidTr="001E6EA9">
        <w:trPr>
          <w:trHeight w:val="315"/>
        </w:trPr>
        <w:tc>
          <w:tcPr>
            <w:tcW w:w="45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ph</w:t>
            </w:r>
          </w:p>
        </w:tc>
        <w:tc>
          <w:tcPr>
            <w:tcW w:w="990" w:type="dxa"/>
            <w:tcBorders>
              <w:top w:val="single" w:sz="8" w:space="0" w:color="auto"/>
              <w:left w:val="nil"/>
              <w:bottom w:val="nil"/>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Volume</w:t>
            </w:r>
          </w:p>
        </w:tc>
        <w:tc>
          <w:tcPr>
            <w:tcW w:w="896" w:type="dxa"/>
            <w:tcBorders>
              <w:top w:val="single" w:sz="8" w:space="0" w:color="auto"/>
              <w:left w:val="nil"/>
              <w:bottom w:val="nil"/>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Co-Ce</w:t>
            </w:r>
          </w:p>
        </w:tc>
        <w:tc>
          <w:tcPr>
            <w:tcW w:w="1163" w:type="dxa"/>
            <w:tcBorders>
              <w:top w:val="single" w:sz="8" w:space="0" w:color="auto"/>
              <w:left w:val="nil"/>
              <w:bottom w:val="nil"/>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Massa biosorben</w:t>
            </w:r>
          </w:p>
        </w:tc>
        <w:tc>
          <w:tcPr>
            <w:tcW w:w="1271" w:type="dxa"/>
            <w:tcBorders>
              <w:top w:val="single" w:sz="8" w:space="0" w:color="auto"/>
              <w:left w:val="nil"/>
              <w:bottom w:val="nil"/>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Cr</w:t>
            </w:r>
            <w:r w:rsidRPr="008C0EE6">
              <w:rPr>
                <w:rFonts w:ascii="Times New Roman" w:eastAsia="Times New Roman" w:hAnsi="Times New Roman" w:cs="Times New Roman"/>
                <w:color w:val="000000"/>
                <w:sz w:val="24"/>
                <w:szCs w:val="24"/>
                <w:lang w:eastAsia="id-ID"/>
              </w:rPr>
              <w:t xml:space="preserve"> teradsorb</w:t>
            </w:r>
          </w:p>
        </w:tc>
      </w:tr>
      <w:tr w:rsidR="00EB63D2" w:rsidRPr="008C0EE6" w:rsidTr="001E6EA9">
        <w:trPr>
          <w:trHeight w:val="330"/>
        </w:trPr>
        <w:tc>
          <w:tcPr>
            <w:tcW w:w="456" w:type="dxa"/>
            <w:vMerge/>
            <w:tcBorders>
              <w:top w:val="single" w:sz="8" w:space="0" w:color="auto"/>
              <w:left w:val="single" w:sz="8" w:space="0" w:color="auto"/>
              <w:bottom w:val="single" w:sz="8" w:space="0" w:color="000000"/>
              <w:right w:val="single" w:sz="4" w:space="0" w:color="auto"/>
            </w:tcBorders>
            <w:vAlign w:val="center"/>
            <w:hideMark/>
          </w:tcPr>
          <w:p w:rsidR="00EB63D2" w:rsidRPr="008C0EE6" w:rsidRDefault="00EB63D2" w:rsidP="00C54F5B">
            <w:pPr>
              <w:spacing w:before="0" w:line="240" w:lineRule="auto"/>
              <w:ind w:left="0" w:right="0" w:firstLine="0"/>
              <w:rPr>
                <w:rFonts w:ascii="Times New Roman" w:eastAsia="Times New Roman" w:hAnsi="Times New Roman" w:cs="Times New Roman"/>
                <w:color w:val="000000"/>
                <w:sz w:val="24"/>
                <w:szCs w:val="24"/>
                <w:lang w:eastAsia="id-ID"/>
              </w:rPr>
            </w:pPr>
          </w:p>
        </w:tc>
        <w:tc>
          <w:tcPr>
            <w:tcW w:w="990" w:type="dxa"/>
            <w:tcBorders>
              <w:top w:val="nil"/>
              <w:left w:val="nil"/>
              <w:bottom w:val="single" w:sz="8"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(l)</w:t>
            </w:r>
          </w:p>
        </w:tc>
        <w:tc>
          <w:tcPr>
            <w:tcW w:w="896" w:type="dxa"/>
            <w:tcBorders>
              <w:top w:val="nil"/>
              <w:left w:val="nil"/>
              <w:bottom w:val="single" w:sz="8"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mg/L</w:t>
            </w:r>
            <w:r w:rsidRPr="008C0EE6">
              <w:rPr>
                <w:rFonts w:ascii="Times New Roman" w:eastAsia="Times New Roman" w:hAnsi="Times New Roman" w:cs="Times New Roman"/>
                <w:color w:val="000000"/>
                <w:sz w:val="24"/>
                <w:szCs w:val="24"/>
                <w:lang w:eastAsia="id-ID"/>
              </w:rPr>
              <w:t>)</w:t>
            </w:r>
          </w:p>
        </w:tc>
        <w:tc>
          <w:tcPr>
            <w:tcW w:w="1163" w:type="dxa"/>
            <w:tcBorders>
              <w:top w:val="nil"/>
              <w:left w:val="nil"/>
              <w:bottom w:val="single" w:sz="8"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(g</w:t>
            </w:r>
            <w:r w:rsidRPr="008C0EE6">
              <w:rPr>
                <w:rFonts w:ascii="Times New Roman" w:eastAsia="Times New Roman" w:hAnsi="Times New Roman" w:cs="Times New Roman"/>
                <w:color w:val="000000"/>
                <w:sz w:val="24"/>
                <w:szCs w:val="24"/>
                <w:lang w:eastAsia="id-ID"/>
              </w:rPr>
              <w:t>)</w:t>
            </w:r>
          </w:p>
        </w:tc>
        <w:tc>
          <w:tcPr>
            <w:tcW w:w="1271" w:type="dxa"/>
            <w:tcBorders>
              <w:top w:val="nil"/>
              <w:left w:val="nil"/>
              <w:bottom w:val="single" w:sz="8" w:space="0" w:color="auto"/>
              <w:right w:val="single" w:sz="4" w:space="0" w:color="auto"/>
            </w:tcBorders>
            <w:shd w:val="clear" w:color="auto" w:fill="auto"/>
            <w:noWrap/>
            <w:vAlign w:val="bottom"/>
            <w:hideMark/>
          </w:tcPr>
          <w:p w:rsidR="00EB63D2" w:rsidRPr="008C0EE6" w:rsidRDefault="00EB63D2" w:rsidP="00EB63D2">
            <w:pPr>
              <w:tabs>
                <w:tab w:val="left" w:pos="1055"/>
              </w:tabs>
              <w:spacing w:before="0" w:line="240" w:lineRule="auto"/>
              <w:ind w:left="0" w:right="-24"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(mg/</w:t>
            </w:r>
            <w:r>
              <w:rPr>
                <w:rFonts w:ascii="Times New Roman" w:eastAsia="Times New Roman" w:hAnsi="Times New Roman" w:cs="Times New Roman"/>
                <w:color w:val="000000"/>
                <w:sz w:val="24"/>
                <w:szCs w:val="24"/>
                <w:lang w:eastAsia="id-ID"/>
              </w:rPr>
              <w:t>g</w:t>
            </w:r>
            <w:r w:rsidRPr="008C0EE6">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EPS-epoksi</w:t>
            </w:r>
            <w:r w:rsidRPr="008C0EE6">
              <w:rPr>
                <w:rFonts w:ascii="Times New Roman" w:eastAsia="Times New Roman" w:hAnsi="Times New Roman" w:cs="Times New Roman"/>
                <w:color w:val="000000"/>
                <w:sz w:val="24"/>
                <w:szCs w:val="24"/>
                <w:lang w:eastAsia="id-ID"/>
              </w:rPr>
              <w:t>)</w:t>
            </w:r>
          </w:p>
        </w:tc>
      </w:tr>
      <w:tr w:rsidR="00EB63D2" w:rsidRPr="008C0EE6" w:rsidTr="001E6EA9">
        <w:trPr>
          <w:trHeight w:val="33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5</w:t>
            </w:r>
          </w:p>
        </w:tc>
        <w:tc>
          <w:tcPr>
            <w:tcW w:w="990" w:type="dxa"/>
            <w:tcBorders>
              <w:top w:val="nil"/>
              <w:left w:val="nil"/>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2,1</w:t>
            </w:r>
          </w:p>
        </w:tc>
        <w:tc>
          <w:tcPr>
            <w:tcW w:w="896" w:type="dxa"/>
            <w:tcBorders>
              <w:top w:val="nil"/>
              <w:left w:val="nil"/>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4,599</w:t>
            </w:r>
          </w:p>
        </w:tc>
        <w:tc>
          <w:tcPr>
            <w:tcW w:w="1163" w:type="dxa"/>
            <w:tcBorders>
              <w:top w:val="nil"/>
              <w:left w:val="nil"/>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271" w:type="dxa"/>
            <w:tcBorders>
              <w:top w:val="nil"/>
              <w:left w:val="nil"/>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4,829</w:t>
            </w:r>
          </w:p>
        </w:tc>
      </w:tr>
      <w:tr w:rsidR="00EB63D2" w:rsidRPr="008C0EE6" w:rsidTr="001E6EA9">
        <w:trPr>
          <w:trHeight w:val="330"/>
        </w:trPr>
        <w:tc>
          <w:tcPr>
            <w:tcW w:w="456" w:type="dxa"/>
            <w:tcBorders>
              <w:top w:val="nil"/>
              <w:left w:val="single" w:sz="8" w:space="0" w:color="auto"/>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6</w:t>
            </w:r>
          </w:p>
        </w:tc>
        <w:tc>
          <w:tcPr>
            <w:tcW w:w="990" w:type="dxa"/>
            <w:tcBorders>
              <w:top w:val="nil"/>
              <w:left w:val="nil"/>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2,1</w:t>
            </w:r>
          </w:p>
        </w:tc>
        <w:tc>
          <w:tcPr>
            <w:tcW w:w="896" w:type="dxa"/>
            <w:tcBorders>
              <w:top w:val="nil"/>
              <w:left w:val="nil"/>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3,099</w:t>
            </w:r>
          </w:p>
        </w:tc>
        <w:tc>
          <w:tcPr>
            <w:tcW w:w="1163" w:type="dxa"/>
            <w:tcBorders>
              <w:top w:val="single" w:sz="8" w:space="0" w:color="auto"/>
              <w:left w:val="nil"/>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271" w:type="dxa"/>
            <w:tcBorders>
              <w:top w:val="nil"/>
              <w:left w:val="nil"/>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3,254</w:t>
            </w:r>
          </w:p>
        </w:tc>
      </w:tr>
      <w:tr w:rsidR="00EB63D2" w:rsidRPr="008C0EE6" w:rsidTr="001E6EA9">
        <w:trPr>
          <w:trHeight w:val="330"/>
        </w:trPr>
        <w:tc>
          <w:tcPr>
            <w:tcW w:w="456" w:type="dxa"/>
            <w:tcBorders>
              <w:top w:val="nil"/>
              <w:left w:val="single" w:sz="8" w:space="0" w:color="auto"/>
              <w:bottom w:val="single" w:sz="8"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7</w:t>
            </w:r>
          </w:p>
        </w:tc>
        <w:tc>
          <w:tcPr>
            <w:tcW w:w="990" w:type="dxa"/>
            <w:tcBorders>
              <w:top w:val="nil"/>
              <w:left w:val="nil"/>
              <w:bottom w:val="single" w:sz="8"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2,1</w:t>
            </w:r>
          </w:p>
        </w:tc>
        <w:tc>
          <w:tcPr>
            <w:tcW w:w="896" w:type="dxa"/>
            <w:tcBorders>
              <w:top w:val="nil"/>
              <w:left w:val="nil"/>
              <w:bottom w:val="single" w:sz="8"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1,434</w:t>
            </w:r>
          </w:p>
        </w:tc>
        <w:tc>
          <w:tcPr>
            <w:tcW w:w="1163" w:type="dxa"/>
            <w:tcBorders>
              <w:top w:val="single" w:sz="8" w:space="0" w:color="auto"/>
              <w:left w:val="nil"/>
              <w:bottom w:val="single" w:sz="4"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271" w:type="dxa"/>
            <w:tcBorders>
              <w:top w:val="nil"/>
              <w:left w:val="nil"/>
              <w:bottom w:val="single" w:sz="8" w:space="0" w:color="auto"/>
              <w:right w:val="single" w:sz="4" w:space="0" w:color="auto"/>
            </w:tcBorders>
            <w:shd w:val="clear" w:color="auto" w:fill="auto"/>
            <w:noWrap/>
            <w:vAlign w:val="bottom"/>
            <w:hideMark/>
          </w:tcPr>
          <w:p w:rsidR="00EB63D2" w:rsidRPr="008C0EE6" w:rsidRDefault="00EB63D2" w:rsidP="00C54F5B">
            <w:pPr>
              <w:spacing w:before="0" w:line="240" w:lineRule="auto"/>
              <w:ind w:left="0" w:right="0" w:firstLine="0"/>
              <w:jc w:val="center"/>
              <w:rPr>
                <w:rFonts w:ascii="Times New Roman" w:eastAsia="Times New Roman" w:hAnsi="Times New Roman" w:cs="Times New Roman"/>
                <w:color w:val="000000"/>
                <w:sz w:val="24"/>
                <w:szCs w:val="24"/>
                <w:lang w:eastAsia="id-ID"/>
              </w:rPr>
            </w:pPr>
            <w:r w:rsidRPr="008C0EE6">
              <w:rPr>
                <w:rFonts w:ascii="Times New Roman" w:eastAsia="Times New Roman" w:hAnsi="Times New Roman" w:cs="Times New Roman"/>
                <w:color w:val="000000"/>
                <w:sz w:val="24"/>
                <w:szCs w:val="24"/>
                <w:lang w:eastAsia="id-ID"/>
              </w:rPr>
              <w:t>1,50</w:t>
            </w:r>
            <w:r>
              <w:rPr>
                <w:rFonts w:ascii="Times New Roman" w:eastAsia="Times New Roman" w:hAnsi="Times New Roman" w:cs="Times New Roman"/>
                <w:color w:val="000000"/>
                <w:sz w:val="24"/>
                <w:szCs w:val="24"/>
                <w:lang w:eastAsia="id-ID"/>
              </w:rPr>
              <w:t>6</w:t>
            </w:r>
          </w:p>
        </w:tc>
      </w:tr>
    </w:tbl>
    <w:p w:rsidR="00EB63D2" w:rsidRDefault="00EB63D2" w:rsidP="00EB63D2">
      <w:pPr>
        <w:spacing w:before="0" w:line="240" w:lineRule="auto"/>
        <w:ind w:left="0" w:right="-214" w:firstLine="0"/>
        <w:jc w:val="both"/>
        <w:rPr>
          <w:rFonts w:ascii="Times New Roman" w:hAnsi="Times New Roman" w:cs="Times New Roman"/>
        </w:rPr>
      </w:pPr>
    </w:p>
    <w:p w:rsidR="00EB63D2" w:rsidRDefault="00EB63D2" w:rsidP="00EB63D2">
      <w:pPr>
        <w:pStyle w:val="ListParagraph"/>
        <w:spacing w:before="0" w:line="240" w:lineRule="auto"/>
        <w:ind w:left="284" w:right="-214" w:firstLine="0"/>
        <w:jc w:val="both"/>
        <w:rPr>
          <w:rFonts w:ascii="Times New Roman" w:eastAsiaTheme="minorEastAsia" w:hAnsi="Times New Roman" w:cs="Times New Roman"/>
        </w:rPr>
      </w:pPr>
    </w:p>
    <w:p w:rsidR="00EB63D2" w:rsidRDefault="00EB63D2" w:rsidP="00EB63D2">
      <w:pPr>
        <w:pStyle w:val="ListParagraph"/>
        <w:spacing w:before="0" w:line="240" w:lineRule="auto"/>
        <w:ind w:left="0" w:right="-214" w:firstLine="0"/>
        <w:jc w:val="both"/>
        <w:rPr>
          <w:rFonts w:ascii="Times New Roman" w:eastAsiaTheme="minorEastAsia" w:hAnsi="Times New Roman" w:cs="Times New Roman"/>
        </w:rPr>
      </w:pPr>
      <w:r>
        <w:rPr>
          <w:rFonts w:ascii="Times New Roman" w:eastAsiaTheme="minorEastAsia" w:hAnsi="Times New Roman" w:cs="Times New Roman"/>
        </w:rPr>
        <w:t>Contoh perhitungan :</w:t>
      </w:r>
    </w:p>
    <w:p w:rsidR="00EB63D2" w:rsidRDefault="00EB63D2" w:rsidP="00EB63D2">
      <w:pPr>
        <w:pStyle w:val="ListParagraph"/>
        <w:spacing w:before="0"/>
        <w:ind w:left="142" w:right="0" w:firstLine="0"/>
        <w:jc w:val="both"/>
        <w:rPr>
          <w:rFonts w:ascii="Times New Roman" w:hAnsi="Times New Roman" w:cs="Times New Roman"/>
          <w:sz w:val="24"/>
          <w:szCs w:val="24"/>
        </w:rPr>
      </w:pPr>
      <w:r>
        <w:rPr>
          <w:rFonts w:ascii="Times New Roman" w:hAnsi="Times New Roman" w:cs="Times New Roman"/>
          <w:sz w:val="24"/>
          <w:szCs w:val="24"/>
        </w:rPr>
        <w:t xml:space="preserve">Cr terjerap dalam EPS-epoksi </w:t>
      </w:r>
    </w:p>
    <w:p w:rsidR="00EB63D2" w:rsidRDefault="00EB63D2" w:rsidP="00EB63D2">
      <w:pPr>
        <w:pStyle w:val="ListParagraph"/>
        <w:spacing w:before="0"/>
        <w:ind w:left="142" w:right="0" w:firstLine="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Co-Ce</m:t>
            </m:r>
          </m:e>
        </m:d>
        <m:r>
          <w:rPr>
            <w:rFonts w:ascii="Cambria Math" w:hAnsi="Cambria Math" w:cs="Times New Roman"/>
            <w:sz w:val="24"/>
            <w:szCs w:val="24"/>
          </w:rPr>
          <m:t xml:space="preserve"> x Q x t </m:t>
        </m:r>
      </m:oMath>
    </w:p>
    <w:p w:rsidR="00EB63D2" w:rsidRDefault="00EB63D2" w:rsidP="00EB63D2">
      <w:pPr>
        <w:pStyle w:val="ListParagraph"/>
        <w:spacing w:before="0"/>
        <w:ind w:left="142" w:right="0" w:firstLine="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4,829</m:t>
        </m:r>
        <m:r>
          <w:rPr>
            <w:rFonts w:ascii="Cambria Math" w:hAnsi="Cambria Math" w:cs="Times New Roman"/>
            <w:sz w:val="24"/>
            <w:szCs w:val="24"/>
          </w:rPr>
          <m:t xml:space="preserve"> x</m:t>
        </m:r>
        <m:f>
          <m:fPr>
            <m:ctrlPr>
              <w:rPr>
                <w:rFonts w:ascii="Cambria Math" w:hAnsi="Cambria Math" w:cs="Times New Roman"/>
                <w:i/>
                <w:sz w:val="24"/>
                <w:szCs w:val="24"/>
              </w:rPr>
            </m:ctrlPr>
          </m:fPr>
          <m:num>
            <m:r>
              <w:rPr>
                <w:rFonts w:ascii="Cambria Math" w:hAnsi="Cambria Math" w:cs="Times New Roman"/>
                <w:sz w:val="24"/>
                <w:szCs w:val="24"/>
              </w:rPr>
              <m:t>0,007 l</m:t>
            </m:r>
          </m:num>
          <m:den>
            <m:r>
              <w:rPr>
                <w:rFonts w:ascii="Cambria Math" w:hAnsi="Cambria Math" w:cs="Times New Roman"/>
                <w:sz w:val="24"/>
                <w:szCs w:val="24"/>
              </w:rPr>
              <m:t>menit</m:t>
            </m:r>
          </m:den>
        </m:f>
        <m:r>
          <w:rPr>
            <w:rFonts w:ascii="Cambria Math" w:hAnsi="Cambria Math" w:cs="Times New Roman"/>
            <w:sz w:val="24"/>
            <w:szCs w:val="24"/>
          </w:rPr>
          <m:t xml:space="preserve">x 300 menit </m:t>
        </m:r>
      </m:oMath>
    </w:p>
    <w:p w:rsidR="00EB63D2" w:rsidRDefault="00EB63D2" w:rsidP="00EB63D2">
      <w:pPr>
        <w:pStyle w:val="ListParagraph"/>
        <w:spacing w:before="0" w:line="240" w:lineRule="auto"/>
        <w:ind w:left="142" w:right="-214" w:firstLine="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9,658 mg/ 2 g = 4,829 mg/g</w:t>
      </w:r>
    </w:p>
    <w:p w:rsidR="00EB63D2" w:rsidRPr="00EB63D2" w:rsidRDefault="00EB63D2" w:rsidP="00EB63D2">
      <w:pPr>
        <w:pStyle w:val="ListParagraph"/>
        <w:spacing w:before="0" w:line="240" w:lineRule="auto"/>
        <w:ind w:left="142" w:right="-214" w:firstLine="0"/>
        <w:jc w:val="both"/>
        <w:rPr>
          <w:rFonts w:ascii="Times New Roman" w:eastAsiaTheme="minorEastAsia" w:hAnsi="Times New Roman" w:cs="Times New Roman"/>
        </w:rPr>
      </w:pPr>
    </w:p>
    <w:p w:rsidR="002E06D5" w:rsidRDefault="002E06D5" w:rsidP="001E6EA9">
      <w:pPr>
        <w:pStyle w:val="ListParagraph"/>
        <w:spacing w:before="0" w:line="240" w:lineRule="auto"/>
        <w:ind w:left="0" w:right="-72" w:firstLine="709"/>
        <w:jc w:val="both"/>
        <w:rPr>
          <w:rFonts w:ascii="Times New Roman" w:hAnsi="Times New Roman" w:cs="Times New Roman"/>
        </w:rPr>
      </w:pPr>
      <w:r w:rsidRPr="00567445">
        <w:rPr>
          <w:rFonts w:ascii="Times New Roman" w:eastAsiaTheme="minorEastAsia" w:hAnsi="Times New Roman" w:cs="Times New Roman"/>
        </w:rPr>
        <w:tab/>
      </w:r>
      <w:r w:rsidR="001E6EA9">
        <w:rPr>
          <w:rFonts w:ascii="Times New Roman" w:hAnsi="Times New Roman"/>
          <w:sz w:val="24"/>
          <w:szCs w:val="24"/>
        </w:rPr>
        <w:t>Gugus karboksil mulai terdeprotonasi dan bermuatan negatif pada pH lebih dari 4. Pada pH 5 logam berat dapat terikat dengan baik karena pada pH tersebut gugus karboksilat bermuatan negatif (R-COO</w:t>
      </w:r>
      <w:r w:rsidR="001E6EA9" w:rsidRPr="007873AE">
        <w:rPr>
          <w:rFonts w:ascii="Times New Roman" w:hAnsi="Times New Roman"/>
          <w:sz w:val="24"/>
          <w:szCs w:val="24"/>
          <w:vertAlign w:val="superscript"/>
        </w:rPr>
        <w:t>-</w:t>
      </w:r>
      <w:r w:rsidR="001E6EA9">
        <w:rPr>
          <w:rFonts w:ascii="Times New Roman" w:hAnsi="Times New Roman"/>
          <w:sz w:val="24"/>
          <w:szCs w:val="24"/>
        </w:rPr>
        <w:t>) sehingga dapat menarik ion logam positif dan mengikatnya. Peningkatan pH akan mengakibatkan terbentuknya Cr(OH)</w:t>
      </w:r>
      <w:r w:rsidR="001E6EA9">
        <w:rPr>
          <w:rFonts w:ascii="Times New Roman" w:hAnsi="Times New Roman"/>
          <w:sz w:val="24"/>
          <w:szCs w:val="24"/>
          <w:vertAlign w:val="subscript"/>
        </w:rPr>
        <w:t>3</w:t>
      </w:r>
      <w:r w:rsidR="001E6EA9">
        <w:rPr>
          <w:rFonts w:ascii="Times New Roman" w:hAnsi="Times New Roman"/>
          <w:sz w:val="24"/>
          <w:szCs w:val="24"/>
        </w:rPr>
        <w:t xml:space="preserve"> dan Cr(OH)</w:t>
      </w:r>
      <w:r w:rsidR="001E6EA9">
        <w:rPr>
          <w:rFonts w:ascii="Times New Roman" w:hAnsi="Times New Roman"/>
          <w:sz w:val="24"/>
          <w:szCs w:val="24"/>
          <w:vertAlign w:val="subscript"/>
        </w:rPr>
        <w:t>4</w:t>
      </w:r>
      <w:r w:rsidR="001E6EA9">
        <w:rPr>
          <w:rFonts w:ascii="Times New Roman" w:hAnsi="Times New Roman"/>
          <w:sz w:val="24"/>
          <w:szCs w:val="24"/>
          <w:vertAlign w:val="superscript"/>
        </w:rPr>
        <w:t>-</w:t>
      </w:r>
      <w:r w:rsidR="001E6EA9">
        <w:rPr>
          <w:rFonts w:ascii="Times New Roman" w:hAnsi="Times New Roman"/>
          <w:sz w:val="24"/>
          <w:szCs w:val="24"/>
        </w:rPr>
        <w:t xml:space="preserve"> sehingga akan terjadi tolak menolak antara gugus karboksilat yang bermuatan negatif dengan Cr(OH)</w:t>
      </w:r>
      <w:r w:rsidR="001E6EA9">
        <w:rPr>
          <w:rFonts w:ascii="Times New Roman" w:hAnsi="Times New Roman"/>
          <w:sz w:val="24"/>
          <w:szCs w:val="24"/>
          <w:vertAlign w:val="subscript"/>
        </w:rPr>
        <w:t>4</w:t>
      </w:r>
      <w:r w:rsidR="001E6EA9">
        <w:rPr>
          <w:rFonts w:ascii="Times New Roman" w:hAnsi="Times New Roman"/>
          <w:sz w:val="24"/>
          <w:szCs w:val="24"/>
          <w:vertAlign w:val="superscript"/>
        </w:rPr>
        <w:t>-</w:t>
      </w:r>
      <w:r w:rsidR="001E6EA9">
        <w:rPr>
          <w:rFonts w:ascii="Times New Roman" w:hAnsi="Times New Roman"/>
          <w:sz w:val="24"/>
          <w:szCs w:val="24"/>
        </w:rPr>
        <w:t xml:space="preserve"> sehingga proses adsorpsi semakin berkurang.</w:t>
      </w:r>
    </w:p>
    <w:p w:rsidR="007C123B" w:rsidRDefault="007C123B" w:rsidP="00567445">
      <w:pPr>
        <w:pStyle w:val="ListParagraph"/>
        <w:spacing w:before="0" w:line="240" w:lineRule="auto"/>
        <w:ind w:left="0" w:right="0" w:firstLine="709"/>
        <w:jc w:val="both"/>
        <w:rPr>
          <w:rFonts w:ascii="Times New Roman" w:hAnsi="Times New Roman" w:cs="Times New Roman"/>
        </w:rPr>
      </w:pPr>
    </w:p>
    <w:p w:rsidR="001E6EA9" w:rsidRDefault="001E6EA9" w:rsidP="00567445">
      <w:pPr>
        <w:pStyle w:val="ListParagraph"/>
        <w:spacing w:before="0" w:line="240" w:lineRule="auto"/>
        <w:ind w:left="0" w:right="0" w:firstLine="709"/>
        <w:jc w:val="both"/>
        <w:rPr>
          <w:rFonts w:ascii="Times New Roman" w:hAnsi="Times New Roman" w:cs="Times New Roman"/>
        </w:rPr>
      </w:pPr>
    </w:p>
    <w:p w:rsidR="001E6EA9" w:rsidRDefault="001E6EA9" w:rsidP="00567445">
      <w:pPr>
        <w:pStyle w:val="ListParagraph"/>
        <w:spacing w:before="0" w:line="240" w:lineRule="auto"/>
        <w:ind w:left="0" w:right="0" w:firstLine="709"/>
        <w:jc w:val="both"/>
        <w:rPr>
          <w:rFonts w:ascii="Times New Roman" w:hAnsi="Times New Roman" w:cs="Times New Roman"/>
        </w:rPr>
      </w:pPr>
    </w:p>
    <w:p w:rsidR="001E6EA9" w:rsidRDefault="001E6EA9" w:rsidP="00567445">
      <w:pPr>
        <w:pStyle w:val="ListParagraph"/>
        <w:spacing w:before="0" w:line="240" w:lineRule="auto"/>
        <w:ind w:left="0" w:right="0" w:firstLine="709"/>
        <w:jc w:val="both"/>
        <w:rPr>
          <w:rFonts w:ascii="Times New Roman" w:hAnsi="Times New Roman" w:cs="Times New Roman"/>
        </w:rPr>
      </w:pPr>
    </w:p>
    <w:p w:rsidR="001E6EA9" w:rsidRDefault="001E6EA9" w:rsidP="00567445">
      <w:pPr>
        <w:pStyle w:val="ListParagraph"/>
        <w:spacing w:before="0" w:line="240" w:lineRule="auto"/>
        <w:ind w:left="0" w:right="0" w:firstLine="709"/>
        <w:jc w:val="both"/>
        <w:rPr>
          <w:rFonts w:ascii="Times New Roman" w:hAnsi="Times New Roman" w:cs="Times New Roman"/>
        </w:rPr>
      </w:pPr>
    </w:p>
    <w:p w:rsidR="00780E8A" w:rsidRDefault="00780E8A" w:rsidP="00567445">
      <w:pPr>
        <w:pStyle w:val="ListParagraph"/>
        <w:spacing w:before="0" w:line="240" w:lineRule="auto"/>
        <w:ind w:left="0" w:right="0" w:firstLine="709"/>
        <w:jc w:val="both"/>
        <w:rPr>
          <w:rFonts w:ascii="Times New Roman" w:hAnsi="Times New Roman" w:cs="Times New Roman"/>
        </w:rPr>
      </w:pPr>
    </w:p>
    <w:p w:rsidR="001E6EA9" w:rsidRDefault="001E6EA9" w:rsidP="00567445">
      <w:pPr>
        <w:pStyle w:val="ListParagraph"/>
        <w:spacing w:before="0" w:line="240" w:lineRule="auto"/>
        <w:ind w:left="0" w:right="0" w:firstLine="709"/>
        <w:jc w:val="both"/>
        <w:rPr>
          <w:rFonts w:ascii="Times New Roman" w:hAnsi="Times New Roman" w:cs="Times New Roman"/>
        </w:rPr>
      </w:pPr>
    </w:p>
    <w:p w:rsidR="002E06D5" w:rsidRPr="00567445" w:rsidRDefault="002E06D5"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lastRenderedPageBreak/>
        <w:t>Pengaruh Debit terhadap Kapasitas Adsorpsi</w:t>
      </w:r>
    </w:p>
    <w:tbl>
      <w:tblPr>
        <w:tblStyle w:val="TableGrid"/>
        <w:tblW w:w="4429" w:type="dxa"/>
        <w:tblInd w:w="-34" w:type="dxa"/>
        <w:tblLayout w:type="fixed"/>
        <w:tblLook w:val="04A0" w:firstRow="1" w:lastRow="0" w:firstColumn="1" w:lastColumn="0" w:noHBand="0" w:noVBand="1"/>
      </w:tblPr>
      <w:tblGrid>
        <w:gridCol w:w="851"/>
        <w:gridCol w:w="709"/>
        <w:gridCol w:w="850"/>
        <w:gridCol w:w="993"/>
        <w:gridCol w:w="1026"/>
      </w:tblGrid>
      <w:tr w:rsidR="002E06D5" w:rsidRPr="00567445" w:rsidTr="001E6EA9">
        <w:tc>
          <w:tcPr>
            <w:tcW w:w="851"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Debit (ml/</w:t>
            </w:r>
            <w:r w:rsidR="00EB63D2">
              <w:rPr>
                <w:rFonts w:ascii="Times New Roman" w:eastAsiaTheme="minorEastAsia" w:hAnsi="Times New Roman" w:cs="Times New Roman"/>
              </w:rPr>
              <w:t xml:space="preserve"> </w:t>
            </w:r>
            <w:r w:rsidRPr="00567445">
              <w:rPr>
                <w:rFonts w:ascii="Times New Roman" w:eastAsiaTheme="minorEastAsia" w:hAnsi="Times New Roman" w:cs="Times New Roman"/>
              </w:rPr>
              <w:t>menit)</w:t>
            </w:r>
          </w:p>
        </w:tc>
        <w:tc>
          <w:tcPr>
            <w:tcW w:w="709"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Volume (l)</w:t>
            </w:r>
          </w:p>
        </w:tc>
        <w:tc>
          <w:tcPr>
            <w:tcW w:w="850"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co-ce (mg/l)</w:t>
            </w:r>
          </w:p>
        </w:tc>
        <w:tc>
          <w:tcPr>
            <w:tcW w:w="993"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Massa Biosorben(g)</w:t>
            </w:r>
          </w:p>
        </w:tc>
        <w:tc>
          <w:tcPr>
            <w:tcW w:w="1026"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Cr teradsorp (mg/g EPS-Epoksi)</w:t>
            </w:r>
          </w:p>
        </w:tc>
      </w:tr>
      <w:tr w:rsidR="002E06D5" w:rsidRPr="00567445" w:rsidTr="001E6EA9">
        <w:tc>
          <w:tcPr>
            <w:tcW w:w="851"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3</w:t>
            </w:r>
          </w:p>
        </w:tc>
        <w:tc>
          <w:tcPr>
            <w:tcW w:w="709"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0,9</w:t>
            </w:r>
          </w:p>
        </w:tc>
        <w:tc>
          <w:tcPr>
            <w:tcW w:w="850"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14,182</w:t>
            </w:r>
          </w:p>
        </w:tc>
        <w:tc>
          <w:tcPr>
            <w:tcW w:w="993"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2</w:t>
            </w:r>
          </w:p>
        </w:tc>
        <w:tc>
          <w:tcPr>
            <w:tcW w:w="1026"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6,382</w:t>
            </w:r>
          </w:p>
        </w:tc>
      </w:tr>
      <w:tr w:rsidR="002E06D5" w:rsidRPr="00567445" w:rsidTr="001E6EA9">
        <w:tc>
          <w:tcPr>
            <w:tcW w:w="851"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5</w:t>
            </w:r>
          </w:p>
        </w:tc>
        <w:tc>
          <w:tcPr>
            <w:tcW w:w="709"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1,5</w:t>
            </w:r>
          </w:p>
        </w:tc>
        <w:tc>
          <w:tcPr>
            <w:tcW w:w="850"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6,671</w:t>
            </w:r>
          </w:p>
        </w:tc>
        <w:tc>
          <w:tcPr>
            <w:tcW w:w="993"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2</w:t>
            </w:r>
          </w:p>
        </w:tc>
        <w:tc>
          <w:tcPr>
            <w:tcW w:w="1026"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5,003</w:t>
            </w:r>
          </w:p>
        </w:tc>
      </w:tr>
      <w:tr w:rsidR="002E06D5" w:rsidRPr="00567445" w:rsidTr="001E6EA9">
        <w:tc>
          <w:tcPr>
            <w:tcW w:w="851"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7</w:t>
            </w:r>
          </w:p>
        </w:tc>
        <w:tc>
          <w:tcPr>
            <w:tcW w:w="709"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2,1</w:t>
            </w:r>
          </w:p>
        </w:tc>
        <w:tc>
          <w:tcPr>
            <w:tcW w:w="850"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4,599</w:t>
            </w:r>
          </w:p>
        </w:tc>
        <w:tc>
          <w:tcPr>
            <w:tcW w:w="993"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2</w:t>
            </w:r>
          </w:p>
        </w:tc>
        <w:tc>
          <w:tcPr>
            <w:tcW w:w="1026" w:type="dxa"/>
          </w:tcPr>
          <w:p w:rsidR="002E06D5" w:rsidRPr="00567445" w:rsidRDefault="002E06D5" w:rsidP="00567445">
            <w:pPr>
              <w:pStyle w:val="ListParagraph"/>
              <w:tabs>
                <w:tab w:val="left" w:pos="1134"/>
              </w:tabs>
              <w:ind w:left="0" w:right="0" w:firstLine="0"/>
              <w:jc w:val="center"/>
              <w:rPr>
                <w:rFonts w:ascii="Times New Roman" w:eastAsiaTheme="minorEastAsia" w:hAnsi="Times New Roman" w:cs="Times New Roman"/>
              </w:rPr>
            </w:pPr>
            <w:r w:rsidRPr="00567445">
              <w:rPr>
                <w:rFonts w:ascii="Times New Roman" w:eastAsiaTheme="minorEastAsia" w:hAnsi="Times New Roman" w:cs="Times New Roman"/>
              </w:rPr>
              <w:t>4,829</w:t>
            </w:r>
          </w:p>
        </w:tc>
      </w:tr>
    </w:tbl>
    <w:p w:rsidR="002E06D5" w:rsidRPr="00567445" w:rsidRDefault="002E06D5" w:rsidP="00567445">
      <w:pPr>
        <w:spacing w:before="0" w:line="240" w:lineRule="auto"/>
        <w:ind w:left="0" w:right="0" w:firstLine="0"/>
        <w:jc w:val="both"/>
        <w:rPr>
          <w:rFonts w:ascii="Times New Roman" w:eastAsiaTheme="minorEastAsia" w:hAnsi="Times New Roman" w:cs="Times New Roman"/>
        </w:rPr>
      </w:pPr>
    </w:p>
    <w:p w:rsidR="002E06D5" w:rsidRDefault="002E06D5" w:rsidP="00567445">
      <w:pPr>
        <w:spacing w:before="0" w:line="240" w:lineRule="auto"/>
        <w:ind w:left="0" w:right="0" w:firstLine="709"/>
        <w:jc w:val="both"/>
        <w:rPr>
          <w:rFonts w:ascii="Times New Roman" w:hAnsi="Times New Roman" w:cs="Times New Roman"/>
        </w:rPr>
      </w:pPr>
      <w:r w:rsidRPr="00567445">
        <w:rPr>
          <w:rFonts w:ascii="Times New Roman" w:eastAsiaTheme="minorEastAsia" w:hAnsi="Times New Roman" w:cs="Times New Roman"/>
        </w:rPr>
        <w:t xml:space="preserve">Tabel di atas dapat dilihat bahwa nilai kapasitas adsorpsi terbesar terjadi pada debit 3 ml/menit, yaitu sebesar 6,382 mg/g EPS-Epoksi, sedangkan untuk debit 5 dan 7 ml/menit berturut-turut adalah 5,003 dan 4,829 mg/g EPS-Epoksi. </w:t>
      </w:r>
      <w:r w:rsidRPr="00567445">
        <w:rPr>
          <w:rFonts w:ascii="Times New Roman" w:hAnsi="Times New Roman" w:cs="Times New Roman"/>
        </w:rPr>
        <w:t>Dari hasil tersebut menunjukkan bahwa semakin besar debit, maka semakin kecil kapasitas adsorpsinya. Hal ini disebabkan karena pada saat penggunaan debit 3 ml/menit, waktu kontak antara logam Cr dan biosorben EPS-Epoksi pada kolom adsorben lebih lama dibandingkan dengan pada saat debit 5 ml/menit dan 7 ml/menit. Sehingga logam berat Cr dapat terjerap pada seluruh permukaan adsorben.</w:t>
      </w:r>
    </w:p>
    <w:p w:rsidR="00EB63D2" w:rsidRPr="00567445" w:rsidRDefault="00EB63D2" w:rsidP="00567445">
      <w:pPr>
        <w:spacing w:before="0" w:line="240" w:lineRule="auto"/>
        <w:ind w:left="0" w:right="0" w:firstLine="709"/>
        <w:jc w:val="both"/>
        <w:rPr>
          <w:rFonts w:ascii="Times New Roman" w:hAnsi="Times New Roman" w:cs="Times New Roman"/>
        </w:rPr>
      </w:pPr>
    </w:p>
    <w:p w:rsidR="002E06D5" w:rsidRPr="00567445" w:rsidRDefault="002E06D5"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Efisiensi Penyisihan Cr</w:t>
      </w:r>
    </w:p>
    <w:tbl>
      <w:tblPr>
        <w:tblW w:w="4585" w:type="dxa"/>
        <w:tblInd w:w="-176" w:type="dxa"/>
        <w:tblLook w:val="04A0" w:firstRow="1" w:lastRow="0" w:firstColumn="1" w:lastColumn="0" w:noHBand="0" w:noVBand="1"/>
      </w:tblPr>
      <w:tblGrid>
        <w:gridCol w:w="436"/>
        <w:gridCol w:w="925"/>
        <w:gridCol w:w="1072"/>
        <w:gridCol w:w="970"/>
        <w:gridCol w:w="1182"/>
      </w:tblGrid>
      <w:tr w:rsidR="002E06D5" w:rsidRPr="00567445" w:rsidTr="00EB63D2">
        <w:trPr>
          <w:trHeight w:val="315"/>
        </w:trPr>
        <w:tc>
          <w:tcPr>
            <w:tcW w:w="4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ph</w:t>
            </w:r>
          </w:p>
        </w:tc>
        <w:tc>
          <w:tcPr>
            <w:tcW w:w="925" w:type="dxa"/>
            <w:tcBorders>
              <w:top w:val="single" w:sz="4" w:space="0" w:color="auto"/>
              <w:left w:val="nil"/>
              <w:bottom w:val="nil"/>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Volume</w:t>
            </w:r>
          </w:p>
        </w:tc>
        <w:tc>
          <w:tcPr>
            <w:tcW w:w="1072" w:type="dxa"/>
            <w:tcBorders>
              <w:top w:val="single" w:sz="4" w:space="0" w:color="auto"/>
              <w:left w:val="nil"/>
              <w:bottom w:val="nil"/>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Massa Adsorben</w:t>
            </w:r>
          </w:p>
        </w:tc>
        <w:tc>
          <w:tcPr>
            <w:tcW w:w="970" w:type="dxa"/>
            <w:tcBorders>
              <w:top w:val="single" w:sz="4" w:space="0" w:color="auto"/>
              <w:left w:val="nil"/>
              <w:bottom w:val="nil"/>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Co-Ce</w:t>
            </w:r>
          </w:p>
        </w:tc>
        <w:tc>
          <w:tcPr>
            <w:tcW w:w="1182" w:type="dxa"/>
            <w:tcBorders>
              <w:top w:val="single" w:sz="4" w:space="0" w:color="auto"/>
              <w:left w:val="nil"/>
              <w:bottom w:val="nil"/>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 xml:space="preserve">Efisiensi Penyisihan </w:t>
            </w:r>
          </w:p>
        </w:tc>
      </w:tr>
      <w:tr w:rsidR="002E06D5" w:rsidRPr="00567445" w:rsidTr="00EB63D2">
        <w:trPr>
          <w:trHeight w:val="315"/>
        </w:trPr>
        <w:tc>
          <w:tcPr>
            <w:tcW w:w="436" w:type="dxa"/>
            <w:vMerge/>
            <w:tcBorders>
              <w:top w:val="single" w:sz="4" w:space="0" w:color="auto"/>
              <w:left w:val="single" w:sz="4" w:space="0" w:color="auto"/>
              <w:bottom w:val="single" w:sz="4" w:space="0" w:color="000000"/>
              <w:right w:val="single" w:sz="4" w:space="0" w:color="auto"/>
            </w:tcBorders>
            <w:vAlign w:val="center"/>
            <w:hideMark/>
          </w:tcPr>
          <w:p w:rsidR="002E06D5" w:rsidRPr="00567445" w:rsidRDefault="002E06D5" w:rsidP="00567445">
            <w:pPr>
              <w:spacing w:before="0" w:line="240" w:lineRule="auto"/>
              <w:ind w:left="0" w:right="0" w:firstLine="0"/>
              <w:rPr>
                <w:rFonts w:ascii="Times New Roman" w:eastAsia="Times New Roman" w:hAnsi="Times New Roman" w:cs="Times New Roman"/>
                <w:color w:val="000000"/>
                <w:lang w:eastAsia="id-ID"/>
              </w:rPr>
            </w:pPr>
          </w:p>
        </w:tc>
        <w:tc>
          <w:tcPr>
            <w:tcW w:w="925"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(l)</w:t>
            </w:r>
          </w:p>
        </w:tc>
        <w:tc>
          <w:tcPr>
            <w:tcW w:w="1072"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(g)</w:t>
            </w:r>
          </w:p>
        </w:tc>
        <w:tc>
          <w:tcPr>
            <w:tcW w:w="970"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(mg/l)</w:t>
            </w:r>
          </w:p>
        </w:tc>
        <w:tc>
          <w:tcPr>
            <w:tcW w:w="1182"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w:t>
            </w:r>
          </w:p>
        </w:tc>
      </w:tr>
      <w:tr w:rsidR="002E06D5" w:rsidRPr="00567445" w:rsidTr="00EB63D2">
        <w:trPr>
          <w:trHeight w:val="31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5</w:t>
            </w:r>
          </w:p>
        </w:tc>
        <w:tc>
          <w:tcPr>
            <w:tcW w:w="925"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0,9</w:t>
            </w:r>
          </w:p>
        </w:tc>
        <w:tc>
          <w:tcPr>
            <w:tcW w:w="1072"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w:t>
            </w:r>
          </w:p>
        </w:tc>
        <w:tc>
          <w:tcPr>
            <w:tcW w:w="970" w:type="dxa"/>
            <w:tcBorders>
              <w:top w:val="nil"/>
              <w:left w:val="single" w:sz="4" w:space="0" w:color="auto"/>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14,182</w:t>
            </w:r>
          </w:p>
        </w:tc>
        <w:tc>
          <w:tcPr>
            <w:tcW w:w="1182"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89,20</w:t>
            </w:r>
          </w:p>
        </w:tc>
      </w:tr>
      <w:tr w:rsidR="002E06D5" w:rsidRPr="00567445" w:rsidTr="00EB63D2">
        <w:trPr>
          <w:trHeight w:val="31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6</w:t>
            </w:r>
          </w:p>
        </w:tc>
        <w:tc>
          <w:tcPr>
            <w:tcW w:w="925"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0,9</w:t>
            </w:r>
          </w:p>
        </w:tc>
        <w:tc>
          <w:tcPr>
            <w:tcW w:w="1072"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w:t>
            </w:r>
          </w:p>
        </w:tc>
        <w:tc>
          <w:tcPr>
            <w:tcW w:w="970"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7,968</w:t>
            </w:r>
          </w:p>
        </w:tc>
        <w:tc>
          <w:tcPr>
            <w:tcW w:w="1182"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50,11</w:t>
            </w:r>
          </w:p>
        </w:tc>
      </w:tr>
      <w:tr w:rsidR="002E06D5" w:rsidRPr="00567445" w:rsidTr="00EB63D2">
        <w:trPr>
          <w:trHeight w:val="31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7</w:t>
            </w:r>
          </w:p>
        </w:tc>
        <w:tc>
          <w:tcPr>
            <w:tcW w:w="925"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0,9</w:t>
            </w:r>
          </w:p>
        </w:tc>
        <w:tc>
          <w:tcPr>
            <w:tcW w:w="1072"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w:t>
            </w:r>
          </w:p>
        </w:tc>
        <w:tc>
          <w:tcPr>
            <w:tcW w:w="970"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5,804</w:t>
            </w:r>
          </w:p>
        </w:tc>
        <w:tc>
          <w:tcPr>
            <w:tcW w:w="1182" w:type="dxa"/>
            <w:tcBorders>
              <w:top w:val="nil"/>
              <w:left w:val="nil"/>
              <w:bottom w:val="single" w:sz="4" w:space="0" w:color="auto"/>
              <w:right w:val="single" w:sz="4" w:space="0" w:color="auto"/>
            </w:tcBorders>
            <w:shd w:val="clear" w:color="auto" w:fill="auto"/>
            <w:noWrap/>
            <w:vAlign w:val="bottom"/>
            <w:hideMark/>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36,50</w:t>
            </w:r>
          </w:p>
        </w:tc>
      </w:tr>
      <w:tr w:rsidR="002E06D5" w:rsidRPr="00567445" w:rsidTr="00EB63D2">
        <w:trPr>
          <w:trHeight w:val="31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5</w:t>
            </w:r>
          </w:p>
        </w:tc>
        <w:tc>
          <w:tcPr>
            <w:tcW w:w="925"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1,5</w:t>
            </w:r>
          </w:p>
        </w:tc>
        <w:tc>
          <w:tcPr>
            <w:tcW w:w="1072"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w:t>
            </w: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6,601</w:t>
            </w:r>
          </w:p>
        </w:tc>
        <w:tc>
          <w:tcPr>
            <w:tcW w:w="1182"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41,52</w:t>
            </w:r>
          </w:p>
        </w:tc>
      </w:tr>
      <w:tr w:rsidR="002E06D5" w:rsidRPr="00567445" w:rsidTr="00EB63D2">
        <w:trPr>
          <w:trHeight w:val="31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6</w:t>
            </w:r>
          </w:p>
        </w:tc>
        <w:tc>
          <w:tcPr>
            <w:tcW w:w="925"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1,5</w:t>
            </w:r>
          </w:p>
        </w:tc>
        <w:tc>
          <w:tcPr>
            <w:tcW w:w="1072"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w:t>
            </w: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3,950</w:t>
            </w:r>
          </w:p>
        </w:tc>
        <w:tc>
          <w:tcPr>
            <w:tcW w:w="1182"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24,84</w:t>
            </w:r>
          </w:p>
        </w:tc>
      </w:tr>
      <w:tr w:rsidR="002E06D5" w:rsidRPr="00567445" w:rsidTr="00EB63D2">
        <w:trPr>
          <w:trHeight w:val="31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7</w:t>
            </w:r>
          </w:p>
        </w:tc>
        <w:tc>
          <w:tcPr>
            <w:tcW w:w="925"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1,5</w:t>
            </w:r>
          </w:p>
        </w:tc>
        <w:tc>
          <w:tcPr>
            <w:tcW w:w="1072"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w:t>
            </w: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2,280</w:t>
            </w:r>
          </w:p>
        </w:tc>
        <w:tc>
          <w:tcPr>
            <w:tcW w:w="1182" w:type="dxa"/>
            <w:tcBorders>
              <w:top w:val="single" w:sz="4" w:space="0" w:color="auto"/>
              <w:left w:val="nil"/>
              <w:bottom w:val="single" w:sz="4" w:space="0" w:color="auto"/>
              <w:right w:val="single" w:sz="4" w:space="0" w:color="auto"/>
            </w:tcBorders>
            <w:shd w:val="clear" w:color="auto" w:fill="auto"/>
            <w:noWrap/>
            <w:vAlign w:val="bottom"/>
          </w:tcPr>
          <w:p w:rsidR="002E06D5" w:rsidRPr="00567445" w:rsidRDefault="002E06D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14,34</w:t>
            </w:r>
          </w:p>
        </w:tc>
      </w:tr>
      <w:tr w:rsidR="002655C5" w:rsidRPr="00567445" w:rsidTr="00EB63D2">
        <w:trPr>
          <w:trHeight w:val="31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5</w:t>
            </w:r>
          </w:p>
        </w:tc>
        <w:tc>
          <w:tcPr>
            <w:tcW w:w="925"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2,1</w:t>
            </w:r>
          </w:p>
        </w:tc>
        <w:tc>
          <w:tcPr>
            <w:tcW w:w="1072"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w:t>
            </w: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15,9</w:t>
            </w:r>
          </w:p>
        </w:tc>
        <w:tc>
          <w:tcPr>
            <w:tcW w:w="1182"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11,301</w:t>
            </w:r>
          </w:p>
        </w:tc>
      </w:tr>
      <w:tr w:rsidR="002655C5" w:rsidRPr="00567445" w:rsidTr="00EB63D2">
        <w:trPr>
          <w:trHeight w:val="31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6</w:t>
            </w:r>
          </w:p>
        </w:tc>
        <w:tc>
          <w:tcPr>
            <w:tcW w:w="925"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2,1</w:t>
            </w:r>
          </w:p>
        </w:tc>
        <w:tc>
          <w:tcPr>
            <w:tcW w:w="1072"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w:t>
            </w: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15,9</w:t>
            </w:r>
          </w:p>
        </w:tc>
        <w:tc>
          <w:tcPr>
            <w:tcW w:w="1182"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12,801</w:t>
            </w:r>
          </w:p>
        </w:tc>
      </w:tr>
      <w:tr w:rsidR="002655C5" w:rsidRPr="00567445" w:rsidTr="00EB63D2">
        <w:trPr>
          <w:trHeight w:val="31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7</w:t>
            </w:r>
          </w:p>
        </w:tc>
        <w:tc>
          <w:tcPr>
            <w:tcW w:w="925"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2,1</w:t>
            </w:r>
          </w:p>
        </w:tc>
        <w:tc>
          <w:tcPr>
            <w:tcW w:w="1072"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2</w:t>
            </w: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15,9</w:t>
            </w:r>
          </w:p>
        </w:tc>
        <w:tc>
          <w:tcPr>
            <w:tcW w:w="1182" w:type="dxa"/>
            <w:tcBorders>
              <w:top w:val="single" w:sz="4" w:space="0" w:color="auto"/>
              <w:left w:val="nil"/>
              <w:bottom w:val="single" w:sz="4" w:space="0" w:color="auto"/>
              <w:right w:val="single" w:sz="4" w:space="0" w:color="auto"/>
            </w:tcBorders>
            <w:shd w:val="clear" w:color="auto" w:fill="auto"/>
            <w:noWrap/>
            <w:vAlign w:val="bottom"/>
          </w:tcPr>
          <w:p w:rsidR="002655C5" w:rsidRPr="00567445" w:rsidRDefault="002655C5" w:rsidP="00567445">
            <w:pPr>
              <w:spacing w:before="0" w:line="240" w:lineRule="auto"/>
              <w:ind w:left="0" w:right="0" w:firstLine="0"/>
              <w:jc w:val="center"/>
              <w:rPr>
                <w:rFonts w:ascii="Times New Roman" w:eastAsia="Times New Roman" w:hAnsi="Times New Roman" w:cs="Times New Roman"/>
                <w:color w:val="000000"/>
                <w:lang w:eastAsia="id-ID"/>
              </w:rPr>
            </w:pPr>
            <w:r w:rsidRPr="00567445">
              <w:rPr>
                <w:rFonts w:ascii="Times New Roman" w:eastAsia="Times New Roman" w:hAnsi="Times New Roman" w:cs="Times New Roman"/>
                <w:color w:val="000000"/>
                <w:lang w:eastAsia="id-ID"/>
              </w:rPr>
              <w:t>14,466</w:t>
            </w:r>
          </w:p>
        </w:tc>
      </w:tr>
    </w:tbl>
    <w:p w:rsidR="002E06D5" w:rsidRDefault="002E06D5" w:rsidP="00567445">
      <w:pPr>
        <w:spacing w:before="0" w:line="240" w:lineRule="auto"/>
        <w:ind w:left="0" w:right="0" w:firstLine="0"/>
        <w:jc w:val="both"/>
        <w:rPr>
          <w:rFonts w:ascii="Times New Roman" w:hAnsi="Times New Roman" w:cs="Times New Roman"/>
          <w:b/>
        </w:rPr>
      </w:pPr>
    </w:p>
    <w:p w:rsidR="00780E8A" w:rsidRDefault="00780E8A" w:rsidP="00567445">
      <w:pPr>
        <w:spacing w:before="0" w:line="240" w:lineRule="auto"/>
        <w:ind w:left="0" w:right="0" w:firstLine="0"/>
        <w:jc w:val="both"/>
        <w:rPr>
          <w:rFonts w:ascii="Times New Roman" w:hAnsi="Times New Roman" w:cs="Times New Roman"/>
          <w:b/>
        </w:rPr>
      </w:pPr>
    </w:p>
    <w:p w:rsidR="00780E8A" w:rsidRDefault="00780E8A" w:rsidP="00567445">
      <w:pPr>
        <w:spacing w:before="0" w:line="240" w:lineRule="auto"/>
        <w:ind w:left="0" w:right="0" w:firstLine="0"/>
        <w:jc w:val="both"/>
        <w:rPr>
          <w:rFonts w:ascii="Times New Roman" w:hAnsi="Times New Roman" w:cs="Times New Roman"/>
          <w:b/>
        </w:rPr>
      </w:pPr>
    </w:p>
    <w:p w:rsidR="00780E8A" w:rsidRPr="00567445" w:rsidRDefault="00780E8A" w:rsidP="00567445">
      <w:pPr>
        <w:spacing w:before="0" w:line="240" w:lineRule="auto"/>
        <w:ind w:left="0" w:right="0" w:firstLine="0"/>
        <w:jc w:val="both"/>
        <w:rPr>
          <w:rFonts w:ascii="Times New Roman" w:hAnsi="Times New Roman" w:cs="Times New Roman"/>
          <w:b/>
        </w:rPr>
      </w:pPr>
    </w:p>
    <w:p w:rsidR="002655C5" w:rsidRPr="00567445" w:rsidRDefault="002655C5" w:rsidP="00567445">
      <w:pPr>
        <w:autoSpaceDE w:val="0"/>
        <w:autoSpaceDN w:val="0"/>
        <w:adjustRightInd w:val="0"/>
        <w:spacing w:before="0" w:line="240" w:lineRule="auto"/>
        <w:ind w:left="-1134" w:right="0" w:firstLine="0"/>
        <w:jc w:val="both"/>
        <w:rPr>
          <w:rFonts w:ascii="Times New Roman" w:eastAsiaTheme="minorEastAsia" w:hAnsi="Times New Roman" w:cs="Times New Roman"/>
        </w:rPr>
      </w:pPr>
      <m:oMathPara>
        <m:oMath>
          <m:r>
            <w:rPr>
              <w:rFonts w:ascii="Cambria Math" w:hAnsi="Times New Roman" w:cs="Times New Roman"/>
            </w:rPr>
            <w:lastRenderedPageBreak/>
            <m:t>%</m:t>
          </m:r>
          <m:r>
            <w:rPr>
              <w:rFonts w:ascii="Cambria Math" w:hAnsi="Cambria Math" w:cs="Times New Roman"/>
            </w:rPr>
            <m:t>penyisi</m:t>
          </m:r>
          <m:r>
            <w:rPr>
              <w:rFonts w:ascii="Times New Roman" w:hAnsi="Cambria Math" w:cs="Times New Roman"/>
            </w:rPr>
            <m:t>h</m:t>
          </m:r>
          <m:r>
            <w:rPr>
              <w:rFonts w:ascii="Cambria Math" w:hAnsi="Cambria Math" w:cs="Times New Roman"/>
            </w:rPr>
            <m:t>an</m:t>
          </m:r>
          <m:r>
            <w:rPr>
              <w:rFonts w:ascii="Cambria Math" w:hAnsi="Times New Roman" w:cs="Times New Roman"/>
            </w:rPr>
            <m:t xml:space="preserve"> </m:t>
          </m:r>
          <m:r>
            <w:rPr>
              <w:rFonts w:ascii="Cambria Math" w:hAnsi="Cambria Math" w:cs="Times New Roman"/>
            </w:rPr>
            <m:t>Cr</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m:t>
              </m:r>
              <m:r>
                <w:rPr>
                  <w:rFonts w:ascii="Cambria Math" w:hAnsi="Cambria Math" w:cs="Times New Roman"/>
                </w:rPr>
                <m:t>Co</m:t>
              </m:r>
              <m:r>
                <w:rPr>
                  <w:rFonts w:ascii="Times New Roman" w:hAnsi="Times New Roman" w:cs="Times New Roman"/>
                </w:rPr>
                <m:t>-</m:t>
              </m:r>
              <m:r>
                <w:rPr>
                  <w:rFonts w:ascii="Cambria Math" w:hAnsi="Cambria Math" w:cs="Times New Roman"/>
                </w:rPr>
                <m:t>Ce</m:t>
              </m:r>
              <m:r>
                <w:rPr>
                  <w:rFonts w:ascii="Cambria Math" w:hAnsi="Times New Roman" w:cs="Times New Roman"/>
                </w:rPr>
                <m:t>)</m:t>
              </m:r>
            </m:num>
            <m:den>
              <m:r>
                <w:rPr>
                  <w:rFonts w:ascii="Cambria Math" w:hAnsi="Cambria Math" w:cs="Times New Roman"/>
                </w:rPr>
                <m:t>Co</m:t>
              </m:r>
            </m:den>
          </m:f>
        </m:oMath>
      </m:oMathPara>
    </w:p>
    <w:p w:rsidR="002655C5" w:rsidRPr="00567445" w:rsidRDefault="002655C5" w:rsidP="00567445">
      <w:pPr>
        <w:pStyle w:val="ListParagraph"/>
        <w:autoSpaceDE w:val="0"/>
        <w:autoSpaceDN w:val="0"/>
        <w:adjustRightInd w:val="0"/>
        <w:spacing w:before="0" w:line="240" w:lineRule="auto"/>
        <w:ind w:left="284" w:right="0" w:firstLine="0"/>
        <w:jc w:val="both"/>
        <w:rPr>
          <w:rFonts w:ascii="Times New Roman" w:eastAsiaTheme="minorEastAsia" w:hAnsi="Times New Roman" w:cs="Times New Roman"/>
        </w:rPr>
      </w:pPr>
      <m:oMathPara>
        <m:oMath>
          <m:r>
            <w:rPr>
              <w:rFonts w:ascii="Cambria Math" w:hAnsi="Times New Roman" w:cs="Times New Roman"/>
            </w:rPr>
            <m:t>%</m:t>
          </m:r>
          <m:r>
            <w:rPr>
              <w:rFonts w:ascii="Cambria Math" w:hAnsi="Cambria Math" w:cs="Times New Roman"/>
            </w:rPr>
            <m:t>penyisi</m:t>
          </m:r>
          <m:r>
            <w:rPr>
              <w:rFonts w:ascii="Times New Roman" w:hAnsi="Cambria Math" w:cs="Times New Roman"/>
            </w:rPr>
            <m:t>h</m:t>
          </m:r>
          <m:r>
            <w:rPr>
              <w:rFonts w:ascii="Cambria Math" w:hAnsi="Cambria Math" w:cs="Times New Roman"/>
            </w:rPr>
            <m:t>an</m:t>
          </m:r>
          <m:r>
            <w:rPr>
              <w:rFonts w:ascii="Cambria Math" w:hAnsi="Times New Roman" w:cs="Times New Roman"/>
            </w:rPr>
            <m:t xml:space="preserve"> </m:t>
          </m:r>
          <m:r>
            <w:rPr>
              <w:rFonts w:ascii="Cambria Math" w:hAnsi="Cambria Math" w:cs="Times New Roman"/>
            </w:rPr>
            <m:t>Cr</m:t>
          </m:r>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(15,9</m:t>
              </m:r>
              <m:r>
                <w:rPr>
                  <w:rFonts w:ascii="Cambria Math" w:hAnsi="Times New Roman" w:cs="Times New Roman"/>
                </w:rPr>
                <m:t>-</m:t>
              </m:r>
              <m:r>
                <w:rPr>
                  <w:rFonts w:ascii="Cambria Math" w:hAnsi="Times New Roman" w:cs="Times New Roman"/>
                </w:rPr>
                <m:t>1,718)</m:t>
              </m:r>
            </m:num>
            <m:den>
              <m:r>
                <w:rPr>
                  <w:rFonts w:ascii="Cambria Math" w:hAnsi="Times New Roman" w:cs="Times New Roman"/>
                </w:rPr>
                <m:t>15,9</m:t>
              </m:r>
            </m:den>
          </m:f>
          <m:r>
            <w:rPr>
              <w:rFonts w:ascii="Cambria Math" w:eastAsiaTheme="minorEastAsia" w:hAnsi="Cambria Math" w:cs="Times New Roman"/>
            </w:rPr>
            <m:t>x</m:t>
          </m:r>
          <m:r>
            <w:rPr>
              <w:rFonts w:ascii="Cambria Math" w:eastAsiaTheme="minorEastAsia" w:hAnsi="Times New Roman" w:cs="Times New Roman"/>
            </w:rPr>
            <m:t>100%</m:t>
          </m:r>
        </m:oMath>
      </m:oMathPara>
    </w:p>
    <w:p w:rsidR="002655C5" w:rsidRPr="00567445" w:rsidRDefault="002655C5" w:rsidP="00567445">
      <w:pPr>
        <w:pStyle w:val="ListParagraph"/>
        <w:autoSpaceDE w:val="0"/>
        <w:autoSpaceDN w:val="0"/>
        <w:adjustRightInd w:val="0"/>
        <w:spacing w:before="0" w:line="240" w:lineRule="auto"/>
        <w:ind w:left="567" w:right="0" w:firstLine="0"/>
        <w:jc w:val="both"/>
        <w:rPr>
          <w:rFonts w:ascii="Times New Roman" w:hAnsi="Times New Roman" w:cs="Times New Roman"/>
        </w:rPr>
      </w:pPr>
      <w:r w:rsidRPr="00567445">
        <w:rPr>
          <w:rFonts w:ascii="Times New Roman" w:hAnsi="Times New Roman" w:cs="Times New Roman"/>
        </w:rPr>
        <w:tab/>
        <w:t xml:space="preserve"> = 89,2 %</w:t>
      </w:r>
    </w:p>
    <w:p w:rsidR="002655C5" w:rsidRPr="00567445" w:rsidRDefault="002655C5" w:rsidP="00567445">
      <w:pPr>
        <w:pStyle w:val="ListParagraph"/>
        <w:autoSpaceDE w:val="0"/>
        <w:autoSpaceDN w:val="0"/>
        <w:adjustRightInd w:val="0"/>
        <w:spacing w:before="0" w:line="240" w:lineRule="auto"/>
        <w:ind w:left="567" w:right="0" w:firstLine="0"/>
        <w:jc w:val="both"/>
        <w:rPr>
          <w:rFonts w:ascii="Times New Roman" w:hAnsi="Times New Roman" w:cs="Times New Roman"/>
        </w:rPr>
      </w:pPr>
    </w:p>
    <w:p w:rsidR="002655C5" w:rsidRPr="00567445" w:rsidRDefault="002655C5"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Kesimpulan dan Saran</w:t>
      </w:r>
    </w:p>
    <w:p w:rsidR="002655C5" w:rsidRPr="00567445" w:rsidRDefault="002655C5"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Kesimpulan</w:t>
      </w:r>
    </w:p>
    <w:p w:rsidR="002655C5" w:rsidRPr="00567445" w:rsidRDefault="002655C5" w:rsidP="00567445">
      <w:pPr>
        <w:pStyle w:val="ListParagraph"/>
        <w:numPr>
          <w:ilvl w:val="0"/>
          <w:numId w:val="15"/>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 xml:space="preserve">Kapasitas adsorpsi maksimum EPS-Epoksi dalam penjerapan logam Cr dengan massa biosorben EPS-Epoksi 2 gam dan konsentrasi awal 15,9 ppm adalah </w:t>
      </w:r>
      <w:r w:rsidRPr="00567445">
        <w:rPr>
          <w:rFonts w:ascii="Times New Roman" w:eastAsiaTheme="minorEastAsia" w:hAnsi="Times New Roman" w:cs="Times New Roman"/>
        </w:rPr>
        <w:t xml:space="preserve">6,382 </w:t>
      </w:r>
      <w:r w:rsidRPr="00567445">
        <w:rPr>
          <w:rFonts w:ascii="Times New Roman" w:hAnsi="Times New Roman" w:cs="Times New Roman"/>
        </w:rPr>
        <w:t>mg/g biosorben EPS-Epoksi yang terjadi pada pH 5 dan debit 3 ml/menit.</w:t>
      </w:r>
    </w:p>
    <w:p w:rsidR="002655C5" w:rsidRPr="00567445" w:rsidRDefault="002655C5" w:rsidP="00567445">
      <w:pPr>
        <w:pStyle w:val="ListParagraph"/>
        <w:numPr>
          <w:ilvl w:val="0"/>
          <w:numId w:val="15"/>
        </w:numPr>
        <w:spacing w:before="0" w:line="240" w:lineRule="auto"/>
        <w:ind w:left="426" w:right="0" w:hanging="426"/>
        <w:jc w:val="both"/>
        <w:rPr>
          <w:rFonts w:ascii="Times New Roman" w:hAnsi="Times New Roman" w:cs="Times New Roman"/>
        </w:rPr>
      </w:pPr>
      <w:r w:rsidRPr="00567445">
        <w:rPr>
          <w:rFonts w:ascii="Times New Roman" w:hAnsi="Times New Roman" w:cs="Times New Roman"/>
        </w:rPr>
        <w:t>Efisiensi penyisihan maksimum logam Cr oleh biosorben EPS-Epoksi adalah sebesar 89,2 % pada pH 5 dan debit 3 ml/menit.</w:t>
      </w:r>
    </w:p>
    <w:p w:rsidR="002655C5" w:rsidRPr="00567445" w:rsidRDefault="002655C5" w:rsidP="00567445">
      <w:pPr>
        <w:pStyle w:val="ListParagraph"/>
        <w:numPr>
          <w:ilvl w:val="0"/>
          <w:numId w:val="15"/>
        </w:numPr>
        <w:tabs>
          <w:tab w:val="left" w:pos="426"/>
        </w:tabs>
        <w:spacing w:before="0" w:line="240" w:lineRule="auto"/>
        <w:ind w:left="426" w:right="0" w:hanging="426"/>
        <w:jc w:val="both"/>
        <w:rPr>
          <w:rFonts w:ascii="Times New Roman" w:hAnsi="Times New Roman" w:cs="Times New Roman"/>
        </w:rPr>
      </w:pPr>
      <w:r w:rsidRPr="00567445">
        <w:rPr>
          <w:rFonts w:ascii="Times New Roman" w:hAnsi="Times New Roman" w:cs="Times New Roman"/>
        </w:rPr>
        <w:t>pH dan debit memiliki pengaruh dalam proses adsorpsi Cr oleh EPS-epoksi.</w:t>
      </w:r>
    </w:p>
    <w:p w:rsidR="002655C5" w:rsidRPr="00567445" w:rsidRDefault="002655C5"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Saran</w:t>
      </w:r>
    </w:p>
    <w:p w:rsidR="002655C5" w:rsidRPr="00567445" w:rsidRDefault="002655C5" w:rsidP="00567445">
      <w:pPr>
        <w:spacing w:before="0" w:line="240" w:lineRule="auto"/>
        <w:ind w:left="0" w:right="0" w:firstLine="0"/>
        <w:jc w:val="both"/>
        <w:rPr>
          <w:rFonts w:ascii="Times New Roman" w:hAnsi="Times New Roman" w:cs="Times New Roman"/>
        </w:rPr>
      </w:pPr>
      <w:r w:rsidRPr="00567445">
        <w:rPr>
          <w:rFonts w:ascii="Times New Roman" w:hAnsi="Times New Roman" w:cs="Times New Roman"/>
        </w:rPr>
        <w:t>Percobaan penjerapan logam Cr oleh EPS-Epoksi perlu diulang dengan menggunakan rasio antara epoksi dan hardener kurang dari 1 untuk memperoleh nilai porositas biosorben yang optimum. Dengan memperbesar nilai porositas, larutan dapat menembus padatan biosorben untuk memperbesar kontak muka antara Cr dengan gugus fungsional EPS, sehingga dapat meningkatkan kapasitas adsorpsi Cr pada biosorben.</w:t>
      </w:r>
    </w:p>
    <w:p w:rsidR="002655C5" w:rsidRPr="00567445" w:rsidRDefault="002655C5" w:rsidP="00567445">
      <w:pPr>
        <w:spacing w:before="0" w:line="240" w:lineRule="auto"/>
        <w:ind w:left="0" w:right="0" w:firstLine="0"/>
        <w:jc w:val="both"/>
        <w:rPr>
          <w:rFonts w:ascii="Times New Roman" w:hAnsi="Times New Roman" w:cs="Times New Roman"/>
        </w:rPr>
      </w:pPr>
    </w:p>
    <w:p w:rsidR="002655C5" w:rsidRDefault="002655C5" w:rsidP="00567445">
      <w:pPr>
        <w:spacing w:before="0" w:line="240" w:lineRule="auto"/>
        <w:ind w:left="0" w:right="0" w:firstLine="0"/>
        <w:jc w:val="both"/>
        <w:rPr>
          <w:rFonts w:ascii="Times New Roman" w:hAnsi="Times New Roman" w:cs="Times New Roman"/>
          <w:b/>
        </w:rPr>
      </w:pPr>
      <w:r w:rsidRPr="00567445">
        <w:rPr>
          <w:rFonts w:ascii="Times New Roman" w:hAnsi="Times New Roman" w:cs="Times New Roman"/>
          <w:b/>
        </w:rPr>
        <w:t>Daftar Pustaka</w:t>
      </w:r>
    </w:p>
    <w:p w:rsidR="00780E8A" w:rsidRDefault="00780E8A" w:rsidP="00780E8A">
      <w:pPr>
        <w:autoSpaceDE w:val="0"/>
        <w:autoSpaceDN w:val="0"/>
        <w:adjustRightInd w:val="0"/>
        <w:spacing w:before="0" w:line="276" w:lineRule="auto"/>
        <w:ind w:left="709" w:right="0" w:hanging="709"/>
        <w:rPr>
          <w:rFonts w:ascii="Times New Roman" w:hAnsi="Times New Roman" w:cs="Times New Roman"/>
          <w:sz w:val="24"/>
          <w:szCs w:val="24"/>
        </w:rPr>
      </w:pPr>
      <w:r>
        <w:rPr>
          <w:rFonts w:ascii="Times New Roman" w:hAnsi="Times New Roman" w:cs="Times New Roman"/>
          <w:sz w:val="24"/>
          <w:szCs w:val="24"/>
        </w:rPr>
        <w:t xml:space="preserve">Aningrum, S. 2006. </w:t>
      </w:r>
      <w:r>
        <w:rPr>
          <w:rFonts w:ascii="Times New Roman" w:hAnsi="Times New Roman" w:cs="Times New Roman"/>
          <w:i/>
          <w:sz w:val="24"/>
          <w:szCs w:val="24"/>
        </w:rPr>
        <w:t xml:space="preserve">Optimalisasi Jerapan Kromium Trivalen oleh Zeolit Lampung dengan Metode Lapik Tetap dan Perlakuan Kromium Limbah Penyamakan Kulit. </w:t>
      </w:r>
      <w:r>
        <w:rPr>
          <w:rFonts w:ascii="Times New Roman" w:hAnsi="Times New Roman" w:cs="Times New Roman"/>
          <w:sz w:val="24"/>
          <w:szCs w:val="24"/>
        </w:rPr>
        <w:t>Bogor : IPB</w:t>
      </w:r>
    </w:p>
    <w:p w:rsidR="00780E8A" w:rsidRPr="0077144F" w:rsidRDefault="00780E8A" w:rsidP="00780E8A">
      <w:pPr>
        <w:autoSpaceDE w:val="0"/>
        <w:autoSpaceDN w:val="0"/>
        <w:adjustRightInd w:val="0"/>
        <w:spacing w:before="0" w:line="276" w:lineRule="auto"/>
        <w:ind w:left="709" w:right="0" w:hanging="709"/>
        <w:jc w:val="both"/>
        <w:rPr>
          <w:rFonts w:ascii="Times New Roman" w:hAnsi="Times New Roman" w:cs="Times New Roman"/>
          <w:sz w:val="24"/>
          <w:szCs w:val="24"/>
        </w:rPr>
      </w:pPr>
      <w:r>
        <w:rPr>
          <w:rFonts w:ascii="Times New Roman" w:hAnsi="Times New Roman" w:cs="Times New Roman"/>
          <w:sz w:val="24"/>
          <w:szCs w:val="24"/>
        </w:rPr>
        <w:t xml:space="preserve">Anonim. 1995. </w:t>
      </w:r>
      <w:r>
        <w:rPr>
          <w:rFonts w:ascii="Times New Roman" w:hAnsi="Times New Roman" w:cs="Times New Roman"/>
          <w:i/>
          <w:sz w:val="24"/>
          <w:szCs w:val="24"/>
        </w:rPr>
        <w:t>Keputusan Menteri Negara Lingkungan Hidup</w:t>
      </w:r>
      <w:r w:rsidRPr="006747AF">
        <w:rPr>
          <w:rFonts w:ascii="Times New Roman" w:hAnsi="Times New Roman" w:cs="Times New Roman"/>
          <w:i/>
          <w:sz w:val="24"/>
          <w:szCs w:val="24"/>
        </w:rPr>
        <w:t xml:space="preserve"> No.51 Tahun 1995 mengenai</w:t>
      </w:r>
      <w:r>
        <w:rPr>
          <w:rFonts w:ascii="Times New Roman" w:hAnsi="Times New Roman" w:cs="Times New Roman"/>
          <w:sz w:val="24"/>
          <w:szCs w:val="24"/>
        </w:rPr>
        <w:t xml:space="preserve"> </w:t>
      </w:r>
      <w:r w:rsidRPr="00E204AD">
        <w:rPr>
          <w:rFonts w:ascii="Times New Roman" w:hAnsi="Times New Roman" w:cs="Times New Roman"/>
          <w:i/>
          <w:sz w:val="24"/>
          <w:szCs w:val="24"/>
        </w:rPr>
        <w:t xml:space="preserve">Baku Mutu Limbah Cair bagi </w:t>
      </w:r>
      <w:r w:rsidRPr="00E204AD">
        <w:rPr>
          <w:rFonts w:ascii="Times New Roman" w:hAnsi="Times New Roman" w:cs="Times New Roman"/>
          <w:i/>
          <w:sz w:val="24"/>
          <w:szCs w:val="24"/>
        </w:rPr>
        <w:lastRenderedPageBreak/>
        <w:t>Kegiatan Industri</w:t>
      </w:r>
      <w:r>
        <w:rPr>
          <w:rFonts w:ascii="Times New Roman" w:hAnsi="Times New Roman" w:cs="Times New Roman"/>
          <w:i/>
          <w:sz w:val="24"/>
          <w:szCs w:val="24"/>
        </w:rPr>
        <w:t>.</w:t>
      </w:r>
      <w:r>
        <w:rPr>
          <w:rFonts w:ascii="Times New Roman" w:hAnsi="Times New Roman" w:cs="Times New Roman"/>
          <w:sz w:val="24"/>
          <w:szCs w:val="24"/>
        </w:rPr>
        <w:t xml:space="preserve"> Jakarta : Kementrian Lingkungan Hidup</w:t>
      </w:r>
    </w:p>
    <w:p w:rsidR="00780E8A" w:rsidRDefault="00780E8A" w:rsidP="00780E8A">
      <w:pPr>
        <w:autoSpaceDE w:val="0"/>
        <w:autoSpaceDN w:val="0"/>
        <w:adjustRightInd w:val="0"/>
        <w:spacing w:before="0" w:line="276" w:lineRule="auto"/>
        <w:ind w:left="709" w:right="0" w:hanging="709"/>
        <w:jc w:val="both"/>
        <w:rPr>
          <w:rFonts w:ascii="Times New Roman" w:hAnsi="Times New Roman" w:cs="Times New Roman"/>
          <w:sz w:val="24"/>
          <w:szCs w:val="24"/>
        </w:rPr>
      </w:pPr>
      <w:r>
        <w:rPr>
          <w:rFonts w:ascii="Times New Roman" w:hAnsi="Times New Roman" w:cs="Times New Roman"/>
          <w:sz w:val="24"/>
          <w:szCs w:val="24"/>
        </w:rPr>
        <w:t xml:space="preserve">Anonim. 1998. </w:t>
      </w:r>
      <w:r>
        <w:rPr>
          <w:rFonts w:ascii="Times New Roman" w:hAnsi="Times New Roman" w:cs="Times New Roman"/>
          <w:i/>
          <w:sz w:val="24"/>
          <w:szCs w:val="24"/>
        </w:rPr>
        <w:t xml:space="preserve">Standard Methods : For The Examination of Water And Wastewater. </w:t>
      </w:r>
      <w:r>
        <w:rPr>
          <w:rFonts w:ascii="Times New Roman" w:hAnsi="Times New Roman" w:cs="Times New Roman"/>
          <w:sz w:val="24"/>
          <w:szCs w:val="24"/>
        </w:rPr>
        <w:t>Washington : APHA</w:t>
      </w:r>
    </w:p>
    <w:p w:rsidR="00780E8A" w:rsidRPr="002A37DE" w:rsidRDefault="00780E8A" w:rsidP="00780E8A">
      <w:pPr>
        <w:spacing w:before="0" w:line="276"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 xml:space="preserve">Day, R.A. dan A.L. Underwood. 1986. </w:t>
      </w:r>
      <w:r>
        <w:rPr>
          <w:rFonts w:ascii="Times New Roman" w:hAnsi="Times New Roman" w:cs="Times New Roman"/>
          <w:i/>
          <w:sz w:val="24"/>
          <w:szCs w:val="24"/>
        </w:rPr>
        <w:t xml:space="preserve">Analisis Kimia Kuantitatif Edisi Kelima. </w:t>
      </w:r>
      <w:r>
        <w:rPr>
          <w:rFonts w:ascii="Times New Roman" w:hAnsi="Times New Roman" w:cs="Times New Roman"/>
          <w:sz w:val="24"/>
          <w:szCs w:val="24"/>
        </w:rPr>
        <w:t>Jakarta : Erlangga</w:t>
      </w:r>
    </w:p>
    <w:p w:rsidR="00780E8A" w:rsidRPr="00B6729E" w:rsidRDefault="00780E8A" w:rsidP="00780E8A">
      <w:pPr>
        <w:autoSpaceDE w:val="0"/>
        <w:autoSpaceDN w:val="0"/>
        <w:adjustRightInd w:val="0"/>
        <w:spacing w:before="0" w:line="276" w:lineRule="auto"/>
        <w:ind w:left="709" w:right="0" w:hanging="709"/>
        <w:jc w:val="both"/>
        <w:rPr>
          <w:rFonts w:ascii="Times New Roman" w:hAnsi="Times New Roman" w:cs="Times New Roman"/>
          <w:sz w:val="24"/>
          <w:szCs w:val="24"/>
        </w:rPr>
      </w:pPr>
      <w:r>
        <w:rPr>
          <w:rFonts w:ascii="Times New Roman" w:hAnsi="Times New Roman" w:cs="Times New Roman"/>
          <w:sz w:val="24"/>
          <w:szCs w:val="24"/>
        </w:rPr>
        <w:t xml:space="preserve">Djolido, J.R. dan A.G. Best. 1993. </w:t>
      </w:r>
      <w:r>
        <w:rPr>
          <w:rFonts w:ascii="Times New Roman" w:hAnsi="Times New Roman" w:cs="Times New Roman"/>
          <w:i/>
          <w:sz w:val="24"/>
          <w:szCs w:val="24"/>
        </w:rPr>
        <w:t>Chemistry of Water and Water Pollution.</w:t>
      </w:r>
      <w:r>
        <w:rPr>
          <w:rFonts w:ascii="Times New Roman" w:hAnsi="Times New Roman" w:cs="Times New Roman"/>
          <w:sz w:val="24"/>
          <w:szCs w:val="24"/>
        </w:rPr>
        <w:t xml:space="preserve"> New York : Ellis Harwood Limited</w:t>
      </w:r>
    </w:p>
    <w:p w:rsidR="00780E8A" w:rsidRDefault="00780E8A" w:rsidP="00780E8A">
      <w:pPr>
        <w:spacing w:before="0" w:line="276"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 xml:space="preserve">Eckenfelder, W.W. 2000. </w:t>
      </w:r>
      <w:r>
        <w:rPr>
          <w:rFonts w:ascii="Times New Roman" w:hAnsi="Times New Roman" w:cs="Times New Roman"/>
          <w:i/>
          <w:sz w:val="24"/>
          <w:szCs w:val="24"/>
        </w:rPr>
        <w:t xml:space="preserve">Industrial Water Pollution Control, Third Edition. </w:t>
      </w:r>
      <w:r>
        <w:rPr>
          <w:rFonts w:ascii="Times New Roman" w:hAnsi="Times New Roman" w:cs="Times New Roman"/>
          <w:sz w:val="24"/>
          <w:szCs w:val="24"/>
        </w:rPr>
        <w:t xml:space="preserve">New York : </w:t>
      </w:r>
      <w:r w:rsidRPr="00E204AD">
        <w:rPr>
          <w:rFonts w:ascii="Times New Roman" w:hAnsi="Times New Roman" w:cs="Times New Roman"/>
          <w:sz w:val="24"/>
          <w:szCs w:val="24"/>
        </w:rPr>
        <w:t xml:space="preserve">Mc. </w:t>
      </w:r>
      <w:r>
        <w:rPr>
          <w:rFonts w:ascii="Times New Roman" w:hAnsi="Times New Roman" w:cs="Times New Roman"/>
          <w:sz w:val="24"/>
          <w:szCs w:val="24"/>
        </w:rPr>
        <w:t>Graw Hill Book Company</w:t>
      </w:r>
    </w:p>
    <w:p w:rsidR="00780E8A" w:rsidRDefault="00780E8A" w:rsidP="00780E8A">
      <w:pPr>
        <w:spacing w:before="0" w:line="276"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 xml:space="preserve">Ewing, G.W. 1975. </w:t>
      </w:r>
      <w:r>
        <w:rPr>
          <w:rFonts w:ascii="Times New Roman" w:hAnsi="Times New Roman" w:cs="Times New Roman"/>
          <w:i/>
          <w:sz w:val="24"/>
          <w:szCs w:val="24"/>
        </w:rPr>
        <w:t xml:space="preserve">Instrumental Methods of Chemical Analysis. </w:t>
      </w:r>
      <w:r>
        <w:rPr>
          <w:rFonts w:ascii="Times New Roman" w:hAnsi="Times New Roman" w:cs="Times New Roman"/>
          <w:sz w:val="24"/>
          <w:szCs w:val="24"/>
        </w:rPr>
        <w:t>Tokyo : Mc Graw Hill Book Company</w:t>
      </w:r>
    </w:p>
    <w:p w:rsidR="00780E8A" w:rsidRPr="002A37DE" w:rsidRDefault="00780E8A" w:rsidP="00780E8A">
      <w:pPr>
        <w:spacing w:before="0" w:line="276"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 xml:space="preserve">Fessenden, R.J. dan J.S. Fessenden. 1986. </w:t>
      </w:r>
      <w:r>
        <w:rPr>
          <w:rFonts w:ascii="Times New Roman" w:hAnsi="Times New Roman" w:cs="Times New Roman"/>
          <w:i/>
          <w:sz w:val="24"/>
          <w:szCs w:val="24"/>
        </w:rPr>
        <w:t>Kimia Organik Jilid 1 Edisi Ketiga.</w:t>
      </w:r>
      <w:r>
        <w:rPr>
          <w:rFonts w:ascii="Times New Roman" w:hAnsi="Times New Roman" w:cs="Times New Roman"/>
          <w:sz w:val="24"/>
          <w:szCs w:val="24"/>
        </w:rPr>
        <w:t xml:space="preserve"> Jakarta : Erlangga</w:t>
      </w:r>
      <w:r>
        <w:rPr>
          <w:rFonts w:ascii="Times New Roman" w:hAnsi="Times New Roman" w:cs="Times New Roman"/>
          <w:i/>
          <w:sz w:val="24"/>
          <w:szCs w:val="24"/>
        </w:rPr>
        <w:t xml:space="preserve"> </w:t>
      </w:r>
    </w:p>
    <w:p w:rsidR="00780E8A" w:rsidRDefault="00780E8A" w:rsidP="00780E8A">
      <w:pPr>
        <w:spacing w:before="0" w:line="276" w:lineRule="auto"/>
        <w:ind w:left="720" w:right="-1" w:hanging="720"/>
        <w:jc w:val="both"/>
        <w:rPr>
          <w:rFonts w:ascii="Times New Roman" w:hAnsi="Times New Roman" w:cs="Times New Roman"/>
          <w:sz w:val="24"/>
          <w:szCs w:val="24"/>
        </w:rPr>
      </w:pPr>
      <w:r>
        <w:rPr>
          <w:rFonts w:ascii="Times New Roman" w:hAnsi="Times New Roman" w:cs="Times New Roman"/>
          <w:sz w:val="24"/>
          <w:szCs w:val="24"/>
        </w:rPr>
        <w:t xml:space="preserve">Gadd, G.M., J.C. Fry, R.A. Herbert, C.W. Jones, dan  I.A.W. Craik I.A.W . 1992. </w:t>
      </w:r>
      <w:r w:rsidRPr="008030FF">
        <w:rPr>
          <w:rFonts w:ascii="Times New Roman" w:hAnsi="Times New Roman" w:cs="Times New Roman"/>
          <w:i/>
          <w:sz w:val="24"/>
          <w:szCs w:val="24"/>
        </w:rPr>
        <w:t>Microbial Control of Pollution</w:t>
      </w:r>
      <w:r>
        <w:rPr>
          <w:rFonts w:ascii="Times New Roman" w:hAnsi="Times New Roman" w:cs="Times New Roman"/>
          <w:sz w:val="24"/>
          <w:szCs w:val="24"/>
        </w:rPr>
        <w:t>. Cambridge : Press Syndicate of The University of Cambridge</w:t>
      </w:r>
    </w:p>
    <w:p w:rsidR="00780E8A" w:rsidRDefault="00780E8A" w:rsidP="00780E8A">
      <w:pPr>
        <w:autoSpaceDE w:val="0"/>
        <w:autoSpaceDN w:val="0"/>
        <w:adjustRightInd w:val="0"/>
        <w:spacing w:before="0" w:line="276" w:lineRule="auto"/>
        <w:ind w:left="709" w:right="0" w:hanging="709"/>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Hadiwidodo, M. 2008. </w:t>
      </w:r>
      <w:r w:rsidRPr="00BA7814">
        <w:rPr>
          <w:rFonts w:ascii="Times New Roman" w:eastAsia="TimesNewRoman" w:hAnsi="Times New Roman" w:cs="Times New Roman"/>
          <w:i/>
          <w:sz w:val="24"/>
          <w:szCs w:val="24"/>
        </w:rPr>
        <w:t>Penggunaan Abu Sekam Padi Sebagai Adsorben dalam Pengolahan Air Limbah yang Mengandung Logam Cu</w:t>
      </w:r>
      <w:r>
        <w:rPr>
          <w:rFonts w:ascii="Times New Roman" w:eastAsia="TimesNewRoman" w:hAnsi="Times New Roman" w:cs="Times New Roman"/>
          <w:sz w:val="24"/>
          <w:szCs w:val="24"/>
        </w:rPr>
        <w:t>. Teknik. Vol. 29 No.1 (2008). ISSN 0852-1697. Semarang : UNDIP</w:t>
      </w:r>
    </w:p>
    <w:p w:rsidR="00780E8A" w:rsidRPr="00F904F9" w:rsidRDefault="00780E8A" w:rsidP="00780E8A">
      <w:pPr>
        <w:autoSpaceDE w:val="0"/>
        <w:autoSpaceDN w:val="0"/>
        <w:adjustRightInd w:val="0"/>
        <w:spacing w:before="0" w:line="276" w:lineRule="auto"/>
        <w:ind w:left="709" w:right="0" w:hanging="709"/>
        <w:rPr>
          <w:rFonts w:ascii="Times New Roman" w:eastAsia="TimesNewRoman" w:hAnsi="Times New Roman" w:cs="Times New Roman"/>
          <w:sz w:val="24"/>
          <w:szCs w:val="24"/>
        </w:rPr>
      </w:pPr>
      <w:r w:rsidRPr="00F904F9">
        <w:rPr>
          <w:rFonts w:ascii="Times New Roman" w:eastAsia="TimesNewRoman" w:hAnsi="Times New Roman" w:cs="Times New Roman"/>
          <w:sz w:val="24"/>
          <w:szCs w:val="24"/>
        </w:rPr>
        <w:lastRenderedPageBreak/>
        <w:tab/>
      </w:r>
      <w:hyperlink r:id="rId14" w:history="1">
        <w:r w:rsidRPr="00F904F9">
          <w:rPr>
            <w:rStyle w:val="Hyperlink"/>
            <w:rFonts w:ascii="Times New Roman" w:eastAsia="TimesNewRoman" w:hAnsi="Times New Roman" w:cs="Times New Roman"/>
            <w:color w:val="auto"/>
            <w:sz w:val="24"/>
            <w:szCs w:val="24"/>
            <w:u w:val="none"/>
          </w:rPr>
          <w:t>http://ejournal.undip.ac.id/index.php/teknik/article/view/1912/1674</w:t>
        </w:r>
      </w:hyperlink>
    </w:p>
    <w:p w:rsidR="00780E8A" w:rsidRPr="00C03222" w:rsidRDefault="00780E8A" w:rsidP="00780E8A">
      <w:pPr>
        <w:autoSpaceDE w:val="0"/>
        <w:autoSpaceDN w:val="0"/>
        <w:adjustRightInd w:val="0"/>
        <w:spacing w:before="0" w:line="276" w:lineRule="auto"/>
        <w:ind w:left="709" w:right="0" w:hanging="709"/>
        <w:jc w:val="both"/>
        <w:rPr>
          <w:rFonts w:ascii="Times New Roman" w:hAnsi="Times New Roman" w:cs="Times New Roman"/>
          <w:sz w:val="24"/>
          <w:szCs w:val="24"/>
        </w:rPr>
      </w:pPr>
      <w:r>
        <w:rPr>
          <w:rFonts w:ascii="Times New Roman" w:hAnsi="Times New Roman" w:cs="Times New Roman"/>
          <w:sz w:val="24"/>
          <w:szCs w:val="24"/>
        </w:rPr>
        <w:t xml:space="preserve">Herlina. 2011. </w:t>
      </w:r>
      <w:r>
        <w:rPr>
          <w:rFonts w:ascii="Times New Roman" w:hAnsi="Times New Roman" w:cs="Times New Roman"/>
          <w:i/>
          <w:sz w:val="24"/>
          <w:szCs w:val="24"/>
        </w:rPr>
        <w:t>Studi Biosorpsi Logam Uranium, Thorium, dan Timbal menggunakan Extracellular Polymeric Substances Terdispersi.</w:t>
      </w:r>
      <w:r>
        <w:rPr>
          <w:rFonts w:ascii="Times New Roman" w:hAnsi="Times New Roman" w:cs="Times New Roman"/>
          <w:sz w:val="24"/>
          <w:szCs w:val="24"/>
        </w:rPr>
        <w:t xml:space="preserve"> Semarang : UNDIP</w:t>
      </w:r>
    </w:p>
    <w:p w:rsidR="00780E8A" w:rsidRPr="00D82055" w:rsidRDefault="00780E8A" w:rsidP="00780E8A">
      <w:pPr>
        <w:spacing w:before="0" w:line="276"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 xml:space="preserve">Hoa, P.T. 2002. </w:t>
      </w:r>
      <w:r>
        <w:rPr>
          <w:rFonts w:ascii="Times New Roman" w:hAnsi="Times New Roman" w:cs="Times New Roman"/>
          <w:i/>
          <w:sz w:val="24"/>
          <w:szCs w:val="24"/>
        </w:rPr>
        <w:t>Effect of Nutrients on Extracellular Polymeric Substance Production and Sludge Characteristics.</w:t>
      </w:r>
      <w:r>
        <w:rPr>
          <w:rFonts w:ascii="Times New Roman" w:hAnsi="Times New Roman" w:cs="Times New Roman"/>
          <w:sz w:val="24"/>
          <w:szCs w:val="24"/>
        </w:rPr>
        <w:t xml:space="preserve"> Thailand : Asian Institute of Technology</w:t>
      </w:r>
    </w:p>
    <w:p w:rsidR="00780E8A" w:rsidRDefault="00780E8A" w:rsidP="00780E8A">
      <w:pPr>
        <w:autoSpaceDE w:val="0"/>
        <w:autoSpaceDN w:val="0"/>
        <w:adjustRightInd w:val="0"/>
        <w:spacing w:before="0" w:line="276" w:lineRule="auto"/>
        <w:ind w:left="709" w:right="0" w:hanging="709"/>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Komari, N., T. Rochman, dan Y. Anjang. 2008. </w:t>
      </w:r>
      <w:r>
        <w:rPr>
          <w:rFonts w:ascii="Times New Roman" w:eastAsia="TimesNewRoman" w:hAnsi="Times New Roman" w:cs="Times New Roman"/>
          <w:i/>
          <w:sz w:val="24"/>
          <w:szCs w:val="24"/>
        </w:rPr>
        <w:t>Penggunaan Biomassa Aspergillus niger Sebagai Biosorben Cr (III).</w:t>
      </w:r>
      <w:r>
        <w:rPr>
          <w:rFonts w:ascii="Times New Roman" w:eastAsia="TimesNewRoman" w:hAnsi="Times New Roman" w:cs="Times New Roman"/>
          <w:sz w:val="24"/>
          <w:szCs w:val="24"/>
        </w:rPr>
        <w:t xml:space="preserve"> Sains dan Terapan Kimia. Vol.2 No.1 (2008). Lampung : Unlam</w:t>
      </w:r>
    </w:p>
    <w:p w:rsidR="00780E8A" w:rsidRPr="00F904F9" w:rsidRDefault="00284571" w:rsidP="00780E8A">
      <w:pPr>
        <w:autoSpaceDE w:val="0"/>
        <w:autoSpaceDN w:val="0"/>
        <w:adjustRightInd w:val="0"/>
        <w:spacing w:before="0" w:line="276" w:lineRule="auto"/>
        <w:ind w:left="709" w:right="0" w:firstLine="0"/>
        <w:rPr>
          <w:rFonts w:ascii="Times New Roman" w:hAnsi="Times New Roman" w:cs="Times New Roman"/>
          <w:sz w:val="24"/>
          <w:szCs w:val="24"/>
          <w:shd w:val="clear" w:color="auto" w:fill="FFFFFF"/>
        </w:rPr>
      </w:pPr>
      <w:hyperlink r:id="rId15" w:history="1">
        <w:r w:rsidR="00780E8A" w:rsidRPr="00F904F9">
          <w:rPr>
            <w:rStyle w:val="Hyperlink"/>
            <w:rFonts w:ascii="Times New Roman" w:eastAsia="TimesNewRoman" w:hAnsi="Times New Roman" w:cs="Times New Roman"/>
            <w:color w:val="auto"/>
            <w:sz w:val="24"/>
            <w:szCs w:val="24"/>
            <w:u w:val="none"/>
          </w:rPr>
          <w:t>http://</w:t>
        </w:r>
        <w:r w:rsidR="00780E8A" w:rsidRPr="00F904F9">
          <w:rPr>
            <w:rStyle w:val="Hyperlink"/>
            <w:rFonts w:ascii="Times New Roman" w:hAnsi="Times New Roman" w:cs="Times New Roman"/>
            <w:color w:val="auto"/>
            <w:sz w:val="24"/>
            <w:szCs w:val="24"/>
            <w:u w:val="none"/>
            <w:shd w:val="clear" w:color="auto" w:fill="FFFFFF"/>
          </w:rPr>
          <w:t>jurnal.pdii.lipi.go.id/admin/jurnal/2108113.pdf</w:t>
        </w:r>
      </w:hyperlink>
    </w:p>
    <w:p w:rsidR="00780E8A" w:rsidRPr="00897633" w:rsidRDefault="00780E8A" w:rsidP="00780E8A">
      <w:pPr>
        <w:spacing w:before="0" w:line="276"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Paul, A.K. dan A. Pal</w:t>
      </w:r>
      <w:r w:rsidRPr="00897633">
        <w:rPr>
          <w:rFonts w:ascii="Times New Roman" w:hAnsi="Times New Roman" w:cs="Times New Roman"/>
          <w:sz w:val="24"/>
          <w:szCs w:val="24"/>
        </w:rPr>
        <w:t xml:space="preserve">. 2008. </w:t>
      </w:r>
      <w:r w:rsidRPr="00897633">
        <w:rPr>
          <w:rFonts w:ascii="Times New Roman" w:hAnsi="Times New Roman" w:cs="Times New Roman"/>
          <w:i/>
          <w:sz w:val="24"/>
          <w:szCs w:val="24"/>
        </w:rPr>
        <w:t>Microbial Extracellular Polymeric Substances : Central Elements in Heavy Metal Bioremediation.</w:t>
      </w:r>
      <w:r>
        <w:rPr>
          <w:rFonts w:ascii="Times New Roman" w:hAnsi="Times New Roman" w:cs="Times New Roman"/>
          <w:sz w:val="24"/>
          <w:szCs w:val="24"/>
        </w:rPr>
        <w:t xml:space="preserve"> Indian J. Microbial 48:49-64. Kolkata : University of Calcutta</w:t>
      </w:r>
    </w:p>
    <w:p w:rsidR="00780E8A" w:rsidRPr="00C03222" w:rsidRDefault="00780E8A" w:rsidP="00780E8A">
      <w:pPr>
        <w:pStyle w:val="Default"/>
        <w:spacing w:line="276" w:lineRule="auto"/>
        <w:ind w:left="709" w:hanging="709"/>
        <w:jc w:val="both"/>
      </w:pPr>
      <w:r>
        <w:t>Palupi, M.N.</w:t>
      </w:r>
      <w:r>
        <w:rPr>
          <w:i/>
        </w:rPr>
        <w:t xml:space="preserve"> </w:t>
      </w:r>
      <w:r>
        <w:t xml:space="preserve">2011. </w:t>
      </w:r>
      <w:r>
        <w:rPr>
          <w:i/>
        </w:rPr>
        <w:t xml:space="preserve">Studi Biosorpsi Uranium Menggunakan </w:t>
      </w:r>
      <w:r w:rsidRPr="00C03222">
        <w:rPr>
          <w:i/>
        </w:rPr>
        <w:t>Extracellular Polymeric Substances yang Diimobilisasi pada Calsium Alginate.</w:t>
      </w:r>
      <w:r>
        <w:t xml:space="preserve">  Semarang : UNDIP</w:t>
      </w:r>
    </w:p>
    <w:p w:rsidR="00780E8A" w:rsidRPr="00C03222" w:rsidRDefault="00780E8A" w:rsidP="00780E8A">
      <w:pPr>
        <w:autoSpaceDE w:val="0"/>
        <w:autoSpaceDN w:val="0"/>
        <w:adjustRightInd w:val="0"/>
        <w:spacing w:before="0" w:line="276" w:lineRule="auto"/>
        <w:ind w:left="709" w:right="0" w:hanging="709"/>
        <w:jc w:val="both"/>
        <w:rPr>
          <w:rFonts w:ascii="Times New Roman" w:hAnsi="Times New Roman" w:cs="Times New Roman"/>
          <w:sz w:val="24"/>
          <w:szCs w:val="24"/>
        </w:rPr>
      </w:pPr>
      <w:r w:rsidRPr="00C03222">
        <w:rPr>
          <w:rFonts w:ascii="Times New Roman" w:hAnsi="Times New Roman" w:cs="Times New Roman"/>
          <w:sz w:val="24"/>
          <w:szCs w:val="24"/>
        </w:rPr>
        <w:t xml:space="preserve">Rahmasari, </w:t>
      </w:r>
      <w:r>
        <w:rPr>
          <w:rFonts w:ascii="Times New Roman" w:hAnsi="Times New Roman" w:cs="Times New Roman"/>
          <w:sz w:val="24"/>
          <w:szCs w:val="24"/>
        </w:rPr>
        <w:t>A.P</w:t>
      </w:r>
      <w:r w:rsidRPr="00C03222">
        <w:rPr>
          <w:rFonts w:ascii="Times New Roman" w:hAnsi="Times New Roman" w:cs="Times New Roman"/>
          <w:sz w:val="24"/>
          <w:szCs w:val="24"/>
        </w:rPr>
        <w:t>. 2011.</w:t>
      </w:r>
      <w:r w:rsidRPr="00C03222">
        <w:rPr>
          <w:rFonts w:ascii="Times New Roman" w:hAnsi="Times New Roman" w:cs="Times New Roman"/>
          <w:i/>
          <w:sz w:val="24"/>
          <w:szCs w:val="24"/>
        </w:rPr>
        <w:t xml:space="preserve"> Studi Biosorpsi Uranium Menggunakan Extracellular Polymeric </w:t>
      </w:r>
      <w:r w:rsidRPr="00C03222">
        <w:rPr>
          <w:rFonts w:ascii="Times New Roman" w:hAnsi="Times New Roman" w:cs="Times New Roman"/>
          <w:i/>
          <w:sz w:val="24"/>
          <w:szCs w:val="24"/>
        </w:rPr>
        <w:lastRenderedPageBreak/>
        <w:t xml:space="preserve">Substances yang Diekstraksi dari Lumpur Aktif. </w:t>
      </w:r>
      <w:r>
        <w:rPr>
          <w:rFonts w:ascii="Times New Roman" w:hAnsi="Times New Roman" w:cs="Times New Roman"/>
          <w:sz w:val="24"/>
          <w:szCs w:val="24"/>
        </w:rPr>
        <w:t>Semarang : UNDIP</w:t>
      </w:r>
    </w:p>
    <w:p w:rsidR="00780E8A" w:rsidRDefault="00780E8A" w:rsidP="00780E8A">
      <w:pPr>
        <w:spacing w:before="0" w:line="276"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 xml:space="preserve">Reynolds, T.D. 1982. </w:t>
      </w:r>
      <w:r w:rsidRPr="008030FF">
        <w:rPr>
          <w:rFonts w:ascii="Times New Roman" w:hAnsi="Times New Roman" w:cs="Times New Roman"/>
          <w:i/>
          <w:sz w:val="24"/>
          <w:szCs w:val="24"/>
        </w:rPr>
        <w:t>Unit Operations and Processes in Environmental Engineering</w:t>
      </w:r>
      <w:r>
        <w:rPr>
          <w:rFonts w:ascii="Times New Roman" w:hAnsi="Times New Roman" w:cs="Times New Roman"/>
          <w:sz w:val="24"/>
          <w:szCs w:val="24"/>
        </w:rPr>
        <w:t>. California : Wadsworth, Inc.</w:t>
      </w:r>
    </w:p>
    <w:p w:rsidR="00780E8A" w:rsidRPr="00786092" w:rsidRDefault="00780E8A" w:rsidP="00780E8A">
      <w:pPr>
        <w:spacing w:before="0" w:line="276"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 xml:space="preserve">Salimin, Z. dan Wati. 2008. </w:t>
      </w:r>
      <w:r w:rsidRPr="008030FF">
        <w:rPr>
          <w:rFonts w:ascii="Times New Roman" w:hAnsi="Times New Roman" w:cs="Times New Roman"/>
          <w:i/>
          <w:sz w:val="24"/>
          <w:szCs w:val="24"/>
        </w:rPr>
        <w:t>Pemadatan Sludge Hasil Proses Biooksidasi Limbah Organik dari Pemurnian Asam Fosfat menggunakan Bahan Matriks Epoksi.</w:t>
      </w:r>
      <w:r>
        <w:rPr>
          <w:rFonts w:ascii="Times New Roman" w:hAnsi="Times New Roman" w:cs="Times New Roman"/>
          <w:i/>
          <w:sz w:val="24"/>
          <w:szCs w:val="24"/>
        </w:rPr>
        <w:t xml:space="preserve"> </w:t>
      </w:r>
      <w:r>
        <w:rPr>
          <w:rFonts w:ascii="Times New Roman" w:hAnsi="Times New Roman" w:cs="Times New Roman"/>
          <w:sz w:val="24"/>
          <w:szCs w:val="24"/>
        </w:rPr>
        <w:t>Tangerang : BATAN</w:t>
      </w:r>
    </w:p>
    <w:p w:rsidR="00780E8A" w:rsidRDefault="00780E8A" w:rsidP="00780E8A">
      <w:pPr>
        <w:spacing w:before="0" w:line="276" w:lineRule="auto"/>
        <w:ind w:left="709" w:right="-1" w:hanging="709"/>
        <w:jc w:val="both"/>
        <w:rPr>
          <w:rFonts w:ascii="Times New Roman" w:hAnsi="Times New Roman" w:cs="Times New Roman"/>
          <w:sz w:val="24"/>
          <w:szCs w:val="24"/>
        </w:rPr>
      </w:pPr>
      <w:r w:rsidRPr="00E204AD">
        <w:rPr>
          <w:rFonts w:ascii="Times New Roman" w:hAnsi="Times New Roman" w:cs="Times New Roman"/>
          <w:sz w:val="24"/>
          <w:szCs w:val="24"/>
        </w:rPr>
        <w:t xml:space="preserve">Salimin, </w:t>
      </w:r>
      <w:r>
        <w:rPr>
          <w:rFonts w:ascii="Times New Roman" w:hAnsi="Times New Roman" w:cs="Times New Roman"/>
          <w:sz w:val="24"/>
          <w:szCs w:val="24"/>
        </w:rPr>
        <w:t>Z., Junaidi, dan S. Purnomo. 2011.</w:t>
      </w:r>
      <w:r w:rsidRPr="00E204AD">
        <w:rPr>
          <w:rFonts w:ascii="Times New Roman" w:hAnsi="Times New Roman" w:cs="Times New Roman"/>
          <w:sz w:val="24"/>
          <w:szCs w:val="24"/>
        </w:rPr>
        <w:t xml:space="preserve"> </w:t>
      </w:r>
      <w:r>
        <w:rPr>
          <w:rFonts w:ascii="Times New Roman" w:hAnsi="Times New Roman" w:cs="Times New Roman"/>
          <w:i/>
          <w:sz w:val="24"/>
          <w:szCs w:val="24"/>
        </w:rPr>
        <w:t>Penggunaan Biosorben Extracelluler Polymeric Substance Terimobilisasi pada Kalsium Alginat untuk Penyisihan Uranium</w:t>
      </w:r>
      <w:r>
        <w:rPr>
          <w:rFonts w:ascii="Times New Roman" w:hAnsi="Times New Roman" w:cs="Times New Roman"/>
          <w:sz w:val="24"/>
          <w:szCs w:val="24"/>
        </w:rPr>
        <w:t>. Tangerang : BATAN</w:t>
      </w:r>
    </w:p>
    <w:p w:rsidR="00780E8A" w:rsidRPr="00E204AD" w:rsidRDefault="00780E8A" w:rsidP="00780E8A">
      <w:pPr>
        <w:spacing w:before="0" w:line="276"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 xml:space="preserve">Tchobanoglous, G., F.L. Burton, dan H.D. Stensel. 2003. </w:t>
      </w:r>
      <w:r>
        <w:rPr>
          <w:rFonts w:ascii="Times New Roman" w:hAnsi="Times New Roman" w:cs="Times New Roman"/>
          <w:i/>
          <w:iCs/>
          <w:sz w:val="24"/>
          <w:szCs w:val="24"/>
        </w:rPr>
        <w:t xml:space="preserve">Wastewater Engineering Treatment and Reuse Fourth Edition. </w:t>
      </w:r>
      <w:r>
        <w:rPr>
          <w:rFonts w:ascii="Times New Roman" w:hAnsi="Times New Roman" w:cs="Times New Roman"/>
          <w:iCs/>
          <w:sz w:val="24"/>
          <w:szCs w:val="24"/>
        </w:rPr>
        <w:t xml:space="preserve">New York : </w:t>
      </w:r>
      <w:r>
        <w:rPr>
          <w:rFonts w:ascii="Times New Roman" w:hAnsi="Times New Roman" w:cs="Times New Roman"/>
          <w:sz w:val="24"/>
          <w:szCs w:val="24"/>
        </w:rPr>
        <w:t xml:space="preserve">Mc Graw Hill Book Company. </w:t>
      </w:r>
    </w:p>
    <w:p w:rsidR="00780E8A" w:rsidRDefault="00780E8A" w:rsidP="00780E8A">
      <w:pPr>
        <w:spacing w:before="0" w:line="276"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 xml:space="preserve">Tian, Y. 2008. </w:t>
      </w:r>
      <w:r>
        <w:rPr>
          <w:rFonts w:ascii="Times New Roman" w:hAnsi="Times New Roman" w:cs="Times New Roman"/>
          <w:i/>
          <w:sz w:val="24"/>
          <w:szCs w:val="24"/>
        </w:rPr>
        <w:t>Behaviour of Bacterial Extracellular Polymeric Substances from Activated Sludge : a review.</w:t>
      </w:r>
      <w:r>
        <w:rPr>
          <w:rFonts w:ascii="Times New Roman" w:hAnsi="Times New Roman" w:cs="Times New Roman"/>
          <w:sz w:val="24"/>
          <w:szCs w:val="24"/>
        </w:rPr>
        <w:t xml:space="preserve"> Int. J. Environment and Pollution, Vol. 32, No.1. China : Harbin Institute of Technology</w:t>
      </w:r>
    </w:p>
    <w:p w:rsidR="00780E8A" w:rsidRDefault="00780E8A" w:rsidP="00567445">
      <w:pPr>
        <w:spacing w:before="0" w:line="240" w:lineRule="auto"/>
        <w:ind w:left="0" w:right="0" w:firstLine="0"/>
        <w:jc w:val="both"/>
        <w:rPr>
          <w:rFonts w:ascii="Times New Roman" w:hAnsi="Times New Roman" w:cs="Times New Roman"/>
          <w:b/>
        </w:rPr>
      </w:pPr>
    </w:p>
    <w:sectPr w:rsidR="00780E8A" w:rsidSect="001E6EA9">
      <w:pgSz w:w="11906" w:h="16838"/>
      <w:pgMar w:top="2268" w:right="1416"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E2E" w:rsidRDefault="007D0E2E" w:rsidP="00503E74">
      <w:pPr>
        <w:spacing w:before="0" w:line="240" w:lineRule="auto"/>
      </w:pPr>
      <w:r>
        <w:separator/>
      </w:r>
    </w:p>
  </w:endnote>
  <w:endnote w:type="continuationSeparator" w:id="0">
    <w:p w:rsidR="007D0E2E" w:rsidRDefault="007D0E2E" w:rsidP="00503E7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E2E" w:rsidRDefault="007D0E2E" w:rsidP="00503E74">
      <w:pPr>
        <w:spacing w:before="0" w:line="240" w:lineRule="auto"/>
      </w:pPr>
      <w:r>
        <w:separator/>
      </w:r>
    </w:p>
  </w:footnote>
  <w:footnote w:type="continuationSeparator" w:id="0">
    <w:p w:rsidR="007D0E2E" w:rsidRDefault="007D0E2E" w:rsidP="00503E7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31" w:rsidRDefault="00092E31" w:rsidP="00503E74">
    <w:pPr>
      <w:pStyle w:val="Header"/>
      <w:ind w:left="0" w:right="-1" w:firstLine="0"/>
      <w:jc w:val="right"/>
    </w:pPr>
  </w:p>
  <w:p w:rsidR="00092E31" w:rsidRDefault="00092E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066"/>
    <w:multiLevelType w:val="hybridMultilevel"/>
    <w:tmpl w:val="605E80E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D711A2"/>
    <w:multiLevelType w:val="hybridMultilevel"/>
    <w:tmpl w:val="B64C0BA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ED6556"/>
    <w:multiLevelType w:val="hybridMultilevel"/>
    <w:tmpl w:val="A29CB288"/>
    <w:lvl w:ilvl="0" w:tplc="C3B68FEE">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F193787"/>
    <w:multiLevelType w:val="hybridMultilevel"/>
    <w:tmpl w:val="4F98D04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2B4818B6"/>
    <w:multiLevelType w:val="hybridMultilevel"/>
    <w:tmpl w:val="A04ADB12"/>
    <w:lvl w:ilvl="0" w:tplc="C270E680">
      <w:start w:val="1"/>
      <w:numFmt w:val="lowerLetter"/>
      <w:lvlText w:val="%1."/>
      <w:lvlJc w:val="left"/>
      <w:pPr>
        <w:ind w:left="2160" w:hanging="360"/>
      </w:pPr>
      <w:rPr>
        <w:rFonts w:ascii="Times New Roman" w:hAnsi="Times New Roman" w:hint="default"/>
        <w:b/>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303238EC"/>
    <w:multiLevelType w:val="hybridMultilevel"/>
    <w:tmpl w:val="D62A9BD4"/>
    <w:lvl w:ilvl="0" w:tplc="34DA1350">
      <w:start w:val="1"/>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2790778"/>
    <w:multiLevelType w:val="hybridMultilevel"/>
    <w:tmpl w:val="E62CDB52"/>
    <w:lvl w:ilvl="0" w:tplc="B96E665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6C06C3"/>
    <w:multiLevelType w:val="hybridMultilevel"/>
    <w:tmpl w:val="57D28304"/>
    <w:lvl w:ilvl="0" w:tplc="C3B68FEE">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E7F4474"/>
    <w:multiLevelType w:val="hybridMultilevel"/>
    <w:tmpl w:val="9440C552"/>
    <w:lvl w:ilvl="0" w:tplc="98B27FCA">
      <w:start w:val="1"/>
      <w:numFmt w:val="decimal"/>
      <w:lvlText w:val="3.%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F8B760E"/>
    <w:multiLevelType w:val="hybridMultilevel"/>
    <w:tmpl w:val="1C2C35E4"/>
    <w:lvl w:ilvl="0" w:tplc="AE36C546">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2308FA"/>
    <w:multiLevelType w:val="hybridMultilevel"/>
    <w:tmpl w:val="3536CB7E"/>
    <w:lvl w:ilvl="0" w:tplc="C3B68FEE">
      <w:start w:val="1"/>
      <w:numFmt w:val="decimal"/>
      <w:lvlText w:val="%1."/>
      <w:lvlJc w:val="center"/>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506B70A9"/>
    <w:multiLevelType w:val="hybridMultilevel"/>
    <w:tmpl w:val="86CE3216"/>
    <w:lvl w:ilvl="0" w:tplc="C3B68FEE">
      <w:start w:val="1"/>
      <w:numFmt w:val="decimal"/>
      <w:lvlText w:val="%1."/>
      <w:lvlJc w:val="center"/>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5AFE18EA"/>
    <w:multiLevelType w:val="hybridMultilevel"/>
    <w:tmpl w:val="23A26390"/>
    <w:lvl w:ilvl="0" w:tplc="C3B68FEE">
      <w:start w:val="1"/>
      <w:numFmt w:val="decimal"/>
      <w:lvlText w:val="%1."/>
      <w:lvlJc w:val="center"/>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3">
    <w:nsid w:val="66081F7D"/>
    <w:multiLevelType w:val="hybridMultilevel"/>
    <w:tmpl w:val="9800B162"/>
    <w:lvl w:ilvl="0" w:tplc="EE0CC600">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7DF31F5"/>
    <w:multiLevelType w:val="hybridMultilevel"/>
    <w:tmpl w:val="796A4C66"/>
    <w:lvl w:ilvl="0" w:tplc="C3B68FEE">
      <w:start w:val="1"/>
      <w:numFmt w:val="decimal"/>
      <w:lvlText w:val="%1."/>
      <w:lvlJc w:val="center"/>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77A42D0B"/>
    <w:multiLevelType w:val="hybridMultilevel"/>
    <w:tmpl w:val="F112D3FE"/>
    <w:lvl w:ilvl="0" w:tplc="FB3E3896">
      <w:start w:val="1"/>
      <w:numFmt w:val="decimal"/>
      <w:lvlText w:val="3.4.%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78B04ED6"/>
    <w:multiLevelType w:val="hybridMultilevel"/>
    <w:tmpl w:val="66B46056"/>
    <w:lvl w:ilvl="0" w:tplc="C3B68FEE">
      <w:start w:val="1"/>
      <w:numFmt w:val="decimal"/>
      <w:lvlText w:val="%1."/>
      <w:lvlJc w:val="center"/>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num w:numId="1">
    <w:abstractNumId w:val="8"/>
  </w:num>
  <w:num w:numId="2">
    <w:abstractNumId w:val="7"/>
  </w:num>
  <w:num w:numId="3">
    <w:abstractNumId w:val="3"/>
  </w:num>
  <w:num w:numId="4">
    <w:abstractNumId w:val="2"/>
  </w:num>
  <w:num w:numId="5">
    <w:abstractNumId w:val="15"/>
  </w:num>
  <w:num w:numId="6">
    <w:abstractNumId w:val="10"/>
  </w:num>
  <w:num w:numId="7">
    <w:abstractNumId w:val="14"/>
  </w:num>
  <w:num w:numId="8">
    <w:abstractNumId w:val="4"/>
  </w:num>
  <w:num w:numId="9">
    <w:abstractNumId w:val="12"/>
  </w:num>
  <w:num w:numId="10">
    <w:abstractNumId w:val="16"/>
  </w:num>
  <w:num w:numId="11">
    <w:abstractNumId w:val="5"/>
  </w:num>
  <w:num w:numId="12">
    <w:abstractNumId w:val="13"/>
  </w:num>
  <w:num w:numId="13">
    <w:abstractNumId w:val="6"/>
  </w:num>
  <w:num w:numId="14">
    <w:abstractNumId w:val="9"/>
  </w:num>
  <w:num w:numId="15">
    <w:abstractNumId w:val="11"/>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D85"/>
    <w:rsid w:val="00092E31"/>
    <w:rsid w:val="000B1A3C"/>
    <w:rsid w:val="000C7D85"/>
    <w:rsid w:val="00101275"/>
    <w:rsid w:val="00147DAF"/>
    <w:rsid w:val="00177DBB"/>
    <w:rsid w:val="001A55EE"/>
    <w:rsid w:val="001E6EA9"/>
    <w:rsid w:val="00227496"/>
    <w:rsid w:val="00236DDC"/>
    <w:rsid w:val="002655C5"/>
    <w:rsid w:val="00284571"/>
    <w:rsid w:val="002B0F20"/>
    <w:rsid w:val="002E06D5"/>
    <w:rsid w:val="003F6B44"/>
    <w:rsid w:val="00467D17"/>
    <w:rsid w:val="004A4DC6"/>
    <w:rsid w:val="004E24C2"/>
    <w:rsid w:val="00503E74"/>
    <w:rsid w:val="005162A3"/>
    <w:rsid w:val="00567445"/>
    <w:rsid w:val="00577199"/>
    <w:rsid w:val="0064648B"/>
    <w:rsid w:val="006A2358"/>
    <w:rsid w:val="00740DB2"/>
    <w:rsid w:val="00780E8A"/>
    <w:rsid w:val="007C123B"/>
    <w:rsid w:val="007C19CE"/>
    <w:rsid w:val="007D0E2E"/>
    <w:rsid w:val="00840334"/>
    <w:rsid w:val="00855120"/>
    <w:rsid w:val="00855F1D"/>
    <w:rsid w:val="00863330"/>
    <w:rsid w:val="008C44C6"/>
    <w:rsid w:val="009858A1"/>
    <w:rsid w:val="00993498"/>
    <w:rsid w:val="00995A33"/>
    <w:rsid w:val="009A6AA7"/>
    <w:rsid w:val="009C693F"/>
    <w:rsid w:val="00A47430"/>
    <w:rsid w:val="00B03CCA"/>
    <w:rsid w:val="00B35E3B"/>
    <w:rsid w:val="00B4000F"/>
    <w:rsid w:val="00BC1DF0"/>
    <w:rsid w:val="00BC6416"/>
    <w:rsid w:val="00D10082"/>
    <w:rsid w:val="00D3378E"/>
    <w:rsid w:val="00DB6224"/>
    <w:rsid w:val="00EA5619"/>
    <w:rsid w:val="00EB14D2"/>
    <w:rsid w:val="00EB63D2"/>
    <w:rsid w:val="00F05EA0"/>
    <w:rsid w:val="00F0796E"/>
    <w:rsid w:val="00F50EC1"/>
    <w:rsid w:val="00F56F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before="480" w:line="360" w:lineRule="auto"/>
        <w:ind w:left="851" w:right="567"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496"/>
    <w:rPr>
      <w:color w:val="0000FF" w:themeColor="hyperlink"/>
      <w:u w:val="single"/>
    </w:rPr>
  </w:style>
  <w:style w:type="paragraph" w:styleId="ListParagraph">
    <w:name w:val="List Paragraph"/>
    <w:basedOn w:val="Normal"/>
    <w:uiPriority w:val="34"/>
    <w:qFormat/>
    <w:rsid w:val="00A47430"/>
    <w:pPr>
      <w:ind w:left="720"/>
      <w:contextualSpacing/>
    </w:pPr>
  </w:style>
  <w:style w:type="table" w:styleId="TableGrid">
    <w:name w:val="Table Grid"/>
    <w:basedOn w:val="TableNormal"/>
    <w:uiPriority w:val="59"/>
    <w:rsid w:val="009A6AA7"/>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6AA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A7"/>
    <w:rPr>
      <w:rFonts w:ascii="Tahoma" w:hAnsi="Tahoma" w:cs="Tahoma"/>
      <w:sz w:val="16"/>
      <w:szCs w:val="16"/>
    </w:rPr>
  </w:style>
  <w:style w:type="paragraph" w:customStyle="1" w:styleId="Default">
    <w:name w:val="Default"/>
    <w:rsid w:val="00855F1D"/>
    <w:pPr>
      <w:autoSpaceDE w:val="0"/>
      <w:autoSpaceDN w:val="0"/>
      <w:adjustRightInd w:val="0"/>
      <w:spacing w:before="0" w:line="240" w:lineRule="auto"/>
      <w:ind w:left="0" w:right="0" w:firstLine="0"/>
    </w:pPr>
    <w:rPr>
      <w:rFonts w:ascii="Times New Roman" w:hAnsi="Times New Roman" w:cs="Times New Roman"/>
      <w:color w:val="000000"/>
      <w:sz w:val="24"/>
      <w:szCs w:val="24"/>
    </w:rPr>
  </w:style>
  <w:style w:type="paragraph" w:styleId="Header">
    <w:name w:val="header"/>
    <w:basedOn w:val="Normal"/>
    <w:link w:val="HeaderChar"/>
    <w:uiPriority w:val="99"/>
    <w:unhideWhenUsed/>
    <w:rsid w:val="00503E7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03E74"/>
  </w:style>
  <w:style w:type="paragraph" w:styleId="Footer">
    <w:name w:val="footer"/>
    <w:basedOn w:val="Normal"/>
    <w:link w:val="FooterChar"/>
    <w:uiPriority w:val="99"/>
    <w:semiHidden/>
    <w:unhideWhenUsed/>
    <w:rsid w:val="00503E74"/>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503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before="480" w:line="360" w:lineRule="auto"/>
        <w:ind w:left="851" w:right="567"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496"/>
    <w:rPr>
      <w:color w:val="0000FF" w:themeColor="hyperlink"/>
      <w:u w:val="single"/>
    </w:rPr>
  </w:style>
  <w:style w:type="paragraph" w:styleId="ListParagraph">
    <w:name w:val="List Paragraph"/>
    <w:basedOn w:val="Normal"/>
    <w:uiPriority w:val="34"/>
    <w:qFormat/>
    <w:rsid w:val="00A47430"/>
    <w:pPr>
      <w:ind w:left="720"/>
      <w:contextualSpacing/>
    </w:pPr>
  </w:style>
  <w:style w:type="table" w:styleId="TableGrid">
    <w:name w:val="Table Grid"/>
    <w:basedOn w:val="TableNormal"/>
    <w:uiPriority w:val="59"/>
    <w:rsid w:val="009A6AA7"/>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6AA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A7"/>
    <w:rPr>
      <w:rFonts w:ascii="Tahoma" w:hAnsi="Tahoma" w:cs="Tahoma"/>
      <w:sz w:val="16"/>
      <w:szCs w:val="16"/>
    </w:rPr>
  </w:style>
  <w:style w:type="paragraph" w:customStyle="1" w:styleId="Default">
    <w:name w:val="Default"/>
    <w:rsid w:val="00855F1D"/>
    <w:pPr>
      <w:autoSpaceDE w:val="0"/>
      <w:autoSpaceDN w:val="0"/>
      <w:adjustRightInd w:val="0"/>
      <w:spacing w:before="0" w:line="240" w:lineRule="auto"/>
      <w:ind w:left="0" w:right="0" w:firstLine="0"/>
    </w:pPr>
    <w:rPr>
      <w:rFonts w:ascii="Times New Roman" w:hAnsi="Times New Roman" w:cs="Times New Roman"/>
      <w:color w:val="000000"/>
      <w:sz w:val="24"/>
      <w:szCs w:val="24"/>
    </w:rPr>
  </w:style>
  <w:style w:type="paragraph" w:styleId="Header">
    <w:name w:val="header"/>
    <w:basedOn w:val="Normal"/>
    <w:link w:val="HeaderChar"/>
    <w:uiPriority w:val="99"/>
    <w:unhideWhenUsed/>
    <w:rsid w:val="00503E7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03E74"/>
  </w:style>
  <w:style w:type="paragraph" w:styleId="Footer">
    <w:name w:val="footer"/>
    <w:basedOn w:val="Normal"/>
    <w:link w:val="FooterChar"/>
    <w:uiPriority w:val="99"/>
    <w:semiHidden/>
    <w:unhideWhenUsed/>
    <w:rsid w:val="00503E74"/>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50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jurnal.pdii.lipi.go.id/admin/jurnal/2108113.pdf" TargetMode="Externa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ejournal.undip.ac.id/index.php/teknik/article/view/1912/167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nia%20nitip%20(bayar%20to)\TA\LAPORAN\itungitung%20nyob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ia%20nitip%20(bayar%20to)\TA\LAPORAN\itungitung%20fi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ia%20nitip%20(bayar%20to)\TA\LAPORAN\itungitung%20fi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ia%20nitip%20(bayar%20to)\TA\LAPORAN\itungitung%20fi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03952914976538"/>
          <c:y val="0.18566284477598194"/>
          <c:w val="0.5010045335242187"/>
          <c:h val="0.55970820888768213"/>
        </c:manualLayout>
      </c:layout>
      <c:scatterChart>
        <c:scatterStyle val="smoothMarker"/>
        <c:varyColors val="0"/>
        <c:ser>
          <c:idx val="0"/>
          <c:order val="0"/>
          <c:tx>
            <c:v>konsentrasi Cr terjerap</c:v>
          </c:tx>
          <c:xVal>
            <c:numRef>
              <c:f>epoksi!$G$40:$G$45</c:f>
              <c:numCache>
                <c:formatCode>General</c:formatCode>
                <c:ptCount val="6"/>
                <c:pt idx="0">
                  <c:v>0</c:v>
                </c:pt>
                <c:pt idx="1">
                  <c:v>1</c:v>
                </c:pt>
                <c:pt idx="2">
                  <c:v>2</c:v>
                </c:pt>
                <c:pt idx="3">
                  <c:v>3</c:v>
                </c:pt>
                <c:pt idx="4">
                  <c:v>4</c:v>
                </c:pt>
                <c:pt idx="5">
                  <c:v>5</c:v>
                </c:pt>
              </c:numCache>
            </c:numRef>
          </c:xVal>
          <c:yVal>
            <c:numRef>
              <c:f>epoksi!$J$40:$J$45</c:f>
              <c:numCache>
                <c:formatCode>General</c:formatCode>
                <c:ptCount val="6"/>
                <c:pt idx="0">
                  <c:v>0</c:v>
                </c:pt>
                <c:pt idx="1">
                  <c:v>1.072689459267524</c:v>
                </c:pt>
                <c:pt idx="2">
                  <c:v>1.0307497210104479</c:v>
                </c:pt>
                <c:pt idx="3">
                  <c:v>1.5759663183523978</c:v>
                </c:pt>
                <c:pt idx="4">
                  <c:v>1.3856244293395559</c:v>
                </c:pt>
                <c:pt idx="5">
                  <c:v>1.4146596327482979</c:v>
                </c:pt>
              </c:numCache>
            </c:numRef>
          </c:yVal>
          <c:smooth val="1"/>
        </c:ser>
        <c:dLbls>
          <c:showLegendKey val="0"/>
          <c:showVal val="0"/>
          <c:showCatName val="0"/>
          <c:showSerName val="0"/>
          <c:showPercent val="0"/>
          <c:showBubbleSize val="0"/>
        </c:dLbls>
        <c:axId val="66523136"/>
        <c:axId val="66525056"/>
      </c:scatterChart>
      <c:valAx>
        <c:axId val="66523136"/>
        <c:scaling>
          <c:orientation val="minMax"/>
        </c:scaling>
        <c:delete val="0"/>
        <c:axPos val="b"/>
        <c:title>
          <c:tx>
            <c:rich>
              <a:bodyPr/>
              <a:lstStyle/>
              <a:p>
                <a:pPr>
                  <a:defRPr sz="1000"/>
                </a:pPr>
                <a:r>
                  <a:rPr lang="id-ID" sz="1000"/>
                  <a:t>waktu (jam)</a:t>
                </a:r>
              </a:p>
            </c:rich>
          </c:tx>
          <c:layout>
            <c:manualLayout>
              <c:xMode val="edge"/>
              <c:yMode val="edge"/>
              <c:x val="0.33223407249148562"/>
              <c:y val="0.85502876846276554"/>
            </c:manualLayout>
          </c:layout>
          <c:overlay val="0"/>
        </c:title>
        <c:numFmt formatCode="General" sourceLinked="1"/>
        <c:majorTickMark val="out"/>
        <c:minorTickMark val="none"/>
        <c:tickLblPos val="nextTo"/>
        <c:crossAx val="66525056"/>
        <c:crosses val="autoZero"/>
        <c:crossBetween val="midCat"/>
      </c:valAx>
      <c:valAx>
        <c:axId val="66525056"/>
        <c:scaling>
          <c:orientation val="minMax"/>
        </c:scaling>
        <c:delete val="0"/>
        <c:axPos val="l"/>
        <c:majorGridlines/>
        <c:title>
          <c:tx>
            <c:rich>
              <a:bodyPr rot="-5400000" vert="horz"/>
              <a:lstStyle/>
              <a:p>
                <a:pPr>
                  <a:defRPr sz="800"/>
                </a:pPr>
                <a:r>
                  <a:rPr lang="id-ID" sz="800"/>
                  <a:t>Konsentrasi Cr terjerap (ppm)</a:t>
                </a:r>
              </a:p>
            </c:rich>
          </c:tx>
          <c:overlay val="0"/>
        </c:title>
        <c:numFmt formatCode="General" sourceLinked="1"/>
        <c:majorTickMark val="out"/>
        <c:minorTickMark val="none"/>
        <c:tickLblPos val="nextTo"/>
        <c:txPr>
          <a:bodyPr/>
          <a:lstStyle/>
          <a:p>
            <a:pPr>
              <a:defRPr sz="1000"/>
            </a:pPr>
            <a:endParaRPr lang="id-ID"/>
          </a:p>
        </c:txPr>
        <c:crossAx val="66523136"/>
        <c:crosses val="autoZero"/>
        <c:crossBetween val="midCat"/>
      </c:valAx>
    </c:plotArea>
    <c:legend>
      <c:legendPos val="r"/>
      <c:legendEntry>
        <c:idx val="0"/>
        <c:txPr>
          <a:bodyPr/>
          <a:lstStyle/>
          <a:p>
            <a:pPr>
              <a:defRPr sz="900"/>
            </a:pPr>
            <a:endParaRPr lang="id-ID"/>
          </a:p>
        </c:txPr>
      </c:legendEntry>
      <c:layout>
        <c:manualLayout>
          <c:xMode val="edge"/>
          <c:yMode val="edge"/>
          <c:x val="0.66756342957130355"/>
          <c:y val="0.36930638056207915"/>
          <c:w val="0.33036984013361992"/>
          <c:h val="0.49156022163896201"/>
        </c:manualLayout>
      </c:layout>
      <c:overlay val="0"/>
      <c:txPr>
        <a:bodyPr/>
        <a:lstStyle/>
        <a:p>
          <a:pPr>
            <a:defRPr sz="900"/>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574624491805715"/>
          <c:y val="0.1814628174189265"/>
          <c:w val="0.51140926144608234"/>
          <c:h val="0.43585669175160163"/>
        </c:manualLayout>
      </c:layout>
      <c:scatterChart>
        <c:scatterStyle val="smoothMarker"/>
        <c:varyColors val="0"/>
        <c:ser>
          <c:idx val="0"/>
          <c:order val="0"/>
          <c:tx>
            <c:v>pH 5</c:v>
          </c:tx>
          <c:xVal>
            <c:numRef>
              <c:f>debit3!$B$14:$B$20</c:f>
              <c:numCache>
                <c:formatCode>General</c:formatCode>
                <c:ptCount val="7"/>
                <c:pt idx="0">
                  <c:v>0</c:v>
                </c:pt>
                <c:pt idx="1">
                  <c:v>0.5</c:v>
                </c:pt>
                <c:pt idx="2">
                  <c:v>1</c:v>
                </c:pt>
                <c:pt idx="3">
                  <c:v>2</c:v>
                </c:pt>
                <c:pt idx="4">
                  <c:v>3</c:v>
                </c:pt>
                <c:pt idx="5">
                  <c:v>4</c:v>
                </c:pt>
                <c:pt idx="6">
                  <c:v>5</c:v>
                </c:pt>
              </c:numCache>
            </c:numRef>
          </c:xVal>
          <c:yVal>
            <c:numRef>
              <c:f>debit3!$C$14:$C$20</c:f>
              <c:numCache>
                <c:formatCode>General</c:formatCode>
                <c:ptCount val="7"/>
                <c:pt idx="0">
                  <c:v>0</c:v>
                </c:pt>
                <c:pt idx="1">
                  <c:v>10.508000000000001</c:v>
                </c:pt>
                <c:pt idx="2" formatCode="0.000">
                  <c:v>13.716358472086185</c:v>
                </c:pt>
                <c:pt idx="3" formatCode="0.000">
                  <c:v>13.774289911851122</c:v>
                </c:pt>
                <c:pt idx="4" formatCode="0.000">
                  <c:v>14.056939275220381</c:v>
                </c:pt>
                <c:pt idx="5" formatCode="0.000">
                  <c:v>14.065504407443694</c:v>
                </c:pt>
                <c:pt idx="6" formatCode="0.000">
                  <c:v>14.182301665034281</c:v>
                </c:pt>
              </c:numCache>
            </c:numRef>
          </c:yVal>
          <c:smooth val="1"/>
        </c:ser>
        <c:ser>
          <c:idx val="1"/>
          <c:order val="1"/>
          <c:tx>
            <c:v>pH 6</c:v>
          </c:tx>
          <c:xVal>
            <c:numRef>
              <c:f>debit3!$B$14:$B$20</c:f>
              <c:numCache>
                <c:formatCode>General</c:formatCode>
                <c:ptCount val="7"/>
                <c:pt idx="0">
                  <c:v>0</c:v>
                </c:pt>
                <c:pt idx="1">
                  <c:v>0.5</c:v>
                </c:pt>
                <c:pt idx="2">
                  <c:v>1</c:v>
                </c:pt>
                <c:pt idx="3">
                  <c:v>2</c:v>
                </c:pt>
                <c:pt idx="4">
                  <c:v>3</c:v>
                </c:pt>
                <c:pt idx="5">
                  <c:v>4</c:v>
                </c:pt>
                <c:pt idx="6">
                  <c:v>5</c:v>
                </c:pt>
              </c:numCache>
            </c:numRef>
          </c:xVal>
          <c:yVal>
            <c:numRef>
              <c:f>debit3!$D$14:$D$20</c:f>
              <c:numCache>
                <c:formatCode>General</c:formatCode>
                <c:ptCount val="7"/>
                <c:pt idx="0">
                  <c:v>0</c:v>
                </c:pt>
                <c:pt idx="1">
                  <c:v>4.91</c:v>
                </c:pt>
                <c:pt idx="2" formatCode="0.000">
                  <c:v>6.1640895734116876</c:v>
                </c:pt>
                <c:pt idx="3" formatCode="0.000">
                  <c:v>7.7864727935961131</c:v>
                </c:pt>
                <c:pt idx="4" formatCode="0.000">
                  <c:v>8.1256104975174779</c:v>
                </c:pt>
                <c:pt idx="5" formatCode="0.000">
                  <c:v>8.1634714763400549</c:v>
                </c:pt>
                <c:pt idx="6" formatCode="0.000">
                  <c:v>7.96772216029993</c:v>
                </c:pt>
              </c:numCache>
            </c:numRef>
          </c:yVal>
          <c:smooth val="1"/>
        </c:ser>
        <c:ser>
          <c:idx val="2"/>
          <c:order val="2"/>
          <c:tx>
            <c:v>pH 7</c:v>
          </c:tx>
          <c:xVal>
            <c:numRef>
              <c:f>debit3!$B$14:$B$20</c:f>
              <c:numCache>
                <c:formatCode>General</c:formatCode>
                <c:ptCount val="7"/>
                <c:pt idx="0">
                  <c:v>0</c:v>
                </c:pt>
                <c:pt idx="1">
                  <c:v>0.5</c:v>
                </c:pt>
                <c:pt idx="2">
                  <c:v>1</c:v>
                </c:pt>
                <c:pt idx="3">
                  <c:v>2</c:v>
                </c:pt>
                <c:pt idx="4">
                  <c:v>3</c:v>
                </c:pt>
                <c:pt idx="5">
                  <c:v>4</c:v>
                </c:pt>
                <c:pt idx="6">
                  <c:v>5</c:v>
                </c:pt>
              </c:numCache>
            </c:numRef>
          </c:xVal>
          <c:yVal>
            <c:numRef>
              <c:f>debit3!$E$14:$E$20</c:f>
              <c:numCache>
                <c:formatCode>General</c:formatCode>
                <c:ptCount val="7"/>
                <c:pt idx="0">
                  <c:v>0</c:v>
                </c:pt>
                <c:pt idx="1">
                  <c:v>1.8879999999999992</c:v>
                </c:pt>
                <c:pt idx="2" formatCode="0.000">
                  <c:v>2.4474796747967487</c:v>
                </c:pt>
                <c:pt idx="3" formatCode="0.000">
                  <c:v>4.5014092140921447</c:v>
                </c:pt>
                <c:pt idx="4">
                  <c:v>5.3000000000000007</c:v>
                </c:pt>
                <c:pt idx="5" formatCode="0.000">
                  <c:v>5.7294579945799464</c:v>
                </c:pt>
                <c:pt idx="6" formatCode="0.000">
                  <c:v>5.8041463414634116</c:v>
                </c:pt>
              </c:numCache>
            </c:numRef>
          </c:yVal>
          <c:smooth val="1"/>
        </c:ser>
        <c:dLbls>
          <c:showLegendKey val="0"/>
          <c:showVal val="0"/>
          <c:showCatName val="0"/>
          <c:showSerName val="0"/>
          <c:showPercent val="0"/>
          <c:showBubbleSize val="0"/>
        </c:dLbls>
        <c:axId val="66580864"/>
        <c:axId val="66582784"/>
      </c:scatterChart>
      <c:valAx>
        <c:axId val="66580864"/>
        <c:scaling>
          <c:orientation val="minMax"/>
        </c:scaling>
        <c:delete val="0"/>
        <c:axPos val="b"/>
        <c:title>
          <c:tx>
            <c:rich>
              <a:bodyPr/>
              <a:lstStyle/>
              <a:p>
                <a:pPr>
                  <a:defRPr sz="800"/>
                </a:pPr>
                <a:r>
                  <a:rPr lang="id-ID" sz="800"/>
                  <a:t>waktu (jam)</a:t>
                </a:r>
              </a:p>
            </c:rich>
          </c:tx>
          <c:overlay val="0"/>
        </c:title>
        <c:numFmt formatCode="General" sourceLinked="1"/>
        <c:majorTickMark val="out"/>
        <c:minorTickMark val="none"/>
        <c:tickLblPos val="nextTo"/>
        <c:txPr>
          <a:bodyPr/>
          <a:lstStyle/>
          <a:p>
            <a:pPr>
              <a:defRPr sz="800"/>
            </a:pPr>
            <a:endParaRPr lang="id-ID"/>
          </a:p>
        </c:txPr>
        <c:crossAx val="66582784"/>
        <c:crosses val="autoZero"/>
        <c:crossBetween val="midCat"/>
      </c:valAx>
      <c:valAx>
        <c:axId val="66582784"/>
        <c:scaling>
          <c:orientation val="minMax"/>
        </c:scaling>
        <c:delete val="0"/>
        <c:axPos val="l"/>
        <c:majorGridlines/>
        <c:title>
          <c:tx>
            <c:rich>
              <a:bodyPr rot="-5400000" vert="horz"/>
              <a:lstStyle/>
              <a:p>
                <a:pPr>
                  <a:defRPr sz="800"/>
                </a:pPr>
                <a:r>
                  <a:rPr lang="id-ID" sz="800"/>
                  <a:t>Konsentrasi Cr terjerap (ppm)</a:t>
                </a:r>
              </a:p>
            </c:rich>
          </c:tx>
          <c:overlay val="0"/>
        </c:title>
        <c:numFmt formatCode="General" sourceLinked="1"/>
        <c:majorTickMark val="out"/>
        <c:minorTickMark val="none"/>
        <c:tickLblPos val="nextTo"/>
        <c:txPr>
          <a:bodyPr/>
          <a:lstStyle/>
          <a:p>
            <a:pPr>
              <a:defRPr sz="800"/>
            </a:pPr>
            <a:endParaRPr lang="id-ID"/>
          </a:p>
        </c:txPr>
        <c:crossAx val="66580864"/>
        <c:crosses val="autoZero"/>
        <c:crossBetween val="midCat"/>
      </c:valAx>
    </c:plotArea>
    <c:legend>
      <c:legendPos val="r"/>
      <c:overlay val="0"/>
      <c:txPr>
        <a:bodyPr/>
        <a:lstStyle/>
        <a:p>
          <a:pPr>
            <a:defRPr sz="800"/>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3740222842924"/>
          <c:y val="0.10819468227396264"/>
          <c:w val="0.53384955270187284"/>
          <c:h val="0.62556353010515098"/>
        </c:manualLayout>
      </c:layout>
      <c:scatterChart>
        <c:scatterStyle val="smoothMarker"/>
        <c:varyColors val="0"/>
        <c:ser>
          <c:idx val="0"/>
          <c:order val="0"/>
          <c:tx>
            <c:v>pH 5</c:v>
          </c:tx>
          <c:xVal>
            <c:numRef>
              <c:f>debit5!$B$14:$B$20</c:f>
              <c:numCache>
                <c:formatCode>General</c:formatCode>
                <c:ptCount val="7"/>
                <c:pt idx="0">
                  <c:v>0</c:v>
                </c:pt>
                <c:pt idx="1">
                  <c:v>0.5</c:v>
                </c:pt>
                <c:pt idx="2">
                  <c:v>1</c:v>
                </c:pt>
                <c:pt idx="3">
                  <c:v>2</c:v>
                </c:pt>
                <c:pt idx="4">
                  <c:v>3</c:v>
                </c:pt>
                <c:pt idx="5">
                  <c:v>4</c:v>
                </c:pt>
                <c:pt idx="6">
                  <c:v>5</c:v>
                </c:pt>
              </c:numCache>
            </c:numRef>
          </c:xVal>
          <c:yVal>
            <c:numRef>
              <c:f>debit5!$C$14:$C$20</c:f>
              <c:numCache>
                <c:formatCode>General</c:formatCode>
                <c:ptCount val="7"/>
                <c:pt idx="0">
                  <c:v>0</c:v>
                </c:pt>
                <c:pt idx="1">
                  <c:v>2.423</c:v>
                </c:pt>
                <c:pt idx="2">
                  <c:v>4.6339999999999995</c:v>
                </c:pt>
                <c:pt idx="3">
                  <c:v>6.067999999999997</c:v>
                </c:pt>
                <c:pt idx="4">
                  <c:v>6.3879999999999972</c:v>
                </c:pt>
                <c:pt idx="5">
                  <c:v>6.5030000000000001</c:v>
                </c:pt>
                <c:pt idx="6">
                  <c:v>6.6710000000000012</c:v>
                </c:pt>
              </c:numCache>
            </c:numRef>
          </c:yVal>
          <c:smooth val="1"/>
        </c:ser>
        <c:ser>
          <c:idx val="1"/>
          <c:order val="1"/>
          <c:tx>
            <c:v>pH 6</c:v>
          </c:tx>
          <c:xVal>
            <c:numRef>
              <c:f>debit5!$B$14:$B$20</c:f>
              <c:numCache>
                <c:formatCode>General</c:formatCode>
                <c:ptCount val="7"/>
                <c:pt idx="0">
                  <c:v>0</c:v>
                </c:pt>
                <c:pt idx="1">
                  <c:v>0.5</c:v>
                </c:pt>
                <c:pt idx="2">
                  <c:v>1</c:v>
                </c:pt>
                <c:pt idx="3">
                  <c:v>2</c:v>
                </c:pt>
                <c:pt idx="4">
                  <c:v>3</c:v>
                </c:pt>
                <c:pt idx="5">
                  <c:v>4</c:v>
                </c:pt>
                <c:pt idx="6">
                  <c:v>5</c:v>
                </c:pt>
              </c:numCache>
            </c:numRef>
          </c:xVal>
          <c:yVal>
            <c:numRef>
              <c:f>debit5!$D$14:$D$20</c:f>
              <c:numCache>
                <c:formatCode>General</c:formatCode>
                <c:ptCount val="7"/>
                <c:pt idx="0">
                  <c:v>0</c:v>
                </c:pt>
                <c:pt idx="1">
                  <c:v>1.875</c:v>
                </c:pt>
                <c:pt idx="2" formatCode="0.000">
                  <c:v>2.4854152128401972</c:v>
                </c:pt>
                <c:pt idx="3" formatCode="0.000">
                  <c:v>3.1171667829728018</c:v>
                </c:pt>
                <c:pt idx="4" formatCode="0.000">
                  <c:v>3.3286810886252631</c:v>
                </c:pt>
                <c:pt idx="5" formatCode="0.000">
                  <c:v>3.9278436845778093</c:v>
                </c:pt>
                <c:pt idx="6" formatCode="0.000">
                  <c:v>3.9500348918353136</c:v>
                </c:pt>
              </c:numCache>
            </c:numRef>
          </c:yVal>
          <c:smooth val="1"/>
        </c:ser>
        <c:ser>
          <c:idx val="2"/>
          <c:order val="2"/>
          <c:tx>
            <c:v>pH 7</c:v>
          </c:tx>
          <c:xVal>
            <c:numRef>
              <c:f>debit5!$B$14:$B$20</c:f>
              <c:numCache>
                <c:formatCode>General</c:formatCode>
                <c:ptCount val="7"/>
                <c:pt idx="0">
                  <c:v>0</c:v>
                </c:pt>
                <c:pt idx="1">
                  <c:v>0.5</c:v>
                </c:pt>
                <c:pt idx="2">
                  <c:v>1</c:v>
                </c:pt>
                <c:pt idx="3">
                  <c:v>2</c:v>
                </c:pt>
                <c:pt idx="4">
                  <c:v>3</c:v>
                </c:pt>
                <c:pt idx="5">
                  <c:v>4</c:v>
                </c:pt>
                <c:pt idx="6">
                  <c:v>5</c:v>
                </c:pt>
              </c:numCache>
            </c:numRef>
          </c:xVal>
          <c:yVal>
            <c:numRef>
              <c:f>debit5!$E$14:$E$20</c:f>
              <c:numCache>
                <c:formatCode>General</c:formatCode>
                <c:ptCount val="7"/>
                <c:pt idx="0">
                  <c:v>0</c:v>
                </c:pt>
                <c:pt idx="1">
                  <c:v>0.88700000000000045</c:v>
                </c:pt>
                <c:pt idx="2" formatCode="0.000">
                  <c:v>1.1743664011585835</c:v>
                </c:pt>
                <c:pt idx="3" formatCode="0.000">
                  <c:v>1.5427950760318601</c:v>
                </c:pt>
                <c:pt idx="4" formatCode="0.000">
                  <c:v>1.2434467776973195</c:v>
                </c:pt>
                <c:pt idx="5" formatCode="0.000">
                  <c:v>2.4293265749456938</c:v>
                </c:pt>
                <c:pt idx="6" formatCode="0.000">
                  <c:v>2.2796524257784183</c:v>
                </c:pt>
              </c:numCache>
            </c:numRef>
          </c:yVal>
          <c:smooth val="1"/>
        </c:ser>
        <c:dLbls>
          <c:showLegendKey val="0"/>
          <c:showVal val="0"/>
          <c:showCatName val="0"/>
          <c:showSerName val="0"/>
          <c:showPercent val="0"/>
          <c:showBubbleSize val="0"/>
        </c:dLbls>
        <c:axId val="29190400"/>
        <c:axId val="29192576"/>
      </c:scatterChart>
      <c:valAx>
        <c:axId val="29190400"/>
        <c:scaling>
          <c:orientation val="minMax"/>
        </c:scaling>
        <c:delete val="0"/>
        <c:axPos val="b"/>
        <c:title>
          <c:tx>
            <c:rich>
              <a:bodyPr/>
              <a:lstStyle/>
              <a:p>
                <a:pPr>
                  <a:defRPr sz="800"/>
                </a:pPr>
                <a:r>
                  <a:rPr lang="id-ID" sz="800"/>
                  <a:t>waktu (jam)</a:t>
                </a:r>
              </a:p>
            </c:rich>
          </c:tx>
          <c:overlay val="0"/>
        </c:title>
        <c:numFmt formatCode="General" sourceLinked="1"/>
        <c:majorTickMark val="out"/>
        <c:minorTickMark val="none"/>
        <c:tickLblPos val="nextTo"/>
        <c:txPr>
          <a:bodyPr/>
          <a:lstStyle/>
          <a:p>
            <a:pPr>
              <a:defRPr sz="800"/>
            </a:pPr>
            <a:endParaRPr lang="id-ID"/>
          </a:p>
        </c:txPr>
        <c:crossAx val="29192576"/>
        <c:crosses val="autoZero"/>
        <c:crossBetween val="midCat"/>
      </c:valAx>
      <c:valAx>
        <c:axId val="29192576"/>
        <c:scaling>
          <c:orientation val="minMax"/>
        </c:scaling>
        <c:delete val="0"/>
        <c:axPos val="l"/>
        <c:majorGridlines/>
        <c:title>
          <c:tx>
            <c:rich>
              <a:bodyPr rot="-5400000" vert="horz"/>
              <a:lstStyle/>
              <a:p>
                <a:pPr>
                  <a:defRPr sz="800"/>
                </a:pPr>
                <a:r>
                  <a:rPr lang="id-ID" sz="800"/>
                  <a:t>Konsentrasi Cr terjerap (ppm)</a:t>
                </a:r>
              </a:p>
            </c:rich>
          </c:tx>
          <c:overlay val="0"/>
        </c:title>
        <c:numFmt formatCode="General" sourceLinked="1"/>
        <c:majorTickMark val="out"/>
        <c:minorTickMark val="none"/>
        <c:tickLblPos val="nextTo"/>
        <c:txPr>
          <a:bodyPr/>
          <a:lstStyle/>
          <a:p>
            <a:pPr>
              <a:defRPr sz="800"/>
            </a:pPr>
            <a:endParaRPr lang="id-ID"/>
          </a:p>
        </c:txPr>
        <c:crossAx val="29190400"/>
        <c:crosses val="autoZero"/>
        <c:crossBetween val="midCat"/>
      </c:valAx>
    </c:plotArea>
    <c:legend>
      <c:legendPos val="r"/>
      <c:overlay val="0"/>
      <c:txPr>
        <a:bodyPr/>
        <a:lstStyle/>
        <a:p>
          <a:pPr>
            <a:defRPr sz="800"/>
          </a:pPr>
          <a:endParaRPr lang="id-ID"/>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3740222842924"/>
          <c:y val="0.10489121947117414"/>
          <c:w val="0.51724744976883419"/>
          <c:h val="0.57024708376881583"/>
        </c:manualLayout>
      </c:layout>
      <c:scatterChart>
        <c:scatterStyle val="smoothMarker"/>
        <c:varyColors val="0"/>
        <c:ser>
          <c:idx val="0"/>
          <c:order val="0"/>
          <c:tx>
            <c:v>pH 5</c:v>
          </c:tx>
          <c:xVal>
            <c:numRef>
              <c:f>debit7!$B$14:$B$20</c:f>
              <c:numCache>
                <c:formatCode>General</c:formatCode>
                <c:ptCount val="7"/>
                <c:pt idx="0">
                  <c:v>0</c:v>
                </c:pt>
                <c:pt idx="1">
                  <c:v>0.5</c:v>
                </c:pt>
                <c:pt idx="2">
                  <c:v>1</c:v>
                </c:pt>
                <c:pt idx="3">
                  <c:v>2</c:v>
                </c:pt>
                <c:pt idx="4">
                  <c:v>3</c:v>
                </c:pt>
                <c:pt idx="5">
                  <c:v>4</c:v>
                </c:pt>
                <c:pt idx="6">
                  <c:v>5</c:v>
                </c:pt>
              </c:numCache>
            </c:numRef>
          </c:xVal>
          <c:yVal>
            <c:numRef>
              <c:f>debit7!$C$14:$C$20</c:f>
              <c:numCache>
                <c:formatCode>General</c:formatCode>
                <c:ptCount val="7"/>
                <c:pt idx="0">
                  <c:v>0</c:v>
                </c:pt>
                <c:pt idx="1">
                  <c:v>1.7910000000000004</c:v>
                </c:pt>
                <c:pt idx="2" formatCode="0.000">
                  <c:v>2.7306032171581998</c:v>
                </c:pt>
                <c:pt idx="3">
                  <c:v>3.8610000000000007</c:v>
                </c:pt>
                <c:pt idx="4">
                  <c:v>4.2070000000000007</c:v>
                </c:pt>
                <c:pt idx="5">
                  <c:v>4.4420000000000002</c:v>
                </c:pt>
                <c:pt idx="6">
                  <c:v>4.5990000000000002</c:v>
                </c:pt>
              </c:numCache>
            </c:numRef>
          </c:yVal>
          <c:smooth val="1"/>
        </c:ser>
        <c:ser>
          <c:idx val="1"/>
          <c:order val="1"/>
          <c:tx>
            <c:v>pH 6</c:v>
          </c:tx>
          <c:xVal>
            <c:numRef>
              <c:f>debit7!$B$14:$B$20</c:f>
              <c:numCache>
                <c:formatCode>General</c:formatCode>
                <c:ptCount val="7"/>
                <c:pt idx="0">
                  <c:v>0</c:v>
                </c:pt>
                <c:pt idx="1">
                  <c:v>0.5</c:v>
                </c:pt>
                <c:pt idx="2">
                  <c:v>1</c:v>
                </c:pt>
                <c:pt idx="3">
                  <c:v>2</c:v>
                </c:pt>
                <c:pt idx="4">
                  <c:v>3</c:v>
                </c:pt>
                <c:pt idx="5">
                  <c:v>4</c:v>
                </c:pt>
                <c:pt idx="6">
                  <c:v>5</c:v>
                </c:pt>
              </c:numCache>
            </c:numRef>
          </c:xVal>
          <c:yVal>
            <c:numRef>
              <c:f>debit7!$D$14:$D$20</c:f>
              <c:numCache>
                <c:formatCode>General</c:formatCode>
                <c:ptCount val="7"/>
                <c:pt idx="0">
                  <c:v>0</c:v>
                </c:pt>
                <c:pt idx="1">
                  <c:v>1.4109999999999987</c:v>
                </c:pt>
                <c:pt idx="2" formatCode="0.000">
                  <c:v>2.5250000000000004</c:v>
                </c:pt>
                <c:pt idx="3" formatCode="0.000">
                  <c:v>3.1108695652173934</c:v>
                </c:pt>
                <c:pt idx="4" formatCode="0.000">
                  <c:v>3.1454347826086977</c:v>
                </c:pt>
                <c:pt idx="5" formatCode="0.000">
                  <c:v>3.306739130434782</c:v>
                </c:pt>
                <c:pt idx="6" formatCode="0.000">
                  <c:v>3.0993478260869582</c:v>
                </c:pt>
              </c:numCache>
            </c:numRef>
          </c:yVal>
          <c:smooth val="1"/>
        </c:ser>
        <c:ser>
          <c:idx val="2"/>
          <c:order val="2"/>
          <c:tx>
            <c:v>pH 7</c:v>
          </c:tx>
          <c:xVal>
            <c:numRef>
              <c:f>debit7!$B$14:$B$20</c:f>
              <c:numCache>
                <c:formatCode>General</c:formatCode>
                <c:ptCount val="7"/>
                <c:pt idx="0">
                  <c:v>0</c:v>
                </c:pt>
                <c:pt idx="1">
                  <c:v>0.5</c:v>
                </c:pt>
                <c:pt idx="2">
                  <c:v>1</c:v>
                </c:pt>
                <c:pt idx="3">
                  <c:v>2</c:v>
                </c:pt>
                <c:pt idx="4">
                  <c:v>3</c:v>
                </c:pt>
                <c:pt idx="5">
                  <c:v>4</c:v>
                </c:pt>
                <c:pt idx="6">
                  <c:v>5</c:v>
                </c:pt>
              </c:numCache>
            </c:numRef>
          </c:xVal>
          <c:yVal>
            <c:numRef>
              <c:f>debit7!$E$14:$E$20</c:f>
              <c:numCache>
                <c:formatCode>General</c:formatCode>
                <c:ptCount val="7"/>
                <c:pt idx="0">
                  <c:v>0</c:v>
                </c:pt>
                <c:pt idx="1">
                  <c:v>0.6870000000000015</c:v>
                </c:pt>
                <c:pt idx="2" formatCode="0.000">
                  <c:v>1.0100607902735539</c:v>
                </c:pt>
                <c:pt idx="3" formatCode="0.000">
                  <c:v>1.2855319148936157</c:v>
                </c:pt>
                <c:pt idx="4" formatCode="0.000">
                  <c:v>1.7237082066869274</c:v>
                </c:pt>
                <c:pt idx="5" formatCode="0.000">
                  <c:v>1.4047416413373854</c:v>
                </c:pt>
                <c:pt idx="6" formatCode="0.000">
                  <c:v>1.4337386018237055</c:v>
                </c:pt>
              </c:numCache>
            </c:numRef>
          </c:yVal>
          <c:smooth val="1"/>
        </c:ser>
        <c:dLbls>
          <c:showLegendKey val="0"/>
          <c:showVal val="0"/>
          <c:showCatName val="0"/>
          <c:showSerName val="0"/>
          <c:showPercent val="0"/>
          <c:showBubbleSize val="0"/>
        </c:dLbls>
        <c:axId val="29223168"/>
        <c:axId val="66859392"/>
      </c:scatterChart>
      <c:valAx>
        <c:axId val="29223168"/>
        <c:scaling>
          <c:orientation val="minMax"/>
        </c:scaling>
        <c:delete val="0"/>
        <c:axPos val="b"/>
        <c:title>
          <c:tx>
            <c:rich>
              <a:bodyPr/>
              <a:lstStyle/>
              <a:p>
                <a:pPr>
                  <a:defRPr sz="800"/>
                </a:pPr>
                <a:r>
                  <a:rPr lang="id-ID" sz="800"/>
                  <a:t>waktu (jam)</a:t>
                </a:r>
              </a:p>
            </c:rich>
          </c:tx>
          <c:overlay val="0"/>
        </c:title>
        <c:numFmt formatCode="General" sourceLinked="1"/>
        <c:majorTickMark val="out"/>
        <c:minorTickMark val="none"/>
        <c:tickLblPos val="nextTo"/>
        <c:txPr>
          <a:bodyPr/>
          <a:lstStyle/>
          <a:p>
            <a:pPr>
              <a:defRPr sz="800"/>
            </a:pPr>
            <a:endParaRPr lang="id-ID"/>
          </a:p>
        </c:txPr>
        <c:crossAx val="66859392"/>
        <c:crosses val="autoZero"/>
        <c:crossBetween val="midCat"/>
      </c:valAx>
      <c:valAx>
        <c:axId val="66859392"/>
        <c:scaling>
          <c:orientation val="minMax"/>
        </c:scaling>
        <c:delete val="0"/>
        <c:axPos val="l"/>
        <c:majorGridlines/>
        <c:title>
          <c:tx>
            <c:rich>
              <a:bodyPr rot="-5400000" vert="horz"/>
              <a:lstStyle/>
              <a:p>
                <a:pPr>
                  <a:defRPr sz="800"/>
                </a:pPr>
                <a:r>
                  <a:rPr lang="id-ID" sz="800"/>
                  <a:t>Konsentrasi Cr terjerap (ppm)</a:t>
                </a:r>
              </a:p>
            </c:rich>
          </c:tx>
          <c:overlay val="0"/>
        </c:title>
        <c:numFmt formatCode="General" sourceLinked="1"/>
        <c:majorTickMark val="out"/>
        <c:minorTickMark val="none"/>
        <c:tickLblPos val="nextTo"/>
        <c:txPr>
          <a:bodyPr/>
          <a:lstStyle/>
          <a:p>
            <a:pPr>
              <a:defRPr sz="800"/>
            </a:pPr>
            <a:endParaRPr lang="id-ID"/>
          </a:p>
        </c:txPr>
        <c:crossAx val="29223168"/>
        <c:crosses val="autoZero"/>
        <c:crossBetween val="midCat"/>
      </c:valAx>
    </c:plotArea>
    <c:legend>
      <c:legendPos val="r"/>
      <c:overlay val="0"/>
      <c:txPr>
        <a:bodyPr/>
        <a:lstStyle/>
        <a:p>
          <a:pPr>
            <a:defRPr sz="800"/>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A7B36-0D1D-4A0C-9078-471A2742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HUMAS</dc:creator>
  <cp:lastModifiedBy>Fakhrulzami</cp:lastModifiedBy>
  <cp:revision>2</cp:revision>
  <cp:lastPrinted>2012-12-15T05:22:00Z</cp:lastPrinted>
  <dcterms:created xsi:type="dcterms:W3CDTF">2013-03-07T03:18:00Z</dcterms:created>
  <dcterms:modified xsi:type="dcterms:W3CDTF">2013-03-07T03:18:00Z</dcterms:modified>
</cp:coreProperties>
</file>