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24" w:rsidRDefault="00794AEF" w:rsidP="00794AEF">
      <w:pPr>
        <w:jc w:val="center"/>
        <w:rPr>
          <w:rFonts w:ascii="Times New Roman" w:hAnsi="Times New Roman"/>
          <w:b/>
          <w:sz w:val="28"/>
          <w:szCs w:val="28"/>
        </w:rPr>
      </w:pPr>
      <w:r w:rsidRPr="00591A48">
        <w:rPr>
          <w:rFonts w:ascii="Times New Roman" w:hAnsi="Times New Roman"/>
          <w:b/>
          <w:sz w:val="28"/>
          <w:szCs w:val="28"/>
        </w:rPr>
        <w:t>PENGARUH FLUKTUASI SALINITAS TERHADAP NITRIFIKASI OLEH BAKTERI</w:t>
      </w:r>
      <w:r w:rsidR="007F1C1D">
        <w:rPr>
          <w:rFonts w:ascii="Times New Roman" w:hAnsi="Times New Roman"/>
          <w:b/>
          <w:sz w:val="28"/>
          <w:szCs w:val="28"/>
        </w:rPr>
        <w:t xml:space="preserve"> YANG DIAMBIL PADA ESTUARI</w:t>
      </w:r>
      <w:r w:rsidRPr="00591A48">
        <w:rPr>
          <w:rFonts w:ascii="Times New Roman" w:hAnsi="Times New Roman"/>
          <w:b/>
          <w:sz w:val="28"/>
          <w:szCs w:val="28"/>
        </w:rPr>
        <w:t xml:space="preserve"> SUNGAI BANJIR KANAL BARAT </w:t>
      </w:r>
      <w:r>
        <w:rPr>
          <w:rFonts w:ascii="Times New Roman" w:hAnsi="Times New Roman"/>
          <w:b/>
          <w:sz w:val="28"/>
          <w:szCs w:val="28"/>
        </w:rPr>
        <w:t>–</w:t>
      </w:r>
      <w:r w:rsidRPr="00591A48">
        <w:rPr>
          <w:rFonts w:ascii="Times New Roman" w:hAnsi="Times New Roman"/>
          <w:b/>
          <w:sz w:val="28"/>
          <w:szCs w:val="28"/>
        </w:rPr>
        <w:t xml:space="preserve"> SEMARANG</w:t>
      </w:r>
    </w:p>
    <w:p w:rsidR="00794AEF" w:rsidRDefault="002D77A3" w:rsidP="00794AEF">
      <w:pPr>
        <w:jc w:val="center"/>
        <w:rPr>
          <w:rFonts w:ascii="Times New Roman" w:hAnsi="Times New Roman"/>
          <w:sz w:val="24"/>
          <w:szCs w:val="24"/>
          <w:lang w:val="it-IT"/>
        </w:rPr>
      </w:pPr>
      <w:r>
        <w:rPr>
          <w:rFonts w:ascii="Times New Roman" w:hAnsi="Times New Roman"/>
          <w:sz w:val="24"/>
          <w:szCs w:val="24"/>
          <w:lang w:val="it-IT"/>
        </w:rPr>
        <w:t>Maulina Harsitoningrum</w:t>
      </w:r>
      <w:r w:rsidR="00794AEF">
        <w:rPr>
          <w:rFonts w:ascii="Times New Roman" w:hAnsi="Times New Roman"/>
          <w:sz w:val="24"/>
          <w:szCs w:val="24"/>
          <w:lang w:val="it-IT"/>
        </w:rPr>
        <w:t>, Sudarno</w:t>
      </w:r>
      <w:r w:rsidR="008756DA">
        <w:rPr>
          <w:rFonts w:ascii="Times New Roman" w:hAnsi="Times New Roman"/>
          <w:sz w:val="24"/>
          <w:szCs w:val="24"/>
          <w:lang w:val="it-IT"/>
        </w:rPr>
        <w:t>, Titik</w:t>
      </w:r>
      <w:r>
        <w:rPr>
          <w:rFonts w:ascii="Times New Roman" w:hAnsi="Times New Roman"/>
          <w:sz w:val="24"/>
          <w:szCs w:val="24"/>
          <w:lang w:val="it-IT"/>
        </w:rPr>
        <w:t xml:space="preserve"> Istirokhatun</w:t>
      </w:r>
    </w:p>
    <w:p w:rsidR="002D77A3" w:rsidRPr="002D77A3" w:rsidRDefault="002D77A3" w:rsidP="002D77A3">
      <w:pPr>
        <w:jc w:val="center"/>
        <w:rPr>
          <w:rFonts w:ascii="Times New Roman" w:hAnsi="Times New Roman"/>
        </w:rPr>
      </w:pPr>
      <w:r w:rsidRPr="002D77A3">
        <w:rPr>
          <w:rFonts w:ascii="Times New Roman" w:hAnsi="Times New Roman"/>
        </w:rPr>
        <w:t>Jurusan T.Lingkungan FT.UNDIP, Jl.Prof H. Soedarto,S.H Tembalang-Semarang</w:t>
      </w:r>
    </w:p>
    <w:p w:rsidR="002D77A3" w:rsidRPr="002D77A3" w:rsidRDefault="002D77A3" w:rsidP="002D77A3">
      <w:pPr>
        <w:jc w:val="center"/>
        <w:rPr>
          <w:rFonts w:ascii="Times New Roman" w:hAnsi="Times New Roman"/>
        </w:rPr>
      </w:pPr>
      <w:r w:rsidRPr="002D77A3">
        <w:rPr>
          <w:rFonts w:ascii="Times New Roman" w:hAnsi="Times New Roman"/>
        </w:rPr>
        <w:t xml:space="preserve">Email: </w:t>
      </w:r>
      <w:hyperlink r:id="rId8" w:history="1">
        <w:r w:rsidRPr="002D77A3">
          <w:rPr>
            <w:rStyle w:val="Hyperlink"/>
            <w:rFonts w:ascii="Times New Roman" w:hAnsi="Times New Roman"/>
          </w:rPr>
          <w:t>enveng@undip.ac.id</w:t>
        </w:r>
      </w:hyperlink>
    </w:p>
    <w:p w:rsidR="00794AEF" w:rsidRDefault="002D77A3" w:rsidP="002D77A3">
      <w:pPr>
        <w:jc w:val="center"/>
        <w:rPr>
          <w:rFonts w:ascii="Times New Roman" w:hAnsi="Times New Roman"/>
          <w:sz w:val="24"/>
          <w:szCs w:val="24"/>
          <w:lang w:val="it-IT"/>
        </w:rPr>
      </w:pPr>
      <w:r w:rsidRPr="002D77A3">
        <w:rPr>
          <w:rFonts w:ascii="Times New Roman" w:hAnsi="Times New Roman"/>
        </w:rPr>
        <w:t>2012</w:t>
      </w:r>
    </w:p>
    <w:p w:rsidR="00433FA8" w:rsidRPr="00C304ED" w:rsidRDefault="00433FA8" w:rsidP="00433FA8">
      <w:pPr>
        <w:spacing w:line="360" w:lineRule="auto"/>
        <w:ind w:firstLine="720"/>
        <w:jc w:val="both"/>
        <w:rPr>
          <w:rFonts w:ascii="Times New Roman" w:hAnsi="Times New Roman"/>
          <w:sz w:val="24"/>
          <w:szCs w:val="24"/>
        </w:rPr>
      </w:pPr>
      <w:r w:rsidRPr="00C304ED">
        <w:rPr>
          <w:rFonts w:ascii="Times New Roman" w:hAnsi="Times New Roman"/>
          <w:sz w:val="24"/>
          <w:szCs w:val="24"/>
        </w:rPr>
        <w:t>Many marine environmental pollution caused by industrial waste content comes from a variety of human activities is increasingly rising. Salinity, nitrogen and high phosphate present in industrial waste discharged directly and will cause damage to the receiving water bodies</w:t>
      </w:r>
    </w:p>
    <w:p w:rsidR="00433FA8" w:rsidRPr="00C304ED" w:rsidRDefault="00433FA8" w:rsidP="00433FA8">
      <w:pPr>
        <w:spacing w:line="360" w:lineRule="auto"/>
        <w:ind w:firstLine="720"/>
        <w:jc w:val="both"/>
        <w:rPr>
          <w:rFonts w:ascii="Times New Roman" w:hAnsi="Times New Roman"/>
          <w:sz w:val="24"/>
          <w:szCs w:val="24"/>
        </w:rPr>
      </w:pPr>
      <w:r w:rsidRPr="00C304ED">
        <w:rPr>
          <w:rFonts w:ascii="Times New Roman" w:hAnsi="Times New Roman"/>
          <w:sz w:val="24"/>
          <w:szCs w:val="24"/>
        </w:rPr>
        <w:t>High content of nutrients that will cause water pollution in the ecosystem. Presence of phosphate in the water will cause eutrophication. With a highly eutrophic conditions allow for the rapid growth of algae (bloom) due to the availability of excess phosphate.</w:t>
      </w:r>
    </w:p>
    <w:p w:rsidR="00433FA8" w:rsidRPr="00C304ED" w:rsidRDefault="00433FA8" w:rsidP="00433FA8">
      <w:pPr>
        <w:spacing w:line="360" w:lineRule="auto"/>
        <w:ind w:firstLine="720"/>
        <w:jc w:val="both"/>
        <w:rPr>
          <w:rFonts w:ascii="Times New Roman" w:hAnsi="Times New Roman"/>
          <w:sz w:val="24"/>
          <w:szCs w:val="24"/>
        </w:rPr>
      </w:pPr>
      <w:r w:rsidRPr="00C304ED">
        <w:rPr>
          <w:rFonts w:ascii="Times New Roman" w:hAnsi="Times New Roman"/>
          <w:sz w:val="24"/>
          <w:szCs w:val="24"/>
        </w:rPr>
        <w:t>In this research, sampling location of the research team selected one is where the results are Sea Canal River West Flood Canal. Sea Canal River West Flood Canal has characteristics that can be seen from the test results of baseline characteristics by using a tool such as the Water Quality Cheker namely: temperature, pH, salinity, turbidity (NTU), Dissolved Oxygen (Dissolved Oxygen), and TDS</w:t>
      </w:r>
    </w:p>
    <w:p w:rsidR="00433FA8" w:rsidRPr="00C304ED" w:rsidRDefault="00433FA8" w:rsidP="00433FA8">
      <w:pPr>
        <w:spacing w:line="360" w:lineRule="auto"/>
        <w:ind w:firstLine="720"/>
        <w:jc w:val="both"/>
        <w:rPr>
          <w:rFonts w:ascii="Times New Roman" w:hAnsi="Times New Roman"/>
          <w:sz w:val="24"/>
          <w:szCs w:val="24"/>
        </w:rPr>
      </w:pPr>
      <w:r w:rsidRPr="00C304ED">
        <w:rPr>
          <w:rFonts w:ascii="Times New Roman" w:hAnsi="Times New Roman"/>
          <w:sz w:val="24"/>
          <w:szCs w:val="24"/>
        </w:rPr>
        <w:t xml:space="preserve">The study was conducted by observing the fluctuations in salinity that occur in nitrification by bacteria in each reactor. NH4 </w:t>
      </w:r>
      <w:r w:rsidRPr="00050DD4">
        <w:rPr>
          <w:rFonts w:ascii="Times New Roman" w:hAnsi="Times New Roman"/>
          <w:sz w:val="24"/>
          <w:szCs w:val="24"/>
          <w:vertAlign w:val="superscript"/>
        </w:rPr>
        <w:t>+</w:t>
      </w:r>
      <w:r w:rsidRPr="00C304ED">
        <w:rPr>
          <w:rFonts w:ascii="Times New Roman" w:hAnsi="Times New Roman"/>
          <w:sz w:val="24"/>
          <w:szCs w:val="24"/>
        </w:rPr>
        <w:t xml:space="preserve">-N using NH4Cl is also a necessary nutrient for bacterial nitrification. Salt water is </w:t>
      </w:r>
      <w:r w:rsidR="005B6460">
        <w:rPr>
          <w:rFonts w:ascii="Times New Roman" w:hAnsi="Times New Roman"/>
          <w:sz w:val="24"/>
          <w:szCs w:val="24"/>
        </w:rPr>
        <w:t>added varying levels are: 0%, 0,5%, 1,</w:t>
      </w:r>
      <w:r w:rsidRPr="00C304ED">
        <w:rPr>
          <w:rFonts w:ascii="Times New Roman" w:hAnsi="Times New Roman"/>
          <w:sz w:val="24"/>
          <w:szCs w:val="24"/>
        </w:rPr>
        <w:t>5%, 3%</w:t>
      </w:r>
      <w:r w:rsidR="005B6460">
        <w:rPr>
          <w:rFonts w:ascii="Times New Roman" w:hAnsi="Times New Roman"/>
          <w:sz w:val="24"/>
          <w:szCs w:val="24"/>
        </w:rPr>
        <w:t>, 5%</w:t>
      </w:r>
      <w:r w:rsidRPr="00C304ED">
        <w:rPr>
          <w:rFonts w:ascii="Times New Roman" w:hAnsi="Times New Roman"/>
          <w:sz w:val="24"/>
          <w:szCs w:val="24"/>
        </w:rPr>
        <w:t>, and 7%.</w:t>
      </w:r>
    </w:p>
    <w:p w:rsidR="00433FA8" w:rsidRDefault="00433FA8" w:rsidP="00433FA8">
      <w:pPr>
        <w:spacing w:line="360" w:lineRule="auto"/>
        <w:ind w:firstLine="720"/>
        <w:jc w:val="both"/>
        <w:rPr>
          <w:rFonts w:ascii="Times New Roman" w:hAnsi="Times New Roman"/>
          <w:sz w:val="24"/>
          <w:szCs w:val="24"/>
        </w:rPr>
      </w:pPr>
    </w:p>
    <w:p w:rsidR="00EF6B65" w:rsidRDefault="00433FA8" w:rsidP="00EF6B65">
      <w:pPr>
        <w:spacing w:line="360" w:lineRule="auto"/>
        <w:jc w:val="both"/>
        <w:rPr>
          <w:rFonts w:ascii="Times New Roman" w:hAnsi="Times New Roman"/>
          <w:sz w:val="24"/>
          <w:szCs w:val="24"/>
          <w:lang w:val="it-IT"/>
        </w:rPr>
      </w:pPr>
      <w:r>
        <w:rPr>
          <w:rFonts w:ascii="Times New Roman" w:hAnsi="Times New Roman"/>
          <w:sz w:val="24"/>
          <w:szCs w:val="24"/>
        </w:rPr>
        <w:t>Keywords : Nitrification, salinity, bacteria, ammonium, nitrite</w:t>
      </w:r>
    </w:p>
    <w:p w:rsidR="00EF6B65" w:rsidRDefault="00EF6B65" w:rsidP="00EF6B65">
      <w:pPr>
        <w:spacing w:line="360" w:lineRule="auto"/>
        <w:jc w:val="both"/>
        <w:rPr>
          <w:rFonts w:ascii="Times New Roman" w:hAnsi="Times New Roman"/>
          <w:sz w:val="24"/>
          <w:szCs w:val="24"/>
          <w:lang w:val="it-IT"/>
        </w:rPr>
        <w:sectPr w:rsidR="00EF6B65" w:rsidSect="00794AEF">
          <w:pgSz w:w="11907" w:h="16839" w:code="9"/>
          <w:pgMar w:top="2268" w:right="1701" w:bottom="1701" w:left="2268" w:header="720" w:footer="720" w:gutter="0"/>
          <w:cols w:space="720"/>
          <w:docGrid w:linePitch="360"/>
        </w:sectPr>
      </w:pPr>
    </w:p>
    <w:p w:rsidR="00794AEF" w:rsidRDefault="00794AEF" w:rsidP="00794AEF">
      <w:pPr>
        <w:spacing w:line="360" w:lineRule="auto"/>
        <w:rPr>
          <w:rFonts w:ascii="Times New Roman" w:hAnsi="Times New Roman"/>
          <w:b/>
          <w:sz w:val="24"/>
          <w:szCs w:val="24"/>
        </w:rPr>
      </w:pPr>
      <w:r w:rsidRPr="00794AEF">
        <w:rPr>
          <w:rFonts w:ascii="Times New Roman" w:hAnsi="Times New Roman"/>
          <w:b/>
          <w:sz w:val="24"/>
          <w:szCs w:val="24"/>
        </w:rPr>
        <w:lastRenderedPageBreak/>
        <w:t>Latar Belakang</w:t>
      </w:r>
    </w:p>
    <w:p w:rsidR="00794AEF" w:rsidRDefault="00794AEF" w:rsidP="00794AEF">
      <w:pPr>
        <w:spacing w:line="360" w:lineRule="auto"/>
        <w:ind w:firstLine="720"/>
        <w:jc w:val="both"/>
        <w:rPr>
          <w:rFonts w:ascii="Times New Roman" w:hAnsi="Times New Roman"/>
          <w:sz w:val="24"/>
          <w:szCs w:val="24"/>
        </w:rPr>
      </w:pPr>
      <w:r>
        <w:rPr>
          <w:rFonts w:ascii="Times New Roman" w:hAnsi="Times New Roman"/>
          <w:sz w:val="24"/>
          <w:szCs w:val="24"/>
        </w:rPr>
        <w:t>Pencemaran lingkungan perairan laut banyak disebabkan oleh kandungan limbah industri yang berasal dari berbagai macam aktivitas manusia yang semakin hari semakin meningkat. Salinitas, Nitrogen, dan phospat yang tinggi terdapat pada limbah industri yang dibuang langsung dan akan menyebabkan kerusakan pada badan air penerima. Kandungan nutrient yang tinggi akan menyebabkan pencemaran air dalam ekosistem. Adanya kandungan fosfat dalam perairan akan menyebabkan eutrofikasi. Dengan kondisi eutrofik sangat memungkinkan terjadinya pertumbuhan alga secara pesat (blooming) akibat ketersediaan fosfat yang berlebihan.</w:t>
      </w:r>
    </w:p>
    <w:p w:rsidR="00794AEF" w:rsidRPr="00D84A6E" w:rsidRDefault="00794AEF" w:rsidP="00794AEF">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Industri-industri seperti industri pengalengan ikan, semen, batu bara, PLTU dan sebagainya banyak menghasilkan limbah N</w:t>
      </w:r>
      <w:r w:rsidR="008B1559">
        <w:rPr>
          <w:rFonts w:ascii="Times New Roman" w:hAnsi="Times New Roman"/>
          <w:sz w:val="24"/>
          <w:szCs w:val="24"/>
        </w:rPr>
        <w:t xml:space="preserve">itrogen </w:t>
      </w:r>
      <w:r>
        <w:rPr>
          <w:rFonts w:ascii="Times New Roman" w:hAnsi="Times New Roman"/>
          <w:sz w:val="24"/>
          <w:szCs w:val="24"/>
        </w:rPr>
        <w:t xml:space="preserve"> yang limbahnya dibuang ke badan air dengan jumlah yang melebihi baku mutu dari unsur-unsur tersebut yang telah ditetapkan.</w:t>
      </w:r>
    </w:p>
    <w:p w:rsidR="00794AEF" w:rsidRDefault="008B1559" w:rsidP="00794AEF">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Nitrogen dapat diminimalisir dan disisihkan dengan proses nitrifikasi dan denitrifikasi. Kedua proses ini dilakukan dengan bantuan bakteri </w:t>
      </w:r>
      <w:r>
        <w:rPr>
          <w:rFonts w:ascii="Times New Roman" w:hAnsi="Times New Roman"/>
          <w:i/>
          <w:sz w:val="24"/>
          <w:szCs w:val="24"/>
        </w:rPr>
        <w:t xml:space="preserve">Nitrosomonas </w:t>
      </w:r>
      <w:r>
        <w:rPr>
          <w:rFonts w:ascii="Times New Roman" w:hAnsi="Times New Roman"/>
          <w:sz w:val="24"/>
          <w:szCs w:val="24"/>
        </w:rPr>
        <w:t xml:space="preserve">dan </w:t>
      </w:r>
      <w:r>
        <w:rPr>
          <w:rFonts w:ascii="Times New Roman" w:hAnsi="Times New Roman"/>
          <w:i/>
          <w:sz w:val="24"/>
          <w:szCs w:val="24"/>
        </w:rPr>
        <w:t>Nitrobacter</w:t>
      </w:r>
      <w:r>
        <w:rPr>
          <w:rFonts w:ascii="Times New Roman" w:hAnsi="Times New Roman"/>
          <w:sz w:val="24"/>
          <w:szCs w:val="24"/>
        </w:rPr>
        <w:t>. Begitu pula dalam menyisihkan nitrogen di perairan yang memiliki salinitas tinggi seperti laut, hanya saja bakteri yang digunakan untuk proses nitrifikasi pada air dengan salinitas tinggi tidak bisa menggunakan bakteri yang konvensional, melainkan bakteri yang sudah bisa beradaptasi atau toleran dengan kondisi air yang memiliki kandungan salinitas tinggi.</w:t>
      </w:r>
    </w:p>
    <w:p w:rsidR="00794AEF" w:rsidRDefault="008B1559" w:rsidP="00794AEF">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Untuk mengatasi problem penyisihan ammonium yang memiliki kadar salinitas yang sangat tinggi dapat menggunakan bakteri Halofili. Bakteri ini mampu hidup dalam kadar garam lima kali lebih tinggi dari air laut</w:t>
      </w:r>
      <w:r w:rsidR="00794AEF">
        <w:rPr>
          <w:rFonts w:ascii="Times New Roman" w:hAnsi="Times New Roman"/>
          <w:sz w:val="24"/>
          <w:szCs w:val="24"/>
        </w:rPr>
        <w:t>.</w:t>
      </w:r>
    </w:p>
    <w:p w:rsidR="00794AEF" w:rsidRDefault="008B1559" w:rsidP="00794AEF">
      <w:pPr>
        <w:spacing w:line="360" w:lineRule="auto"/>
        <w:ind w:firstLine="720"/>
        <w:jc w:val="both"/>
        <w:rPr>
          <w:rFonts w:ascii="Times New Roman" w:hAnsi="Times New Roman"/>
          <w:sz w:val="24"/>
          <w:szCs w:val="24"/>
        </w:rPr>
      </w:pPr>
      <w:r>
        <w:rPr>
          <w:rFonts w:ascii="Times New Roman" w:hAnsi="Times New Roman"/>
          <w:sz w:val="24"/>
          <w:szCs w:val="24"/>
        </w:rPr>
        <w:t>Fluktuasi salinitas suatu limbah industri dapat berpengaruh terhadap penyisihan nutrient, dalam hal ini penyisihan NH</w:t>
      </w:r>
      <w:r w:rsidRPr="00F36C96">
        <w:rPr>
          <w:rFonts w:ascii="Times New Roman" w:hAnsi="Times New Roman"/>
          <w:sz w:val="24"/>
          <w:szCs w:val="24"/>
          <w:vertAlign w:val="subscript"/>
        </w:rPr>
        <w:t>4</w:t>
      </w:r>
      <w:r w:rsidRPr="00F36C96">
        <w:rPr>
          <w:rFonts w:ascii="Times New Roman" w:hAnsi="Times New Roman"/>
          <w:sz w:val="24"/>
          <w:szCs w:val="24"/>
          <w:vertAlign w:val="superscript"/>
        </w:rPr>
        <w:t>+</w:t>
      </w:r>
      <w:r>
        <w:rPr>
          <w:rFonts w:ascii="Times New Roman" w:hAnsi="Times New Roman"/>
          <w:sz w:val="24"/>
          <w:szCs w:val="24"/>
        </w:rPr>
        <w:t>. Bakteri yang digunakan dalam penyisihan</w:t>
      </w:r>
      <w:r w:rsidRPr="00E81943">
        <w:rPr>
          <w:rFonts w:ascii="Times New Roman" w:hAnsi="Times New Roman"/>
          <w:sz w:val="24"/>
          <w:szCs w:val="24"/>
        </w:rPr>
        <w:t xml:space="preserve"> </w:t>
      </w:r>
      <w:r>
        <w:rPr>
          <w:rFonts w:ascii="Times New Roman" w:hAnsi="Times New Roman"/>
          <w:sz w:val="24"/>
          <w:szCs w:val="24"/>
        </w:rPr>
        <w:t>NH</w:t>
      </w:r>
      <w:r w:rsidRPr="00F36C96">
        <w:rPr>
          <w:rFonts w:ascii="Times New Roman" w:hAnsi="Times New Roman"/>
          <w:sz w:val="24"/>
          <w:szCs w:val="24"/>
          <w:vertAlign w:val="subscript"/>
        </w:rPr>
        <w:t>4</w:t>
      </w:r>
      <w:r w:rsidRPr="00F36C96">
        <w:rPr>
          <w:rFonts w:ascii="Times New Roman" w:hAnsi="Times New Roman"/>
          <w:sz w:val="24"/>
          <w:szCs w:val="24"/>
          <w:vertAlign w:val="superscript"/>
        </w:rPr>
        <w:t>+</w:t>
      </w:r>
      <w:r>
        <w:rPr>
          <w:rFonts w:ascii="Times New Roman" w:hAnsi="Times New Roman"/>
          <w:sz w:val="24"/>
          <w:szCs w:val="24"/>
        </w:rPr>
        <w:t xml:space="preserve"> harus dapat menangani </w:t>
      </w:r>
      <w:r>
        <w:rPr>
          <w:rFonts w:ascii="Times New Roman" w:hAnsi="Times New Roman"/>
          <w:sz w:val="24"/>
          <w:szCs w:val="24"/>
        </w:rPr>
        <w:lastRenderedPageBreak/>
        <w:t>masalah fluktuasi salinitas pada suatu limbah industri</w:t>
      </w:r>
    </w:p>
    <w:p w:rsidR="00794AEF" w:rsidRDefault="00794AEF" w:rsidP="00794AEF">
      <w:pPr>
        <w:spacing w:line="360" w:lineRule="auto"/>
        <w:jc w:val="both"/>
        <w:rPr>
          <w:rFonts w:ascii="Times New Roman" w:hAnsi="Times New Roman"/>
          <w:b/>
          <w:sz w:val="24"/>
          <w:szCs w:val="24"/>
        </w:rPr>
      </w:pPr>
      <w:r w:rsidRPr="00794AEF">
        <w:rPr>
          <w:rFonts w:ascii="Times New Roman" w:hAnsi="Times New Roman"/>
          <w:b/>
          <w:sz w:val="24"/>
          <w:szCs w:val="24"/>
        </w:rPr>
        <w:t>Gambaran Umum Penelitian</w:t>
      </w:r>
    </w:p>
    <w:p w:rsidR="002C4D2F" w:rsidRDefault="002C4D2F" w:rsidP="002C4D2F">
      <w:pPr>
        <w:spacing w:line="360" w:lineRule="auto"/>
        <w:jc w:val="center"/>
        <w:rPr>
          <w:rFonts w:ascii="Times New Roman" w:hAnsi="Times New Roman"/>
          <w:sz w:val="24"/>
          <w:szCs w:val="24"/>
        </w:rPr>
      </w:pPr>
      <w:r w:rsidRPr="002C4D2F">
        <w:rPr>
          <w:rFonts w:ascii="Times New Roman" w:hAnsi="Times New Roman"/>
          <w:noProof/>
          <w:sz w:val="24"/>
          <w:szCs w:val="24"/>
        </w:rPr>
        <w:drawing>
          <wp:inline distT="0" distB="0" distL="0" distR="0">
            <wp:extent cx="2291715" cy="1718463"/>
            <wp:effectExtent l="19050" t="19050" r="13335" b="15087"/>
            <wp:docPr id="7" name="Picture 3" descr="D:\MASA DEPAN !!!!\SEMESTER 8\BISMILLAH TA\TA MAULINA BISMILLAH\FOTO\TA JUMAT 22 JUNI 2012\IMG01766-20120622-1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SA DEPAN !!!!\SEMESTER 8\BISMILLAH TA\TA MAULINA BISMILLAH\FOTO\TA JUMAT 22 JUNI 2012\IMG01766-20120622-1243.jpg"/>
                    <pic:cNvPicPr>
                      <a:picLocks noChangeAspect="1" noChangeArrowheads="1"/>
                    </pic:cNvPicPr>
                  </pic:nvPicPr>
                  <pic:blipFill>
                    <a:blip r:embed="rId9" cstate="print"/>
                    <a:srcRect/>
                    <a:stretch>
                      <a:fillRect/>
                    </a:stretch>
                  </pic:blipFill>
                  <pic:spPr bwMode="auto">
                    <a:xfrm>
                      <a:off x="0" y="0"/>
                      <a:ext cx="2291715" cy="1718463"/>
                    </a:xfrm>
                    <a:prstGeom prst="rect">
                      <a:avLst/>
                    </a:prstGeom>
                    <a:noFill/>
                    <a:ln w="25400">
                      <a:solidFill>
                        <a:schemeClr val="tx1">
                          <a:lumMod val="50000"/>
                          <a:lumOff val="50000"/>
                        </a:schemeClr>
                      </a:solidFill>
                      <a:miter lim="800000"/>
                      <a:headEnd/>
                      <a:tailEnd/>
                    </a:ln>
                  </pic:spPr>
                </pic:pic>
              </a:graphicData>
            </a:graphic>
          </wp:inline>
        </w:drawing>
      </w:r>
    </w:p>
    <w:p w:rsidR="002C4D2F" w:rsidRPr="002C4D2F" w:rsidRDefault="002C4D2F" w:rsidP="002C4D2F">
      <w:pPr>
        <w:spacing w:line="360" w:lineRule="auto"/>
        <w:jc w:val="center"/>
        <w:rPr>
          <w:rFonts w:ascii="Times New Roman" w:hAnsi="Times New Roman"/>
          <w:b/>
          <w:sz w:val="24"/>
          <w:szCs w:val="24"/>
        </w:rPr>
      </w:pPr>
      <w:r w:rsidRPr="002C4D2F">
        <w:rPr>
          <w:rFonts w:ascii="Times New Roman" w:hAnsi="Times New Roman"/>
          <w:b/>
          <w:sz w:val="24"/>
          <w:szCs w:val="24"/>
        </w:rPr>
        <w:t>Gambar 3.5</w:t>
      </w:r>
    </w:p>
    <w:p w:rsidR="002C4D2F" w:rsidRPr="002C4D2F" w:rsidRDefault="002C4D2F" w:rsidP="002C4D2F">
      <w:pPr>
        <w:spacing w:line="360" w:lineRule="auto"/>
        <w:jc w:val="center"/>
        <w:rPr>
          <w:rFonts w:ascii="Times New Roman" w:hAnsi="Times New Roman"/>
          <w:b/>
          <w:sz w:val="24"/>
          <w:szCs w:val="24"/>
        </w:rPr>
      </w:pPr>
      <w:r w:rsidRPr="002C4D2F">
        <w:rPr>
          <w:rFonts w:ascii="Times New Roman" w:hAnsi="Times New Roman"/>
          <w:b/>
          <w:sz w:val="24"/>
          <w:szCs w:val="24"/>
        </w:rPr>
        <w:t>Reaktor</w:t>
      </w:r>
    </w:p>
    <w:p w:rsidR="002C4D2F" w:rsidRDefault="00794AEF" w:rsidP="008B1559">
      <w:pPr>
        <w:spacing w:line="360" w:lineRule="auto"/>
        <w:ind w:firstLine="720"/>
        <w:jc w:val="both"/>
        <w:rPr>
          <w:rFonts w:ascii="Times New Roman" w:hAnsi="Times New Roman"/>
          <w:sz w:val="24"/>
          <w:szCs w:val="24"/>
        </w:rPr>
      </w:pPr>
      <w:r w:rsidRPr="002E2987">
        <w:rPr>
          <w:rFonts w:ascii="Times New Roman" w:hAnsi="Times New Roman"/>
          <w:sz w:val="24"/>
          <w:szCs w:val="24"/>
        </w:rPr>
        <w:t>Penelitian ini</w:t>
      </w:r>
      <w:r w:rsidRPr="002E2987">
        <w:rPr>
          <w:rFonts w:ascii="Times New Roman" w:hAnsi="Times New Roman"/>
          <w:sz w:val="24"/>
          <w:szCs w:val="24"/>
          <w:lang w:val="id-ID"/>
        </w:rPr>
        <w:t xml:space="preserve"> dilakukan </w:t>
      </w:r>
      <w:r>
        <w:rPr>
          <w:rFonts w:ascii="Times New Roman" w:hAnsi="Times New Roman"/>
          <w:sz w:val="24"/>
          <w:szCs w:val="24"/>
        </w:rPr>
        <w:t>dengan membuat miniatur rea</w:t>
      </w:r>
      <w:r>
        <w:rPr>
          <w:rFonts w:ascii="Times New Roman" w:hAnsi="Times New Roman"/>
          <w:sz w:val="24"/>
          <w:szCs w:val="24"/>
          <w:lang w:val="id-ID"/>
        </w:rPr>
        <w:t>k</w:t>
      </w:r>
      <w:r w:rsidRPr="002E2987">
        <w:rPr>
          <w:rFonts w:ascii="Times New Roman" w:hAnsi="Times New Roman"/>
          <w:sz w:val="24"/>
          <w:szCs w:val="24"/>
        </w:rPr>
        <w:t xml:space="preserve">tor sebagai media pertumbuhan bakteri nitrifikasi </w:t>
      </w:r>
      <w:r>
        <w:rPr>
          <w:rFonts w:ascii="Times New Roman" w:hAnsi="Times New Roman"/>
          <w:sz w:val="24"/>
          <w:szCs w:val="24"/>
        </w:rPr>
        <w:t xml:space="preserve">dengan  pemberian kadar salinitas yang berbeda </w:t>
      </w:r>
      <w:r w:rsidRPr="002E2987">
        <w:rPr>
          <w:rFonts w:ascii="Times New Roman" w:hAnsi="Times New Roman"/>
          <w:sz w:val="24"/>
          <w:szCs w:val="24"/>
          <w:lang w:val="id-ID"/>
        </w:rPr>
        <w:t xml:space="preserve">pada skala kecil di laboratorium. </w:t>
      </w:r>
      <w:r w:rsidRPr="002E2987">
        <w:rPr>
          <w:rFonts w:ascii="Times New Roman" w:hAnsi="Times New Roman"/>
          <w:sz w:val="24"/>
          <w:szCs w:val="24"/>
        </w:rPr>
        <w:t xml:space="preserve">Sampel yang digunakan pada penelitian </w:t>
      </w:r>
      <w:r>
        <w:rPr>
          <w:rFonts w:ascii="Times New Roman" w:hAnsi="Times New Roman"/>
          <w:sz w:val="24"/>
          <w:szCs w:val="24"/>
        </w:rPr>
        <w:t xml:space="preserve">ini yaitu hasil terbaik dari penelitian yang telah dilakukan Tim 1 sebelumnya dimana telah didapatkan hasil terbaik yaitu pada </w:t>
      </w:r>
      <w:r w:rsidR="007F1C1D">
        <w:rPr>
          <w:rFonts w:ascii="Times New Roman" w:hAnsi="Times New Roman"/>
          <w:sz w:val="24"/>
          <w:szCs w:val="24"/>
        </w:rPr>
        <w:t>Estuari</w:t>
      </w:r>
      <w:r>
        <w:rPr>
          <w:rFonts w:ascii="Times New Roman" w:hAnsi="Times New Roman"/>
          <w:sz w:val="24"/>
          <w:szCs w:val="24"/>
        </w:rPr>
        <w:t xml:space="preserve"> Sungai Banjir Kanal Barat –Semarang.</w:t>
      </w:r>
    </w:p>
    <w:p w:rsidR="00794AEF" w:rsidRDefault="00794AEF" w:rsidP="00794AEF">
      <w:pPr>
        <w:spacing w:line="360" w:lineRule="auto"/>
        <w:jc w:val="both"/>
        <w:rPr>
          <w:rFonts w:ascii="Times New Roman" w:hAnsi="Times New Roman"/>
          <w:b/>
          <w:sz w:val="24"/>
          <w:szCs w:val="24"/>
        </w:rPr>
      </w:pPr>
      <w:r w:rsidRPr="00794AEF">
        <w:rPr>
          <w:rFonts w:ascii="Times New Roman" w:hAnsi="Times New Roman"/>
          <w:b/>
          <w:sz w:val="24"/>
          <w:szCs w:val="24"/>
        </w:rPr>
        <w:t>Hipotesa Penelitian</w:t>
      </w:r>
    </w:p>
    <w:p w:rsidR="002C4D2F" w:rsidRPr="00794AEF" w:rsidRDefault="00794AEF" w:rsidP="002C4D2F">
      <w:pPr>
        <w:spacing w:line="360" w:lineRule="auto"/>
        <w:ind w:firstLine="720"/>
        <w:jc w:val="both"/>
        <w:rPr>
          <w:rFonts w:ascii="Times New Roman" w:hAnsi="Times New Roman"/>
          <w:sz w:val="24"/>
          <w:szCs w:val="24"/>
        </w:rPr>
      </w:pPr>
      <w:r w:rsidRPr="002E2987">
        <w:rPr>
          <w:rFonts w:ascii="Times New Roman" w:hAnsi="Times New Roman"/>
          <w:sz w:val="24"/>
          <w:szCs w:val="24"/>
        </w:rPr>
        <w:t>Hipotesa yang</w:t>
      </w:r>
      <w:r>
        <w:rPr>
          <w:rFonts w:ascii="Times New Roman" w:hAnsi="Times New Roman"/>
          <w:sz w:val="24"/>
          <w:szCs w:val="24"/>
        </w:rPr>
        <w:t xml:space="preserve"> digunakan dalam penelitian ini</w:t>
      </w:r>
      <w:r>
        <w:rPr>
          <w:rFonts w:ascii="Times New Roman" w:hAnsi="Times New Roman"/>
          <w:sz w:val="24"/>
          <w:szCs w:val="24"/>
          <w:lang w:val="id-ID"/>
        </w:rPr>
        <w:t xml:space="preserve"> yaitu </w:t>
      </w:r>
      <w:r>
        <w:rPr>
          <w:rFonts w:ascii="Times New Roman" w:hAnsi="Times New Roman"/>
          <w:sz w:val="24"/>
          <w:szCs w:val="24"/>
        </w:rPr>
        <w:t xml:space="preserve">aktivitas </w:t>
      </w:r>
      <w:r>
        <w:rPr>
          <w:rFonts w:ascii="Times New Roman" w:hAnsi="Times New Roman"/>
          <w:sz w:val="24"/>
          <w:szCs w:val="24"/>
        </w:rPr>
        <w:lastRenderedPageBreak/>
        <w:t>bakteri akan berkurang pada konsentrasi salinitas yang tinggi.</w:t>
      </w:r>
    </w:p>
    <w:p w:rsidR="00794AEF" w:rsidRDefault="00125CCC" w:rsidP="00794AEF">
      <w:pPr>
        <w:spacing w:line="360" w:lineRule="auto"/>
        <w:rPr>
          <w:rFonts w:ascii="Times New Roman" w:hAnsi="Times New Roman"/>
          <w:b/>
          <w:sz w:val="24"/>
          <w:szCs w:val="24"/>
        </w:rPr>
      </w:pPr>
      <w:r w:rsidRPr="00025D94">
        <w:rPr>
          <w:rFonts w:ascii="Times New Roman" w:hAnsi="Times New Roman"/>
          <w:b/>
          <w:sz w:val="24"/>
          <w:szCs w:val="24"/>
        </w:rPr>
        <w:t>Karakteristik Air Laut</w:t>
      </w:r>
    </w:p>
    <w:p w:rsidR="002C4D2F" w:rsidRDefault="002C4D2F" w:rsidP="002C4D2F">
      <w:pPr>
        <w:spacing w:after="0" w:line="360" w:lineRule="auto"/>
        <w:jc w:val="center"/>
        <w:rPr>
          <w:rFonts w:ascii="Times New Roman" w:hAnsi="Times New Roman"/>
          <w:sz w:val="24"/>
          <w:szCs w:val="24"/>
        </w:rPr>
      </w:pPr>
      <w:r w:rsidRPr="002C4D2F">
        <w:rPr>
          <w:rFonts w:ascii="Times New Roman" w:hAnsi="Times New Roman"/>
          <w:noProof/>
          <w:sz w:val="24"/>
          <w:szCs w:val="24"/>
        </w:rPr>
        <w:drawing>
          <wp:inline distT="0" distB="0" distL="0" distR="0">
            <wp:extent cx="2291715" cy="1718787"/>
            <wp:effectExtent l="19050" t="19050" r="13335" b="14763"/>
            <wp:docPr id="39" name="Picture 2" descr="D:\MASA DEPAN !!!!\SEMESTER 8\BISMILLAH TA\TA MAULINA BISMILLAH\FOTO\sampling maul bintang\PIC_2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SA DEPAN !!!!\SEMESTER 8\BISMILLAH TA\TA MAULINA BISMILLAH\FOTO\sampling maul bintang\PIC_2648.JPG"/>
                    <pic:cNvPicPr>
                      <a:picLocks noChangeAspect="1" noChangeArrowheads="1"/>
                    </pic:cNvPicPr>
                  </pic:nvPicPr>
                  <pic:blipFill>
                    <a:blip r:embed="rId10" cstate="print"/>
                    <a:srcRect/>
                    <a:stretch>
                      <a:fillRect/>
                    </a:stretch>
                  </pic:blipFill>
                  <pic:spPr bwMode="auto">
                    <a:xfrm>
                      <a:off x="0" y="0"/>
                      <a:ext cx="2291715" cy="1718787"/>
                    </a:xfrm>
                    <a:prstGeom prst="rect">
                      <a:avLst/>
                    </a:prstGeom>
                    <a:noFill/>
                    <a:ln w="25400">
                      <a:solidFill>
                        <a:schemeClr val="tx1">
                          <a:lumMod val="50000"/>
                          <a:lumOff val="50000"/>
                        </a:schemeClr>
                      </a:solidFill>
                      <a:miter lim="800000"/>
                      <a:headEnd/>
                      <a:tailEnd/>
                    </a:ln>
                  </pic:spPr>
                </pic:pic>
              </a:graphicData>
            </a:graphic>
          </wp:inline>
        </w:drawing>
      </w:r>
    </w:p>
    <w:p w:rsidR="002C4D2F" w:rsidRPr="002C4D2F" w:rsidRDefault="002C4D2F" w:rsidP="002C4D2F">
      <w:pPr>
        <w:spacing w:after="0" w:line="360" w:lineRule="auto"/>
        <w:jc w:val="center"/>
        <w:rPr>
          <w:rFonts w:ascii="Times New Roman" w:hAnsi="Times New Roman"/>
          <w:b/>
          <w:sz w:val="24"/>
          <w:szCs w:val="24"/>
        </w:rPr>
      </w:pPr>
      <w:r w:rsidRPr="002C4D2F">
        <w:rPr>
          <w:rFonts w:ascii="Times New Roman" w:hAnsi="Times New Roman"/>
          <w:b/>
          <w:sz w:val="24"/>
          <w:szCs w:val="24"/>
        </w:rPr>
        <w:t>Gambar 4.1</w:t>
      </w:r>
    </w:p>
    <w:p w:rsidR="002C4D2F" w:rsidRDefault="002C4D2F" w:rsidP="002C4D2F">
      <w:pPr>
        <w:spacing w:after="0" w:line="360" w:lineRule="auto"/>
        <w:jc w:val="center"/>
        <w:rPr>
          <w:rFonts w:ascii="Times New Roman" w:hAnsi="Times New Roman"/>
          <w:sz w:val="24"/>
          <w:szCs w:val="24"/>
        </w:rPr>
      </w:pPr>
      <w:r w:rsidRPr="002C4D2F">
        <w:rPr>
          <w:rFonts w:ascii="Times New Roman" w:hAnsi="Times New Roman"/>
          <w:b/>
          <w:sz w:val="24"/>
          <w:szCs w:val="24"/>
        </w:rPr>
        <w:t>Lokasi Sampling</w:t>
      </w:r>
    </w:p>
    <w:p w:rsidR="00125CCC" w:rsidRDefault="007F1C1D" w:rsidP="00125CCC">
      <w:pPr>
        <w:spacing w:after="0" w:line="360" w:lineRule="auto"/>
        <w:ind w:firstLine="720"/>
        <w:jc w:val="both"/>
        <w:rPr>
          <w:rFonts w:ascii="Times New Roman" w:hAnsi="Times New Roman"/>
          <w:sz w:val="24"/>
          <w:szCs w:val="24"/>
        </w:rPr>
      </w:pPr>
      <w:r>
        <w:rPr>
          <w:rFonts w:ascii="Times New Roman" w:hAnsi="Times New Roman"/>
          <w:sz w:val="24"/>
          <w:szCs w:val="24"/>
        </w:rPr>
        <w:t>Estuari</w:t>
      </w:r>
      <w:r w:rsidR="00125CCC">
        <w:rPr>
          <w:rFonts w:ascii="Times New Roman" w:hAnsi="Times New Roman"/>
          <w:sz w:val="24"/>
          <w:szCs w:val="24"/>
        </w:rPr>
        <w:t xml:space="preserve"> Sungai Banjir Kanal Barat memiliki karakteristik yang dapat dilihat dari hasil uji karakteristik awal dengan menggunakan alat </w:t>
      </w:r>
      <w:r w:rsidR="00125CCC" w:rsidRPr="004336EB">
        <w:rPr>
          <w:rFonts w:ascii="Times New Roman" w:hAnsi="Times New Roman"/>
          <w:i/>
          <w:sz w:val="24"/>
          <w:szCs w:val="24"/>
        </w:rPr>
        <w:t>Water Quality Cheker</w:t>
      </w:r>
      <w:r w:rsidR="00125CCC">
        <w:rPr>
          <w:rFonts w:ascii="Times New Roman" w:hAnsi="Times New Roman"/>
          <w:sz w:val="24"/>
          <w:szCs w:val="24"/>
        </w:rPr>
        <w:t xml:space="preserve"> dan pemanfaatan sekitar daerah aliran sungai (DAS) yang bermuara pada titik laut tersebut.</w:t>
      </w:r>
    </w:p>
    <w:p w:rsidR="00125CCC" w:rsidRDefault="00125CCC" w:rsidP="00125CCC">
      <w:pPr>
        <w:spacing w:line="360" w:lineRule="auto"/>
        <w:ind w:firstLine="720"/>
        <w:jc w:val="both"/>
        <w:rPr>
          <w:rFonts w:ascii="Times New Roman" w:hAnsi="Times New Roman"/>
          <w:sz w:val="24"/>
          <w:szCs w:val="24"/>
        </w:rPr>
      </w:pPr>
      <w:r w:rsidRPr="00815BCE">
        <w:rPr>
          <w:rFonts w:ascii="Times New Roman" w:hAnsi="Times New Roman"/>
          <w:sz w:val="24"/>
          <w:szCs w:val="24"/>
        </w:rPr>
        <w:t>Berdasarkan Baku Mutu Air Laut untuk Biota Laut pada Lampiran III Keputusan Menteri Negara Lingkungan Hidup Nomor 51 Tahun 2004, kadar Amonia total yang diperbolehkan adalah 0,3 mg/L.</w:t>
      </w:r>
    </w:p>
    <w:p w:rsidR="008B1559" w:rsidRDefault="008B1559" w:rsidP="00125CCC">
      <w:pPr>
        <w:spacing w:line="360" w:lineRule="auto"/>
        <w:ind w:firstLine="720"/>
        <w:jc w:val="both"/>
        <w:rPr>
          <w:rFonts w:ascii="Times New Roman" w:hAnsi="Times New Roman"/>
          <w:sz w:val="24"/>
          <w:szCs w:val="24"/>
        </w:rPr>
      </w:pPr>
    </w:p>
    <w:p w:rsidR="00125CCC" w:rsidRPr="00125CCC" w:rsidRDefault="00125CCC" w:rsidP="00125CCC">
      <w:pPr>
        <w:pStyle w:val="ListParagraph"/>
        <w:numPr>
          <w:ilvl w:val="0"/>
          <w:numId w:val="1"/>
        </w:numPr>
        <w:spacing w:line="360" w:lineRule="auto"/>
        <w:ind w:left="360" w:hanging="360"/>
        <w:jc w:val="both"/>
        <w:rPr>
          <w:b/>
        </w:rPr>
      </w:pPr>
      <w:r w:rsidRPr="00125CCC">
        <w:rPr>
          <w:rFonts w:ascii="Times New Roman" w:hAnsi="Times New Roman"/>
          <w:b/>
          <w:sz w:val="24"/>
          <w:szCs w:val="24"/>
        </w:rPr>
        <w:lastRenderedPageBreak/>
        <w:t xml:space="preserve">Aktivitas Bakteri Yang Terjadi di </w:t>
      </w:r>
      <w:r w:rsidR="007F1C1D">
        <w:rPr>
          <w:rFonts w:ascii="Times New Roman" w:hAnsi="Times New Roman"/>
          <w:b/>
          <w:sz w:val="24"/>
          <w:szCs w:val="24"/>
        </w:rPr>
        <w:t>Estuari</w:t>
      </w:r>
      <w:r w:rsidRPr="00125CCC">
        <w:rPr>
          <w:rFonts w:ascii="Times New Roman" w:hAnsi="Times New Roman"/>
          <w:b/>
          <w:sz w:val="24"/>
          <w:szCs w:val="24"/>
        </w:rPr>
        <w:t xml:space="preserve"> Sungai Banjir Kanal Barat</w:t>
      </w:r>
    </w:p>
    <w:p w:rsidR="00125CCC" w:rsidRDefault="00125CCC" w:rsidP="00125CCC">
      <w:pPr>
        <w:spacing w:after="0" w:line="360" w:lineRule="auto"/>
        <w:ind w:firstLine="720"/>
        <w:jc w:val="both"/>
        <w:rPr>
          <w:rFonts w:ascii="Times New Roman" w:hAnsi="Times New Roman"/>
          <w:sz w:val="24"/>
          <w:szCs w:val="24"/>
        </w:rPr>
      </w:pPr>
      <w:r w:rsidRPr="00125CCC">
        <w:rPr>
          <w:rFonts w:ascii="Times New Roman" w:hAnsi="Times New Roman"/>
          <w:sz w:val="24"/>
          <w:szCs w:val="24"/>
        </w:rPr>
        <w:t>Dari hasil uji pendahuluan, untuk running awal dibutuhkan Reaktor sejumlah enam buah yang masing-masing dimasukkan lumpur sampel dari Laut Banjir Kanal Barat  dengan volume masing-masing 20 ml selanjutnya ditambahkan 1 liter sumber NH</w:t>
      </w:r>
      <w:r w:rsidRPr="00125CCC">
        <w:rPr>
          <w:rFonts w:ascii="Times New Roman" w:hAnsi="Times New Roman"/>
          <w:sz w:val="24"/>
          <w:szCs w:val="24"/>
          <w:vertAlign w:val="subscript"/>
        </w:rPr>
        <w:t>4</w:t>
      </w:r>
      <w:r w:rsidRPr="00125CCC">
        <w:rPr>
          <w:rFonts w:ascii="Times New Roman" w:hAnsi="Times New Roman"/>
          <w:sz w:val="24"/>
          <w:szCs w:val="24"/>
          <w:vertAlign w:val="superscript"/>
        </w:rPr>
        <w:t>+</w:t>
      </w:r>
      <w:r w:rsidRPr="00125CCC">
        <w:rPr>
          <w:rFonts w:ascii="Times New Roman" w:hAnsi="Times New Roman"/>
          <w:sz w:val="24"/>
          <w:szCs w:val="24"/>
        </w:rPr>
        <w:t>-N yang menggunakan NH</w:t>
      </w:r>
      <w:r w:rsidRPr="00125CCC">
        <w:rPr>
          <w:rFonts w:ascii="Times New Roman" w:hAnsi="Times New Roman"/>
          <w:sz w:val="24"/>
          <w:szCs w:val="24"/>
          <w:vertAlign w:val="subscript"/>
        </w:rPr>
        <w:t>4</w:t>
      </w:r>
      <w:r w:rsidRPr="00125CCC">
        <w:rPr>
          <w:rFonts w:ascii="Times New Roman" w:hAnsi="Times New Roman"/>
          <w:sz w:val="24"/>
          <w:szCs w:val="24"/>
        </w:rPr>
        <w:t xml:space="preserve">Cl dengan konsentrasi 50 mg/l serta air garam buatan sebanyak 980 ml. </w:t>
      </w:r>
    </w:p>
    <w:p w:rsidR="00125CCC" w:rsidRPr="00125CCC" w:rsidRDefault="00125CCC" w:rsidP="00125CCC">
      <w:pPr>
        <w:spacing w:after="0" w:line="360" w:lineRule="auto"/>
        <w:ind w:firstLine="720"/>
        <w:jc w:val="both"/>
        <w:rPr>
          <w:rFonts w:ascii="Times New Roman" w:hAnsi="Times New Roman"/>
          <w:sz w:val="24"/>
          <w:szCs w:val="24"/>
        </w:rPr>
      </w:pPr>
      <w:r w:rsidRPr="00125CCC">
        <w:rPr>
          <w:rFonts w:ascii="Times New Roman" w:hAnsi="Times New Roman"/>
          <w:sz w:val="24"/>
          <w:szCs w:val="24"/>
        </w:rPr>
        <w:t>Penelitian ini dilakukan dengan mengamati proses fluktuasi salinitas yang terjadi pada nitrifikasi yang dilakukan oleh bakteri di masing-masing reaktor. NH</w:t>
      </w:r>
      <w:r w:rsidRPr="00125CCC">
        <w:rPr>
          <w:rFonts w:ascii="Times New Roman" w:hAnsi="Times New Roman"/>
          <w:sz w:val="24"/>
          <w:szCs w:val="24"/>
          <w:vertAlign w:val="subscript"/>
        </w:rPr>
        <w:t>4</w:t>
      </w:r>
      <w:r w:rsidRPr="00125CCC">
        <w:rPr>
          <w:rFonts w:ascii="Times New Roman" w:hAnsi="Times New Roman"/>
          <w:sz w:val="24"/>
          <w:szCs w:val="24"/>
          <w:vertAlign w:val="superscript"/>
        </w:rPr>
        <w:t>+</w:t>
      </w:r>
      <w:r w:rsidRPr="00125CCC">
        <w:rPr>
          <w:rFonts w:ascii="Times New Roman" w:hAnsi="Times New Roman"/>
          <w:sz w:val="24"/>
          <w:szCs w:val="24"/>
        </w:rPr>
        <w:t>-N yang menggunakan NH</w:t>
      </w:r>
      <w:r w:rsidRPr="00125CCC">
        <w:rPr>
          <w:rFonts w:ascii="Times New Roman" w:hAnsi="Times New Roman"/>
          <w:sz w:val="24"/>
          <w:szCs w:val="24"/>
          <w:vertAlign w:val="subscript"/>
        </w:rPr>
        <w:t>4</w:t>
      </w:r>
      <w:r w:rsidRPr="00125CCC">
        <w:rPr>
          <w:rFonts w:ascii="Times New Roman" w:hAnsi="Times New Roman"/>
          <w:sz w:val="24"/>
          <w:szCs w:val="24"/>
        </w:rPr>
        <w:t>Cl juga merupakan sebagai nutrient yang dibutuhkan bakteri untuk proses nitrifikasi. Air garam yang ditambahkan bervariasi kadarnya</w:t>
      </w:r>
      <w:r w:rsidR="008B1559">
        <w:rPr>
          <w:rFonts w:ascii="Times New Roman" w:hAnsi="Times New Roman"/>
          <w:sz w:val="24"/>
          <w:szCs w:val="24"/>
        </w:rPr>
        <w:t xml:space="preserve"> yaitu : 0 %, 0,5%, 1,5%, 3%, 5%</w:t>
      </w:r>
      <w:r w:rsidRPr="00125CCC">
        <w:rPr>
          <w:rFonts w:ascii="Times New Roman" w:hAnsi="Times New Roman"/>
          <w:sz w:val="24"/>
          <w:szCs w:val="24"/>
        </w:rPr>
        <w:t>, dan 7%.</w:t>
      </w:r>
    </w:p>
    <w:p w:rsidR="00125CCC" w:rsidRPr="00125CCC" w:rsidRDefault="00125CCC" w:rsidP="00125CCC">
      <w:pPr>
        <w:spacing w:line="360" w:lineRule="auto"/>
        <w:ind w:firstLine="720"/>
        <w:jc w:val="both"/>
        <w:rPr>
          <w:b/>
        </w:rPr>
      </w:pPr>
      <w:r w:rsidRPr="00125CCC">
        <w:rPr>
          <w:rFonts w:ascii="Times New Roman" w:hAnsi="Times New Roman"/>
          <w:sz w:val="24"/>
          <w:szCs w:val="24"/>
        </w:rPr>
        <w:t xml:space="preserve">Pada running ke dua, lumpur yang masih berada di dalam reaktor dipisahkan dari air yang tercampur , setelah terpisah antara air dengan </w:t>
      </w:r>
      <w:r w:rsidRPr="00125CCC">
        <w:rPr>
          <w:rFonts w:ascii="Times New Roman" w:hAnsi="Times New Roman"/>
          <w:sz w:val="24"/>
          <w:szCs w:val="24"/>
        </w:rPr>
        <w:lastRenderedPageBreak/>
        <w:t>lumpur, lumpur tersebut lalu dimasukan kembali ke dalam masing-masing reactor yang kemudian ditambahkan NH</w:t>
      </w:r>
      <w:r w:rsidRPr="00125CCC">
        <w:rPr>
          <w:rFonts w:ascii="Times New Roman" w:hAnsi="Times New Roman"/>
          <w:sz w:val="24"/>
          <w:szCs w:val="24"/>
          <w:vertAlign w:val="subscript"/>
        </w:rPr>
        <w:t>4</w:t>
      </w:r>
      <w:r w:rsidRPr="00125CCC">
        <w:rPr>
          <w:rFonts w:ascii="Times New Roman" w:hAnsi="Times New Roman"/>
          <w:sz w:val="24"/>
          <w:szCs w:val="24"/>
          <w:vertAlign w:val="superscript"/>
        </w:rPr>
        <w:t>+</w:t>
      </w:r>
      <w:r w:rsidRPr="00125CCC">
        <w:rPr>
          <w:rFonts w:ascii="Times New Roman" w:hAnsi="Times New Roman"/>
          <w:sz w:val="24"/>
          <w:szCs w:val="24"/>
        </w:rPr>
        <w:t>-N dengan konsentrasi 50 mg/l dan air garam buatan sebesar 980 ml dengan konsentrasi 3% pada seluruh reaktor. Hal ini dilakukan untuk mengetahui apakah bakteri yang sudah melalui tahap Running I bisa beradaptasi kembali pada keadaan salinitas awal yaitu pada kondisi salinitas 3%.</w:t>
      </w:r>
    </w:p>
    <w:p w:rsidR="00125CCC" w:rsidRPr="00125CCC" w:rsidRDefault="00125CCC" w:rsidP="00125CCC">
      <w:pPr>
        <w:pStyle w:val="ListParagraph"/>
        <w:numPr>
          <w:ilvl w:val="0"/>
          <w:numId w:val="1"/>
        </w:numPr>
        <w:spacing w:line="360" w:lineRule="auto"/>
        <w:ind w:left="360" w:hanging="360"/>
        <w:jc w:val="both"/>
      </w:pPr>
      <w:r>
        <w:rPr>
          <w:rFonts w:ascii="Times New Roman" w:hAnsi="Times New Roman"/>
          <w:b/>
          <w:sz w:val="24"/>
          <w:szCs w:val="24"/>
        </w:rPr>
        <w:t>Pengaruh Salinitas Terhadap Penyisihan Amonium</w:t>
      </w:r>
    </w:p>
    <w:p w:rsidR="002C4D2F" w:rsidRDefault="002C4D2F" w:rsidP="002C4D2F">
      <w:pPr>
        <w:pStyle w:val="ListParagraph"/>
        <w:spacing w:line="360" w:lineRule="auto"/>
        <w:ind w:left="0"/>
        <w:jc w:val="center"/>
        <w:rPr>
          <w:rFonts w:ascii="Times New Roman" w:hAnsi="Times New Roman"/>
          <w:sz w:val="24"/>
          <w:szCs w:val="24"/>
        </w:rPr>
      </w:pPr>
      <w:r w:rsidRPr="002C4D2F">
        <w:rPr>
          <w:rFonts w:ascii="Times New Roman" w:hAnsi="Times New Roman"/>
          <w:noProof/>
          <w:sz w:val="24"/>
          <w:szCs w:val="24"/>
        </w:rPr>
        <w:drawing>
          <wp:inline distT="0" distB="0" distL="0" distR="0">
            <wp:extent cx="3116035" cy="1983179"/>
            <wp:effectExtent l="19050" t="0" r="2721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5CCC" w:rsidRDefault="00125CCC" w:rsidP="00125CCC">
      <w:pPr>
        <w:pStyle w:val="ListParagraph"/>
        <w:spacing w:line="360" w:lineRule="auto"/>
        <w:ind w:left="0" w:firstLine="360"/>
        <w:jc w:val="both"/>
        <w:rPr>
          <w:rFonts w:ascii="Times New Roman" w:hAnsi="Times New Roman"/>
          <w:sz w:val="24"/>
          <w:szCs w:val="24"/>
        </w:rPr>
      </w:pPr>
      <w:r w:rsidRPr="00125CCC">
        <w:rPr>
          <w:rFonts w:ascii="Times New Roman" w:hAnsi="Times New Roman"/>
          <w:sz w:val="24"/>
          <w:szCs w:val="24"/>
        </w:rPr>
        <w:t>Dari hasil penelitian</w:t>
      </w:r>
      <w:r>
        <w:t xml:space="preserve">, </w:t>
      </w:r>
      <w:r>
        <w:rPr>
          <w:rFonts w:ascii="Times New Roman" w:hAnsi="Times New Roman"/>
          <w:sz w:val="24"/>
          <w:szCs w:val="24"/>
        </w:rPr>
        <w:t xml:space="preserve">Pada Reaktor 0% , 0,5%, 1,5%, 3%, proses Nitrifikasi bakteri berjalan dengan baik, bakteri yang berada pada tiap reaktor masih dapat bertahan dengan keadaan salinitas yang diberikan. Sedangkan pada reaktor 5% aktivitas bakteri mulai melambat, dan pada reaktor 7% </w:t>
      </w:r>
      <w:r>
        <w:rPr>
          <w:rFonts w:ascii="Times New Roman" w:hAnsi="Times New Roman"/>
          <w:sz w:val="24"/>
          <w:szCs w:val="24"/>
        </w:rPr>
        <w:lastRenderedPageBreak/>
        <w:t>aktivitas bakteri menjadi paling lambat. Hal tersebut dikarenakan kadar salinitas yang tinggi membuat aktivitas bakteri menurun, karena adanya salinitas yang sangat tinggi energi yang didapat menjadi sangat sedikit, bakteri harus selalu memompa air asin yang masuk ke dalam tubuh bakteri sehingga energi yang dibutuhkan sangat besar. Semakin lama bakteri ada yang berhenti beraktivitas dan ada juga yang mati akibat tidak dapat beradaptasi.</w:t>
      </w:r>
    </w:p>
    <w:p w:rsidR="002C4D2F" w:rsidRDefault="00125CCC" w:rsidP="002C4D2F">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Sedangkan untuk nitrit, sudah terlihat ada perubahan adalah ketika berada pada hari ke-1. Konsentrasi nitrit mulai meningkat pada hari kedua. Hal ini berbanding terbalik dengan kadar amonium yang mulai menurun. </w:t>
      </w:r>
    </w:p>
    <w:p w:rsidR="00125CCC" w:rsidRPr="002C4D2F" w:rsidRDefault="00125CCC" w:rsidP="002C4D2F">
      <w:pPr>
        <w:pStyle w:val="ListParagraph"/>
        <w:spacing w:after="0" w:line="360" w:lineRule="auto"/>
        <w:ind w:left="0" w:firstLine="360"/>
        <w:jc w:val="both"/>
        <w:rPr>
          <w:rFonts w:ascii="Times New Roman" w:hAnsi="Times New Roman"/>
          <w:sz w:val="16"/>
          <w:szCs w:val="16"/>
        </w:rPr>
      </w:pPr>
      <w:r w:rsidRPr="002C4D2F">
        <w:rPr>
          <w:rFonts w:ascii="Times New Roman" w:hAnsi="Times New Roman"/>
          <w:sz w:val="24"/>
          <w:szCs w:val="24"/>
        </w:rPr>
        <w:t xml:space="preserve">Amonium dioksidasi menjadi nitrit dengan oksigen dan bakteri </w:t>
      </w:r>
      <w:r w:rsidRPr="002C4D2F">
        <w:rPr>
          <w:rFonts w:ascii="Times New Roman" w:hAnsi="Times New Roman"/>
          <w:i/>
          <w:sz w:val="24"/>
          <w:szCs w:val="24"/>
        </w:rPr>
        <w:t>Nitrosomonas</w:t>
      </w:r>
      <w:r w:rsidRPr="002C4D2F">
        <w:rPr>
          <w:rFonts w:ascii="Times New Roman" w:hAnsi="Times New Roman"/>
          <w:sz w:val="24"/>
          <w:szCs w:val="24"/>
        </w:rPr>
        <w:t>. Selain menghasilkan nitrit, proses nitritasi juga menghasilkan H</w:t>
      </w:r>
      <w:r w:rsidRPr="002C4D2F">
        <w:rPr>
          <w:rFonts w:ascii="Times New Roman" w:hAnsi="Times New Roman"/>
          <w:sz w:val="24"/>
          <w:szCs w:val="24"/>
          <w:vertAlign w:val="superscript"/>
        </w:rPr>
        <w:t>+</w:t>
      </w:r>
      <w:r w:rsidRPr="002C4D2F">
        <w:rPr>
          <w:rFonts w:ascii="Times New Roman" w:hAnsi="Times New Roman"/>
          <w:sz w:val="24"/>
          <w:szCs w:val="24"/>
        </w:rPr>
        <w:t xml:space="preserve"> dan H</w:t>
      </w:r>
      <w:r w:rsidRPr="002C4D2F">
        <w:rPr>
          <w:rFonts w:ascii="Times New Roman" w:hAnsi="Times New Roman"/>
          <w:sz w:val="24"/>
          <w:szCs w:val="24"/>
          <w:vertAlign w:val="subscript"/>
        </w:rPr>
        <w:t>2</w:t>
      </w:r>
      <w:r w:rsidRPr="002C4D2F">
        <w:rPr>
          <w:rFonts w:ascii="Times New Roman" w:hAnsi="Times New Roman"/>
          <w:sz w:val="24"/>
          <w:szCs w:val="24"/>
        </w:rPr>
        <w:t>O. H</w:t>
      </w:r>
      <w:r w:rsidRPr="002C4D2F">
        <w:rPr>
          <w:rFonts w:ascii="Times New Roman" w:hAnsi="Times New Roman"/>
          <w:sz w:val="24"/>
          <w:szCs w:val="24"/>
          <w:vertAlign w:val="superscript"/>
        </w:rPr>
        <w:t>+</w:t>
      </w:r>
      <w:r w:rsidRPr="002C4D2F">
        <w:rPr>
          <w:rFonts w:ascii="Times New Roman" w:hAnsi="Times New Roman"/>
          <w:sz w:val="24"/>
          <w:szCs w:val="24"/>
        </w:rPr>
        <w:t xml:space="preserve"> inilah yang menyebabkan penurunan pH. Hal ini dikarenakan ion H</w:t>
      </w:r>
      <w:r w:rsidRPr="002C4D2F">
        <w:rPr>
          <w:rFonts w:ascii="Times New Roman" w:hAnsi="Times New Roman"/>
          <w:sz w:val="24"/>
          <w:szCs w:val="24"/>
          <w:vertAlign w:val="superscript"/>
        </w:rPr>
        <w:t>+</w:t>
      </w:r>
      <w:r w:rsidRPr="002C4D2F">
        <w:rPr>
          <w:rFonts w:ascii="Times New Roman" w:hAnsi="Times New Roman"/>
          <w:sz w:val="24"/>
          <w:szCs w:val="24"/>
        </w:rPr>
        <w:t xml:space="preserve"> bersifat asam. Pada hari ke 6, kadar ammonium  semakin sedikit sedangkan kadar nitrit terus </w:t>
      </w:r>
      <w:r w:rsidRPr="002C4D2F">
        <w:rPr>
          <w:rFonts w:ascii="Times New Roman" w:hAnsi="Times New Roman"/>
          <w:sz w:val="24"/>
          <w:szCs w:val="24"/>
        </w:rPr>
        <w:lastRenderedPageBreak/>
        <w:t xml:space="preserve">meningkat. Hal ini menunjukkan bahwa bakteri </w:t>
      </w:r>
      <w:r w:rsidRPr="002C4D2F">
        <w:rPr>
          <w:rFonts w:ascii="Times New Roman" w:hAnsi="Times New Roman"/>
          <w:i/>
          <w:sz w:val="24"/>
          <w:szCs w:val="24"/>
        </w:rPr>
        <w:t xml:space="preserve">nitrosomonas </w:t>
      </w:r>
      <w:r w:rsidRPr="002C4D2F">
        <w:rPr>
          <w:rFonts w:ascii="Times New Roman" w:hAnsi="Times New Roman"/>
          <w:sz w:val="24"/>
          <w:szCs w:val="24"/>
        </w:rPr>
        <w:t>berperan sangat aktif sehingga mampu mendegradasi amonium menjadi nitrit dengan baik.</w:t>
      </w:r>
    </w:p>
    <w:p w:rsidR="00125CCC" w:rsidRPr="00125CCC" w:rsidRDefault="00125CCC" w:rsidP="00125CCC">
      <w:pPr>
        <w:pStyle w:val="ListParagraph"/>
        <w:numPr>
          <w:ilvl w:val="0"/>
          <w:numId w:val="1"/>
        </w:numPr>
        <w:spacing w:line="360" w:lineRule="auto"/>
        <w:ind w:left="360" w:hanging="360"/>
        <w:jc w:val="both"/>
      </w:pPr>
      <w:r>
        <w:rPr>
          <w:rFonts w:ascii="Times New Roman" w:hAnsi="Times New Roman"/>
          <w:b/>
          <w:sz w:val="24"/>
          <w:szCs w:val="24"/>
        </w:rPr>
        <w:t>Sifat Toxic Salinitas Apakah Permanen atau Sementara</w:t>
      </w:r>
    </w:p>
    <w:p w:rsidR="002C4D2F" w:rsidRDefault="002C4D2F" w:rsidP="002C4D2F">
      <w:pPr>
        <w:spacing w:after="0" w:line="360" w:lineRule="auto"/>
        <w:jc w:val="center"/>
        <w:rPr>
          <w:rFonts w:ascii="Times New Roman" w:hAnsi="Times New Roman"/>
          <w:sz w:val="24"/>
          <w:szCs w:val="24"/>
        </w:rPr>
      </w:pPr>
      <w:r w:rsidRPr="002C4D2F">
        <w:rPr>
          <w:rFonts w:ascii="Times New Roman" w:hAnsi="Times New Roman"/>
          <w:noProof/>
          <w:sz w:val="24"/>
          <w:szCs w:val="24"/>
        </w:rPr>
        <w:drawing>
          <wp:inline distT="0" distB="0" distL="0" distR="0">
            <wp:extent cx="3104160" cy="1935678"/>
            <wp:effectExtent l="19050" t="0" r="20040" b="7422"/>
            <wp:docPr id="2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4D2F" w:rsidRDefault="002C4D2F" w:rsidP="002C4D2F">
      <w:pPr>
        <w:spacing w:after="0" w:line="360" w:lineRule="auto"/>
        <w:ind w:firstLine="720"/>
        <w:jc w:val="both"/>
        <w:rPr>
          <w:rFonts w:ascii="Times New Roman" w:hAnsi="Times New Roman"/>
          <w:sz w:val="24"/>
          <w:szCs w:val="24"/>
        </w:rPr>
      </w:pPr>
      <w:r w:rsidRPr="002C4D2F">
        <w:rPr>
          <w:rFonts w:ascii="Times New Roman" w:hAnsi="Times New Roman"/>
          <w:sz w:val="24"/>
          <w:szCs w:val="24"/>
        </w:rPr>
        <w:t>Pada saat Running II, lumpur yang masih tersisa pada reaktor diambil dan dimasukan kedalam reaktor dengan diberi kadar salinitas yang sama yaitu sebesar 3%. Hal tersebut karena kadar salinitas asli pada perairan laut adalan 3%. Diharapkan dengan kadar tersebut bakteri dapat lagi beraktivitas dengan baik setelah sebelumnya hidup pada kadar salinitas yang berbeda. Dari keenam reaktor setelah ditambahkan amonium klorida (NH</w:t>
      </w:r>
      <w:r w:rsidRPr="002C4D2F">
        <w:rPr>
          <w:rFonts w:ascii="Times New Roman" w:hAnsi="Times New Roman"/>
          <w:sz w:val="24"/>
          <w:szCs w:val="24"/>
          <w:vertAlign w:val="subscript"/>
        </w:rPr>
        <w:t>4</w:t>
      </w:r>
      <w:r w:rsidR="008B1559">
        <w:rPr>
          <w:rFonts w:ascii="Times New Roman" w:hAnsi="Times New Roman"/>
          <w:sz w:val="24"/>
          <w:szCs w:val="24"/>
        </w:rPr>
        <w:t>Cl) sebanyak 0,191 gr</w:t>
      </w:r>
      <w:r w:rsidRPr="002C4D2F">
        <w:rPr>
          <w:rFonts w:ascii="Times New Roman" w:hAnsi="Times New Roman"/>
          <w:sz w:val="24"/>
          <w:szCs w:val="24"/>
        </w:rPr>
        <w:t xml:space="preserve"> aktivitas bakteri mulai langsung terlihat dengan menurunnya kadar ammonium setiap </w:t>
      </w:r>
      <w:r w:rsidRPr="002C4D2F">
        <w:rPr>
          <w:rFonts w:ascii="Times New Roman" w:hAnsi="Times New Roman"/>
          <w:sz w:val="24"/>
          <w:szCs w:val="24"/>
        </w:rPr>
        <w:lastRenderedPageBreak/>
        <w:t>waktu. Perununan yang terjadi dikarenakan nutrient yang difungsikan sebagai makanan bakteri tersebut sudah mulai habis, sehingga bakteri yang tumbuh lebih sedikit dibandingkan dengan bakteri yang mati.</w:t>
      </w:r>
    </w:p>
    <w:p w:rsidR="002C4D2F" w:rsidRDefault="002C4D2F" w:rsidP="002C4D2F">
      <w:pPr>
        <w:spacing w:after="0" w:line="360" w:lineRule="auto"/>
        <w:ind w:firstLine="720"/>
        <w:jc w:val="both"/>
        <w:rPr>
          <w:rFonts w:ascii="Times New Roman" w:hAnsi="Times New Roman"/>
          <w:sz w:val="24"/>
          <w:szCs w:val="24"/>
        </w:rPr>
      </w:pPr>
      <w:r w:rsidRPr="002C4D2F">
        <w:rPr>
          <w:rFonts w:ascii="Times New Roman" w:hAnsi="Times New Roman"/>
          <w:sz w:val="24"/>
          <w:szCs w:val="24"/>
        </w:rPr>
        <w:t>Dalam Running II ini , waktu yang dibutuhkan bakteri untuk beradaptasi dan beraktivitas sangat cepat, terbukti hanya dalam 4 hari ammonium yang ditambahkan sudah habis. Berbeda dengan running I yang diberikan variasi kadar salinitas sehingga bakteri masih banyak yang belum bisa beradaptasi dan membutuhkan waktu yang agak lama dari Running II yaitu 6 hari.</w:t>
      </w:r>
    </w:p>
    <w:p w:rsidR="00125CCC" w:rsidRDefault="00125CCC" w:rsidP="002C4D2F">
      <w:pPr>
        <w:spacing w:after="0" w:line="360" w:lineRule="auto"/>
        <w:ind w:firstLine="720"/>
        <w:jc w:val="both"/>
        <w:rPr>
          <w:rFonts w:ascii="Times New Roman" w:hAnsi="Times New Roman"/>
          <w:sz w:val="24"/>
          <w:szCs w:val="24"/>
        </w:rPr>
      </w:pPr>
      <w:r>
        <w:rPr>
          <w:rFonts w:ascii="Times New Roman" w:hAnsi="Times New Roman"/>
          <w:sz w:val="24"/>
          <w:szCs w:val="24"/>
        </w:rPr>
        <w:t>Secara Keseluruhan Penyisihan Amonium pada salinitas yang tinggi dapat menyisihkan ammonium sampai dengan 100% ketika dikembalikan pada salinitas awal.</w:t>
      </w:r>
    </w:p>
    <w:p w:rsidR="002C4D2F" w:rsidRDefault="00161DF2" w:rsidP="002C4D2F">
      <w:pPr>
        <w:spacing w:after="0" w:line="360" w:lineRule="auto"/>
        <w:jc w:val="both"/>
        <w:rPr>
          <w:rFonts w:ascii="Times New Roman" w:hAnsi="Times New Roman"/>
          <w:b/>
          <w:sz w:val="24"/>
          <w:szCs w:val="24"/>
        </w:rPr>
      </w:pPr>
      <w:r w:rsidRPr="00161DF2">
        <w:rPr>
          <w:rFonts w:ascii="Times New Roman" w:hAnsi="Times New Roman"/>
          <w:b/>
          <w:sz w:val="24"/>
          <w:szCs w:val="24"/>
        </w:rPr>
        <w:t>Kesimpulan dan Saran</w:t>
      </w:r>
    </w:p>
    <w:p w:rsidR="00161DF2" w:rsidRDefault="00161DF2" w:rsidP="002C4D2F">
      <w:pPr>
        <w:spacing w:after="0" w:line="360" w:lineRule="auto"/>
        <w:jc w:val="both"/>
        <w:rPr>
          <w:rFonts w:ascii="Times New Roman" w:hAnsi="Times New Roman"/>
          <w:b/>
          <w:sz w:val="24"/>
          <w:szCs w:val="24"/>
        </w:rPr>
      </w:pPr>
      <w:r>
        <w:rPr>
          <w:rFonts w:ascii="Times New Roman" w:hAnsi="Times New Roman"/>
          <w:b/>
          <w:sz w:val="24"/>
          <w:szCs w:val="24"/>
        </w:rPr>
        <w:t>Kesimpulan</w:t>
      </w:r>
    </w:p>
    <w:p w:rsidR="00161DF2" w:rsidRPr="00161DF2" w:rsidRDefault="00161DF2" w:rsidP="00161DF2">
      <w:pPr>
        <w:pStyle w:val="ListParagraph"/>
        <w:numPr>
          <w:ilvl w:val="0"/>
          <w:numId w:val="2"/>
        </w:numPr>
        <w:spacing w:after="0" w:line="360" w:lineRule="auto"/>
        <w:ind w:left="360"/>
        <w:jc w:val="both"/>
        <w:rPr>
          <w:rFonts w:ascii="Times New Roman" w:hAnsi="Times New Roman"/>
          <w:b/>
          <w:sz w:val="24"/>
          <w:szCs w:val="24"/>
        </w:rPr>
      </w:pPr>
      <w:r w:rsidRPr="00161DF2">
        <w:rPr>
          <w:rFonts w:ascii="Times New Roman" w:hAnsi="Times New Roman"/>
          <w:sz w:val="24"/>
          <w:szCs w:val="24"/>
        </w:rPr>
        <w:t xml:space="preserve">Pada saat Running I waktu yang dibutuhkan untuk menyisihkan ammonium hanya selama 7 hari , jadi pada saat konsentrasi salinitas dikembalikan pada </w:t>
      </w:r>
      <w:r w:rsidRPr="00161DF2">
        <w:rPr>
          <w:rFonts w:ascii="Times New Roman" w:hAnsi="Times New Roman"/>
          <w:sz w:val="24"/>
          <w:szCs w:val="24"/>
        </w:rPr>
        <w:lastRenderedPageBreak/>
        <w:t>konsentrasi awal (3%)  bakteri mampu beradaptasi dan menyisihkan ammonium dengan cepat. Sedangkan apabila waktu yang dibutuhkan pada Running I jauh lebih lama kemungkinan bakteri yang dikembalikan pada konsentrasi awal juga akan lebih lama dalam menyisihkan ammonium. Bakteri yang berperan dalam penyisihan ammonium mampu dalam mengatasi Fluktuasi air limbah pada salinitas 0%, 0,5%, 1,5%, dan 3%. Dan kemungkinan nitratasi dapat terjadi pada bakteri notrobacter yang ada di perairan menjadi lebih tinggi atau rendah. Tetapi karena tidak dilakukan penelitian tentang nitrat maka tidak diketahui apa yang terjadi.</w:t>
      </w:r>
    </w:p>
    <w:p w:rsidR="00161DF2" w:rsidRPr="00F40F2D" w:rsidRDefault="00A06A51" w:rsidP="00F40F2D">
      <w:pPr>
        <w:pStyle w:val="ListParagraph"/>
        <w:numPr>
          <w:ilvl w:val="0"/>
          <w:numId w:val="2"/>
        </w:numPr>
        <w:spacing w:after="0" w:line="360" w:lineRule="auto"/>
        <w:ind w:left="360"/>
        <w:jc w:val="both"/>
        <w:rPr>
          <w:rFonts w:ascii="Times New Roman" w:hAnsi="Times New Roman"/>
          <w:sz w:val="24"/>
          <w:szCs w:val="24"/>
        </w:rPr>
      </w:pPr>
      <w:r w:rsidRPr="00F40F2D">
        <w:rPr>
          <w:rFonts w:ascii="Times New Roman" w:hAnsi="Times New Roman"/>
          <w:sz w:val="24"/>
          <w:szCs w:val="24"/>
        </w:rPr>
        <w:t xml:space="preserve">Dalam menyisihkan kandungan ammonium pada air limbah yang mengandung salinitas yang berfluktuasi dapat diterapakan rate (kecepatan) penyisihan ammonium yaitu pada salinitas 0% sampai dengan 3%. Secara Keseluruhan Penyisihan Amonium pada salinitas yang </w:t>
      </w:r>
      <w:r w:rsidRPr="00F40F2D">
        <w:rPr>
          <w:rFonts w:ascii="Times New Roman" w:hAnsi="Times New Roman"/>
          <w:sz w:val="24"/>
          <w:szCs w:val="24"/>
        </w:rPr>
        <w:lastRenderedPageBreak/>
        <w:t xml:space="preserve">tinggi dapat menyisihkan ammonium sampai dengan 100% ketika dikembalikan pada salinitas awal sehingga sifat toxic pada salinitas hanya bersifat sementara. </w:t>
      </w:r>
    </w:p>
    <w:p w:rsidR="00161DF2" w:rsidRDefault="00161DF2" w:rsidP="00161DF2">
      <w:pPr>
        <w:pStyle w:val="ListParagraph"/>
        <w:spacing w:after="0" w:line="360" w:lineRule="auto"/>
        <w:ind w:left="0"/>
        <w:jc w:val="both"/>
        <w:rPr>
          <w:rFonts w:ascii="Times New Roman" w:hAnsi="Times New Roman"/>
          <w:b/>
          <w:sz w:val="24"/>
          <w:szCs w:val="24"/>
        </w:rPr>
      </w:pPr>
      <w:r w:rsidRPr="00161DF2">
        <w:rPr>
          <w:rFonts w:ascii="Times New Roman" w:hAnsi="Times New Roman"/>
          <w:b/>
          <w:sz w:val="24"/>
          <w:szCs w:val="24"/>
        </w:rPr>
        <w:t>Saran</w:t>
      </w:r>
    </w:p>
    <w:p w:rsidR="00161DF2" w:rsidRDefault="00161DF2" w:rsidP="00161DF2">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Dengan adanya penelitian ini, diharapkan adanya penelitian lebih lanjut tentang bakteri Nitrifikasi yang beragam dengan kandungan limbah serta fluktuasi salinitas yang lebih bervariasi.</w:t>
      </w:r>
    </w:p>
    <w:p w:rsidR="00161DF2" w:rsidRDefault="00161DF2" w:rsidP="00161DF2">
      <w:pPr>
        <w:pStyle w:val="ListParagraph"/>
        <w:spacing w:after="0" w:line="360" w:lineRule="auto"/>
        <w:ind w:left="0"/>
        <w:jc w:val="both"/>
        <w:rPr>
          <w:rFonts w:ascii="Times New Roman" w:hAnsi="Times New Roman"/>
          <w:b/>
          <w:sz w:val="24"/>
          <w:szCs w:val="24"/>
        </w:rPr>
      </w:pPr>
      <w:r w:rsidRPr="00161DF2">
        <w:rPr>
          <w:rFonts w:ascii="Times New Roman" w:hAnsi="Times New Roman"/>
          <w:b/>
          <w:sz w:val="24"/>
          <w:szCs w:val="24"/>
        </w:rPr>
        <w:t>Daftar Pustaka</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Blackburn T. Henry and Sorensen Jan. 1985. </w:t>
      </w:r>
      <w:r>
        <w:rPr>
          <w:rFonts w:ascii="Times New Roman" w:hAnsi="Times New Roman"/>
          <w:i/>
          <w:sz w:val="24"/>
          <w:szCs w:val="24"/>
        </w:rPr>
        <w:t>Nitrogen Cycling in Coastal Marine Environments</w:t>
      </w:r>
      <w:r>
        <w:rPr>
          <w:rFonts w:ascii="Times New Roman" w:hAnsi="Times New Roman"/>
          <w:sz w:val="24"/>
          <w:szCs w:val="24"/>
        </w:rPr>
        <w:t>. SCOPE</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Duc, P.T.H. dkk.2010.</w:t>
      </w:r>
      <w:r>
        <w:rPr>
          <w:rFonts w:ascii="Times New Roman" w:hAnsi="Times New Roman"/>
          <w:i/>
          <w:sz w:val="24"/>
          <w:szCs w:val="24"/>
        </w:rPr>
        <w:t>Modelisation of Nitrification under Inhibited Environment by Moving Bed Bio-Film Reactor Technique</w:t>
      </w:r>
      <w:r>
        <w:rPr>
          <w:rFonts w:ascii="Times New Roman" w:hAnsi="Times New Roman"/>
          <w:sz w:val="24"/>
          <w:szCs w:val="24"/>
        </w:rPr>
        <w:t>. Vietnam: Laboratory of Environmental Chemistry, Institute of Chemistry, Vietnamese Academy for Science and Technology</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Effendi Hefni. 2003. </w:t>
      </w:r>
      <w:r>
        <w:rPr>
          <w:rFonts w:ascii="Times New Roman" w:hAnsi="Times New Roman"/>
          <w:i/>
          <w:sz w:val="24"/>
          <w:szCs w:val="24"/>
        </w:rPr>
        <w:t xml:space="preserve">Telaah Kualitas Air Bagi Pengelolaan Sumber </w:t>
      </w:r>
      <w:r>
        <w:rPr>
          <w:rFonts w:ascii="Times New Roman" w:hAnsi="Times New Roman"/>
          <w:i/>
          <w:sz w:val="24"/>
          <w:szCs w:val="24"/>
        </w:rPr>
        <w:lastRenderedPageBreak/>
        <w:t>Daya dan Lingkungan Perairan.</w:t>
      </w:r>
      <w:r>
        <w:rPr>
          <w:rFonts w:ascii="Times New Roman" w:hAnsi="Times New Roman"/>
          <w:sz w:val="24"/>
          <w:szCs w:val="24"/>
        </w:rPr>
        <w:t xml:space="preserve"> Kanisius : Yogyakarta</w:t>
      </w:r>
    </w:p>
    <w:p w:rsidR="007F1C1D" w:rsidRPr="00543C21" w:rsidRDefault="007F1C1D" w:rsidP="007F1C1D">
      <w:pPr>
        <w:spacing w:line="360" w:lineRule="auto"/>
        <w:ind w:left="720" w:hanging="720"/>
        <w:jc w:val="both"/>
        <w:rPr>
          <w:rFonts w:ascii="Times New Roman" w:hAnsi="Times New Roman"/>
          <w:i/>
          <w:sz w:val="24"/>
          <w:szCs w:val="24"/>
        </w:rPr>
      </w:pPr>
      <w:r>
        <w:rPr>
          <w:rFonts w:ascii="Times New Roman" w:hAnsi="Times New Roman"/>
          <w:sz w:val="24"/>
          <w:szCs w:val="24"/>
        </w:rPr>
        <w:t xml:space="preserve">Harsanti, Nurlita.2012. </w:t>
      </w:r>
      <w:r w:rsidRPr="00543C21">
        <w:rPr>
          <w:rFonts w:ascii="Times New Roman" w:hAnsi="Times New Roman"/>
          <w:i/>
          <w:sz w:val="24"/>
          <w:szCs w:val="24"/>
        </w:rPr>
        <w:t>Potensi Nitrifikasi Oleh Bakteri</w:t>
      </w:r>
      <w:r>
        <w:rPr>
          <w:rFonts w:ascii="Times New Roman" w:hAnsi="Times New Roman"/>
          <w:i/>
          <w:sz w:val="24"/>
          <w:szCs w:val="24"/>
        </w:rPr>
        <w:t xml:space="preserve"> </w:t>
      </w:r>
      <w:r w:rsidRPr="00543C21">
        <w:rPr>
          <w:rFonts w:ascii="Times New Roman" w:hAnsi="Times New Roman"/>
          <w:i/>
          <w:sz w:val="24"/>
          <w:szCs w:val="24"/>
        </w:rPr>
        <w:t>Yang Terdapat Di Laut Aliran Muara Kali Plumbon, Laut Aliran Muara Sungai Kali Banjir Kanal Barat Dan Laut Aliran Muara Kali Banjir Kanal Timur</w:t>
      </w:r>
      <w:r>
        <w:rPr>
          <w:rFonts w:ascii="Times New Roman" w:hAnsi="Times New Roman"/>
          <w:i/>
          <w:sz w:val="24"/>
          <w:szCs w:val="24"/>
        </w:rPr>
        <w:t>-Semarang.</w:t>
      </w:r>
      <w:r w:rsidRPr="00543C21">
        <w:rPr>
          <w:rFonts w:ascii="Times New Roman" w:hAnsi="Times New Roman"/>
          <w:sz w:val="24"/>
          <w:szCs w:val="24"/>
        </w:rPr>
        <w:t xml:space="preserve"> </w:t>
      </w:r>
      <w:r>
        <w:rPr>
          <w:rFonts w:ascii="Times New Roman" w:hAnsi="Times New Roman"/>
          <w:sz w:val="24"/>
          <w:szCs w:val="24"/>
        </w:rPr>
        <w:t>Jurusan Teknik Lingkungan, Fakultas Teknik Universitas Diponegoro Semarang</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Hendrawati, dkk. 2007</w:t>
      </w:r>
      <w:r w:rsidRPr="004C2845">
        <w:rPr>
          <w:rFonts w:ascii="Times New Roman" w:hAnsi="Times New Roman"/>
          <w:i/>
          <w:sz w:val="24"/>
          <w:szCs w:val="24"/>
        </w:rPr>
        <w:t>.</w:t>
      </w:r>
      <w:r>
        <w:rPr>
          <w:rFonts w:ascii="Times New Roman" w:hAnsi="Times New Roman"/>
          <w:sz w:val="24"/>
          <w:szCs w:val="24"/>
        </w:rPr>
        <w:t>.</w:t>
      </w:r>
      <w:r>
        <w:rPr>
          <w:rFonts w:ascii="Times New Roman" w:hAnsi="Times New Roman"/>
          <w:i/>
          <w:sz w:val="24"/>
          <w:szCs w:val="24"/>
        </w:rPr>
        <w:t>Analisis Kadar Phosfat dan N-Nitrogen (Amonia, Nitrat, Nitrit) pada Tambak Air Payau akibat Rembesan Lumpur Lapindo, Jawa Timur</w:t>
      </w:r>
      <w:r>
        <w:rPr>
          <w:rFonts w:ascii="Times New Roman" w:hAnsi="Times New Roman"/>
          <w:sz w:val="24"/>
          <w:szCs w:val="24"/>
        </w:rPr>
        <w:t>. Jakarta : Universitas Islam Negeri Syarif Hidayatullah</w:t>
      </w:r>
    </w:p>
    <w:p w:rsidR="007F1C1D" w:rsidRPr="00FB4966" w:rsidRDefault="007F1C1D" w:rsidP="007F1C1D">
      <w:pPr>
        <w:ind w:left="720" w:hanging="720"/>
        <w:jc w:val="both"/>
        <w:rPr>
          <w:rFonts w:ascii="Times New Roman" w:hAnsi="Times New Roman"/>
          <w:color w:val="000000"/>
          <w:sz w:val="24"/>
          <w:szCs w:val="24"/>
        </w:rPr>
      </w:pPr>
      <w:r w:rsidRPr="00856F89">
        <w:rPr>
          <w:rFonts w:ascii="Times New Roman" w:hAnsi="Times New Roman"/>
          <w:color w:val="000000"/>
          <w:sz w:val="24"/>
          <w:szCs w:val="24"/>
        </w:rPr>
        <w:t>Hutabarat, Sahala. M Evans, Stewart</w:t>
      </w:r>
      <w:r w:rsidRPr="00856F89">
        <w:rPr>
          <w:rFonts w:ascii="Times New Roman" w:hAnsi="Times New Roman"/>
          <w:color w:val="000000"/>
          <w:sz w:val="24"/>
          <w:szCs w:val="24"/>
          <w:lang w:val="id-ID"/>
        </w:rPr>
        <w:t>. 19</w:t>
      </w:r>
      <w:r w:rsidRPr="00856F89">
        <w:rPr>
          <w:rFonts w:ascii="Times New Roman" w:hAnsi="Times New Roman"/>
          <w:color w:val="000000"/>
          <w:sz w:val="24"/>
          <w:szCs w:val="24"/>
        </w:rPr>
        <w:t>85</w:t>
      </w:r>
      <w:r w:rsidRPr="00856F89">
        <w:rPr>
          <w:rFonts w:ascii="Times New Roman" w:hAnsi="Times New Roman"/>
          <w:color w:val="000000"/>
          <w:sz w:val="24"/>
          <w:szCs w:val="24"/>
          <w:lang w:val="id-ID"/>
        </w:rPr>
        <w:t xml:space="preserve">. </w:t>
      </w:r>
      <w:r w:rsidRPr="00856F89">
        <w:rPr>
          <w:rFonts w:ascii="Times New Roman" w:hAnsi="Times New Roman"/>
          <w:b/>
          <w:bCs/>
          <w:i/>
          <w:iCs/>
          <w:color w:val="000000"/>
          <w:sz w:val="24"/>
          <w:szCs w:val="24"/>
        </w:rPr>
        <w:t>Pengantar Oseanografi</w:t>
      </w:r>
      <w:r w:rsidRPr="00856F89">
        <w:rPr>
          <w:rFonts w:ascii="Times New Roman" w:hAnsi="Times New Roman"/>
          <w:color w:val="000000"/>
          <w:sz w:val="24"/>
          <w:szCs w:val="24"/>
          <w:lang w:val="id-ID"/>
        </w:rPr>
        <w:t xml:space="preserve">. </w:t>
      </w:r>
      <w:r w:rsidRPr="00856F89">
        <w:rPr>
          <w:rFonts w:ascii="Times New Roman" w:hAnsi="Times New Roman"/>
          <w:color w:val="000000"/>
          <w:sz w:val="24"/>
          <w:szCs w:val="24"/>
        </w:rPr>
        <w:t>UI-PRESS</w:t>
      </w:r>
      <w:r w:rsidRPr="00856F89">
        <w:rPr>
          <w:rFonts w:ascii="Times New Roman" w:hAnsi="Times New Roman"/>
          <w:color w:val="000000"/>
          <w:sz w:val="24"/>
          <w:szCs w:val="24"/>
          <w:lang w:val="id-ID"/>
        </w:rPr>
        <w:t xml:space="preserve">: </w:t>
      </w:r>
      <w:r w:rsidRPr="00856F89">
        <w:rPr>
          <w:rFonts w:ascii="Times New Roman" w:hAnsi="Times New Roman"/>
          <w:color w:val="000000"/>
          <w:sz w:val="24"/>
          <w:szCs w:val="24"/>
        </w:rPr>
        <w:t>Jakarta</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Lampiran III Keputusan Menteri Lingkungan Hidup Nomor 51 Tahun 2004 tentang Baku </w:t>
      </w:r>
      <w:r>
        <w:rPr>
          <w:rFonts w:ascii="Times New Roman" w:hAnsi="Times New Roman"/>
          <w:sz w:val="24"/>
          <w:szCs w:val="24"/>
        </w:rPr>
        <w:lastRenderedPageBreak/>
        <w:t>Mutu Air Laut untuk Biota Laut</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Nybakken James W. 1988. </w:t>
      </w:r>
      <w:r>
        <w:rPr>
          <w:rFonts w:ascii="Times New Roman" w:hAnsi="Times New Roman"/>
          <w:i/>
          <w:sz w:val="24"/>
          <w:szCs w:val="24"/>
        </w:rPr>
        <w:t xml:space="preserve">Biologi Laut Suatu Pendekatan Ekologi. </w:t>
      </w:r>
      <w:r>
        <w:rPr>
          <w:rFonts w:ascii="Times New Roman" w:hAnsi="Times New Roman"/>
          <w:sz w:val="24"/>
          <w:szCs w:val="24"/>
        </w:rPr>
        <w:t>Gramedia Pustaka Utama : Jakarta</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Romimohtarto Kasijan, Sri Juwana. 2009. </w:t>
      </w:r>
      <w:r>
        <w:rPr>
          <w:rFonts w:ascii="Times New Roman" w:hAnsi="Times New Roman"/>
          <w:i/>
          <w:sz w:val="24"/>
          <w:szCs w:val="24"/>
        </w:rPr>
        <w:t>Biologi Laut Ilmu Pengetahuan Tentang Biota Laut, Edisi Revisi, Cetakan ke 4</w:t>
      </w:r>
      <w:r>
        <w:rPr>
          <w:rFonts w:ascii="Times New Roman" w:hAnsi="Times New Roman"/>
          <w:sz w:val="24"/>
          <w:szCs w:val="24"/>
        </w:rPr>
        <w:t>. Djambatan : Jakarta</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Salle, A.J. 1973. </w:t>
      </w:r>
      <w:r>
        <w:rPr>
          <w:rFonts w:ascii="Times New Roman" w:hAnsi="Times New Roman"/>
          <w:i/>
          <w:sz w:val="24"/>
          <w:szCs w:val="24"/>
        </w:rPr>
        <w:t>Fundamental Principles of Bacteriology</w:t>
      </w:r>
      <w:r>
        <w:rPr>
          <w:rFonts w:ascii="Times New Roman" w:hAnsi="Times New Roman"/>
          <w:sz w:val="24"/>
          <w:szCs w:val="24"/>
        </w:rPr>
        <w:t>. McGraw-Hill : Singapore.</w:t>
      </w:r>
    </w:p>
    <w:p w:rsidR="007F1C1D" w:rsidRPr="008D2050" w:rsidRDefault="007F1C1D" w:rsidP="007F1C1D">
      <w:pPr>
        <w:spacing w:line="360" w:lineRule="auto"/>
        <w:ind w:left="720" w:hanging="720"/>
        <w:jc w:val="both"/>
        <w:rPr>
          <w:rFonts w:ascii="Times New Roman" w:hAnsi="Times New Roman"/>
          <w:i/>
          <w:sz w:val="24"/>
          <w:szCs w:val="24"/>
        </w:rPr>
      </w:pPr>
      <w:r>
        <w:rPr>
          <w:rFonts w:ascii="Times New Roman" w:hAnsi="Times New Roman"/>
          <w:sz w:val="24"/>
          <w:szCs w:val="24"/>
        </w:rPr>
        <w:t>SNI 03-7016-2004.</w:t>
      </w:r>
      <w:r w:rsidRPr="008D2050">
        <w:rPr>
          <w:rFonts w:ascii="Times New Roman" w:hAnsi="Times New Roman"/>
          <w:i/>
          <w:sz w:val="24"/>
          <w:szCs w:val="24"/>
        </w:rPr>
        <w:t>Tata Cara Pengambilan Contoh</w:t>
      </w:r>
      <w:r>
        <w:rPr>
          <w:rFonts w:ascii="Times New Roman" w:hAnsi="Times New Roman"/>
          <w:sz w:val="24"/>
          <w:szCs w:val="24"/>
        </w:rPr>
        <w:t xml:space="preserve"> </w:t>
      </w:r>
      <w:r>
        <w:rPr>
          <w:rFonts w:ascii="Times New Roman" w:hAnsi="Times New Roman"/>
          <w:i/>
          <w:sz w:val="24"/>
          <w:szCs w:val="24"/>
        </w:rPr>
        <w:t>Dalam Rangka Pemantauan Kualitas Air Pada Suatu Daerah Pengaliran Sungai</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Suwignyo Sugiarti, dkk. 2005. </w:t>
      </w:r>
      <w:r>
        <w:rPr>
          <w:rFonts w:ascii="Times New Roman" w:hAnsi="Times New Roman"/>
          <w:i/>
          <w:sz w:val="24"/>
          <w:szCs w:val="24"/>
        </w:rPr>
        <w:t>Avertebrata Air Jilid 1</w:t>
      </w:r>
      <w:r>
        <w:rPr>
          <w:rFonts w:ascii="Times New Roman" w:hAnsi="Times New Roman"/>
          <w:sz w:val="24"/>
          <w:szCs w:val="24"/>
        </w:rPr>
        <w:t>. Penebar Swadaya : Depok</w:t>
      </w:r>
    </w:p>
    <w:p w:rsidR="007F1C1D"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Tchobanoglous, George.2003.Waste Engineering:Reuse and Treatment.Mcgraw-Hill</w:t>
      </w:r>
    </w:p>
    <w:p w:rsidR="007F1C1D" w:rsidRPr="00385B52" w:rsidRDefault="007F1C1D" w:rsidP="007F1C1D">
      <w:pPr>
        <w:spacing w:line="360" w:lineRule="auto"/>
        <w:ind w:left="720" w:hanging="720"/>
        <w:jc w:val="both"/>
        <w:rPr>
          <w:rFonts w:ascii="Times New Roman" w:hAnsi="Times New Roman"/>
          <w:sz w:val="24"/>
          <w:szCs w:val="24"/>
        </w:rPr>
      </w:pPr>
      <w:r>
        <w:rPr>
          <w:rFonts w:ascii="Times New Roman" w:hAnsi="Times New Roman"/>
          <w:sz w:val="24"/>
          <w:szCs w:val="24"/>
        </w:rPr>
        <w:t xml:space="preserve">Tresnawati, Tika. 2006. </w:t>
      </w:r>
      <w:r>
        <w:rPr>
          <w:rFonts w:ascii="Times New Roman" w:hAnsi="Times New Roman"/>
          <w:i/>
          <w:sz w:val="24"/>
          <w:szCs w:val="24"/>
        </w:rPr>
        <w:t xml:space="preserve">Aktivitas Bakteri Pengoksidasi Amonium Isolat ASR1 dan </w:t>
      </w:r>
      <w:r>
        <w:rPr>
          <w:rFonts w:ascii="Times New Roman" w:hAnsi="Times New Roman"/>
          <w:i/>
          <w:sz w:val="24"/>
          <w:szCs w:val="24"/>
        </w:rPr>
        <w:lastRenderedPageBreak/>
        <w:t>ASR2 Asal Tambak Udang pada Sumber Karbon dan Salinitas yang Berbeda.</w:t>
      </w:r>
      <w:r>
        <w:rPr>
          <w:rFonts w:ascii="Times New Roman" w:hAnsi="Times New Roman"/>
          <w:sz w:val="24"/>
          <w:szCs w:val="24"/>
        </w:rPr>
        <w:t xml:space="preserve"> Bogor : Departemen Biologi Fakultas Matematika dan Ilmu Pengetahuan Alam Institut Pertanian Bogor</w:t>
      </w:r>
    </w:p>
    <w:p w:rsidR="00161DF2" w:rsidRPr="00161DF2" w:rsidRDefault="007F1C1D" w:rsidP="007F1C1D">
      <w:pPr>
        <w:spacing w:line="360" w:lineRule="auto"/>
        <w:ind w:left="720" w:hanging="720"/>
        <w:jc w:val="both"/>
        <w:rPr>
          <w:rFonts w:ascii="Times New Roman" w:hAnsi="Times New Roman"/>
          <w:b/>
          <w:sz w:val="24"/>
          <w:szCs w:val="24"/>
        </w:rPr>
      </w:pPr>
      <w:r>
        <w:rPr>
          <w:rFonts w:ascii="Times New Roman" w:hAnsi="Times New Roman"/>
          <w:sz w:val="24"/>
          <w:szCs w:val="24"/>
        </w:rPr>
        <w:t xml:space="preserve">Waluyo, Lud.2004. </w:t>
      </w:r>
      <w:r>
        <w:rPr>
          <w:rFonts w:ascii="Times New Roman" w:hAnsi="Times New Roman"/>
          <w:i/>
          <w:sz w:val="24"/>
          <w:szCs w:val="24"/>
        </w:rPr>
        <w:t>Mikrobiologi Umum</w:t>
      </w:r>
      <w:r>
        <w:rPr>
          <w:rFonts w:ascii="Times New Roman" w:hAnsi="Times New Roman"/>
          <w:sz w:val="24"/>
          <w:szCs w:val="24"/>
        </w:rPr>
        <w:t>. UMM Press : Malang</w:t>
      </w:r>
    </w:p>
    <w:sectPr w:rsidR="00161DF2" w:rsidRPr="00161DF2" w:rsidSect="00794AEF">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A37" w:rsidRDefault="00430A37" w:rsidP="00EF6B65">
      <w:pPr>
        <w:spacing w:after="0" w:line="240" w:lineRule="auto"/>
      </w:pPr>
      <w:r>
        <w:separator/>
      </w:r>
    </w:p>
  </w:endnote>
  <w:endnote w:type="continuationSeparator" w:id="1">
    <w:p w:rsidR="00430A37" w:rsidRDefault="00430A37" w:rsidP="00EF6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A37" w:rsidRDefault="00430A37" w:rsidP="00EF6B65">
      <w:pPr>
        <w:spacing w:after="0" w:line="240" w:lineRule="auto"/>
      </w:pPr>
      <w:r>
        <w:separator/>
      </w:r>
    </w:p>
  </w:footnote>
  <w:footnote w:type="continuationSeparator" w:id="1">
    <w:p w:rsidR="00430A37" w:rsidRDefault="00430A37" w:rsidP="00EF6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7EA8"/>
    <w:multiLevelType w:val="hybridMultilevel"/>
    <w:tmpl w:val="B4441B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7037B"/>
    <w:multiLevelType w:val="hybridMultilevel"/>
    <w:tmpl w:val="609A71A4"/>
    <w:lvl w:ilvl="0" w:tplc="09626A14">
      <w:start w:val="1"/>
      <w:numFmt w:val="decimal"/>
      <w:lvlText w:val="%1."/>
      <w:lvlJc w:val="left"/>
      <w:pPr>
        <w:tabs>
          <w:tab w:val="num" w:pos="720"/>
        </w:tabs>
        <w:ind w:left="720" w:hanging="360"/>
      </w:pPr>
    </w:lvl>
    <w:lvl w:ilvl="1" w:tplc="025CF51C" w:tentative="1">
      <w:start w:val="1"/>
      <w:numFmt w:val="decimal"/>
      <w:lvlText w:val="%2."/>
      <w:lvlJc w:val="left"/>
      <w:pPr>
        <w:tabs>
          <w:tab w:val="num" w:pos="1440"/>
        </w:tabs>
        <w:ind w:left="1440" w:hanging="360"/>
      </w:pPr>
    </w:lvl>
    <w:lvl w:ilvl="2" w:tplc="EB2C9870" w:tentative="1">
      <w:start w:val="1"/>
      <w:numFmt w:val="decimal"/>
      <w:lvlText w:val="%3."/>
      <w:lvlJc w:val="left"/>
      <w:pPr>
        <w:tabs>
          <w:tab w:val="num" w:pos="2160"/>
        </w:tabs>
        <w:ind w:left="2160" w:hanging="360"/>
      </w:pPr>
    </w:lvl>
    <w:lvl w:ilvl="3" w:tplc="8CA4F4B4" w:tentative="1">
      <w:start w:val="1"/>
      <w:numFmt w:val="decimal"/>
      <w:lvlText w:val="%4."/>
      <w:lvlJc w:val="left"/>
      <w:pPr>
        <w:tabs>
          <w:tab w:val="num" w:pos="2880"/>
        </w:tabs>
        <w:ind w:left="2880" w:hanging="360"/>
      </w:pPr>
    </w:lvl>
    <w:lvl w:ilvl="4" w:tplc="4FF84C5A" w:tentative="1">
      <w:start w:val="1"/>
      <w:numFmt w:val="decimal"/>
      <w:lvlText w:val="%5."/>
      <w:lvlJc w:val="left"/>
      <w:pPr>
        <w:tabs>
          <w:tab w:val="num" w:pos="3600"/>
        </w:tabs>
        <w:ind w:left="3600" w:hanging="360"/>
      </w:pPr>
    </w:lvl>
    <w:lvl w:ilvl="5" w:tplc="788645EE" w:tentative="1">
      <w:start w:val="1"/>
      <w:numFmt w:val="decimal"/>
      <w:lvlText w:val="%6."/>
      <w:lvlJc w:val="left"/>
      <w:pPr>
        <w:tabs>
          <w:tab w:val="num" w:pos="4320"/>
        </w:tabs>
        <w:ind w:left="4320" w:hanging="360"/>
      </w:pPr>
    </w:lvl>
    <w:lvl w:ilvl="6" w:tplc="1558500C" w:tentative="1">
      <w:start w:val="1"/>
      <w:numFmt w:val="decimal"/>
      <w:lvlText w:val="%7."/>
      <w:lvlJc w:val="left"/>
      <w:pPr>
        <w:tabs>
          <w:tab w:val="num" w:pos="5040"/>
        </w:tabs>
        <w:ind w:left="5040" w:hanging="360"/>
      </w:pPr>
    </w:lvl>
    <w:lvl w:ilvl="7" w:tplc="753C1DE4" w:tentative="1">
      <w:start w:val="1"/>
      <w:numFmt w:val="decimal"/>
      <w:lvlText w:val="%8."/>
      <w:lvlJc w:val="left"/>
      <w:pPr>
        <w:tabs>
          <w:tab w:val="num" w:pos="5760"/>
        </w:tabs>
        <w:ind w:left="5760" w:hanging="360"/>
      </w:pPr>
    </w:lvl>
    <w:lvl w:ilvl="8" w:tplc="19482080" w:tentative="1">
      <w:start w:val="1"/>
      <w:numFmt w:val="decimal"/>
      <w:lvlText w:val="%9."/>
      <w:lvlJc w:val="left"/>
      <w:pPr>
        <w:tabs>
          <w:tab w:val="num" w:pos="6480"/>
        </w:tabs>
        <w:ind w:left="6480" w:hanging="360"/>
      </w:pPr>
    </w:lvl>
  </w:abstractNum>
  <w:abstractNum w:abstractNumId="2">
    <w:nsid w:val="51BA1C1D"/>
    <w:multiLevelType w:val="hybridMultilevel"/>
    <w:tmpl w:val="6C7C2A76"/>
    <w:lvl w:ilvl="0" w:tplc="9A24F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4AEF"/>
    <w:rsid w:val="0001497D"/>
    <w:rsid w:val="00050DD4"/>
    <w:rsid w:val="001015BB"/>
    <w:rsid w:val="00125CCC"/>
    <w:rsid w:val="00161DF2"/>
    <w:rsid w:val="002C4D2F"/>
    <w:rsid w:val="002D77A3"/>
    <w:rsid w:val="003968B3"/>
    <w:rsid w:val="00430A37"/>
    <w:rsid w:val="00433FA8"/>
    <w:rsid w:val="0045505E"/>
    <w:rsid w:val="005B6460"/>
    <w:rsid w:val="005B6504"/>
    <w:rsid w:val="005B74E1"/>
    <w:rsid w:val="005D3A5D"/>
    <w:rsid w:val="00794AEF"/>
    <w:rsid w:val="007F1C1D"/>
    <w:rsid w:val="008549D0"/>
    <w:rsid w:val="008756DA"/>
    <w:rsid w:val="008B1559"/>
    <w:rsid w:val="009C62E6"/>
    <w:rsid w:val="00A06A51"/>
    <w:rsid w:val="00A75924"/>
    <w:rsid w:val="00B87268"/>
    <w:rsid w:val="00DF435C"/>
    <w:rsid w:val="00E13931"/>
    <w:rsid w:val="00EF398C"/>
    <w:rsid w:val="00EF6B65"/>
    <w:rsid w:val="00F305F0"/>
    <w:rsid w:val="00F40F2D"/>
    <w:rsid w:val="00F66848"/>
    <w:rsid w:val="00FB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D4"/>
    <w:pPr>
      <w:spacing w:after="200" w:line="276" w:lineRule="auto"/>
    </w:pPr>
    <w:rPr>
      <w:sz w:val="22"/>
      <w:szCs w:val="22"/>
    </w:rPr>
  </w:style>
  <w:style w:type="paragraph" w:styleId="Heading1">
    <w:name w:val="heading 1"/>
    <w:basedOn w:val="Normal"/>
    <w:next w:val="Normal"/>
    <w:link w:val="Heading1Char"/>
    <w:uiPriority w:val="9"/>
    <w:qFormat/>
    <w:rsid w:val="00FB78D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8D4"/>
    <w:rPr>
      <w:rFonts w:ascii="Cambria" w:eastAsia="Times New Roman" w:hAnsi="Cambria"/>
      <w:b/>
      <w:bCs/>
      <w:color w:val="365F91"/>
      <w:sz w:val="28"/>
      <w:szCs w:val="28"/>
    </w:rPr>
  </w:style>
  <w:style w:type="paragraph" w:styleId="Title">
    <w:name w:val="Title"/>
    <w:basedOn w:val="Normal"/>
    <w:link w:val="TitleChar"/>
    <w:qFormat/>
    <w:rsid w:val="00FB78D4"/>
    <w:pPr>
      <w:spacing w:after="0" w:line="360" w:lineRule="auto"/>
      <w:jc w:val="center"/>
    </w:pPr>
    <w:rPr>
      <w:rFonts w:ascii="Arial" w:eastAsia="SimSun" w:hAnsi="Arial"/>
      <w:b/>
      <w:sz w:val="24"/>
      <w:szCs w:val="24"/>
      <w:lang w:val="id-ID" w:eastAsia="zh-CN"/>
    </w:rPr>
  </w:style>
  <w:style w:type="character" w:customStyle="1" w:styleId="TitleChar">
    <w:name w:val="Title Char"/>
    <w:basedOn w:val="DefaultParagraphFont"/>
    <w:link w:val="Title"/>
    <w:rsid w:val="00FB78D4"/>
    <w:rPr>
      <w:rFonts w:ascii="Arial" w:eastAsia="SimSun" w:hAnsi="Arial" w:cs="Times New Roman"/>
      <w:b/>
      <w:sz w:val="24"/>
      <w:szCs w:val="24"/>
      <w:lang w:val="id-ID" w:eastAsia="zh-CN"/>
    </w:rPr>
  </w:style>
  <w:style w:type="paragraph" w:styleId="Subtitle">
    <w:name w:val="Subtitle"/>
    <w:basedOn w:val="Normal"/>
    <w:link w:val="SubtitleChar"/>
    <w:qFormat/>
    <w:rsid w:val="00FB78D4"/>
    <w:pPr>
      <w:spacing w:after="0" w:line="240" w:lineRule="auto"/>
      <w:jc w:val="center"/>
    </w:pPr>
    <w:rPr>
      <w:rFonts w:ascii="Arial" w:eastAsia="Times New Roman" w:hAnsi="Arial"/>
      <w:b/>
      <w:bCs/>
      <w:sz w:val="24"/>
      <w:szCs w:val="28"/>
    </w:rPr>
  </w:style>
  <w:style w:type="character" w:customStyle="1" w:styleId="SubtitleChar">
    <w:name w:val="Subtitle Char"/>
    <w:basedOn w:val="DefaultParagraphFont"/>
    <w:link w:val="Subtitle"/>
    <w:rsid w:val="00FB78D4"/>
    <w:rPr>
      <w:rFonts w:ascii="Arial" w:eastAsia="Times New Roman" w:hAnsi="Arial"/>
      <w:b/>
      <w:bCs/>
      <w:sz w:val="24"/>
      <w:szCs w:val="28"/>
    </w:rPr>
  </w:style>
  <w:style w:type="paragraph" w:styleId="ListParagraph">
    <w:name w:val="List Paragraph"/>
    <w:basedOn w:val="Normal"/>
    <w:uiPriority w:val="34"/>
    <w:qFormat/>
    <w:rsid w:val="00FB78D4"/>
    <w:pPr>
      <w:ind w:left="720"/>
      <w:contextualSpacing/>
    </w:pPr>
  </w:style>
  <w:style w:type="paragraph" w:styleId="BalloonText">
    <w:name w:val="Balloon Text"/>
    <w:basedOn w:val="Normal"/>
    <w:link w:val="BalloonTextChar"/>
    <w:uiPriority w:val="99"/>
    <w:semiHidden/>
    <w:unhideWhenUsed/>
    <w:rsid w:val="0012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CC"/>
    <w:rPr>
      <w:rFonts w:ascii="Tahoma" w:hAnsi="Tahoma" w:cs="Tahoma"/>
      <w:sz w:val="16"/>
      <w:szCs w:val="16"/>
    </w:rPr>
  </w:style>
  <w:style w:type="paragraph" w:styleId="Header">
    <w:name w:val="header"/>
    <w:basedOn w:val="Normal"/>
    <w:link w:val="HeaderChar"/>
    <w:uiPriority w:val="99"/>
    <w:semiHidden/>
    <w:unhideWhenUsed/>
    <w:rsid w:val="00EF6B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B65"/>
    <w:rPr>
      <w:sz w:val="22"/>
      <w:szCs w:val="22"/>
    </w:rPr>
  </w:style>
  <w:style w:type="paragraph" w:styleId="Footer">
    <w:name w:val="footer"/>
    <w:basedOn w:val="Normal"/>
    <w:link w:val="FooterChar"/>
    <w:uiPriority w:val="99"/>
    <w:semiHidden/>
    <w:unhideWhenUsed/>
    <w:rsid w:val="00EF6B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6B65"/>
    <w:rPr>
      <w:sz w:val="22"/>
      <w:szCs w:val="22"/>
    </w:rPr>
  </w:style>
  <w:style w:type="character" w:styleId="Hyperlink">
    <w:name w:val="Hyperlink"/>
    <w:basedOn w:val="DefaultParagraphFont"/>
    <w:uiPriority w:val="99"/>
    <w:unhideWhenUsed/>
    <w:rsid w:val="002D77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6658105">
      <w:bodyDiv w:val="1"/>
      <w:marLeft w:val="0"/>
      <w:marRight w:val="0"/>
      <w:marTop w:val="0"/>
      <w:marBottom w:val="0"/>
      <w:divBdr>
        <w:top w:val="none" w:sz="0" w:space="0" w:color="auto"/>
        <w:left w:val="none" w:sz="0" w:space="0" w:color="auto"/>
        <w:bottom w:val="none" w:sz="0" w:space="0" w:color="auto"/>
        <w:right w:val="none" w:sz="0" w:space="0" w:color="auto"/>
      </w:divBdr>
      <w:divsChild>
        <w:div w:id="667489238">
          <w:marLeft w:val="806"/>
          <w:marRight w:val="0"/>
          <w:marTop w:val="1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veng@undip.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ASA%20DEPAN%20!!!!\SEMESTER%208\BISMILLAH%20TA\TA%20MAULINA%20BISMILLAH\PERHITUNGAN\maulinaharsi%20NEW+KURVA%20PER%20REAKTOR%20FIX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SA%20DEPAN%20!!!!\SEMESTER%208\BISMILLAH%20TA\TA%20MAULINA%20BISMILLAH\PERHITUNGAN\maulinaharsi%20NEW+KURVA%20PER%20REAK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a:t>KONSENTRASI</a:t>
            </a:r>
            <a:r>
              <a:rPr lang="en-US" sz="800" baseline="0"/>
              <a:t> AMMONIUM</a:t>
            </a:r>
            <a:endParaRPr lang="en-US" sz="800"/>
          </a:p>
        </c:rich>
      </c:tx>
    </c:title>
    <c:plotArea>
      <c:layout/>
      <c:scatterChart>
        <c:scatterStyle val="smoothMarker"/>
        <c:ser>
          <c:idx val="1"/>
          <c:order val="0"/>
          <c:tx>
            <c:v>R. 0%</c:v>
          </c:tx>
          <c:xVal>
            <c:numRef>
              <c:f>ammonium!$C$124:$H$124</c:f>
              <c:numCache>
                <c:formatCode>General</c:formatCode>
                <c:ptCount val="6"/>
                <c:pt idx="0">
                  <c:v>0</c:v>
                </c:pt>
                <c:pt idx="1">
                  <c:v>1</c:v>
                </c:pt>
                <c:pt idx="2">
                  <c:v>2</c:v>
                </c:pt>
                <c:pt idx="3">
                  <c:v>4</c:v>
                </c:pt>
                <c:pt idx="4">
                  <c:v>5</c:v>
                </c:pt>
                <c:pt idx="5">
                  <c:v>6</c:v>
                </c:pt>
              </c:numCache>
            </c:numRef>
          </c:xVal>
          <c:yVal>
            <c:numRef>
              <c:f>(ammonium!$C$125:$E$125,ammonium!$F$125:$H$125)</c:f>
              <c:numCache>
                <c:formatCode>0.000</c:formatCode>
                <c:ptCount val="6"/>
                <c:pt idx="0">
                  <c:v>15.061224489795917</c:v>
                </c:pt>
                <c:pt idx="1">
                  <c:v>22.887755102040831</c:v>
                </c:pt>
                <c:pt idx="2">
                  <c:v>22.857142857142829</c:v>
                </c:pt>
                <c:pt idx="3">
                  <c:v>7.387755102040817</c:v>
                </c:pt>
                <c:pt idx="4">
                  <c:v>3.9183673469387754</c:v>
                </c:pt>
                <c:pt idx="5">
                  <c:v>2.5510204081632577</c:v>
                </c:pt>
              </c:numCache>
            </c:numRef>
          </c:yVal>
          <c:smooth val="1"/>
        </c:ser>
        <c:ser>
          <c:idx val="0"/>
          <c:order val="1"/>
          <c:tx>
            <c:v>R. 0,5%</c:v>
          </c:tx>
          <c:xVal>
            <c:numRef>
              <c:f>ammonium!$C$124:$H$124</c:f>
              <c:numCache>
                <c:formatCode>General</c:formatCode>
                <c:ptCount val="6"/>
                <c:pt idx="0">
                  <c:v>0</c:v>
                </c:pt>
                <c:pt idx="1">
                  <c:v>1</c:v>
                </c:pt>
                <c:pt idx="2">
                  <c:v>2</c:v>
                </c:pt>
                <c:pt idx="3">
                  <c:v>4</c:v>
                </c:pt>
                <c:pt idx="4">
                  <c:v>5</c:v>
                </c:pt>
                <c:pt idx="5">
                  <c:v>6</c:v>
                </c:pt>
              </c:numCache>
            </c:numRef>
          </c:xVal>
          <c:yVal>
            <c:numRef>
              <c:f>(ammonium!$C$126:$E$126,ammonium!$F$126:$H$126)</c:f>
              <c:numCache>
                <c:formatCode>0.000</c:formatCode>
                <c:ptCount val="6"/>
                <c:pt idx="0">
                  <c:v>15.734693877551019</c:v>
                </c:pt>
                <c:pt idx="1">
                  <c:v>19.04081632653061</c:v>
                </c:pt>
                <c:pt idx="2">
                  <c:v>14.857142857142954</c:v>
                </c:pt>
                <c:pt idx="3">
                  <c:v>6.5918367346938824</c:v>
                </c:pt>
                <c:pt idx="4">
                  <c:v>2.1224489795918164</c:v>
                </c:pt>
                <c:pt idx="5">
                  <c:v>2.0204081632653037</c:v>
                </c:pt>
              </c:numCache>
            </c:numRef>
          </c:yVal>
          <c:smooth val="1"/>
        </c:ser>
        <c:ser>
          <c:idx val="2"/>
          <c:order val="2"/>
          <c:tx>
            <c:v>R. 1,5%</c:v>
          </c:tx>
          <c:xVal>
            <c:numRef>
              <c:f>ammonium!$C$124:$H$124</c:f>
              <c:numCache>
                <c:formatCode>General</c:formatCode>
                <c:ptCount val="6"/>
                <c:pt idx="0">
                  <c:v>0</c:v>
                </c:pt>
                <c:pt idx="1">
                  <c:v>1</c:v>
                </c:pt>
                <c:pt idx="2">
                  <c:v>2</c:v>
                </c:pt>
                <c:pt idx="3">
                  <c:v>4</c:v>
                </c:pt>
                <c:pt idx="4">
                  <c:v>5</c:v>
                </c:pt>
                <c:pt idx="5">
                  <c:v>6</c:v>
                </c:pt>
              </c:numCache>
            </c:numRef>
          </c:xVal>
          <c:yVal>
            <c:numRef>
              <c:f>(ammonium!$C$127:$E$127,ammonium!$F$127:$H$127)</c:f>
              <c:numCache>
                <c:formatCode>0.000</c:formatCode>
                <c:ptCount val="6"/>
                <c:pt idx="0">
                  <c:v>16.04081632653061</c:v>
                </c:pt>
                <c:pt idx="1">
                  <c:v>21.816326530612226</c:v>
                </c:pt>
                <c:pt idx="2">
                  <c:v>16.5</c:v>
                </c:pt>
                <c:pt idx="3">
                  <c:v>9.704081632653061</c:v>
                </c:pt>
                <c:pt idx="4">
                  <c:v>4.5102040816326534</c:v>
                </c:pt>
                <c:pt idx="5">
                  <c:v>2.2244897959183692</c:v>
                </c:pt>
              </c:numCache>
            </c:numRef>
          </c:yVal>
          <c:smooth val="1"/>
        </c:ser>
        <c:ser>
          <c:idx val="3"/>
          <c:order val="3"/>
          <c:tx>
            <c:v>R. 3%</c:v>
          </c:tx>
          <c:xVal>
            <c:numRef>
              <c:f>ammonium!$C$124:$H$124</c:f>
              <c:numCache>
                <c:formatCode>General</c:formatCode>
                <c:ptCount val="6"/>
                <c:pt idx="0">
                  <c:v>0</c:v>
                </c:pt>
                <c:pt idx="1">
                  <c:v>1</c:v>
                </c:pt>
                <c:pt idx="2">
                  <c:v>2</c:v>
                </c:pt>
                <c:pt idx="3">
                  <c:v>4</c:v>
                </c:pt>
                <c:pt idx="4">
                  <c:v>5</c:v>
                </c:pt>
                <c:pt idx="5">
                  <c:v>6</c:v>
                </c:pt>
              </c:numCache>
            </c:numRef>
          </c:xVal>
          <c:yVal>
            <c:numRef>
              <c:f>(ammonium!$C$128:$E$128,ammonium!$F$128:$H$128)</c:f>
              <c:numCache>
                <c:formatCode>0.000</c:formatCode>
                <c:ptCount val="6"/>
                <c:pt idx="0">
                  <c:v>16.04081632653061</c:v>
                </c:pt>
                <c:pt idx="1">
                  <c:v>21.030612244897842</c:v>
                </c:pt>
                <c:pt idx="2">
                  <c:v>18.836734693877549</c:v>
                </c:pt>
                <c:pt idx="3">
                  <c:v>11.295918367346939</c:v>
                </c:pt>
                <c:pt idx="4">
                  <c:v>3.5918367346938767</c:v>
                </c:pt>
                <c:pt idx="5">
                  <c:v>2.755102040816344</c:v>
                </c:pt>
              </c:numCache>
            </c:numRef>
          </c:yVal>
          <c:smooth val="1"/>
        </c:ser>
        <c:ser>
          <c:idx val="4"/>
          <c:order val="4"/>
          <c:tx>
            <c:v>R. 5%</c:v>
          </c:tx>
          <c:xVal>
            <c:numRef>
              <c:f>ammonium!$C$124:$H$124</c:f>
              <c:numCache>
                <c:formatCode>General</c:formatCode>
                <c:ptCount val="6"/>
                <c:pt idx="0">
                  <c:v>0</c:v>
                </c:pt>
                <c:pt idx="1">
                  <c:v>1</c:v>
                </c:pt>
                <c:pt idx="2">
                  <c:v>2</c:v>
                </c:pt>
                <c:pt idx="3">
                  <c:v>4</c:v>
                </c:pt>
                <c:pt idx="4">
                  <c:v>5</c:v>
                </c:pt>
                <c:pt idx="5">
                  <c:v>6</c:v>
                </c:pt>
              </c:numCache>
            </c:numRef>
          </c:xVal>
          <c:yVal>
            <c:numRef>
              <c:f>(ammonium!$C$129:$E$129,ammonium!$F$129:$H$129)</c:f>
              <c:numCache>
                <c:formatCode>0.000</c:formatCode>
                <c:ptCount val="6"/>
                <c:pt idx="0">
                  <c:v>14.102040816326594</c:v>
                </c:pt>
                <c:pt idx="1">
                  <c:v>24.26530612244898</c:v>
                </c:pt>
                <c:pt idx="2">
                  <c:v>15.265306122449006</c:v>
                </c:pt>
                <c:pt idx="3">
                  <c:v>12.479591836734761</c:v>
                </c:pt>
                <c:pt idx="4">
                  <c:v>11.530612244897959</c:v>
                </c:pt>
                <c:pt idx="5">
                  <c:v>5.9183673469387763</c:v>
                </c:pt>
              </c:numCache>
            </c:numRef>
          </c:yVal>
          <c:smooth val="1"/>
        </c:ser>
        <c:ser>
          <c:idx val="5"/>
          <c:order val="5"/>
          <c:tx>
            <c:v>R. 7%</c:v>
          </c:tx>
          <c:xVal>
            <c:numRef>
              <c:f>ammonium!$C$124:$H$124</c:f>
              <c:numCache>
                <c:formatCode>General</c:formatCode>
                <c:ptCount val="6"/>
                <c:pt idx="0">
                  <c:v>0</c:v>
                </c:pt>
                <c:pt idx="1">
                  <c:v>1</c:v>
                </c:pt>
                <c:pt idx="2">
                  <c:v>2</c:v>
                </c:pt>
                <c:pt idx="3">
                  <c:v>4</c:v>
                </c:pt>
                <c:pt idx="4">
                  <c:v>5</c:v>
                </c:pt>
                <c:pt idx="5">
                  <c:v>6</c:v>
                </c:pt>
              </c:numCache>
            </c:numRef>
          </c:xVal>
          <c:yVal>
            <c:numRef>
              <c:f>(ammonium!$C$130:$E$130,ammonium!$F$130:$H$130)</c:f>
              <c:numCache>
                <c:formatCode>0.000</c:formatCode>
                <c:ptCount val="6"/>
                <c:pt idx="0">
                  <c:v>15.795918367346937</c:v>
                </c:pt>
                <c:pt idx="1">
                  <c:v>26.54081632653061</c:v>
                </c:pt>
                <c:pt idx="2">
                  <c:v>18.602040816326529</c:v>
                </c:pt>
                <c:pt idx="3">
                  <c:v>16.612244897959183</c:v>
                </c:pt>
                <c:pt idx="4">
                  <c:v>12.408163265306118</c:v>
                </c:pt>
                <c:pt idx="5">
                  <c:v>8.5306122448979593</c:v>
                </c:pt>
              </c:numCache>
            </c:numRef>
          </c:yVal>
          <c:smooth val="1"/>
        </c:ser>
        <c:axId val="48689920"/>
        <c:axId val="48692608"/>
      </c:scatterChart>
      <c:valAx>
        <c:axId val="48689920"/>
        <c:scaling>
          <c:orientation val="minMax"/>
        </c:scaling>
        <c:axPos val="b"/>
        <c:title>
          <c:tx>
            <c:rich>
              <a:bodyPr/>
              <a:lstStyle/>
              <a:p>
                <a:pPr>
                  <a:defRPr/>
                </a:pPr>
                <a:r>
                  <a:rPr lang="en-US" sz="800"/>
                  <a:t>Hari</a:t>
                </a:r>
                <a:r>
                  <a:rPr lang="en-US" sz="800" baseline="0"/>
                  <a:t> ke-</a:t>
                </a:r>
                <a:endParaRPr lang="en-US" sz="800"/>
              </a:p>
            </c:rich>
          </c:tx>
        </c:title>
        <c:numFmt formatCode="General" sourceLinked="1"/>
        <c:majorTickMark val="none"/>
        <c:tickLblPos val="nextTo"/>
        <c:crossAx val="48692608"/>
        <c:crosses val="autoZero"/>
        <c:crossBetween val="midCat"/>
      </c:valAx>
      <c:valAx>
        <c:axId val="48692608"/>
        <c:scaling>
          <c:orientation val="minMax"/>
        </c:scaling>
        <c:axPos val="l"/>
        <c:majorGridlines/>
        <c:title>
          <c:tx>
            <c:rich>
              <a:bodyPr/>
              <a:lstStyle/>
              <a:p>
                <a:pPr>
                  <a:defRPr/>
                </a:pPr>
                <a:r>
                  <a:rPr lang="en-US" sz="800"/>
                  <a:t>NH4-N (mg/l)</a:t>
                </a:r>
              </a:p>
            </c:rich>
          </c:tx>
        </c:title>
        <c:numFmt formatCode="General" sourceLinked="0"/>
        <c:majorTickMark val="none"/>
        <c:tickLblPos val="nextTo"/>
        <c:crossAx val="48689920"/>
        <c:crosses val="autoZero"/>
        <c:crossBetween val="midCat"/>
      </c:valAx>
    </c:plotArea>
    <c:legend>
      <c:legendPos val="r"/>
    </c:legend>
    <c:plotVisOnly val="1"/>
  </c:chart>
  <c:spPr>
    <a:ln w="25400">
      <a:gradFill>
        <a:gsLst>
          <a:gs pos="0">
            <a:schemeClr val="tx1"/>
          </a:gs>
          <a:gs pos="50000">
            <a:srgbClr val="4F81BD">
              <a:tint val="44500"/>
              <a:satMod val="160000"/>
            </a:srgbClr>
          </a:gs>
          <a:gs pos="100000">
            <a:srgbClr val="4F81BD">
              <a:tint val="23500"/>
              <a:satMod val="160000"/>
            </a:srgbClr>
          </a:gs>
        </a:gsLst>
        <a:lin ang="5400000" scaled="0"/>
      </a:gra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b="1" i="0" u="none" strike="noStrike" baseline="0"/>
              <a:t>KONSENTRASI NH</a:t>
            </a:r>
            <a:r>
              <a:rPr lang="en-US" sz="800" b="1" i="0" u="none" strike="noStrike" baseline="-25000"/>
              <a:t>4</a:t>
            </a:r>
            <a:r>
              <a:rPr lang="en-US" sz="800" b="1" i="0" u="none" strike="noStrike" baseline="30000"/>
              <a:t>+</a:t>
            </a:r>
            <a:r>
              <a:rPr lang="en-US" sz="800" b="1" i="0" u="none" strike="noStrike" baseline="0"/>
              <a:t>-N</a:t>
            </a:r>
            <a:endParaRPr lang="en-US" sz="800"/>
          </a:p>
        </c:rich>
      </c:tx>
    </c:title>
    <c:plotArea>
      <c:layout/>
      <c:scatterChart>
        <c:scatterStyle val="smoothMarker"/>
        <c:ser>
          <c:idx val="1"/>
          <c:order val="0"/>
          <c:tx>
            <c:v>R. 1</c:v>
          </c:tx>
          <c:xVal>
            <c:numRef>
              <c:f>'R.2 NH4'!$C$42:$F$42</c:f>
              <c:numCache>
                <c:formatCode>General</c:formatCode>
                <c:ptCount val="4"/>
                <c:pt idx="0">
                  <c:v>0</c:v>
                </c:pt>
                <c:pt idx="1">
                  <c:v>1</c:v>
                </c:pt>
                <c:pt idx="2">
                  <c:v>2</c:v>
                </c:pt>
                <c:pt idx="3">
                  <c:v>3</c:v>
                </c:pt>
              </c:numCache>
            </c:numRef>
          </c:xVal>
          <c:yVal>
            <c:numRef>
              <c:f>'R.2 NH4'!$C$43:$F$43</c:f>
              <c:numCache>
                <c:formatCode>0.000</c:formatCode>
                <c:ptCount val="4"/>
                <c:pt idx="0">
                  <c:v>17.755102040816322</c:v>
                </c:pt>
                <c:pt idx="1">
                  <c:v>15.377551020408164</c:v>
                </c:pt>
                <c:pt idx="2">
                  <c:v>5.3469387755102042</c:v>
                </c:pt>
                <c:pt idx="3">
                  <c:v>2.1836734693877546</c:v>
                </c:pt>
              </c:numCache>
            </c:numRef>
          </c:yVal>
          <c:smooth val="1"/>
        </c:ser>
        <c:ser>
          <c:idx val="0"/>
          <c:order val="1"/>
          <c:tx>
            <c:v>R. 2</c:v>
          </c:tx>
          <c:xVal>
            <c:numRef>
              <c:f>'R.2 NH4'!$C$42:$F$42</c:f>
              <c:numCache>
                <c:formatCode>General</c:formatCode>
                <c:ptCount val="4"/>
                <c:pt idx="0">
                  <c:v>0</c:v>
                </c:pt>
                <c:pt idx="1">
                  <c:v>1</c:v>
                </c:pt>
                <c:pt idx="2">
                  <c:v>2</c:v>
                </c:pt>
                <c:pt idx="3">
                  <c:v>3</c:v>
                </c:pt>
              </c:numCache>
            </c:numRef>
          </c:xVal>
          <c:yVal>
            <c:numRef>
              <c:f>'R.2 NH4'!$C$44:$F$44</c:f>
              <c:numCache>
                <c:formatCode>0.000</c:formatCode>
                <c:ptCount val="4"/>
                <c:pt idx="0">
                  <c:v>19.489795918367133</c:v>
                </c:pt>
                <c:pt idx="1">
                  <c:v>19.21428571428585</c:v>
                </c:pt>
                <c:pt idx="2">
                  <c:v>9.2142857142857135</c:v>
                </c:pt>
                <c:pt idx="3">
                  <c:v>2.7755102040816402</c:v>
                </c:pt>
              </c:numCache>
            </c:numRef>
          </c:yVal>
          <c:smooth val="1"/>
        </c:ser>
        <c:ser>
          <c:idx val="2"/>
          <c:order val="2"/>
          <c:tx>
            <c:v>R. 3</c:v>
          </c:tx>
          <c:xVal>
            <c:numRef>
              <c:f>'R.2 NH4'!$C$42:$F$42</c:f>
              <c:numCache>
                <c:formatCode>General</c:formatCode>
                <c:ptCount val="4"/>
                <c:pt idx="0">
                  <c:v>0</c:v>
                </c:pt>
                <c:pt idx="1">
                  <c:v>1</c:v>
                </c:pt>
                <c:pt idx="2">
                  <c:v>2</c:v>
                </c:pt>
                <c:pt idx="3">
                  <c:v>3</c:v>
                </c:pt>
              </c:numCache>
            </c:numRef>
          </c:xVal>
          <c:yVal>
            <c:numRef>
              <c:f>'R.2 NH4'!$C$45:$F$45</c:f>
              <c:numCache>
                <c:formatCode>0.000</c:formatCode>
                <c:ptCount val="4"/>
                <c:pt idx="0">
                  <c:v>17.979591836734567</c:v>
                </c:pt>
                <c:pt idx="1">
                  <c:v>16.183673469387752</c:v>
                </c:pt>
                <c:pt idx="2">
                  <c:v>8.2755102040816748</c:v>
                </c:pt>
                <c:pt idx="3">
                  <c:v>2.5714285714285707</c:v>
                </c:pt>
              </c:numCache>
            </c:numRef>
          </c:yVal>
          <c:smooth val="1"/>
        </c:ser>
        <c:ser>
          <c:idx val="3"/>
          <c:order val="3"/>
          <c:tx>
            <c:v>R. 4</c:v>
          </c:tx>
          <c:xVal>
            <c:numRef>
              <c:f>'R.2 NH4'!$C$42:$F$42</c:f>
              <c:numCache>
                <c:formatCode>General</c:formatCode>
                <c:ptCount val="4"/>
                <c:pt idx="0">
                  <c:v>0</c:v>
                </c:pt>
                <c:pt idx="1">
                  <c:v>1</c:v>
                </c:pt>
                <c:pt idx="2">
                  <c:v>2</c:v>
                </c:pt>
                <c:pt idx="3">
                  <c:v>3</c:v>
                </c:pt>
              </c:numCache>
            </c:numRef>
          </c:xVal>
          <c:yVal>
            <c:numRef>
              <c:f>'R.2 NH4'!$C$46:$F$46</c:f>
              <c:numCache>
                <c:formatCode>0.000</c:formatCode>
                <c:ptCount val="4"/>
                <c:pt idx="0">
                  <c:v>17.346938775510203</c:v>
                </c:pt>
                <c:pt idx="1">
                  <c:v>15.316326530612256</c:v>
                </c:pt>
                <c:pt idx="2">
                  <c:v>4.1122448979591795</c:v>
                </c:pt>
                <c:pt idx="3">
                  <c:v>2.8571428571428572</c:v>
                </c:pt>
              </c:numCache>
            </c:numRef>
          </c:yVal>
          <c:smooth val="1"/>
        </c:ser>
        <c:ser>
          <c:idx val="4"/>
          <c:order val="4"/>
          <c:tx>
            <c:v>R. 5</c:v>
          </c:tx>
          <c:xVal>
            <c:numRef>
              <c:f>'R.2 NH4'!$C$42:$F$42</c:f>
              <c:numCache>
                <c:formatCode>General</c:formatCode>
                <c:ptCount val="4"/>
                <c:pt idx="0">
                  <c:v>0</c:v>
                </c:pt>
                <c:pt idx="1">
                  <c:v>1</c:v>
                </c:pt>
                <c:pt idx="2">
                  <c:v>2</c:v>
                </c:pt>
                <c:pt idx="3">
                  <c:v>3</c:v>
                </c:pt>
              </c:numCache>
            </c:numRef>
          </c:xVal>
          <c:yVal>
            <c:numRef>
              <c:f>'R.2 NH4'!$C$47:$F$47</c:f>
              <c:numCache>
                <c:formatCode>0.000</c:formatCode>
                <c:ptCount val="4"/>
                <c:pt idx="0">
                  <c:v>25.612244897959187</c:v>
                </c:pt>
                <c:pt idx="1">
                  <c:v>18.959183673469223</c:v>
                </c:pt>
                <c:pt idx="2">
                  <c:v>6.602040816326487</c:v>
                </c:pt>
                <c:pt idx="3">
                  <c:v>2.9591836734693873</c:v>
                </c:pt>
              </c:numCache>
            </c:numRef>
          </c:yVal>
          <c:smooth val="1"/>
        </c:ser>
        <c:ser>
          <c:idx val="5"/>
          <c:order val="5"/>
          <c:tx>
            <c:v>R. 6</c:v>
          </c:tx>
          <c:xVal>
            <c:numRef>
              <c:f>'R.2 NH4'!$C$42:$F$42</c:f>
              <c:numCache>
                <c:formatCode>General</c:formatCode>
                <c:ptCount val="4"/>
                <c:pt idx="0">
                  <c:v>0</c:v>
                </c:pt>
                <c:pt idx="1">
                  <c:v>1</c:v>
                </c:pt>
                <c:pt idx="2">
                  <c:v>2</c:v>
                </c:pt>
                <c:pt idx="3">
                  <c:v>3</c:v>
                </c:pt>
              </c:numCache>
            </c:numRef>
          </c:xVal>
          <c:yVal>
            <c:numRef>
              <c:f>'R.2 NH4'!$C$48:$F$48</c:f>
              <c:numCache>
                <c:formatCode>0.000</c:formatCode>
                <c:ptCount val="4"/>
                <c:pt idx="0">
                  <c:v>20.836734693877553</c:v>
                </c:pt>
                <c:pt idx="1">
                  <c:v>17.755102040816322</c:v>
                </c:pt>
                <c:pt idx="2">
                  <c:v>3.469387755102066</c:v>
                </c:pt>
                <c:pt idx="3">
                  <c:v>3.9591836734693877</c:v>
                </c:pt>
              </c:numCache>
            </c:numRef>
          </c:yVal>
          <c:smooth val="1"/>
        </c:ser>
        <c:axId val="49212416"/>
        <c:axId val="49469696"/>
      </c:scatterChart>
      <c:valAx>
        <c:axId val="49212416"/>
        <c:scaling>
          <c:orientation val="minMax"/>
        </c:scaling>
        <c:axPos val="b"/>
        <c:title>
          <c:tx>
            <c:rich>
              <a:bodyPr/>
              <a:lstStyle/>
              <a:p>
                <a:pPr>
                  <a:defRPr/>
                </a:pPr>
                <a:r>
                  <a:rPr lang="en-US" sz="800"/>
                  <a:t>Hari ke-</a:t>
                </a:r>
              </a:p>
            </c:rich>
          </c:tx>
        </c:title>
        <c:numFmt formatCode="General" sourceLinked="1"/>
        <c:majorTickMark val="none"/>
        <c:tickLblPos val="nextTo"/>
        <c:crossAx val="49469696"/>
        <c:crosses val="autoZero"/>
        <c:crossBetween val="midCat"/>
      </c:valAx>
      <c:valAx>
        <c:axId val="49469696"/>
        <c:scaling>
          <c:orientation val="minMax"/>
        </c:scaling>
        <c:axPos val="l"/>
        <c:majorGridlines/>
        <c:title>
          <c:tx>
            <c:rich>
              <a:bodyPr/>
              <a:lstStyle/>
              <a:p>
                <a:pPr>
                  <a:defRPr/>
                </a:pPr>
                <a:r>
                  <a:rPr lang="en-US"/>
                  <a:t>NH</a:t>
                </a:r>
                <a:r>
                  <a:rPr lang="en-US" sz="800"/>
                  <a:t>4-N</a:t>
                </a:r>
                <a:r>
                  <a:rPr lang="en-US" sz="800" baseline="0"/>
                  <a:t> (mg/l)</a:t>
                </a:r>
                <a:endParaRPr lang="en-US" sz="800"/>
              </a:p>
            </c:rich>
          </c:tx>
        </c:title>
        <c:numFmt formatCode="General" sourceLinked="0"/>
        <c:majorTickMark val="none"/>
        <c:tickLblPos val="nextTo"/>
        <c:crossAx val="49212416"/>
        <c:crosses val="autoZero"/>
        <c:crossBetween val="midCat"/>
      </c:valAx>
    </c:plotArea>
    <c:legend>
      <c:legendPos val="r"/>
    </c:legend>
    <c:plotVisOnly val="1"/>
  </c:chart>
  <c:spPr>
    <a:ln w="25400">
      <a:gradFill>
        <a:gsLst>
          <a:gs pos="0">
            <a:schemeClr val="tx1"/>
          </a:gs>
          <a:gs pos="50000">
            <a:srgbClr val="4F81BD">
              <a:tint val="44500"/>
              <a:satMod val="160000"/>
            </a:srgbClr>
          </a:gs>
          <a:gs pos="100000">
            <a:srgbClr val="4F81BD">
              <a:tint val="23500"/>
              <a:satMod val="160000"/>
            </a:srgbClr>
          </a:gs>
        </a:gsLst>
        <a:lin ang="5400000" scaled="0"/>
      </a:gra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BD57-A536-4E93-908D-24636833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8</cp:revision>
  <cp:lastPrinted>2012-11-29T14:31:00Z</cp:lastPrinted>
  <dcterms:created xsi:type="dcterms:W3CDTF">2012-09-20T18:10:00Z</dcterms:created>
  <dcterms:modified xsi:type="dcterms:W3CDTF">2012-12-21T01:21:00Z</dcterms:modified>
</cp:coreProperties>
</file>