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046" w:rsidRDefault="00275C68">
      <w:r>
        <w:t>PENGARUH LATAR BELAKANG KEMISKINAN TERHADAP EKSPRESI KESENIAN MASYARAKAT PETANI JAWA</w:t>
      </w:r>
    </w:p>
    <w:p w:rsidR="00275C68" w:rsidRDefault="00275C68">
      <w:proofErr w:type="spellStart"/>
      <w:r>
        <w:t>Studi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Pertunjukan</w:t>
      </w:r>
      <w:proofErr w:type="spellEnd"/>
      <w:r>
        <w:t xml:space="preserve"> </w:t>
      </w:r>
      <w:proofErr w:type="spellStart"/>
      <w:r>
        <w:t>Tayub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Jawa</w:t>
      </w:r>
      <w:proofErr w:type="spellEnd"/>
      <w:r>
        <w:t xml:space="preserve"> Tengah</w:t>
      </w:r>
    </w:p>
    <w:p w:rsidR="00275C68" w:rsidRDefault="00275C68">
      <w:proofErr w:type="spellStart"/>
      <w:r>
        <w:t>Maladi</w:t>
      </w:r>
      <w:proofErr w:type="spellEnd"/>
      <w:r>
        <w:t xml:space="preserve"> </w:t>
      </w:r>
      <w:proofErr w:type="spellStart"/>
      <w:r>
        <w:t>Irianto</w:t>
      </w:r>
      <w:proofErr w:type="spellEnd"/>
      <w:r>
        <w:t xml:space="preserve"> </w:t>
      </w:r>
      <w:proofErr w:type="spellStart"/>
      <w:r>
        <w:t>Agus</w:t>
      </w:r>
      <w:proofErr w:type="spellEnd"/>
    </w:p>
    <w:p w:rsidR="00275C68" w:rsidRDefault="00275C68"/>
    <w:p w:rsidR="00275C68" w:rsidRDefault="00275C68">
      <w:r>
        <w:t>Abstract</w:t>
      </w:r>
    </w:p>
    <w:p w:rsidR="00275C68" w:rsidRDefault="00275C68">
      <w:proofErr w:type="spellStart"/>
      <w:proofErr w:type="gramStart"/>
      <w:r>
        <w:t>Masyarakat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pertunjukan</w:t>
      </w:r>
      <w:proofErr w:type="spellEnd"/>
      <w:r>
        <w:t xml:space="preserve"> </w:t>
      </w:r>
      <w:proofErr w:type="spellStart"/>
      <w:r>
        <w:t>Tayub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perekonomian</w:t>
      </w:r>
      <w:proofErr w:type="spellEnd"/>
      <w:r>
        <w:t xml:space="preserve"> </w:t>
      </w:r>
      <w:proofErr w:type="spellStart"/>
      <w:r>
        <w:t>tergolong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petani</w:t>
      </w:r>
      <w:proofErr w:type="spellEnd"/>
      <w:r>
        <w:t xml:space="preserve"> yang </w:t>
      </w:r>
      <w:proofErr w:type="spellStart"/>
      <w:r>
        <w:t>miskin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Masyarakat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menyikapi</w:t>
      </w:r>
      <w:proofErr w:type="spellEnd"/>
      <w:r>
        <w:t xml:space="preserve"> </w:t>
      </w:r>
      <w:proofErr w:type="spellStart"/>
      <w:r>
        <w:t>tayub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media 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menampung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</w:t>
      </w:r>
      <w:proofErr w:type="spellStart"/>
      <w:r>
        <w:t>aspirasi</w:t>
      </w:r>
      <w:proofErr w:type="spellEnd"/>
      <w:r>
        <w:t xml:space="preserve">, </w:t>
      </w:r>
      <w:proofErr w:type="spellStart"/>
      <w:r>
        <w:t>kebutuhan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gagasan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Maka</w:t>
      </w:r>
      <w:proofErr w:type="spellEnd"/>
      <w:r>
        <w:t xml:space="preserve"> </w:t>
      </w:r>
      <w:proofErr w:type="spellStart"/>
      <w:r>
        <w:t>pertunjukan</w:t>
      </w:r>
      <w:proofErr w:type="spellEnd"/>
      <w:r>
        <w:t xml:space="preserve"> </w:t>
      </w:r>
      <w:proofErr w:type="spellStart"/>
      <w:r>
        <w:t>tayub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alamiah</w:t>
      </w:r>
      <w:proofErr w:type="spellEnd"/>
      <w:r>
        <w:t xml:space="preserve">,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bersangkut</w:t>
      </w:r>
      <w:proofErr w:type="spellEnd"/>
      <w:r>
        <w:t xml:space="preserve"> </w:t>
      </w:r>
      <w:proofErr w:type="spellStart"/>
      <w:r>
        <w:t>paut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pasang</w:t>
      </w:r>
      <w:proofErr w:type="spellEnd"/>
      <w:r>
        <w:t xml:space="preserve"> </w:t>
      </w:r>
      <w:proofErr w:type="spellStart"/>
      <w:r>
        <w:t>surut</w:t>
      </w:r>
      <w:proofErr w:type="spellEnd"/>
      <w:r>
        <w:t xml:space="preserve"> </w:t>
      </w:r>
      <w:proofErr w:type="spellStart"/>
      <w:r>
        <w:t>perekonomian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>.</w:t>
      </w:r>
      <w:proofErr w:type="gramEnd"/>
      <w:r w:rsidR="00413BEB">
        <w:t xml:space="preserve"> </w:t>
      </w:r>
      <w:proofErr w:type="spellStart"/>
      <w:proofErr w:type="gramStart"/>
      <w:r w:rsidR="00413BEB">
        <w:t>Artinya</w:t>
      </w:r>
      <w:proofErr w:type="spellEnd"/>
      <w:r w:rsidR="00413BEB">
        <w:t xml:space="preserve">, </w:t>
      </w:r>
      <w:proofErr w:type="spellStart"/>
      <w:r w:rsidR="00413BEB">
        <w:t>masyarakat</w:t>
      </w:r>
      <w:proofErr w:type="spellEnd"/>
      <w:r w:rsidR="00413BEB">
        <w:t xml:space="preserve"> </w:t>
      </w:r>
      <w:proofErr w:type="spellStart"/>
      <w:r w:rsidR="00413BEB">
        <w:t>pendukung</w:t>
      </w:r>
      <w:proofErr w:type="spellEnd"/>
      <w:r w:rsidR="00413BEB">
        <w:t xml:space="preserve"> </w:t>
      </w:r>
      <w:proofErr w:type="spellStart"/>
      <w:r w:rsidR="00413BEB">
        <w:t>dalam</w:t>
      </w:r>
      <w:proofErr w:type="spellEnd"/>
      <w:r w:rsidR="00413BEB">
        <w:t xml:space="preserve"> </w:t>
      </w:r>
      <w:proofErr w:type="spellStart"/>
      <w:r w:rsidR="00413BEB">
        <w:t>kondisi</w:t>
      </w:r>
      <w:proofErr w:type="spellEnd"/>
      <w:r w:rsidR="00413BEB">
        <w:t xml:space="preserve"> </w:t>
      </w:r>
      <w:proofErr w:type="spellStart"/>
      <w:r w:rsidR="00413BEB">
        <w:t>miskin</w:t>
      </w:r>
      <w:proofErr w:type="spellEnd"/>
      <w:r w:rsidR="00413BEB">
        <w:t xml:space="preserve"> </w:t>
      </w:r>
      <w:proofErr w:type="spellStart"/>
      <w:r w:rsidR="00413BEB">
        <w:t>atau</w:t>
      </w:r>
      <w:proofErr w:type="spellEnd"/>
      <w:r w:rsidR="00413BEB">
        <w:t xml:space="preserve"> </w:t>
      </w:r>
      <w:proofErr w:type="spellStart"/>
      <w:r w:rsidR="00413BEB">
        <w:t>tidak</w:t>
      </w:r>
      <w:proofErr w:type="spellEnd"/>
      <w:r w:rsidR="00413BEB">
        <w:t xml:space="preserve">, </w:t>
      </w:r>
      <w:proofErr w:type="spellStart"/>
      <w:r w:rsidR="00413BEB">
        <w:t>pertunjukan</w:t>
      </w:r>
      <w:proofErr w:type="spellEnd"/>
      <w:r w:rsidR="00413BEB">
        <w:t xml:space="preserve"> </w:t>
      </w:r>
      <w:proofErr w:type="spellStart"/>
      <w:r w:rsidR="00413BEB">
        <w:t>tayub</w:t>
      </w:r>
      <w:proofErr w:type="spellEnd"/>
      <w:r w:rsidR="00413BEB">
        <w:t xml:space="preserve"> </w:t>
      </w:r>
      <w:proofErr w:type="spellStart"/>
      <w:r w:rsidR="00413BEB">
        <w:t>tetap</w:t>
      </w:r>
      <w:proofErr w:type="spellEnd"/>
      <w:r w:rsidR="00413BEB">
        <w:t xml:space="preserve"> </w:t>
      </w:r>
      <w:proofErr w:type="spellStart"/>
      <w:r w:rsidR="00413BEB">
        <w:t>berlangsung</w:t>
      </w:r>
      <w:proofErr w:type="spellEnd"/>
      <w:r w:rsidR="00413BEB">
        <w:t>.</w:t>
      </w:r>
      <w:proofErr w:type="gramEnd"/>
    </w:p>
    <w:p w:rsidR="00413BEB" w:rsidRDefault="00413BEB"/>
    <w:p w:rsidR="00413BEB" w:rsidRDefault="00413BEB">
      <w:proofErr w:type="spellStart"/>
      <w:r>
        <w:t>Kajian</w:t>
      </w:r>
      <w:proofErr w:type="spellEnd"/>
      <w:r>
        <w:t xml:space="preserve"> </w:t>
      </w:r>
      <w:proofErr w:type="spellStart"/>
      <w:r>
        <w:t>Sastra</w:t>
      </w:r>
      <w:proofErr w:type="spellEnd"/>
      <w:r>
        <w:t>, ISSN 0852 0704</w:t>
      </w:r>
    </w:p>
    <w:p w:rsidR="00413BEB" w:rsidRDefault="00413BEB">
      <w:r>
        <w:t xml:space="preserve">No. 24 </w:t>
      </w:r>
      <w:proofErr w:type="spellStart"/>
      <w:r>
        <w:t>Tahun</w:t>
      </w:r>
      <w:proofErr w:type="spellEnd"/>
      <w:r>
        <w:t xml:space="preserve"> XXII  1998 Hal.101-115</w:t>
      </w:r>
    </w:p>
    <w:p w:rsidR="00275C68" w:rsidRDefault="00275C68"/>
    <w:p w:rsidR="00275C68" w:rsidRDefault="00275C68"/>
    <w:sectPr w:rsidR="00275C68" w:rsidSect="00961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5C68"/>
    <w:rsid w:val="00275C68"/>
    <w:rsid w:val="00413BEB"/>
    <w:rsid w:val="00961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</dc:creator>
  <cp:keywords/>
  <dc:description/>
  <cp:lastModifiedBy>User_</cp:lastModifiedBy>
  <cp:revision>2</cp:revision>
  <dcterms:created xsi:type="dcterms:W3CDTF">2010-01-15T11:17:00Z</dcterms:created>
  <dcterms:modified xsi:type="dcterms:W3CDTF">2010-01-15T11:37:00Z</dcterms:modified>
</cp:coreProperties>
</file>