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623" w:rsidRPr="00E47DEE" w:rsidRDefault="00E37623" w:rsidP="00E37623">
      <w:pPr>
        <w:jc w:val="center"/>
        <w:rPr>
          <w:b/>
          <w:szCs w:val="24"/>
          <w:lang w:val="id-ID"/>
        </w:rPr>
      </w:pPr>
      <w:r w:rsidRPr="00E47DEE">
        <w:rPr>
          <w:b/>
          <w:szCs w:val="24"/>
          <w:lang w:val="id-ID"/>
        </w:rPr>
        <w:t xml:space="preserve">VERMIKOMPOS DARI BAHAN LIMBAH ORGANIK SAYURAN </w:t>
      </w:r>
    </w:p>
    <w:p w:rsidR="00E37623" w:rsidRPr="00E47DEE" w:rsidRDefault="00E37623" w:rsidP="00E37623">
      <w:pPr>
        <w:jc w:val="center"/>
        <w:rPr>
          <w:b/>
          <w:szCs w:val="24"/>
          <w:lang w:val="id-ID"/>
        </w:rPr>
      </w:pPr>
      <w:r w:rsidRPr="00E47DEE">
        <w:rPr>
          <w:b/>
          <w:szCs w:val="24"/>
        </w:rPr>
        <w:t xml:space="preserve">(STUDI KASUS: PASAR </w:t>
      </w:r>
      <w:r w:rsidRPr="00E47DEE">
        <w:rPr>
          <w:b/>
          <w:szCs w:val="24"/>
          <w:lang w:val="id-ID"/>
        </w:rPr>
        <w:t>JATI, BANYUMANIK, SEMARANG</w:t>
      </w:r>
      <w:r w:rsidRPr="00E47DEE">
        <w:rPr>
          <w:b/>
          <w:szCs w:val="24"/>
        </w:rPr>
        <w:t>)</w:t>
      </w:r>
    </w:p>
    <w:p w:rsidR="00E37623" w:rsidRPr="00E47DEE" w:rsidRDefault="00E37623" w:rsidP="00E37623">
      <w:pPr>
        <w:jc w:val="center"/>
        <w:rPr>
          <w:b/>
          <w:szCs w:val="24"/>
          <w:lang w:val="id-ID"/>
        </w:rPr>
      </w:pPr>
    </w:p>
    <w:p w:rsidR="00E37623" w:rsidRPr="00E47DEE" w:rsidRDefault="00E37623" w:rsidP="00E37623">
      <w:pPr>
        <w:spacing w:line="240" w:lineRule="auto"/>
        <w:jc w:val="center"/>
        <w:rPr>
          <w:szCs w:val="24"/>
        </w:rPr>
      </w:pPr>
      <w:r w:rsidRPr="00E47DEE">
        <w:rPr>
          <w:szCs w:val="24"/>
          <w:lang w:val="id-ID"/>
        </w:rPr>
        <w:t>Christian Dhana Indrajati</w:t>
      </w:r>
      <w:r w:rsidR="00401518" w:rsidRPr="00E47DEE">
        <w:rPr>
          <w:szCs w:val="24"/>
        </w:rPr>
        <w:t>, Endro Sutrisno* , Sri Sumiyati**</w:t>
      </w:r>
    </w:p>
    <w:p w:rsidR="00E37623" w:rsidRPr="00E47DEE" w:rsidRDefault="00E37623" w:rsidP="00E37623">
      <w:pPr>
        <w:spacing w:line="240" w:lineRule="auto"/>
        <w:jc w:val="center"/>
        <w:rPr>
          <w:szCs w:val="24"/>
          <w:lang w:val="id-ID"/>
        </w:rPr>
      </w:pPr>
      <w:r w:rsidRPr="00E47DEE">
        <w:rPr>
          <w:szCs w:val="24"/>
          <w:lang w:val="id-ID"/>
        </w:rPr>
        <w:t>Jurusan Teknik Lingkungan Fakultas Teknik Universitas Diponegoro</w:t>
      </w:r>
    </w:p>
    <w:p w:rsidR="00E37623" w:rsidRPr="00E47DEE" w:rsidRDefault="00E37623" w:rsidP="00E37623">
      <w:pPr>
        <w:spacing w:line="240" w:lineRule="auto"/>
        <w:jc w:val="center"/>
        <w:rPr>
          <w:szCs w:val="24"/>
          <w:lang w:val="id-ID"/>
        </w:rPr>
      </w:pPr>
      <w:r w:rsidRPr="00E47DEE">
        <w:rPr>
          <w:szCs w:val="24"/>
          <w:lang w:val="id-ID"/>
        </w:rPr>
        <w:t>Mahasiswa Jurusan Teknik Kimia Fakultas Teknik Universitas Diponegoro</w:t>
      </w:r>
    </w:p>
    <w:p w:rsidR="00E37623" w:rsidRPr="00E47DEE" w:rsidRDefault="00E37623" w:rsidP="00E37623">
      <w:pPr>
        <w:spacing w:line="240" w:lineRule="auto"/>
        <w:jc w:val="center"/>
        <w:rPr>
          <w:szCs w:val="24"/>
          <w:lang w:val="id-ID"/>
        </w:rPr>
      </w:pPr>
      <w:r w:rsidRPr="00E47DEE">
        <w:rPr>
          <w:szCs w:val="24"/>
          <w:lang w:val="id-ID"/>
        </w:rPr>
        <w:t>Jalan Prof. H. Soedarto, S.H Tembalang, Kode Pos 50275</w:t>
      </w:r>
    </w:p>
    <w:p w:rsidR="00E37623" w:rsidRPr="00E47DEE" w:rsidRDefault="00E37623" w:rsidP="00E37623">
      <w:pPr>
        <w:jc w:val="center"/>
        <w:rPr>
          <w:szCs w:val="24"/>
          <w:lang w:val="id-ID"/>
        </w:rPr>
      </w:pPr>
    </w:p>
    <w:p w:rsidR="00E37623" w:rsidRPr="00E47DEE" w:rsidRDefault="00E37623" w:rsidP="00E37623">
      <w:pPr>
        <w:spacing w:line="480" w:lineRule="auto"/>
        <w:jc w:val="center"/>
        <w:rPr>
          <w:szCs w:val="24"/>
          <w:lang w:val="id-ID"/>
        </w:rPr>
      </w:pPr>
      <w:r w:rsidRPr="00E47DEE">
        <w:rPr>
          <w:szCs w:val="24"/>
          <w:lang w:val="id-ID"/>
        </w:rPr>
        <w:t>Abstrak</w:t>
      </w:r>
    </w:p>
    <w:p w:rsidR="00E37623" w:rsidRPr="00E47DEE" w:rsidRDefault="00B32111" w:rsidP="00E37623">
      <w:pPr>
        <w:spacing w:line="240" w:lineRule="auto"/>
        <w:rPr>
          <w:szCs w:val="24"/>
        </w:rPr>
      </w:pPr>
      <w:r w:rsidRPr="00E47DEE">
        <w:rPr>
          <w:szCs w:val="24"/>
        </w:rPr>
        <w:t>Pasar Jati Banyumanik is a market which located in the middle of Perumnas Banyumanik area. The development of Banyumanik area increased resident and so the  level of consumption from year to year. With the increasing level of public consumption then the amount of organic solid waste in Pasar Jati Banyumanik increased too. The vegetable solid waste growing need more attention  so it can be utilized. As an alternative organic solid waste is using worm or vermicompost technology. The purpose of this study is to determine the content of macro nutrient from the vermicompost with vegetables used as worm food.</w:t>
      </w:r>
    </w:p>
    <w:p w:rsidR="00B32111" w:rsidRPr="00E47DEE" w:rsidRDefault="00B32111" w:rsidP="00E37623">
      <w:pPr>
        <w:spacing w:line="240" w:lineRule="auto"/>
        <w:rPr>
          <w:szCs w:val="24"/>
        </w:rPr>
      </w:pPr>
    </w:p>
    <w:p w:rsidR="00B32111" w:rsidRPr="00E47DEE" w:rsidRDefault="00B32111" w:rsidP="00E37623">
      <w:pPr>
        <w:spacing w:line="240" w:lineRule="auto"/>
        <w:rPr>
          <w:rFonts w:eastAsiaTheme="minorHAnsi"/>
          <w:i/>
          <w:iCs/>
          <w:sz w:val="21"/>
          <w:szCs w:val="21"/>
          <w:lang w:val="id-ID"/>
        </w:rPr>
      </w:pPr>
    </w:p>
    <w:p w:rsidR="00B32111" w:rsidRPr="00E47DEE" w:rsidRDefault="00B32111" w:rsidP="00B32111">
      <w:pPr>
        <w:rPr>
          <w:i/>
        </w:rPr>
      </w:pPr>
      <w:r w:rsidRPr="00E47DEE">
        <w:rPr>
          <w:i/>
        </w:rPr>
        <w:t xml:space="preserve">Keyword : vegetables organic waste , Vermicompos </w:t>
      </w:r>
    </w:p>
    <w:p w:rsidR="00E37623" w:rsidRPr="00E47DEE" w:rsidRDefault="00E37623" w:rsidP="00E37623">
      <w:pPr>
        <w:spacing w:line="480" w:lineRule="auto"/>
        <w:rPr>
          <w:rFonts w:eastAsiaTheme="minorHAnsi"/>
          <w:iCs/>
          <w:szCs w:val="24"/>
          <w:lang w:val="id-ID"/>
        </w:rPr>
      </w:pPr>
    </w:p>
    <w:p w:rsidR="00E37623" w:rsidRPr="00E47DEE" w:rsidRDefault="00E37623" w:rsidP="00E37623">
      <w:pPr>
        <w:spacing w:line="480" w:lineRule="auto"/>
        <w:rPr>
          <w:rFonts w:eastAsiaTheme="minorHAnsi"/>
          <w:iCs/>
          <w:szCs w:val="24"/>
          <w:lang w:val="id-ID"/>
        </w:rPr>
        <w:sectPr w:rsidR="00E37623" w:rsidRPr="00E47DEE" w:rsidSect="00DE0F5A">
          <w:pgSz w:w="11906" w:h="16838"/>
          <w:pgMar w:top="2268" w:right="1701" w:bottom="1701" w:left="2268" w:header="708" w:footer="708" w:gutter="0"/>
          <w:cols w:space="708"/>
          <w:docGrid w:linePitch="360"/>
        </w:sectPr>
      </w:pPr>
    </w:p>
    <w:p w:rsidR="00E37623" w:rsidRPr="00E47DEE" w:rsidRDefault="00E37623" w:rsidP="00E37623">
      <w:pPr>
        <w:spacing w:line="240" w:lineRule="auto"/>
        <w:rPr>
          <w:rFonts w:eastAsiaTheme="minorHAnsi"/>
          <w:b/>
          <w:iCs/>
          <w:szCs w:val="24"/>
          <w:lang w:val="id-ID"/>
        </w:rPr>
      </w:pPr>
      <w:r w:rsidRPr="00E47DEE">
        <w:rPr>
          <w:rFonts w:eastAsiaTheme="minorHAnsi"/>
          <w:b/>
          <w:iCs/>
          <w:szCs w:val="24"/>
          <w:lang w:val="id-ID"/>
        </w:rPr>
        <w:lastRenderedPageBreak/>
        <w:t>PENDAHULUAN</w:t>
      </w:r>
    </w:p>
    <w:p w:rsidR="00E37623" w:rsidRPr="00E47DEE" w:rsidRDefault="00E37623" w:rsidP="00E37623">
      <w:pPr>
        <w:pStyle w:val="ListParagraph"/>
        <w:spacing w:line="240" w:lineRule="auto"/>
        <w:ind w:left="0"/>
        <w:rPr>
          <w:rFonts w:eastAsiaTheme="minorHAnsi"/>
          <w:b/>
          <w:iCs/>
          <w:szCs w:val="24"/>
          <w:lang w:val="id-ID"/>
        </w:rPr>
      </w:pPr>
      <w:r w:rsidRPr="00E47DEE">
        <w:rPr>
          <w:szCs w:val="24"/>
          <w:lang w:val="id-ID"/>
        </w:rPr>
        <w:t>Berkembangnya kawasan banyumanik mengakibatkan penduduk dikawasan tersebut meningkat yang disertai men</w:t>
      </w:r>
      <w:r w:rsidRPr="00E47DEE">
        <w:rPr>
          <w:szCs w:val="24"/>
        </w:rPr>
        <w:t xml:space="preserve">ingkat konsumsi masyarakat. Dengan meningkatnya tingkat konsumsi masyarakat maka jumlah limbah padat organik di Pasar Jati </w:t>
      </w:r>
      <w:r w:rsidRPr="00E47DEE">
        <w:rPr>
          <w:szCs w:val="24"/>
          <w:lang w:val="id-ID"/>
        </w:rPr>
        <w:t xml:space="preserve"> Banyumanik </w:t>
      </w:r>
      <w:r w:rsidRPr="00E47DEE">
        <w:rPr>
          <w:szCs w:val="24"/>
        </w:rPr>
        <w:t>pun ikut meningkat.</w:t>
      </w:r>
    </w:p>
    <w:p w:rsidR="00E37623" w:rsidRPr="00E47DEE" w:rsidRDefault="00E37623" w:rsidP="00E37623">
      <w:pPr>
        <w:pStyle w:val="ListParagraph"/>
        <w:spacing w:line="240" w:lineRule="auto"/>
        <w:ind w:left="0"/>
        <w:rPr>
          <w:szCs w:val="24"/>
          <w:lang w:val="fr-FR"/>
        </w:rPr>
      </w:pPr>
      <w:r w:rsidRPr="00E47DEE">
        <w:rPr>
          <w:szCs w:val="24"/>
          <w:lang w:val="fr-FR"/>
        </w:rPr>
        <w:t>Tchobanoglous mengartikan sampah sebagai limbah yang dihasilkan dari aktivitas manusia dan hewan dalam bentuk padat yang sudah tidak digunakan atau terpakai lagi.</w:t>
      </w:r>
    </w:p>
    <w:p w:rsidR="00E37623" w:rsidRPr="00E47DEE" w:rsidRDefault="00E37623" w:rsidP="00E37623">
      <w:pPr>
        <w:pStyle w:val="ListParagraph"/>
        <w:spacing w:line="240" w:lineRule="auto"/>
        <w:ind w:left="0"/>
        <w:rPr>
          <w:szCs w:val="24"/>
          <w:lang w:val="fr-FR"/>
        </w:rPr>
      </w:pPr>
      <w:r w:rsidRPr="00E47DEE">
        <w:rPr>
          <w:szCs w:val="24"/>
          <w:lang w:val="fr-FR"/>
        </w:rPr>
        <w:t xml:space="preserve">Belum adanya pengolahan limbah padat organik sayuran  menjadi permasalahan yang dihadapi di </w:t>
      </w:r>
      <w:r w:rsidRPr="00E47DEE">
        <w:rPr>
          <w:szCs w:val="24"/>
        </w:rPr>
        <w:t>Pasar Jati</w:t>
      </w:r>
      <w:r w:rsidRPr="00E47DEE">
        <w:rPr>
          <w:szCs w:val="24"/>
          <w:lang w:val="id-ID"/>
        </w:rPr>
        <w:t xml:space="preserve"> Banyumanik </w:t>
      </w:r>
      <w:r w:rsidRPr="00E47DEE">
        <w:rPr>
          <w:szCs w:val="24"/>
          <w:lang w:val="fr-FR"/>
        </w:rPr>
        <w:t xml:space="preserve">sebagai hasil dari aktivitas di pasar tersebut. Melihat banyaknya limbah padat organik sayuran yang dihasilkan setiap harinya, maka perlu adanya pengolahan. </w:t>
      </w:r>
    </w:p>
    <w:p w:rsidR="00E37623" w:rsidRPr="00E47DEE" w:rsidRDefault="00E37623" w:rsidP="00E37623">
      <w:pPr>
        <w:pStyle w:val="ListParagraph"/>
        <w:spacing w:line="240" w:lineRule="auto"/>
        <w:ind w:left="0"/>
        <w:rPr>
          <w:shadow/>
          <w:szCs w:val="24"/>
          <w:lang w:val="id-ID"/>
        </w:rPr>
      </w:pPr>
      <w:r w:rsidRPr="00E47DEE">
        <w:rPr>
          <w:szCs w:val="24"/>
          <w:lang w:val="fr-FR"/>
        </w:rPr>
        <w:lastRenderedPageBreak/>
        <w:t xml:space="preserve">Sebagai alternatif pengolahan limbah padat organik sayuran adalah pengolahan limbah padat organik dengan menggunakan cacing atau lebih dikenal dengan teknologi </w:t>
      </w:r>
      <w:r w:rsidRPr="00E47DEE">
        <w:rPr>
          <w:i/>
          <w:szCs w:val="24"/>
          <w:lang w:val="fr-FR"/>
        </w:rPr>
        <w:t>vermikompos</w:t>
      </w:r>
      <w:r w:rsidRPr="00E47DEE">
        <w:rPr>
          <w:szCs w:val="24"/>
          <w:lang w:val="fr-FR"/>
        </w:rPr>
        <w:t xml:space="preserve">. Vermikompos merupakan produk kompos yang dihasilkan dari dekomposisi bahan – bahan organik yang dilakukan oleh cacing </w:t>
      </w:r>
      <w:r w:rsidRPr="00E47DEE">
        <w:rPr>
          <w:szCs w:val="24"/>
          <w:lang w:val="id-ID"/>
        </w:rPr>
        <w:t xml:space="preserve">         </w:t>
      </w:r>
      <w:r w:rsidRPr="00E47DEE">
        <w:rPr>
          <w:szCs w:val="24"/>
          <w:lang w:val="fr-FR"/>
        </w:rPr>
        <w:t>( Rial, 2009).</w:t>
      </w:r>
      <w:r w:rsidRPr="00E47DEE">
        <w:rPr>
          <w:shadow/>
          <w:szCs w:val="24"/>
        </w:rPr>
        <w:t xml:space="preserve"> Untuk itu penelitian studi vermikomposting dari bahan limbah organik sayuran perlu dilakukan, agar dapat diketahui seberapa bergunanya metode ini mampu mengubah limbah padat organik sayuran menjadi pupuk organik dengan bantuan cacing.</w:t>
      </w:r>
    </w:p>
    <w:p w:rsidR="00E37623" w:rsidRPr="00E47DEE" w:rsidRDefault="00E37623" w:rsidP="00E37623">
      <w:pPr>
        <w:pStyle w:val="ListParagraph"/>
        <w:spacing w:line="240" w:lineRule="auto"/>
        <w:ind w:left="426"/>
        <w:rPr>
          <w:rFonts w:eastAsiaTheme="minorHAnsi"/>
          <w:iCs/>
          <w:szCs w:val="24"/>
          <w:lang w:val="id-ID"/>
        </w:rPr>
      </w:pPr>
    </w:p>
    <w:p w:rsidR="00E37623" w:rsidRPr="00E47DEE" w:rsidRDefault="00E37623" w:rsidP="00E37623">
      <w:pPr>
        <w:spacing w:line="240" w:lineRule="auto"/>
        <w:rPr>
          <w:rFonts w:eastAsiaTheme="minorHAnsi"/>
          <w:b/>
          <w:iCs/>
          <w:szCs w:val="24"/>
          <w:lang w:val="id-ID"/>
        </w:rPr>
      </w:pPr>
      <w:r w:rsidRPr="00E47DEE">
        <w:rPr>
          <w:rFonts w:eastAsiaTheme="minorHAnsi"/>
          <w:b/>
          <w:iCs/>
          <w:szCs w:val="24"/>
          <w:lang w:val="id-ID"/>
        </w:rPr>
        <w:t>RUMUSAN MASALAH</w:t>
      </w:r>
    </w:p>
    <w:p w:rsidR="00E37623" w:rsidRPr="00E47DEE" w:rsidRDefault="00E37623" w:rsidP="00E37623">
      <w:pPr>
        <w:pStyle w:val="ListParagraph"/>
        <w:numPr>
          <w:ilvl w:val="0"/>
          <w:numId w:val="1"/>
        </w:numPr>
        <w:spacing w:after="200" w:line="240" w:lineRule="auto"/>
        <w:ind w:left="426" w:hanging="426"/>
        <w:rPr>
          <w:szCs w:val="24"/>
        </w:rPr>
      </w:pPr>
      <w:r w:rsidRPr="00E47DEE">
        <w:rPr>
          <w:szCs w:val="24"/>
        </w:rPr>
        <w:t>Volume limbah padat organik sayuran yang semakin meningkat seiring meningkatnya tingkat konsumsi masyarakat.</w:t>
      </w:r>
    </w:p>
    <w:p w:rsidR="00E37623" w:rsidRPr="00E47DEE" w:rsidRDefault="00E37623" w:rsidP="00E37623">
      <w:pPr>
        <w:pStyle w:val="ListParagraph"/>
        <w:numPr>
          <w:ilvl w:val="0"/>
          <w:numId w:val="1"/>
        </w:numPr>
        <w:spacing w:line="240" w:lineRule="auto"/>
        <w:ind w:left="426" w:hanging="426"/>
        <w:rPr>
          <w:rFonts w:eastAsiaTheme="minorHAnsi"/>
          <w:iCs/>
          <w:szCs w:val="24"/>
          <w:lang w:val="id-ID"/>
        </w:rPr>
      </w:pPr>
      <w:r w:rsidRPr="00E47DEE">
        <w:rPr>
          <w:szCs w:val="24"/>
        </w:rPr>
        <w:lastRenderedPageBreak/>
        <w:t xml:space="preserve">Kebutuhan pengolahan limbah padat organik sayuran dari hasil </w:t>
      </w:r>
      <w:r w:rsidRPr="00E47DEE">
        <w:rPr>
          <w:szCs w:val="24"/>
          <w:lang w:val="id-ID"/>
        </w:rPr>
        <w:t>a</w:t>
      </w:r>
      <w:r w:rsidRPr="00E47DEE">
        <w:rPr>
          <w:szCs w:val="24"/>
        </w:rPr>
        <w:t>ktivitas di Pasar Jati.</w:t>
      </w:r>
      <w:r w:rsidRPr="00E47DEE">
        <w:rPr>
          <w:szCs w:val="24"/>
          <w:lang w:val="id-ID"/>
        </w:rPr>
        <w:t>( Pasar Rasamala ) Banyumanik.</w:t>
      </w:r>
    </w:p>
    <w:p w:rsidR="00E37623" w:rsidRPr="00E47DEE" w:rsidRDefault="00E37623" w:rsidP="00E37623">
      <w:pPr>
        <w:pStyle w:val="ListParagraph"/>
        <w:spacing w:after="200"/>
        <w:ind w:left="1440"/>
        <w:rPr>
          <w:szCs w:val="24"/>
        </w:rPr>
      </w:pPr>
    </w:p>
    <w:p w:rsidR="00E37623" w:rsidRPr="00E47DEE" w:rsidRDefault="00E37623" w:rsidP="00E37623">
      <w:pPr>
        <w:spacing w:line="240" w:lineRule="auto"/>
        <w:rPr>
          <w:rFonts w:eastAsiaTheme="minorHAnsi"/>
          <w:b/>
          <w:iCs/>
          <w:szCs w:val="24"/>
          <w:lang w:val="id-ID"/>
        </w:rPr>
      </w:pPr>
      <w:r w:rsidRPr="00E47DEE">
        <w:rPr>
          <w:rFonts w:eastAsiaTheme="minorHAnsi"/>
          <w:b/>
          <w:iCs/>
          <w:szCs w:val="24"/>
          <w:lang w:val="id-ID"/>
        </w:rPr>
        <w:t>TUJUAN PENELITIAN</w:t>
      </w:r>
    </w:p>
    <w:p w:rsidR="00E37623" w:rsidRPr="00E47DEE" w:rsidRDefault="00E37623" w:rsidP="00E37623">
      <w:pPr>
        <w:pStyle w:val="ListParagraph"/>
        <w:numPr>
          <w:ilvl w:val="0"/>
          <w:numId w:val="2"/>
        </w:numPr>
        <w:spacing w:after="200" w:line="240" w:lineRule="auto"/>
        <w:ind w:left="426" w:hanging="426"/>
        <w:rPr>
          <w:szCs w:val="24"/>
        </w:rPr>
      </w:pPr>
      <w:r w:rsidRPr="00E47DEE">
        <w:rPr>
          <w:szCs w:val="24"/>
        </w:rPr>
        <w:t>Mengetahui kandungan unsur hara makro (N, P,</w:t>
      </w:r>
      <w:r w:rsidRPr="00E47DEE">
        <w:rPr>
          <w:szCs w:val="24"/>
          <w:lang w:val="id-ID"/>
        </w:rPr>
        <w:t xml:space="preserve"> K</w:t>
      </w:r>
      <w:r w:rsidRPr="00E47DEE">
        <w:rPr>
          <w:szCs w:val="24"/>
        </w:rPr>
        <w:t xml:space="preserve"> dan </w:t>
      </w:r>
      <w:r w:rsidRPr="00E47DEE">
        <w:rPr>
          <w:szCs w:val="24"/>
          <w:lang w:val="id-ID"/>
        </w:rPr>
        <w:t>C</w:t>
      </w:r>
      <w:r w:rsidRPr="00E47DEE">
        <w:rPr>
          <w:szCs w:val="24"/>
        </w:rPr>
        <w:t xml:space="preserve"> ) limbah padat organik sayuran.</w:t>
      </w:r>
    </w:p>
    <w:p w:rsidR="00E37623" w:rsidRPr="00E47DEE" w:rsidRDefault="00E37623" w:rsidP="00E37623">
      <w:pPr>
        <w:pStyle w:val="ListParagraph"/>
        <w:numPr>
          <w:ilvl w:val="0"/>
          <w:numId w:val="2"/>
        </w:numPr>
        <w:spacing w:after="200" w:line="240" w:lineRule="auto"/>
        <w:ind w:left="426" w:hanging="426"/>
        <w:rPr>
          <w:szCs w:val="24"/>
        </w:rPr>
      </w:pPr>
      <w:r w:rsidRPr="00E47DEE">
        <w:rPr>
          <w:szCs w:val="24"/>
        </w:rPr>
        <w:t xml:space="preserve">Mengetahui kandungan unsur hara makro ( N, P, </w:t>
      </w:r>
      <w:r w:rsidRPr="00E47DEE">
        <w:rPr>
          <w:szCs w:val="24"/>
          <w:lang w:val="id-ID"/>
        </w:rPr>
        <w:t xml:space="preserve">K </w:t>
      </w:r>
      <w:r w:rsidRPr="00E47DEE">
        <w:rPr>
          <w:szCs w:val="24"/>
        </w:rPr>
        <w:t xml:space="preserve">dan </w:t>
      </w:r>
      <w:r w:rsidRPr="00E47DEE">
        <w:rPr>
          <w:szCs w:val="24"/>
          <w:lang w:val="id-ID"/>
        </w:rPr>
        <w:t>C</w:t>
      </w:r>
      <w:r w:rsidRPr="00E47DEE">
        <w:rPr>
          <w:szCs w:val="24"/>
        </w:rPr>
        <w:t xml:space="preserve"> ) hasil vermikompos dari limbah organik sayuran</w:t>
      </w:r>
      <w:r w:rsidRPr="00E47DEE">
        <w:rPr>
          <w:szCs w:val="24"/>
          <w:lang w:val="id-ID"/>
        </w:rPr>
        <w:t xml:space="preserve"> sawi</w:t>
      </w:r>
      <w:r w:rsidRPr="00E47DEE">
        <w:rPr>
          <w:szCs w:val="24"/>
        </w:rPr>
        <w:t>. Variasi waktu yang digunakan adalah 5 hari ,   10 hari, 15 hari, 20 hari, 25 hari</w:t>
      </w:r>
      <w:r w:rsidRPr="00E47DEE">
        <w:rPr>
          <w:szCs w:val="24"/>
          <w:lang w:val="id-ID"/>
        </w:rPr>
        <w:t xml:space="preserve"> </w:t>
      </w:r>
      <w:r w:rsidRPr="00E47DEE">
        <w:rPr>
          <w:szCs w:val="24"/>
        </w:rPr>
        <w:t xml:space="preserve"> dan 30 hari</w:t>
      </w:r>
      <w:r w:rsidRPr="00E47DEE">
        <w:rPr>
          <w:szCs w:val="24"/>
          <w:lang w:val="id-ID"/>
        </w:rPr>
        <w:t>.</w:t>
      </w:r>
    </w:p>
    <w:p w:rsidR="00E37623" w:rsidRPr="00E47DEE" w:rsidRDefault="00E37623" w:rsidP="00E37623">
      <w:pPr>
        <w:pStyle w:val="ListParagraph"/>
        <w:numPr>
          <w:ilvl w:val="0"/>
          <w:numId w:val="2"/>
        </w:numPr>
        <w:spacing w:after="200" w:line="240" w:lineRule="auto"/>
        <w:ind w:left="426" w:hanging="426"/>
        <w:rPr>
          <w:szCs w:val="24"/>
        </w:rPr>
      </w:pPr>
      <w:r w:rsidRPr="00E47DEE">
        <w:rPr>
          <w:szCs w:val="24"/>
        </w:rPr>
        <w:t>Mengetahui kandungan unsur hara makro (</w:t>
      </w:r>
      <w:r w:rsidRPr="00E47DEE">
        <w:rPr>
          <w:szCs w:val="24"/>
          <w:lang w:val="id-ID"/>
        </w:rPr>
        <w:t xml:space="preserve"> </w:t>
      </w:r>
      <w:r w:rsidRPr="00E47DEE">
        <w:rPr>
          <w:szCs w:val="24"/>
        </w:rPr>
        <w:t xml:space="preserve">N, P, </w:t>
      </w:r>
      <w:r w:rsidRPr="00E47DEE">
        <w:rPr>
          <w:szCs w:val="24"/>
          <w:lang w:val="id-ID"/>
        </w:rPr>
        <w:t xml:space="preserve">K </w:t>
      </w:r>
      <w:r w:rsidRPr="00E47DEE">
        <w:rPr>
          <w:szCs w:val="24"/>
        </w:rPr>
        <w:t xml:space="preserve">dan </w:t>
      </w:r>
      <w:r w:rsidRPr="00E47DEE">
        <w:rPr>
          <w:szCs w:val="24"/>
          <w:lang w:val="id-ID"/>
        </w:rPr>
        <w:t xml:space="preserve">C </w:t>
      </w:r>
      <w:r w:rsidRPr="00E47DEE">
        <w:rPr>
          <w:szCs w:val="24"/>
        </w:rPr>
        <w:t>) hasil vermikompos dari limbah organik sayur</w:t>
      </w:r>
      <w:r w:rsidRPr="00E47DEE">
        <w:rPr>
          <w:szCs w:val="24"/>
          <w:lang w:val="id-ID"/>
        </w:rPr>
        <w:t xml:space="preserve"> campuran</w:t>
      </w:r>
      <w:r w:rsidRPr="00E47DEE">
        <w:rPr>
          <w:szCs w:val="24"/>
        </w:rPr>
        <w:t>. Variasi waktu yang digunakan adalah 5 hari , 10 hari, 15 hari, 20 hari, 25 hari</w:t>
      </w:r>
      <w:r w:rsidRPr="00E47DEE">
        <w:rPr>
          <w:szCs w:val="24"/>
          <w:lang w:val="id-ID"/>
        </w:rPr>
        <w:t xml:space="preserve"> </w:t>
      </w:r>
      <w:r w:rsidRPr="00E47DEE">
        <w:rPr>
          <w:szCs w:val="24"/>
        </w:rPr>
        <w:t xml:space="preserve"> dan 30 hari</w:t>
      </w:r>
      <w:r w:rsidRPr="00E47DEE">
        <w:rPr>
          <w:szCs w:val="24"/>
          <w:lang w:val="id-ID"/>
        </w:rPr>
        <w:t>.</w:t>
      </w:r>
    </w:p>
    <w:p w:rsidR="00E37623" w:rsidRPr="00E47DEE" w:rsidRDefault="00E37623" w:rsidP="00E37623">
      <w:pPr>
        <w:pStyle w:val="ListParagraph"/>
        <w:spacing w:line="240" w:lineRule="auto"/>
        <w:ind w:left="426"/>
        <w:rPr>
          <w:rFonts w:eastAsiaTheme="minorHAnsi"/>
          <w:iCs/>
          <w:szCs w:val="24"/>
          <w:lang w:val="id-ID"/>
        </w:rPr>
      </w:pPr>
    </w:p>
    <w:p w:rsidR="00E37623" w:rsidRPr="00E47DEE" w:rsidRDefault="00E37623" w:rsidP="00E37623">
      <w:pPr>
        <w:spacing w:line="240" w:lineRule="auto"/>
        <w:rPr>
          <w:rFonts w:eastAsiaTheme="minorHAnsi"/>
          <w:b/>
          <w:iCs/>
          <w:szCs w:val="24"/>
          <w:lang w:val="id-ID"/>
        </w:rPr>
      </w:pPr>
      <w:r w:rsidRPr="00E47DEE">
        <w:rPr>
          <w:rFonts w:eastAsiaTheme="minorHAnsi"/>
          <w:b/>
          <w:iCs/>
          <w:szCs w:val="24"/>
          <w:lang w:val="id-ID"/>
        </w:rPr>
        <w:t>LINGKUP PEMBAHASAN</w:t>
      </w:r>
    </w:p>
    <w:p w:rsidR="00E37623" w:rsidRPr="00E47DEE" w:rsidRDefault="00E37623" w:rsidP="00E37623">
      <w:pPr>
        <w:pStyle w:val="ListParagraph"/>
        <w:numPr>
          <w:ilvl w:val="0"/>
          <w:numId w:val="3"/>
        </w:numPr>
        <w:spacing w:after="200" w:line="240" w:lineRule="auto"/>
        <w:ind w:left="426" w:hanging="426"/>
        <w:rPr>
          <w:szCs w:val="24"/>
        </w:rPr>
      </w:pPr>
      <w:r w:rsidRPr="00E47DEE">
        <w:rPr>
          <w:szCs w:val="24"/>
        </w:rPr>
        <w:t>Analisis variasi dari media pakan  yang berupa limbah padat organik sayuran.</w:t>
      </w:r>
    </w:p>
    <w:p w:rsidR="00E37623" w:rsidRPr="00E47DEE" w:rsidRDefault="00E37623" w:rsidP="00E37623">
      <w:pPr>
        <w:pStyle w:val="ListParagraph"/>
        <w:numPr>
          <w:ilvl w:val="0"/>
          <w:numId w:val="3"/>
        </w:numPr>
        <w:spacing w:after="200" w:line="240" w:lineRule="auto"/>
        <w:ind w:left="426" w:hanging="426"/>
        <w:rPr>
          <w:szCs w:val="24"/>
        </w:rPr>
      </w:pPr>
      <w:r w:rsidRPr="00E47DEE">
        <w:rPr>
          <w:szCs w:val="24"/>
        </w:rPr>
        <w:t xml:space="preserve">Analisis unsur hara makro ( N , P, </w:t>
      </w:r>
      <w:r w:rsidRPr="00E47DEE">
        <w:rPr>
          <w:szCs w:val="24"/>
          <w:lang w:val="id-ID"/>
        </w:rPr>
        <w:t xml:space="preserve">K </w:t>
      </w:r>
      <w:r w:rsidRPr="00E47DEE">
        <w:rPr>
          <w:szCs w:val="24"/>
        </w:rPr>
        <w:t xml:space="preserve">dan  </w:t>
      </w:r>
      <w:r w:rsidRPr="00E47DEE">
        <w:rPr>
          <w:szCs w:val="24"/>
          <w:lang w:val="id-ID"/>
        </w:rPr>
        <w:t>C</w:t>
      </w:r>
      <w:r w:rsidRPr="00E47DEE">
        <w:rPr>
          <w:szCs w:val="24"/>
        </w:rPr>
        <w:t xml:space="preserve">)  dari hasil </w:t>
      </w:r>
      <w:r w:rsidRPr="00E47DEE">
        <w:rPr>
          <w:i/>
          <w:szCs w:val="24"/>
        </w:rPr>
        <w:t>vermikompos.</w:t>
      </w:r>
    </w:p>
    <w:p w:rsidR="00E37623" w:rsidRPr="00E47DEE" w:rsidRDefault="00E37623" w:rsidP="00E37623">
      <w:pPr>
        <w:pStyle w:val="ListParagraph"/>
        <w:spacing w:after="200"/>
        <w:ind w:left="1440"/>
        <w:rPr>
          <w:szCs w:val="24"/>
        </w:rPr>
      </w:pPr>
    </w:p>
    <w:p w:rsidR="00E37623" w:rsidRPr="00E47DEE" w:rsidRDefault="00E37623" w:rsidP="00E37623">
      <w:pPr>
        <w:spacing w:line="240" w:lineRule="auto"/>
        <w:rPr>
          <w:rFonts w:eastAsiaTheme="minorHAnsi"/>
          <w:b/>
          <w:iCs/>
          <w:szCs w:val="24"/>
          <w:lang w:val="id-ID"/>
        </w:rPr>
      </w:pPr>
      <w:r w:rsidRPr="00E47DEE">
        <w:rPr>
          <w:rFonts w:eastAsiaTheme="minorHAnsi"/>
          <w:b/>
          <w:iCs/>
          <w:szCs w:val="24"/>
          <w:lang w:val="id-ID"/>
        </w:rPr>
        <w:t>METODOLOGI</w:t>
      </w:r>
    </w:p>
    <w:p w:rsidR="00E37623" w:rsidRPr="00E47DEE" w:rsidRDefault="00E37623" w:rsidP="00E37623">
      <w:pPr>
        <w:rPr>
          <w:rFonts w:ascii="Arial" w:hAnsi="Arial" w:cs="Arial"/>
          <w:b/>
          <w:sz w:val="22"/>
        </w:rPr>
      </w:pPr>
    </w:p>
    <w:p w:rsidR="00E37623" w:rsidRPr="00E47DEE" w:rsidRDefault="00E37623" w:rsidP="00E37623">
      <w:pPr>
        <w:spacing w:line="240" w:lineRule="auto"/>
        <w:rPr>
          <w:szCs w:val="24"/>
        </w:rPr>
      </w:pPr>
      <w:r w:rsidRPr="00E47DEE">
        <w:rPr>
          <w:szCs w:val="24"/>
        </w:rPr>
        <w:t xml:space="preserve">Penelitian ini dilakukan untuk </w:t>
      </w:r>
      <w:r w:rsidRPr="00E47DEE">
        <w:rPr>
          <w:szCs w:val="24"/>
          <w:lang w:val="id-ID"/>
        </w:rPr>
        <w:t xml:space="preserve">mengetahui kandungan unsur hara makro hasil vermikompos selama masa penelitian. </w:t>
      </w:r>
    </w:p>
    <w:p w:rsidR="00E37623" w:rsidRPr="00E47DEE" w:rsidRDefault="00E37623" w:rsidP="00E37623">
      <w:pPr>
        <w:spacing w:line="240" w:lineRule="auto"/>
        <w:rPr>
          <w:szCs w:val="24"/>
        </w:rPr>
      </w:pPr>
    </w:p>
    <w:p w:rsidR="00E37623" w:rsidRPr="00E47DEE" w:rsidRDefault="00E37623" w:rsidP="00E37623">
      <w:pPr>
        <w:spacing w:line="240" w:lineRule="auto"/>
        <w:rPr>
          <w:szCs w:val="24"/>
        </w:rPr>
      </w:pPr>
      <w:r w:rsidRPr="00E47DEE">
        <w:rPr>
          <w:szCs w:val="24"/>
        </w:rPr>
        <w:t xml:space="preserve">Data </w:t>
      </w:r>
      <w:r w:rsidRPr="00E47DEE">
        <w:rPr>
          <w:szCs w:val="24"/>
          <w:lang w:val="id-ID"/>
        </w:rPr>
        <w:t>yang</w:t>
      </w:r>
      <w:r w:rsidRPr="00E47DEE">
        <w:rPr>
          <w:szCs w:val="24"/>
        </w:rPr>
        <w:t xml:space="preserve"> </w:t>
      </w:r>
      <w:r w:rsidRPr="00E47DEE">
        <w:rPr>
          <w:szCs w:val="24"/>
          <w:lang w:val="id-ID"/>
        </w:rPr>
        <w:t>di</w:t>
      </w:r>
      <w:r w:rsidRPr="00E47DEE">
        <w:rPr>
          <w:szCs w:val="24"/>
        </w:rPr>
        <w:t>analisis didapatkan dengan cara</w:t>
      </w:r>
      <w:r w:rsidRPr="00E47DEE">
        <w:rPr>
          <w:szCs w:val="24"/>
          <w:lang w:val="id-ID"/>
        </w:rPr>
        <w:t xml:space="preserve"> menguji hasil vermikompos sesuai dengan variasi yang digunakan.</w:t>
      </w:r>
      <w:r w:rsidRPr="00E47DEE">
        <w:rPr>
          <w:szCs w:val="24"/>
        </w:rPr>
        <w:t xml:space="preserve"> Data  yang diperlukan adalah :</w:t>
      </w:r>
    </w:p>
    <w:p w:rsidR="00E37623" w:rsidRPr="00E47DEE" w:rsidRDefault="00E37623" w:rsidP="00E37623">
      <w:pPr>
        <w:numPr>
          <w:ilvl w:val="0"/>
          <w:numId w:val="4"/>
        </w:numPr>
        <w:spacing w:line="240" w:lineRule="auto"/>
        <w:ind w:left="284" w:hanging="284"/>
        <w:rPr>
          <w:szCs w:val="24"/>
        </w:rPr>
      </w:pPr>
      <w:r w:rsidRPr="00E47DEE">
        <w:rPr>
          <w:szCs w:val="24"/>
          <w:lang w:val="id-ID"/>
        </w:rPr>
        <w:t>Unsur hara makro limbah padat organik sayuran sawi dan sayur campuran</w:t>
      </w:r>
      <w:r w:rsidRPr="00E47DEE">
        <w:rPr>
          <w:szCs w:val="24"/>
        </w:rPr>
        <w:t>.</w:t>
      </w:r>
    </w:p>
    <w:p w:rsidR="00E37623" w:rsidRPr="00E47DEE" w:rsidRDefault="00E37623" w:rsidP="00E37623">
      <w:pPr>
        <w:spacing w:line="240" w:lineRule="auto"/>
        <w:ind w:left="284"/>
        <w:rPr>
          <w:szCs w:val="24"/>
        </w:rPr>
      </w:pPr>
      <w:r w:rsidRPr="00E47DEE">
        <w:rPr>
          <w:szCs w:val="24"/>
        </w:rPr>
        <w:lastRenderedPageBreak/>
        <w:t xml:space="preserve">Analisa ini dilakukan dengan cara menganalisis </w:t>
      </w:r>
      <w:r w:rsidRPr="00E47DEE">
        <w:rPr>
          <w:szCs w:val="24"/>
          <w:lang w:val="id-ID"/>
        </w:rPr>
        <w:t>limbah padat organik yang dipakai sebagai pakan cacing</w:t>
      </w:r>
      <w:r w:rsidRPr="00E47DEE">
        <w:rPr>
          <w:szCs w:val="24"/>
        </w:rPr>
        <w:t xml:space="preserve"> yang dilakukan di</w:t>
      </w:r>
      <w:r w:rsidRPr="00E47DEE">
        <w:rPr>
          <w:szCs w:val="24"/>
          <w:lang w:val="id-ID"/>
        </w:rPr>
        <w:t>Laboratorium Teknik Lingkungan.</w:t>
      </w:r>
    </w:p>
    <w:p w:rsidR="00E37623" w:rsidRPr="00E47DEE" w:rsidRDefault="00E37623" w:rsidP="00E37623">
      <w:pPr>
        <w:numPr>
          <w:ilvl w:val="0"/>
          <w:numId w:val="4"/>
        </w:numPr>
        <w:spacing w:line="240" w:lineRule="auto"/>
        <w:ind w:left="284" w:hanging="284"/>
        <w:rPr>
          <w:szCs w:val="24"/>
        </w:rPr>
      </w:pPr>
      <w:r w:rsidRPr="00E47DEE">
        <w:rPr>
          <w:szCs w:val="24"/>
          <w:lang w:val="id-ID"/>
        </w:rPr>
        <w:t>Unsur hara makro hasil vermikompos limbah organik sayuran sawi.</w:t>
      </w:r>
    </w:p>
    <w:p w:rsidR="00E37623" w:rsidRPr="00E47DEE" w:rsidRDefault="00E37623" w:rsidP="00E37623">
      <w:pPr>
        <w:spacing w:line="240" w:lineRule="auto"/>
        <w:ind w:left="284"/>
        <w:rPr>
          <w:szCs w:val="24"/>
          <w:lang w:val="id-ID"/>
        </w:rPr>
      </w:pPr>
      <w:r w:rsidRPr="00E47DEE">
        <w:rPr>
          <w:szCs w:val="24"/>
        </w:rPr>
        <w:t xml:space="preserve">Analisa ini dilakukan dengan cara menganalisis </w:t>
      </w:r>
      <w:r w:rsidRPr="00E47DEE">
        <w:rPr>
          <w:szCs w:val="24"/>
          <w:lang w:val="id-ID"/>
        </w:rPr>
        <w:t xml:space="preserve">hasil vermikompos yang menggunakan limbah organik sayuran sawi </w:t>
      </w:r>
      <w:r w:rsidRPr="00E47DEE">
        <w:rPr>
          <w:szCs w:val="24"/>
        </w:rPr>
        <w:t>yang dilakukan di</w:t>
      </w:r>
      <w:r w:rsidRPr="00E47DEE">
        <w:rPr>
          <w:szCs w:val="24"/>
          <w:lang w:val="id-ID"/>
        </w:rPr>
        <w:t>Laboratorium Teknik Lingkungan.</w:t>
      </w:r>
    </w:p>
    <w:p w:rsidR="00E37623" w:rsidRPr="00E47DEE" w:rsidRDefault="00E37623" w:rsidP="00E37623">
      <w:pPr>
        <w:numPr>
          <w:ilvl w:val="0"/>
          <w:numId w:val="4"/>
        </w:numPr>
        <w:spacing w:line="240" w:lineRule="auto"/>
        <w:ind w:left="284" w:hanging="284"/>
        <w:rPr>
          <w:szCs w:val="24"/>
        </w:rPr>
      </w:pPr>
      <w:r w:rsidRPr="00E47DEE">
        <w:rPr>
          <w:szCs w:val="24"/>
          <w:lang w:val="id-ID"/>
        </w:rPr>
        <w:t>Unsur hara makro hasil vermikompos limbah organik sayur campuran.</w:t>
      </w:r>
    </w:p>
    <w:p w:rsidR="00E37623" w:rsidRPr="00E47DEE" w:rsidRDefault="00E37623" w:rsidP="00E37623">
      <w:pPr>
        <w:pStyle w:val="ListParagraph"/>
        <w:spacing w:line="240" w:lineRule="auto"/>
        <w:ind w:left="284"/>
        <w:rPr>
          <w:szCs w:val="24"/>
          <w:lang w:val="id-ID"/>
        </w:rPr>
      </w:pPr>
      <w:r w:rsidRPr="00E47DEE">
        <w:rPr>
          <w:szCs w:val="24"/>
        </w:rPr>
        <w:t xml:space="preserve">Analisa ini dilakukan dengan cara menganalisis </w:t>
      </w:r>
      <w:r w:rsidRPr="00E47DEE">
        <w:rPr>
          <w:szCs w:val="24"/>
          <w:lang w:val="id-ID"/>
        </w:rPr>
        <w:t xml:space="preserve">hasil vermikompos yang menggunakan limbah organik sayur campuran </w:t>
      </w:r>
      <w:r w:rsidRPr="00E47DEE">
        <w:rPr>
          <w:szCs w:val="24"/>
        </w:rPr>
        <w:t>yang dilakukan di</w:t>
      </w:r>
      <w:r w:rsidRPr="00E47DEE">
        <w:rPr>
          <w:szCs w:val="24"/>
          <w:lang w:val="id-ID"/>
        </w:rPr>
        <w:t>Laboratorium Teknik Lingkungan.</w:t>
      </w:r>
    </w:p>
    <w:p w:rsidR="00E37623" w:rsidRPr="00E47DEE" w:rsidRDefault="00E37623" w:rsidP="00E37623">
      <w:pPr>
        <w:spacing w:line="240" w:lineRule="auto"/>
        <w:ind w:left="284"/>
        <w:rPr>
          <w:szCs w:val="24"/>
          <w:lang w:val="id-ID"/>
        </w:rPr>
      </w:pPr>
      <w:r w:rsidRPr="00E47DEE">
        <w:rPr>
          <w:noProof/>
          <w:szCs w:val="24"/>
        </w:rPr>
        <w:drawing>
          <wp:inline distT="0" distB="0" distL="0" distR="0">
            <wp:extent cx="2610485" cy="2834241"/>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2610485" cy="2834241"/>
                    </a:xfrm>
                    <a:prstGeom prst="rect">
                      <a:avLst/>
                    </a:prstGeom>
                    <a:noFill/>
                    <a:ln w="9525">
                      <a:noFill/>
                      <a:miter lim="800000"/>
                      <a:headEnd/>
                      <a:tailEnd/>
                    </a:ln>
                  </pic:spPr>
                </pic:pic>
              </a:graphicData>
            </a:graphic>
          </wp:inline>
        </w:drawing>
      </w:r>
    </w:p>
    <w:p w:rsidR="00E37623" w:rsidRPr="00E47DEE" w:rsidRDefault="00E37623" w:rsidP="00E37623">
      <w:pPr>
        <w:spacing w:line="240" w:lineRule="auto"/>
        <w:ind w:left="-1701"/>
        <w:jc w:val="center"/>
        <w:rPr>
          <w:szCs w:val="24"/>
          <w:lang w:val="id-ID"/>
        </w:rPr>
      </w:pPr>
    </w:p>
    <w:p w:rsidR="00E37623" w:rsidRPr="00E47DEE" w:rsidRDefault="00E37623" w:rsidP="00E37623">
      <w:pPr>
        <w:jc w:val="center"/>
        <w:rPr>
          <w:rFonts w:ascii="Arial" w:hAnsi="Arial" w:cs="Arial"/>
          <w:b/>
          <w:sz w:val="20"/>
          <w:szCs w:val="20"/>
          <w:lang w:val="id-ID"/>
        </w:rPr>
      </w:pPr>
      <w:r w:rsidRPr="00E47DEE">
        <w:rPr>
          <w:rFonts w:ascii="Arial" w:hAnsi="Arial" w:cs="Arial"/>
          <w:b/>
          <w:sz w:val="20"/>
          <w:szCs w:val="20"/>
        </w:rPr>
        <w:t>Gambar 1. Diagram Alir Penelitian</w:t>
      </w:r>
    </w:p>
    <w:p w:rsidR="00E37623" w:rsidRPr="00E47DEE" w:rsidRDefault="00E37623" w:rsidP="00E37623">
      <w:pPr>
        <w:pStyle w:val="ListParagraph"/>
        <w:spacing w:line="240" w:lineRule="auto"/>
        <w:ind w:left="426"/>
        <w:rPr>
          <w:rFonts w:eastAsiaTheme="minorHAnsi"/>
          <w:iCs/>
          <w:szCs w:val="24"/>
        </w:rPr>
      </w:pPr>
    </w:p>
    <w:p w:rsidR="007F5046" w:rsidRPr="00E47DEE" w:rsidRDefault="007F5046" w:rsidP="00E37623">
      <w:pPr>
        <w:pStyle w:val="ListParagraph"/>
        <w:spacing w:line="240" w:lineRule="auto"/>
        <w:ind w:left="426"/>
        <w:rPr>
          <w:rFonts w:eastAsiaTheme="minorHAnsi"/>
          <w:iCs/>
          <w:szCs w:val="24"/>
        </w:rPr>
      </w:pPr>
    </w:p>
    <w:p w:rsidR="007F5046" w:rsidRPr="00E47DEE" w:rsidRDefault="007F5046" w:rsidP="00E37623">
      <w:pPr>
        <w:pStyle w:val="ListParagraph"/>
        <w:spacing w:line="240" w:lineRule="auto"/>
        <w:ind w:left="426"/>
        <w:rPr>
          <w:rFonts w:eastAsiaTheme="minorHAnsi"/>
          <w:iCs/>
          <w:szCs w:val="24"/>
        </w:rPr>
      </w:pPr>
    </w:p>
    <w:p w:rsidR="00E37623" w:rsidRPr="00E47DEE" w:rsidRDefault="00E37623" w:rsidP="00E37623">
      <w:pPr>
        <w:pStyle w:val="ListParagraph"/>
        <w:spacing w:line="240" w:lineRule="auto"/>
        <w:ind w:left="426"/>
        <w:rPr>
          <w:rFonts w:eastAsiaTheme="minorHAnsi"/>
          <w:iCs/>
          <w:szCs w:val="24"/>
          <w:lang w:val="id-ID"/>
        </w:rPr>
      </w:pPr>
    </w:p>
    <w:p w:rsidR="00E37623" w:rsidRPr="00E47DEE" w:rsidRDefault="00E37623" w:rsidP="00E37623">
      <w:pPr>
        <w:spacing w:line="240" w:lineRule="auto"/>
        <w:rPr>
          <w:rFonts w:eastAsiaTheme="minorHAnsi"/>
          <w:b/>
          <w:iCs/>
          <w:szCs w:val="24"/>
          <w:lang w:val="id-ID"/>
        </w:rPr>
      </w:pPr>
      <w:r w:rsidRPr="00E47DEE">
        <w:rPr>
          <w:rFonts w:eastAsiaTheme="minorHAnsi"/>
          <w:b/>
          <w:iCs/>
          <w:szCs w:val="24"/>
          <w:lang w:val="id-ID"/>
        </w:rPr>
        <w:t>HASIL DAN PEMBAHASAN</w:t>
      </w:r>
    </w:p>
    <w:p w:rsidR="00E37623" w:rsidRPr="00E47DEE" w:rsidRDefault="00E37623" w:rsidP="00E37623">
      <w:pPr>
        <w:pStyle w:val="ListParagraph"/>
        <w:spacing w:line="240" w:lineRule="auto"/>
        <w:ind w:left="426"/>
        <w:rPr>
          <w:rFonts w:eastAsiaTheme="minorHAnsi"/>
          <w:iCs/>
          <w:szCs w:val="24"/>
          <w:lang w:val="id-ID"/>
        </w:rPr>
      </w:pPr>
    </w:p>
    <w:p w:rsidR="00E37623" w:rsidRPr="00E47DEE" w:rsidRDefault="00E37623" w:rsidP="00E37623">
      <w:pPr>
        <w:pStyle w:val="ListParagraph"/>
        <w:numPr>
          <w:ilvl w:val="0"/>
          <w:numId w:val="5"/>
        </w:numPr>
        <w:spacing w:line="240" w:lineRule="auto"/>
        <w:rPr>
          <w:rFonts w:eastAsia="Times New Roman"/>
          <w:b/>
          <w:szCs w:val="24"/>
          <w:lang w:val="id-ID"/>
        </w:rPr>
      </w:pPr>
      <w:r w:rsidRPr="00E47DEE">
        <w:rPr>
          <w:rFonts w:eastAsia="Times New Roman"/>
          <w:b/>
          <w:szCs w:val="24"/>
        </w:rPr>
        <w:t>Hasil Uji Pakan Cacing</w:t>
      </w:r>
    </w:p>
    <w:p w:rsidR="00E37623" w:rsidRPr="00E47DEE" w:rsidRDefault="00E37623" w:rsidP="00E37623">
      <w:pPr>
        <w:pStyle w:val="ListParagraph"/>
        <w:spacing w:line="240" w:lineRule="auto"/>
        <w:ind w:left="0" w:firstLine="426"/>
        <w:rPr>
          <w:rFonts w:eastAsia="Times New Roman"/>
          <w:szCs w:val="24"/>
          <w:lang w:val="id-ID"/>
        </w:rPr>
      </w:pPr>
      <w:r w:rsidRPr="00E47DEE">
        <w:rPr>
          <w:rFonts w:eastAsia="Times New Roman"/>
          <w:szCs w:val="24"/>
        </w:rPr>
        <w:t xml:space="preserve">Uji ini diperlukan untuk mengetahui kandungan unsur hara makro pakan </w:t>
      </w:r>
      <w:r w:rsidRPr="00E47DEE">
        <w:rPr>
          <w:rFonts w:eastAsia="Times New Roman"/>
          <w:szCs w:val="24"/>
        </w:rPr>
        <w:lastRenderedPageBreak/>
        <w:t>cacing yang peneliti berikan selama 1 bulan masa penelitian. Kandungan unsur hara makro pakan bisa dilihat dalam tabel 4.1 sebagai berikut :</w:t>
      </w:r>
    </w:p>
    <w:p w:rsidR="00E37623" w:rsidRPr="00E47DEE" w:rsidRDefault="00E37623" w:rsidP="00E37623">
      <w:pPr>
        <w:pStyle w:val="ListParagraph"/>
        <w:spacing w:line="240" w:lineRule="auto"/>
        <w:ind w:left="426"/>
        <w:rPr>
          <w:rFonts w:eastAsia="Times New Roman"/>
          <w:szCs w:val="24"/>
          <w:lang w:val="id-ID"/>
        </w:rPr>
      </w:pPr>
    </w:p>
    <w:p w:rsidR="00E37623" w:rsidRPr="00E47DEE" w:rsidRDefault="00E37623" w:rsidP="00E37623">
      <w:pPr>
        <w:spacing w:line="480" w:lineRule="auto"/>
        <w:jc w:val="center"/>
        <w:rPr>
          <w:rFonts w:eastAsia="Times New Roman"/>
          <w:szCs w:val="24"/>
          <w:lang w:val="id-ID"/>
        </w:rPr>
      </w:pPr>
      <w:r w:rsidRPr="00E47DEE">
        <w:rPr>
          <w:rFonts w:eastAsia="Times New Roman"/>
          <w:szCs w:val="24"/>
        </w:rPr>
        <w:t>Tabel 4.1   Hasil Uji Pakan Cacing</w:t>
      </w:r>
    </w:p>
    <w:tbl>
      <w:tblPr>
        <w:tblW w:w="3577" w:type="dxa"/>
        <w:tblInd w:w="-34" w:type="dxa"/>
        <w:tblLook w:val="04A0"/>
      </w:tblPr>
      <w:tblGrid>
        <w:gridCol w:w="567"/>
        <w:gridCol w:w="993"/>
        <w:gridCol w:w="1134"/>
        <w:gridCol w:w="883"/>
      </w:tblGrid>
      <w:tr w:rsidR="00E37623" w:rsidRPr="00E47DEE" w:rsidTr="00DE0F5A">
        <w:trPr>
          <w:trHeight w:val="390"/>
        </w:trPr>
        <w:tc>
          <w:tcPr>
            <w:tcW w:w="567"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No</w:t>
            </w:r>
          </w:p>
        </w:tc>
        <w:tc>
          <w:tcPr>
            <w:tcW w:w="993"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Parameter</w:t>
            </w:r>
          </w:p>
        </w:tc>
        <w:tc>
          <w:tcPr>
            <w:tcW w:w="1134"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Limbah Organik Sayuran Sawi   ( % )</w:t>
            </w:r>
          </w:p>
        </w:tc>
        <w:tc>
          <w:tcPr>
            <w:tcW w:w="883" w:type="dxa"/>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Limbah Organik Sayur Campuran   ( % )</w:t>
            </w:r>
          </w:p>
        </w:tc>
      </w:tr>
      <w:tr w:rsidR="00E37623" w:rsidRPr="00E47DEE" w:rsidTr="00DE0F5A">
        <w:trPr>
          <w:trHeight w:val="371"/>
        </w:trPr>
        <w:tc>
          <w:tcPr>
            <w:tcW w:w="567" w:type="dxa"/>
            <w:vMerge/>
            <w:tcBorders>
              <w:top w:val="single" w:sz="8" w:space="0" w:color="auto"/>
              <w:left w:val="single" w:sz="8" w:space="0" w:color="auto"/>
              <w:bottom w:val="single" w:sz="4" w:space="0" w:color="auto"/>
              <w:right w:val="single" w:sz="4" w:space="0" w:color="auto"/>
            </w:tcBorders>
            <w:vAlign w:val="center"/>
            <w:hideMark/>
          </w:tcPr>
          <w:p w:rsidR="00E37623" w:rsidRPr="00E47DEE" w:rsidRDefault="00E37623" w:rsidP="00DE0F5A">
            <w:pPr>
              <w:spacing w:line="240" w:lineRule="auto"/>
              <w:rPr>
                <w:rFonts w:eastAsia="Times New Roman"/>
                <w:sz w:val="16"/>
                <w:szCs w:val="16"/>
                <w:lang w:eastAsia="id-ID"/>
              </w:rPr>
            </w:pPr>
          </w:p>
        </w:tc>
        <w:tc>
          <w:tcPr>
            <w:tcW w:w="993" w:type="dxa"/>
            <w:vMerge/>
            <w:tcBorders>
              <w:top w:val="single" w:sz="8" w:space="0" w:color="auto"/>
              <w:left w:val="single" w:sz="4" w:space="0" w:color="auto"/>
              <w:bottom w:val="single" w:sz="4" w:space="0" w:color="auto"/>
              <w:right w:val="single" w:sz="4" w:space="0" w:color="auto"/>
            </w:tcBorders>
            <w:vAlign w:val="center"/>
            <w:hideMark/>
          </w:tcPr>
          <w:p w:rsidR="00E37623" w:rsidRPr="00E47DEE" w:rsidRDefault="00E37623" w:rsidP="00DE0F5A">
            <w:pPr>
              <w:spacing w:line="240" w:lineRule="auto"/>
              <w:rPr>
                <w:rFonts w:eastAsia="Times New Roman"/>
                <w:sz w:val="16"/>
                <w:szCs w:val="16"/>
                <w:lang w:eastAsia="id-ID"/>
              </w:rPr>
            </w:pPr>
          </w:p>
        </w:tc>
        <w:tc>
          <w:tcPr>
            <w:tcW w:w="1134" w:type="dxa"/>
            <w:vMerge/>
            <w:tcBorders>
              <w:top w:val="single" w:sz="8" w:space="0" w:color="auto"/>
              <w:left w:val="single" w:sz="4" w:space="0" w:color="auto"/>
              <w:bottom w:val="single" w:sz="4" w:space="0" w:color="auto"/>
              <w:right w:val="single" w:sz="4" w:space="0" w:color="auto"/>
            </w:tcBorders>
            <w:vAlign w:val="center"/>
            <w:hideMark/>
          </w:tcPr>
          <w:p w:rsidR="00E37623" w:rsidRPr="00E47DEE" w:rsidRDefault="00E37623" w:rsidP="00DE0F5A">
            <w:pPr>
              <w:spacing w:line="240" w:lineRule="auto"/>
              <w:rPr>
                <w:rFonts w:eastAsia="Times New Roman"/>
                <w:sz w:val="16"/>
                <w:szCs w:val="16"/>
                <w:lang w:eastAsia="id-ID"/>
              </w:rPr>
            </w:pPr>
          </w:p>
        </w:tc>
        <w:tc>
          <w:tcPr>
            <w:tcW w:w="883" w:type="dxa"/>
            <w:vMerge/>
            <w:tcBorders>
              <w:top w:val="single" w:sz="8" w:space="0" w:color="auto"/>
              <w:left w:val="single" w:sz="4" w:space="0" w:color="auto"/>
              <w:bottom w:val="single" w:sz="4" w:space="0" w:color="auto"/>
              <w:right w:val="single" w:sz="8" w:space="0" w:color="auto"/>
            </w:tcBorders>
            <w:vAlign w:val="center"/>
            <w:hideMark/>
          </w:tcPr>
          <w:p w:rsidR="00E37623" w:rsidRPr="00E47DEE" w:rsidRDefault="00E37623" w:rsidP="00DE0F5A">
            <w:pPr>
              <w:spacing w:line="240" w:lineRule="auto"/>
              <w:rPr>
                <w:rFonts w:eastAsia="Times New Roman"/>
                <w:sz w:val="16"/>
                <w:szCs w:val="16"/>
                <w:lang w:eastAsia="id-ID"/>
              </w:rPr>
            </w:pPr>
          </w:p>
        </w:tc>
      </w:tr>
      <w:tr w:rsidR="00E37623" w:rsidRPr="00E47DEE" w:rsidTr="00DE0F5A">
        <w:trPr>
          <w:trHeight w:val="39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1</w:t>
            </w:r>
          </w:p>
        </w:tc>
        <w:tc>
          <w:tcPr>
            <w:tcW w:w="993" w:type="dxa"/>
            <w:tcBorders>
              <w:top w:val="nil"/>
              <w:left w:val="nil"/>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C - Organik</w:t>
            </w:r>
          </w:p>
        </w:tc>
        <w:tc>
          <w:tcPr>
            <w:tcW w:w="1134" w:type="dxa"/>
            <w:tcBorders>
              <w:top w:val="nil"/>
              <w:left w:val="nil"/>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36,7</w:t>
            </w:r>
          </w:p>
        </w:tc>
        <w:tc>
          <w:tcPr>
            <w:tcW w:w="883" w:type="dxa"/>
            <w:tcBorders>
              <w:top w:val="nil"/>
              <w:left w:val="nil"/>
              <w:bottom w:val="single" w:sz="4"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43,09</w:t>
            </w:r>
          </w:p>
        </w:tc>
      </w:tr>
      <w:tr w:rsidR="00E37623" w:rsidRPr="00E47DEE" w:rsidTr="00DE0F5A">
        <w:trPr>
          <w:trHeight w:val="39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2</w:t>
            </w:r>
          </w:p>
        </w:tc>
        <w:tc>
          <w:tcPr>
            <w:tcW w:w="993" w:type="dxa"/>
            <w:tcBorders>
              <w:top w:val="nil"/>
              <w:left w:val="nil"/>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Kalium</w:t>
            </w:r>
          </w:p>
        </w:tc>
        <w:tc>
          <w:tcPr>
            <w:tcW w:w="1134" w:type="dxa"/>
            <w:tcBorders>
              <w:top w:val="nil"/>
              <w:left w:val="nil"/>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0,29</w:t>
            </w:r>
          </w:p>
        </w:tc>
        <w:tc>
          <w:tcPr>
            <w:tcW w:w="883" w:type="dxa"/>
            <w:tcBorders>
              <w:top w:val="nil"/>
              <w:left w:val="nil"/>
              <w:bottom w:val="single" w:sz="4"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0,56</w:t>
            </w:r>
          </w:p>
        </w:tc>
      </w:tr>
      <w:tr w:rsidR="00E37623" w:rsidRPr="00E47DEE" w:rsidTr="00DE0F5A">
        <w:trPr>
          <w:trHeight w:val="390"/>
        </w:trPr>
        <w:tc>
          <w:tcPr>
            <w:tcW w:w="567" w:type="dxa"/>
            <w:tcBorders>
              <w:top w:val="nil"/>
              <w:left w:val="single" w:sz="8" w:space="0" w:color="auto"/>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3</w:t>
            </w:r>
          </w:p>
        </w:tc>
        <w:tc>
          <w:tcPr>
            <w:tcW w:w="993" w:type="dxa"/>
            <w:tcBorders>
              <w:top w:val="nil"/>
              <w:left w:val="nil"/>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Nitrogen</w:t>
            </w:r>
          </w:p>
        </w:tc>
        <w:tc>
          <w:tcPr>
            <w:tcW w:w="1134" w:type="dxa"/>
            <w:tcBorders>
              <w:top w:val="nil"/>
              <w:left w:val="nil"/>
              <w:bottom w:val="single" w:sz="4"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1,88</w:t>
            </w:r>
          </w:p>
        </w:tc>
        <w:tc>
          <w:tcPr>
            <w:tcW w:w="883" w:type="dxa"/>
            <w:tcBorders>
              <w:top w:val="nil"/>
              <w:left w:val="nil"/>
              <w:bottom w:val="single" w:sz="4"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2,53</w:t>
            </w:r>
          </w:p>
        </w:tc>
      </w:tr>
      <w:tr w:rsidR="00E37623" w:rsidRPr="00E47DEE" w:rsidTr="00DE0F5A">
        <w:trPr>
          <w:trHeight w:val="409"/>
        </w:trPr>
        <w:tc>
          <w:tcPr>
            <w:tcW w:w="567" w:type="dxa"/>
            <w:tcBorders>
              <w:top w:val="nil"/>
              <w:left w:val="single" w:sz="8" w:space="0" w:color="auto"/>
              <w:bottom w:val="single" w:sz="8"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4</w:t>
            </w:r>
          </w:p>
        </w:tc>
        <w:tc>
          <w:tcPr>
            <w:tcW w:w="993" w:type="dxa"/>
            <w:tcBorders>
              <w:top w:val="nil"/>
              <w:left w:val="nil"/>
              <w:bottom w:val="single" w:sz="8"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Phospor</w:t>
            </w:r>
          </w:p>
        </w:tc>
        <w:tc>
          <w:tcPr>
            <w:tcW w:w="1134" w:type="dxa"/>
            <w:tcBorders>
              <w:top w:val="nil"/>
              <w:left w:val="nil"/>
              <w:bottom w:val="single" w:sz="8" w:space="0" w:color="auto"/>
              <w:right w:val="single" w:sz="4"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0,07</w:t>
            </w:r>
          </w:p>
        </w:tc>
        <w:tc>
          <w:tcPr>
            <w:tcW w:w="883"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0,13</w:t>
            </w:r>
          </w:p>
        </w:tc>
      </w:tr>
    </w:tbl>
    <w:p w:rsidR="00E37623" w:rsidRPr="00E47DEE" w:rsidRDefault="00E37623" w:rsidP="00E37623">
      <w:pPr>
        <w:pStyle w:val="ListParagraph"/>
        <w:spacing w:line="240" w:lineRule="auto"/>
        <w:ind w:left="426"/>
        <w:rPr>
          <w:rFonts w:eastAsiaTheme="minorHAnsi"/>
          <w:iCs/>
          <w:szCs w:val="24"/>
          <w:lang w:val="id-ID"/>
        </w:rPr>
      </w:pPr>
    </w:p>
    <w:p w:rsidR="00E37623" w:rsidRPr="00E47DEE" w:rsidRDefault="00E37623" w:rsidP="00E37623">
      <w:pPr>
        <w:pStyle w:val="ListParagraph"/>
        <w:numPr>
          <w:ilvl w:val="0"/>
          <w:numId w:val="5"/>
        </w:numPr>
        <w:spacing w:line="240" w:lineRule="auto"/>
        <w:rPr>
          <w:rFonts w:eastAsiaTheme="minorHAnsi"/>
          <w:iCs/>
          <w:szCs w:val="24"/>
          <w:lang w:val="id-ID"/>
        </w:rPr>
      </w:pPr>
      <w:r w:rsidRPr="00E47DEE">
        <w:rPr>
          <w:rFonts w:eastAsia="Times New Roman"/>
          <w:b/>
          <w:szCs w:val="24"/>
        </w:rPr>
        <w:t>Hasil Pengukuran Suhu</w:t>
      </w:r>
    </w:p>
    <w:p w:rsidR="00E37623" w:rsidRPr="00E47DEE" w:rsidRDefault="00E37623" w:rsidP="00E37623">
      <w:pPr>
        <w:pStyle w:val="ListParagraph"/>
        <w:spacing w:line="480" w:lineRule="auto"/>
        <w:ind w:left="0" w:firstLine="426"/>
        <w:rPr>
          <w:szCs w:val="24"/>
        </w:rPr>
      </w:pPr>
      <w:r w:rsidRPr="00E47DEE">
        <w:rPr>
          <w:szCs w:val="24"/>
        </w:rPr>
        <w:t>Tabel 4.2   Hasil Pengukuran Suhu</w:t>
      </w:r>
    </w:p>
    <w:tbl>
      <w:tblPr>
        <w:tblW w:w="4131" w:type="dxa"/>
        <w:tblInd w:w="108" w:type="dxa"/>
        <w:tblLook w:val="04A0"/>
      </w:tblPr>
      <w:tblGrid>
        <w:gridCol w:w="993"/>
        <w:gridCol w:w="1862"/>
        <w:gridCol w:w="1276"/>
      </w:tblGrid>
      <w:tr w:rsidR="00E37623" w:rsidRPr="00E47DEE" w:rsidTr="00DE0F5A">
        <w:trPr>
          <w:trHeight w:val="237"/>
        </w:trPr>
        <w:tc>
          <w:tcPr>
            <w:tcW w:w="993"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ind w:left="-108" w:right="-142"/>
              <w:jc w:val="center"/>
              <w:rPr>
                <w:rFonts w:eastAsia="Times New Roman"/>
                <w:szCs w:val="24"/>
                <w:lang w:eastAsia="id-ID"/>
              </w:rPr>
            </w:pPr>
            <w:r w:rsidRPr="00E47DEE">
              <w:rPr>
                <w:rFonts w:eastAsia="Times New Roman"/>
                <w:szCs w:val="24"/>
                <w:lang w:eastAsia="id-ID"/>
              </w:rPr>
              <w:t xml:space="preserve">Hari Ke- </w:t>
            </w:r>
          </w:p>
        </w:tc>
        <w:tc>
          <w:tcPr>
            <w:tcW w:w="3138" w:type="dxa"/>
            <w:gridSpan w:val="2"/>
            <w:tcBorders>
              <w:top w:val="single" w:sz="8" w:space="0" w:color="auto"/>
              <w:left w:val="nil"/>
              <w:bottom w:val="single" w:sz="8" w:space="0" w:color="auto"/>
              <w:right w:val="single" w:sz="8" w:space="0" w:color="000000"/>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Suhu media ( °C )</w:t>
            </w:r>
          </w:p>
        </w:tc>
      </w:tr>
      <w:tr w:rsidR="00E37623" w:rsidRPr="00E47DEE" w:rsidTr="00DE0F5A">
        <w:trPr>
          <w:trHeight w:val="237"/>
        </w:trPr>
        <w:tc>
          <w:tcPr>
            <w:tcW w:w="993" w:type="dxa"/>
            <w:vMerge/>
            <w:tcBorders>
              <w:top w:val="single" w:sz="8" w:space="0" w:color="auto"/>
              <w:left w:val="single" w:sz="8" w:space="0" w:color="auto"/>
              <w:bottom w:val="single" w:sz="8" w:space="0" w:color="auto"/>
              <w:right w:val="single" w:sz="8" w:space="0" w:color="auto"/>
            </w:tcBorders>
            <w:vAlign w:val="center"/>
            <w:hideMark/>
          </w:tcPr>
          <w:p w:rsidR="00E37623" w:rsidRPr="00E47DEE" w:rsidRDefault="00E37623" w:rsidP="00DE0F5A">
            <w:pPr>
              <w:spacing w:line="240" w:lineRule="auto"/>
              <w:rPr>
                <w:rFonts w:eastAsia="Times New Roman"/>
                <w:szCs w:val="24"/>
                <w:lang w:eastAsia="id-ID"/>
              </w:rPr>
            </w:pP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Kotak I</w:t>
            </w:r>
          </w:p>
        </w:tc>
        <w:tc>
          <w:tcPr>
            <w:tcW w:w="1276"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Kotak II</w:t>
            </w:r>
          </w:p>
        </w:tc>
      </w:tr>
      <w:tr w:rsidR="00E37623" w:rsidRPr="00E47DEE" w:rsidTr="00DE0F5A">
        <w:trPr>
          <w:trHeight w:val="23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0</w:t>
            </w: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30</w:t>
            </w:r>
          </w:p>
        </w:tc>
        <w:tc>
          <w:tcPr>
            <w:tcW w:w="1276"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29</w:t>
            </w:r>
          </w:p>
        </w:tc>
      </w:tr>
      <w:tr w:rsidR="00E37623" w:rsidRPr="00E47DEE" w:rsidTr="00DE0F5A">
        <w:trPr>
          <w:trHeight w:val="23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5</w:t>
            </w: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30</w:t>
            </w:r>
          </w:p>
        </w:tc>
        <w:tc>
          <w:tcPr>
            <w:tcW w:w="1276"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30</w:t>
            </w:r>
          </w:p>
        </w:tc>
      </w:tr>
      <w:tr w:rsidR="00E37623" w:rsidRPr="00E47DEE" w:rsidTr="00DE0F5A">
        <w:trPr>
          <w:trHeight w:val="23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10</w:t>
            </w: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31</w:t>
            </w:r>
          </w:p>
        </w:tc>
        <w:tc>
          <w:tcPr>
            <w:tcW w:w="1276"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31</w:t>
            </w:r>
          </w:p>
        </w:tc>
      </w:tr>
      <w:tr w:rsidR="00E37623" w:rsidRPr="00E47DEE" w:rsidTr="00DE0F5A">
        <w:trPr>
          <w:trHeight w:val="23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15</w:t>
            </w: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31</w:t>
            </w:r>
          </w:p>
        </w:tc>
        <w:tc>
          <w:tcPr>
            <w:tcW w:w="1276"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31</w:t>
            </w:r>
          </w:p>
        </w:tc>
      </w:tr>
      <w:tr w:rsidR="00E37623" w:rsidRPr="00E47DEE" w:rsidTr="00DE0F5A">
        <w:trPr>
          <w:trHeight w:val="23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20</w:t>
            </w: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30</w:t>
            </w:r>
          </w:p>
        </w:tc>
        <w:tc>
          <w:tcPr>
            <w:tcW w:w="1276"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30</w:t>
            </w:r>
          </w:p>
        </w:tc>
      </w:tr>
      <w:tr w:rsidR="00E37623" w:rsidRPr="00E47DEE" w:rsidTr="00DE0F5A">
        <w:trPr>
          <w:trHeight w:val="23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25</w:t>
            </w: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30</w:t>
            </w:r>
          </w:p>
        </w:tc>
        <w:tc>
          <w:tcPr>
            <w:tcW w:w="1276"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29</w:t>
            </w:r>
          </w:p>
        </w:tc>
      </w:tr>
      <w:tr w:rsidR="00E37623" w:rsidRPr="00E47DEE" w:rsidTr="00DE0F5A">
        <w:trPr>
          <w:trHeight w:val="237"/>
        </w:trPr>
        <w:tc>
          <w:tcPr>
            <w:tcW w:w="993"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30</w:t>
            </w:r>
          </w:p>
        </w:tc>
        <w:tc>
          <w:tcPr>
            <w:tcW w:w="186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29</w:t>
            </w:r>
          </w:p>
        </w:tc>
        <w:tc>
          <w:tcPr>
            <w:tcW w:w="1276"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Cs w:val="24"/>
                <w:lang w:eastAsia="id-ID"/>
              </w:rPr>
            </w:pPr>
            <w:r w:rsidRPr="00E47DEE">
              <w:rPr>
                <w:rFonts w:eastAsia="Times New Roman"/>
                <w:szCs w:val="24"/>
                <w:lang w:eastAsia="id-ID"/>
              </w:rPr>
              <w:t>28</w:t>
            </w:r>
          </w:p>
        </w:tc>
      </w:tr>
    </w:tbl>
    <w:p w:rsidR="00E37623" w:rsidRPr="00E47DEE" w:rsidRDefault="00E37623" w:rsidP="00E37623">
      <w:pPr>
        <w:pStyle w:val="ListParagraph"/>
        <w:spacing w:line="240" w:lineRule="auto"/>
        <w:ind w:left="0" w:firstLine="284"/>
        <w:rPr>
          <w:lang w:val="id-ID"/>
        </w:rPr>
      </w:pPr>
      <w:r w:rsidRPr="00E47DEE">
        <w:rPr>
          <w:lang w:val="id-ID"/>
        </w:rPr>
        <w:t xml:space="preserve">Selama proses </w:t>
      </w:r>
      <w:r w:rsidRPr="00E47DEE">
        <w:rPr>
          <w:i/>
          <w:lang w:val="id-ID"/>
        </w:rPr>
        <w:t>vermikomposting</w:t>
      </w:r>
      <w:r w:rsidRPr="00E47DEE">
        <w:rPr>
          <w:lang w:val="id-ID"/>
        </w:rPr>
        <w:t xml:space="preserve"> suhu pada media berfluktuasi antara 28-31</w:t>
      </w:r>
      <w:r w:rsidRPr="00E47DEE">
        <w:rPr>
          <w:vertAlign w:val="superscript"/>
          <w:lang w:val="id-ID"/>
        </w:rPr>
        <w:t>o</w:t>
      </w:r>
      <w:r w:rsidRPr="00E47DEE">
        <w:rPr>
          <w:lang w:val="id-ID"/>
        </w:rPr>
        <w:t xml:space="preserve">C pada masing-masing kotak, suhu pada media juga dipengaruhi oleh kelembaban. </w:t>
      </w:r>
      <w:r w:rsidRPr="00E47DEE">
        <w:t xml:space="preserve">Semakin tinggi tingkat kelembaban, maka semakin turun suhu media (semakin dingin). Dengan begitu apa yang mempengaruhi tinggi rendahnya kelembaban juga akan berpengaruh pada suhu media. </w:t>
      </w:r>
    </w:p>
    <w:p w:rsidR="00E37623" w:rsidRPr="00E47DEE" w:rsidRDefault="00E37623" w:rsidP="00E37623">
      <w:pPr>
        <w:pStyle w:val="ListParagraph"/>
        <w:spacing w:line="240" w:lineRule="auto"/>
        <w:ind w:left="0" w:firstLine="284"/>
        <w:rPr>
          <w:lang w:val="id-ID"/>
        </w:rPr>
      </w:pPr>
      <w:r w:rsidRPr="00E47DEE">
        <w:rPr>
          <w:lang w:val="id-ID"/>
        </w:rPr>
        <w:t>Pada hari ke 0 sampai hari ke – 15 suhu pada media relatif meningkat ini dikarenakan adanya proses komposting yang sedang berjalan. Nilai optimal terjadi pada hari ke – 15  yaitu mencapai suhu 31</w:t>
      </w:r>
      <w:r w:rsidRPr="00E47DEE">
        <w:rPr>
          <w:vertAlign w:val="superscript"/>
          <w:lang w:val="id-ID"/>
        </w:rPr>
        <w:t xml:space="preserve">o </w:t>
      </w:r>
      <w:r w:rsidRPr="00E47DEE">
        <w:rPr>
          <w:lang w:val="id-ID"/>
        </w:rPr>
        <w:t xml:space="preserve">C. Setelah melewati 15 hari suhu </w:t>
      </w:r>
      <w:r w:rsidRPr="00E47DEE">
        <w:rPr>
          <w:lang w:val="id-ID"/>
        </w:rPr>
        <w:lastRenderedPageBreak/>
        <w:t xml:space="preserve">mulai turun sedikit demi sedikit sehingga menunjukkan suhu ±28 </w:t>
      </w:r>
      <w:r w:rsidRPr="00E47DEE">
        <w:rPr>
          <w:vertAlign w:val="superscript"/>
          <w:lang w:val="id-ID"/>
        </w:rPr>
        <w:t>o</w:t>
      </w:r>
      <w:r w:rsidRPr="00E47DEE">
        <w:rPr>
          <w:lang w:val="id-ID"/>
        </w:rPr>
        <w:t>C.</w:t>
      </w:r>
    </w:p>
    <w:p w:rsidR="00E37623" w:rsidRPr="00E47DEE" w:rsidRDefault="00E37623" w:rsidP="00E37623">
      <w:pPr>
        <w:pStyle w:val="ListParagraph"/>
        <w:spacing w:line="240" w:lineRule="auto"/>
        <w:ind w:left="0" w:firstLine="284"/>
        <w:rPr>
          <w:lang w:val="id-ID"/>
        </w:rPr>
      </w:pPr>
    </w:p>
    <w:p w:rsidR="00E37623" w:rsidRPr="00E47DEE" w:rsidRDefault="00E37623" w:rsidP="00E37623">
      <w:pPr>
        <w:pStyle w:val="ListParagraph"/>
        <w:numPr>
          <w:ilvl w:val="0"/>
          <w:numId w:val="5"/>
        </w:numPr>
        <w:spacing w:line="240" w:lineRule="auto"/>
        <w:rPr>
          <w:lang w:val="id-ID"/>
        </w:rPr>
      </w:pPr>
      <w:r w:rsidRPr="00E47DEE">
        <w:rPr>
          <w:b/>
          <w:szCs w:val="24"/>
        </w:rPr>
        <w:t>Hasil Pengukuran Kelembaban</w:t>
      </w:r>
    </w:p>
    <w:p w:rsidR="00E37623" w:rsidRPr="00E47DEE" w:rsidRDefault="00E37623" w:rsidP="00E37623">
      <w:pPr>
        <w:pStyle w:val="ListParagraph"/>
        <w:spacing w:line="240" w:lineRule="auto"/>
        <w:ind w:left="0" w:firstLine="426"/>
        <w:rPr>
          <w:sz w:val="22"/>
        </w:rPr>
      </w:pPr>
      <w:r w:rsidRPr="00E47DEE">
        <w:rPr>
          <w:sz w:val="22"/>
        </w:rPr>
        <w:t>Tabel4.3</w:t>
      </w:r>
      <w:r w:rsidRPr="00E47DEE">
        <w:rPr>
          <w:sz w:val="22"/>
          <w:lang w:val="id-ID"/>
        </w:rPr>
        <w:t xml:space="preserve"> </w:t>
      </w:r>
      <w:r w:rsidRPr="00E47DEE">
        <w:rPr>
          <w:sz w:val="22"/>
        </w:rPr>
        <w:t>Hasil</w:t>
      </w:r>
      <w:r w:rsidRPr="00E47DEE">
        <w:rPr>
          <w:sz w:val="22"/>
          <w:lang w:val="id-ID"/>
        </w:rPr>
        <w:t xml:space="preserve"> </w:t>
      </w:r>
      <w:r w:rsidRPr="00E47DEE">
        <w:rPr>
          <w:sz w:val="22"/>
        </w:rPr>
        <w:t>Pengukuran Kelembaban</w:t>
      </w:r>
    </w:p>
    <w:tbl>
      <w:tblPr>
        <w:tblW w:w="4723" w:type="dxa"/>
        <w:jc w:val="center"/>
        <w:tblInd w:w="907" w:type="dxa"/>
        <w:tblLook w:val="04A0"/>
      </w:tblPr>
      <w:tblGrid>
        <w:gridCol w:w="1424"/>
        <w:gridCol w:w="1597"/>
        <w:gridCol w:w="1702"/>
      </w:tblGrid>
      <w:tr w:rsidR="00E37623" w:rsidRPr="00E47DEE" w:rsidTr="00DE0F5A">
        <w:trPr>
          <w:trHeight w:val="274"/>
          <w:jc w:val="center"/>
        </w:trPr>
        <w:tc>
          <w:tcPr>
            <w:tcW w:w="1424"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ind w:firstLine="198"/>
              <w:jc w:val="center"/>
              <w:rPr>
                <w:rFonts w:eastAsia="Times New Roman"/>
                <w:sz w:val="16"/>
                <w:szCs w:val="16"/>
                <w:lang w:eastAsia="id-ID"/>
              </w:rPr>
            </w:pPr>
            <w:r w:rsidRPr="00E47DEE">
              <w:rPr>
                <w:rFonts w:eastAsia="Times New Roman"/>
                <w:sz w:val="16"/>
                <w:szCs w:val="16"/>
                <w:lang w:eastAsia="id-ID"/>
              </w:rPr>
              <w:t xml:space="preserve">Hari Ke- </w:t>
            </w:r>
          </w:p>
        </w:tc>
        <w:tc>
          <w:tcPr>
            <w:tcW w:w="3299" w:type="dxa"/>
            <w:gridSpan w:val="2"/>
            <w:tcBorders>
              <w:top w:val="single" w:sz="8" w:space="0" w:color="auto"/>
              <w:left w:val="nil"/>
              <w:bottom w:val="single" w:sz="8" w:space="0" w:color="auto"/>
              <w:right w:val="single" w:sz="8" w:space="0" w:color="000000"/>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Kelembapan  ( % )</w:t>
            </w:r>
          </w:p>
        </w:tc>
      </w:tr>
      <w:tr w:rsidR="00E37623" w:rsidRPr="00E47DEE" w:rsidTr="00DE0F5A">
        <w:trPr>
          <w:trHeight w:val="274"/>
          <w:jc w:val="center"/>
        </w:trPr>
        <w:tc>
          <w:tcPr>
            <w:tcW w:w="1424" w:type="dxa"/>
            <w:vMerge/>
            <w:tcBorders>
              <w:top w:val="single" w:sz="8" w:space="0" w:color="auto"/>
              <w:left w:val="single" w:sz="8" w:space="0" w:color="auto"/>
              <w:bottom w:val="single" w:sz="8" w:space="0" w:color="auto"/>
              <w:right w:val="single" w:sz="8" w:space="0" w:color="auto"/>
            </w:tcBorders>
            <w:vAlign w:val="center"/>
            <w:hideMark/>
          </w:tcPr>
          <w:p w:rsidR="00E37623" w:rsidRPr="00E47DEE" w:rsidRDefault="00E37623" w:rsidP="00DE0F5A">
            <w:pPr>
              <w:spacing w:line="240" w:lineRule="auto"/>
              <w:rPr>
                <w:rFonts w:eastAsia="Times New Roman"/>
                <w:sz w:val="16"/>
                <w:szCs w:val="16"/>
                <w:lang w:eastAsia="id-ID"/>
              </w:rPr>
            </w:pPr>
          </w:p>
        </w:tc>
        <w:tc>
          <w:tcPr>
            <w:tcW w:w="1597"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Kotak I</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Kotak II</w:t>
            </w:r>
          </w:p>
        </w:tc>
      </w:tr>
      <w:tr w:rsidR="00E37623" w:rsidRPr="00E47DEE" w:rsidTr="00DE0F5A">
        <w:trPr>
          <w:trHeight w:val="274"/>
          <w:jc w:val="center"/>
        </w:trPr>
        <w:tc>
          <w:tcPr>
            <w:tcW w:w="1424"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0</w:t>
            </w:r>
          </w:p>
        </w:tc>
        <w:tc>
          <w:tcPr>
            <w:tcW w:w="1597" w:type="dxa"/>
            <w:tcBorders>
              <w:top w:val="nil"/>
              <w:left w:val="nil"/>
              <w:bottom w:val="single" w:sz="8" w:space="0" w:color="auto"/>
              <w:right w:val="single" w:sz="8" w:space="0" w:color="auto"/>
            </w:tcBorders>
            <w:shd w:val="clear" w:color="auto" w:fill="auto"/>
            <w:noWrap/>
            <w:vAlign w:val="bottom"/>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6</w:t>
            </w:r>
            <w:r w:rsidR="00E37623" w:rsidRPr="00E47DEE">
              <w:rPr>
                <w:rFonts w:eastAsia="Times New Roman"/>
                <w:sz w:val="16"/>
                <w:szCs w:val="16"/>
                <w:lang w:eastAsia="id-ID"/>
              </w:rPr>
              <w:t>0</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65</w:t>
            </w:r>
          </w:p>
        </w:tc>
      </w:tr>
      <w:tr w:rsidR="00E37623" w:rsidRPr="00E47DEE" w:rsidTr="00DE0F5A">
        <w:trPr>
          <w:trHeight w:val="274"/>
          <w:jc w:val="center"/>
        </w:trPr>
        <w:tc>
          <w:tcPr>
            <w:tcW w:w="1424"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5</w:t>
            </w:r>
          </w:p>
        </w:tc>
        <w:tc>
          <w:tcPr>
            <w:tcW w:w="1597" w:type="dxa"/>
            <w:tcBorders>
              <w:top w:val="nil"/>
              <w:left w:val="nil"/>
              <w:bottom w:val="single" w:sz="8" w:space="0" w:color="auto"/>
              <w:right w:val="single" w:sz="8" w:space="0" w:color="auto"/>
            </w:tcBorders>
            <w:shd w:val="clear" w:color="auto" w:fill="auto"/>
            <w:noWrap/>
            <w:vAlign w:val="bottom"/>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0</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75</w:t>
            </w:r>
          </w:p>
        </w:tc>
      </w:tr>
      <w:tr w:rsidR="00E37623" w:rsidRPr="00E47DEE" w:rsidTr="00DE0F5A">
        <w:trPr>
          <w:trHeight w:val="274"/>
          <w:jc w:val="center"/>
        </w:trPr>
        <w:tc>
          <w:tcPr>
            <w:tcW w:w="1424"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10</w:t>
            </w:r>
          </w:p>
        </w:tc>
        <w:tc>
          <w:tcPr>
            <w:tcW w:w="1597" w:type="dxa"/>
            <w:tcBorders>
              <w:top w:val="nil"/>
              <w:left w:val="nil"/>
              <w:bottom w:val="single" w:sz="8" w:space="0" w:color="auto"/>
              <w:right w:val="single" w:sz="8" w:space="0" w:color="auto"/>
            </w:tcBorders>
            <w:shd w:val="clear" w:color="auto" w:fill="auto"/>
            <w:noWrap/>
            <w:vAlign w:val="bottom"/>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0</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0</w:t>
            </w:r>
          </w:p>
        </w:tc>
      </w:tr>
      <w:tr w:rsidR="00E37623" w:rsidRPr="00E47DEE" w:rsidTr="00DE0F5A">
        <w:trPr>
          <w:trHeight w:val="274"/>
          <w:jc w:val="center"/>
        </w:trPr>
        <w:tc>
          <w:tcPr>
            <w:tcW w:w="1424"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15</w:t>
            </w:r>
          </w:p>
        </w:tc>
        <w:tc>
          <w:tcPr>
            <w:tcW w:w="1597" w:type="dxa"/>
            <w:tcBorders>
              <w:top w:val="nil"/>
              <w:left w:val="nil"/>
              <w:bottom w:val="single" w:sz="8" w:space="0" w:color="auto"/>
              <w:right w:val="single" w:sz="8" w:space="0" w:color="auto"/>
            </w:tcBorders>
            <w:shd w:val="clear" w:color="auto" w:fill="auto"/>
            <w:noWrap/>
            <w:vAlign w:val="bottom"/>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5</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0</w:t>
            </w:r>
          </w:p>
        </w:tc>
      </w:tr>
      <w:tr w:rsidR="00E37623" w:rsidRPr="00E47DEE" w:rsidTr="00DE0F5A">
        <w:trPr>
          <w:trHeight w:val="274"/>
          <w:jc w:val="center"/>
        </w:trPr>
        <w:tc>
          <w:tcPr>
            <w:tcW w:w="1424"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20</w:t>
            </w:r>
          </w:p>
        </w:tc>
        <w:tc>
          <w:tcPr>
            <w:tcW w:w="1597" w:type="dxa"/>
            <w:tcBorders>
              <w:top w:val="nil"/>
              <w:left w:val="nil"/>
              <w:bottom w:val="single" w:sz="8" w:space="0" w:color="auto"/>
              <w:right w:val="single" w:sz="8" w:space="0" w:color="auto"/>
            </w:tcBorders>
            <w:shd w:val="clear" w:color="auto" w:fill="auto"/>
            <w:noWrap/>
            <w:vAlign w:val="bottom"/>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5</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75</w:t>
            </w:r>
          </w:p>
        </w:tc>
      </w:tr>
      <w:tr w:rsidR="00E37623" w:rsidRPr="00E47DEE" w:rsidTr="00DE0F5A">
        <w:trPr>
          <w:trHeight w:val="274"/>
          <w:jc w:val="center"/>
        </w:trPr>
        <w:tc>
          <w:tcPr>
            <w:tcW w:w="1424"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25</w:t>
            </w:r>
          </w:p>
        </w:tc>
        <w:tc>
          <w:tcPr>
            <w:tcW w:w="1597" w:type="dxa"/>
            <w:tcBorders>
              <w:top w:val="nil"/>
              <w:left w:val="nil"/>
              <w:bottom w:val="single" w:sz="8" w:space="0" w:color="auto"/>
              <w:right w:val="single" w:sz="8" w:space="0" w:color="auto"/>
            </w:tcBorders>
            <w:shd w:val="clear" w:color="auto" w:fill="auto"/>
            <w:noWrap/>
            <w:vAlign w:val="bottom"/>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0</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75</w:t>
            </w:r>
          </w:p>
        </w:tc>
      </w:tr>
      <w:tr w:rsidR="00E37623" w:rsidRPr="00E47DEE" w:rsidTr="00DE0F5A">
        <w:trPr>
          <w:trHeight w:val="274"/>
          <w:jc w:val="center"/>
        </w:trPr>
        <w:tc>
          <w:tcPr>
            <w:tcW w:w="1424"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6"/>
                <w:szCs w:val="16"/>
                <w:lang w:eastAsia="id-ID"/>
              </w:rPr>
            </w:pPr>
            <w:r w:rsidRPr="00E47DEE">
              <w:rPr>
                <w:rFonts w:eastAsia="Times New Roman"/>
                <w:sz w:val="16"/>
                <w:szCs w:val="16"/>
                <w:lang w:eastAsia="id-ID"/>
              </w:rPr>
              <w:t>30</w:t>
            </w:r>
          </w:p>
        </w:tc>
        <w:tc>
          <w:tcPr>
            <w:tcW w:w="1597" w:type="dxa"/>
            <w:tcBorders>
              <w:top w:val="nil"/>
              <w:left w:val="nil"/>
              <w:bottom w:val="single" w:sz="8" w:space="0" w:color="auto"/>
              <w:right w:val="single" w:sz="8" w:space="0" w:color="auto"/>
            </w:tcBorders>
            <w:shd w:val="clear" w:color="auto" w:fill="auto"/>
            <w:noWrap/>
            <w:vAlign w:val="bottom"/>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w:t>
            </w:r>
            <w:r w:rsidR="00E37623" w:rsidRPr="00E47DEE">
              <w:rPr>
                <w:rFonts w:eastAsia="Times New Roman"/>
                <w:sz w:val="16"/>
                <w:szCs w:val="16"/>
                <w:lang w:eastAsia="id-ID"/>
              </w:rPr>
              <w:t>0</w:t>
            </w:r>
          </w:p>
        </w:tc>
        <w:tc>
          <w:tcPr>
            <w:tcW w:w="1702" w:type="dxa"/>
            <w:tcBorders>
              <w:top w:val="nil"/>
              <w:left w:val="nil"/>
              <w:bottom w:val="single" w:sz="8" w:space="0" w:color="auto"/>
              <w:right w:val="single" w:sz="8" w:space="0" w:color="auto"/>
            </w:tcBorders>
            <w:shd w:val="clear" w:color="auto" w:fill="auto"/>
            <w:noWrap/>
            <w:vAlign w:val="center"/>
            <w:hideMark/>
          </w:tcPr>
          <w:p w:rsidR="00E37623" w:rsidRPr="00E47DEE" w:rsidRDefault="00561351" w:rsidP="00DE0F5A">
            <w:pPr>
              <w:spacing w:line="240" w:lineRule="auto"/>
              <w:jc w:val="center"/>
              <w:rPr>
                <w:rFonts w:eastAsia="Times New Roman"/>
                <w:sz w:val="16"/>
                <w:szCs w:val="16"/>
                <w:lang w:eastAsia="id-ID"/>
              </w:rPr>
            </w:pPr>
            <w:r w:rsidRPr="00E47DEE">
              <w:rPr>
                <w:rFonts w:eastAsia="Times New Roman"/>
                <w:sz w:val="16"/>
                <w:szCs w:val="16"/>
                <w:lang w:eastAsia="id-ID"/>
              </w:rPr>
              <w:t>75</w:t>
            </w:r>
          </w:p>
        </w:tc>
      </w:tr>
    </w:tbl>
    <w:p w:rsidR="00E37623" w:rsidRPr="00E47DEE" w:rsidRDefault="00E37623" w:rsidP="00DE0F5A">
      <w:pPr>
        <w:pStyle w:val="ListParagraph"/>
        <w:spacing w:line="240" w:lineRule="auto"/>
        <w:ind w:left="0" w:firstLine="426"/>
        <w:rPr>
          <w:szCs w:val="24"/>
          <w:lang w:val="id-ID"/>
        </w:rPr>
      </w:pPr>
      <w:r w:rsidRPr="00E47DEE">
        <w:rPr>
          <w:szCs w:val="24"/>
        </w:rPr>
        <w:t xml:space="preserve">Tingkat kelembaban yang didapatkan </w:t>
      </w:r>
      <w:r w:rsidR="003B3AE2" w:rsidRPr="00E47DEE">
        <w:rPr>
          <w:szCs w:val="24"/>
        </w:rPr>
        <w:t>dalam penelitian berkisar 65 – 8</w:t>
      </w:r>
      <w:r w:rsidRPr="00E47DEE">
        <w:rPr>
          <w:szCs w:val="24"/>
        </w:rPr>
        <w:t xml:space="preserve">0 %, menurut Tognetti et al ( 2005 ) proses </w:t>
      </w:r>
      <w:r w:rsidRPr="00E47DEE">
        <w:rPr>
          <w:szCs w:val="24"/>
          <w:lang w:val="id-ID"/>
        </w:rPr>
        <w:t xml:space="preserve">vermikomposting harus mempunyai kelembaban sekitar </w:t>
      </w:r>
      <w:r w:rsidR="00561351" w:rsidRPr="00E47DEE">
        <w:rPr>
          <w:szCs w:val="24"/>
        </w:rPr>
        <w:t>50</w:t>
      </w:r>
      <w:r w:rsidRPr="00E47DEE">
        <w:rPr>
          <w:szCs w:val="24"/>
          <w:lang w:val="id-ID"/>
        </w:rPr>
        <w:t>-</w:t>
      </w:r>
      <w:r w:rsidR="00561351" w:rsidRPr="00E47DEE">
        <w:rPr>
          <w:szCs w:val="24"/>
        </w:rPr>
        <w:t>8</w:t>
      </w:r>
      <w:r w:rsidRPr="00E47DEE">
        <w:rPr>
          <w:szCs w:val="24"/>
          <w:lang w:val="id-ID"/>
        </w:rPr>
        <w:t>0%.</w:t>
      </w:r>
    </w:p>
    <w:p w:rsidR="00E37623" w:rsidRPr="00E47DEE" w:rsidRDefault="00E37623" w:rsidP="00E37623">
      <w:pPr>
        <w:pStyle w:val="ListParagraph"/>
        <w:spacing w:line="240" w:lineRule="auto"/>
        <w:ind w:left="0"/>
        <w:rPr>
          <w:szCs w:val="24"/>
          <w:lang w:val="id-ID"/>
        </w:rPr>
      </w:pPr>
    </w:p>
    <w:p w:rsidR="00E37623" w:rsidRPr="00E47DEE" w:rsidRDefault="00E37623" w:rsidP="00E37623">
      <w:pPr>
        <w:pStyle w:val="ListParagraph"/>
        <w:numPr>
          <w:ilvl w:val="0"/>
          <w:numId w:val="5"/>
        </w:numPr>
        <w:spacing w:line="240" w:lineRule="auto"/>
        <w:rPr>
          <w:b/>
          <w:szCs w:val="24"/>
          <w:lang w:val="id-ID"/>
        </w:rPr>
      </w:pPr>
      <w:r w:rsidRPr="00E47DEE">
        <w:rPr>
          <w:b/>
          <w:szCs w:val="24"/>
        </w:rPr>
        <w:t xml:space="preserve">Hasil Pengukuran </w:t>
      </w:r>
      <w:r w:rsidRPr="00E47DEE">
        <w:rPr>
          <w:b/>
          <w:szCs w:val="24"/>
          <w:lang w:val="id-ID"/>
        </w:rPr>
        <w:t>pH</w:t>
      </w:r>
    </w:p>
    <w:p w:rsidR="00E37623" w:rsidRPr="00E47DEE" w:rsidRDefault="00E37623" w:rsidP="00DE0F5A">
      <w:pPr>
        <w:pStyle w:val="ListParagraph"/>
        <w:spacing w:line="240" w:lineRule="auto"/>
        <w:ind w:left="0"/>
        <w:jc w:val="center"/>
        <w:rPr>
          <w:szCs w:val="24"/>
          <w:lang w:val="id-ID"/>
        </w:rPr>
      </w:pPr>
      <w:r w:rsidRPr="00E47DEE">
        <w:rPr>
          <w:szCs w:val="24"/>
        </w:rPr>
        <w:t>Tabel 4.4   Hasil pengukuran pH</w:t>
      </w:r>
    </w:p>
    <w:tbl>
      <w:tblPr>
        <w:tblW w:w="2682" w:type="dxa"/>
        <w:jc w:val="center"/>
        <w:tblInd w:w="98" w:type="dxa"/>
        <w:tblLook w:val="04A0"/>
      </w:tblPr>
      <w:tblGrid>
        <w:gridCol w:w="1161"/>
        <w:gridCol w:w="1521"/>
      </w:tblGrid>
      <w:tr w:rsidR="00E37623" w:rsidRPr="00E47DEE" w:rsidTr="00E37623">
        <w:trPr>
          <w:trHeight w:val="313"/>
          <w:jc w:val="center"/>
        </w:trPr>
        <w:tc>
          <w:tcPr>
            <w:tcW w:w="116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 xml:space="preserve">Hari Ke- </w:t>
            </w:r>
          </w:p>
        </w:tc>
        <w:tc>
          <w:tcPr>
            <w:tcW w:w="1521" w:type="dxa"/>
            <w:vMerge w:val="restart"/>
            <w:tcBorders>
              <w:top w:val="single" w:sz="8" w:space="0" w:color="auto"/>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pH Media</w:t>
            </w:r>
          </w:p>
        </w:tc>
      </w:tr>
      <w:tr w:rsidR="00E37623" w:rsidRPr="00E47DEE" w:rsidTr="00E37623">
        <w:trPr>
          <w:trHeight w:val="313"/>
          <w:jc w:val="center"/>
        </w:trPr>
        <w:tc>
          <w:tcPr>
            <w:tcW w:w="1161" w:type="dxa"/>
            <w:vMerge/>
            <w:tcBorders>
              <w:top w:val="single" w:sz="8" w:space="0" w:color="auto"/>
              <w:left w:val="single" w:sz="8" w:space="0" w:color="auto"/>
              <w:bottom w:val="single" w:sz="8" w:space="0" w:color="auto"/>
              <w:right w:val="single" w:sz="8" w:space="0" w:color="auto"/>
            </w:tcBorders>
            <w:vAlign w:val="center"/>
            <w:hideMark/>
          </w:tcPr>
          <w:p w:rsidR="00E37623" w:rsidRPr="00E47DEE" w:rsidRDefault="00E37623" w:rsidP="00DE0F5A">
            <w:pPr>
              <w:spacing w:line="240" w:lineRule="auto"/>
              <w:rPr>
                <w:rFonts w:eastAsia="Times New Roman"/>
                <w:sz w:val="18"/>
                <w:szCs w:val="18"/>
                <w:lang w:eastAsia="id-ID"/>
              </w:rPr>
            </w:pPr>
          </w:p>
        </w:tc>
        <w:tc>
          <w:tcPr>
            <w:tcW w:w="1521" w:type="dxa"/>
            <w:vMerge/>
            <w:tcBorders>
              <w:top w:val="single" w:sz="8" w:space="0" w:color="auto"/>
              <w:left w:val="single" w:sz="8" w:space="0" w:color="auto"/>
              <w:bottom w:val="single" w:sz="8" w:space="0" w:color="auto"/>
              <w:right w:val="single" w:sz="8" w:space="0" w:color="auto"/>
            </w:tcBorders>
            <w:vAlign w:val="center"/>
            <w:hideMark/>
          </w:tcPr>
          <w:p w:rsidR="00E37623" w:rsidRPr="00E47DEE" w:rsidRDefault="00E37623" w:rsidP="00DE0F5A">
            <w:pPr>
              <w:spacing w:line="240" w:lineRule="auto"/>
              <w:rPr>
                <w:rFonts w:eastAsia="Times New Roman"/>
                <w:sz w:val="18"/>
                <w:szCs w:val="18"/>
                <w:lang w:eastAsia="id-ID"/>
              </w:rPr>
            </w:pPr>
          </w:p>
        </w:tc>
      </w:tr>
      <w:tr w:rsidR="00E37623" w:rsidRPr="00E47DEE" w:rsidTr="00E37623">
        <w:trPr>
          <w:trHeight w:val="313"/>
          <w:jc w:val="center"/>
        </w:trPr>
        <w:tc>
          <w:tcPr>
            <w:tcW w:w="1161"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0</w:t>
            </w:r>
          </w:p>
        </w:tc>
        <w:tc>
          <w:tcPr>
            <w:tcW w:w="1521"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6,8</w:t>
            </w:r>
          </w:p>
        </w:tc>
      </w:tr>
      <w:tr w:rsidR="00E37623" w:rsidRPr="00E47DEE" w:rsidTr="00E37623">
        <w:trPr>
          <w:trHeight w:val="313"/>
          <w:jc w:val="center"/>
        </w:trPr>
        <w:tc>
          <w:tcPr>
            <w:tcW w:w="1161"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5</w:t>
            </w:r>
          </w:p>
        </w:tc>
        <w:tc>
          <w:tcPr>
            <w:tcW w:w="1521"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7</w:t>
            </w:r>
          </w:p>
        </w:tc>
      </w:tr>
      <w:tr w:rsidR="00E37623" w:rsidRPr="00E47DEE" w:rsidTr="00E37623">
        <w:trPr>
          <w:trHeight w:val="313"/>
          <w:jc w:val="center"/>
        </w:trPr>
        <w:tc>
          <w:tcPr>
            <w:tcW w:w="1161"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10</w:t>
            </w:r>
          </w:p>
        </w:tc>
        <w:tc>
          <w:tcPr>
            <w:tcW w:w="1521"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7</w:t>
            </w:r>
          </w:p>
        </w:tc>
      </w:tr>
      <w:tr w:rsidR="00E37623" w:rsidRPr="00E47DEE" w:rsidTr="00E37623">
        <w:trPr>
          <w:trHeight w:val="313"/>
          <w:jc w:val="center"/>
        </w:trPr>
        <w:tc>
          <w:tcPr>
            <w:tcW w:w="1161"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15</w:t>
            </w:r>
          </w:p>
        </w:tc>
        <w:tc>
          <w:tcPr>
            <w:tcW w:w="1521"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7</w:t>
            </w:r>
          </w:p>
        </w:tc>
      </w:tr>
      <w:tr w:rsidR="00E37623" w:rsidRPr="00E47DEE" w:rsidTr="00E37623">
        <w:trPr>
          <w:trHeight w:val="313"/>
          <w:jc w:val="center"/>
        </w:trPr>
        <w:tc>
          <w:tcPr>
            <w:tcW w:w="1161"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20</w:t>
            </w:r>
          </w:p>
        </w:tc>
        <w:tc>
          <w:tcPr>
            <w:tcW w:w="1521"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7</w:t>
            </w:r>
          </w:p>
        </w:tc>
      </w:tr>
      <w:tr w:rsidR="00E37623" w:rsidRPr="00E47DEE" w:rsidTr="00E37623">
        <w:trPr>
          <w:trHeight w:val="313"/>
          <w:jc w:val="center"/>
        </w:trPr>
        <w:tc>
          <w:tcPr>
            <w:tcW w:w="1161"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25</w:t>
            </w:r>
          </w:p>
        </w:tc>
        <w:tc>
          <w:tcPr>
            <w:tcW w:w="1521"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7,2</w:t>
            </w:r>
          </w:p>
        </w:tc>
      </w:tr>
      <w:tr w:rsidR="00E37623" w:rsidRPr="00E47DEE" w:rsidTr="00E37623">
        <w:trPr>
          <w:trHeight w:val="313"/>
          <w:jc w:val="center"/>
        </w:trPr>
        <w:tc>
          <w:tcPr>
            <w:tcW w:w="1161" w:type="dxa"/>
            <w:tcBorders>
              <w:top w:val="nil"/>
              <w:left w:val="single" w:sz="8" w:space="0" w:color="auto"/>
              <w:bottom w:val="single" w:sz="8" w:space="0" w:color="auto"/>
              <w:right w:val="single" w:sz="8" w:space="0" w:color="auto"/>
            </w:tcBorders>
            <w:shd w:val="clear" w:color="auto" w:fill="auto"/>
            <w:noWrap/>
            <w:vAlign w:val="center"/>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30</w:t>
            </w:r>
          </w:p>
        </w:tc>
        <w:tc>
          <w:tcPr>
            <w:tcW w:w="1521" w:type="dxa"/>
            <w:tcBorders>
              <w:top w:val="nil"/>
              <w:left w:val="nil"/>
              <w:bottom w:val="single" w:sz="8" w:space="0" w:color="auto"/>
              <w:right w:val="single" w:sz="8" w:space="0" w:color="auto"/>
            </w:tcBorders>
            <w:shd w:val="clear" w:color="auto" w:fill="auto"/>
            <w:noWrap/>
            <w:vAlign w:val="bottom"/>
            <w:hideMark/>
          </w:tcPr>
          <w:p w:rsidR="00E37623" w:rsidRPr="00E47DEE" w:rsidRDefault="00E37623" w:rsidP="00DE0F5A">
            <w:pPr>
              <w:spacing w:line="240" w:lineRule="auto"/>
              <w:jc w:val="center"/>
              <w:rPr>
                <w:rFonts w:eastAsia="Times New Roman"/>
                <w:sz w:val="18"/>
                <w:szCs w:val="18"/>
                <w:lang w:eastAsia="id-ID"/>
              </w:rPr>
            </w:pPr>
            <w:r w:rsidRPr="00E47DEE">
              <w:rPr>
                <w:rFonts w:eastAsia="Times New Roman"/>
                <w:sz w:val="18"/>
                <w:szCs w:val="18"/>
                <w:lang w:eastAsia="id-ID"/>
              </w:rPr>
              <w:t>7,5</w:t>
            </w:r>
          </w:p>
        </w:tc>
      </w:tr>
    </w:tbl>
    <w:p w:rsidR="00E37623" w:rsidRPr="00E47DEE" w:rsidRDefault="00E37623" w:rsidP="00E37623">
      <w:pPr>
        <w:pStyle w:val="ListParagraph"/>
        <w:spacing w:line="240" w:lineRule="auto"/>
        <w:ind w:left="0"/>
        <w:rPr>
          <w:szCs w:val="24"/>
          <w:lang w:val="id-ID"/>
        </w:rPr>
      </w:pPr>
    </w:p>
    <w:p w:rsidR="00E37623" w:rsidRPr="00E47DEE" w:rsidRDefault="00E37623" w:rsidP="00E37623">
      <w:pPr>
        <w:spacing w:line="240" w:lineRule="auto"/>
        <w:ind w:firstLine="284"/>
        <w:rPr>
          <w:szCs w:val="24"/>
        </w:rPr>
      </w:pPr>
      <w:r w:rsidRPr="00E47DEE">
        <w:rPr>
          <w:szCs w:val="24"/>
          <w:lang w:val="id-ID"/>
        </w:rPr>
        <w:t>T</w:t>
      </w:r>
      <w:r w:rsidRPr="00E47DEE">
        <w:rPr>
          <w:szCs w:val="24"/>
        </w:rPr>
        <w:t>erlihat pH mengalami kenaikan seiring dengan lama waktu penelitian yaitu 30 hari. Dimungkinkan jika penelitian memakan waktu lebih lama maka pH mediapun akan maningkat. pH  yang meningkat atau lebih dari 7,5 akan menyebabkan cacing keluar dari kotak media dan bisa mangakibatkan kematian pada cacing.</w:t>
      </w:r>
    </w:p>
    <w:p w:rsidR="00E37623" w:rsidRPr="00E47DEE" w:rsidRDefault="00E37623" w:rsidP="00467BB5">
      <w:pPr>
        <w:pStyle w:val="ListParagraph"/>
        <w:spacing w:line="240" w:lineRule="auto"/>
        <w:ind w:left="0" w:firstLine="426"/>
        <w:rPr>
          <w:bCs/>
          <w:lang w:val="id-ID"/>
        </w:rPr>
      </w:pPr>
      <w:r w:rsidRPr="00E47DEE">
        <w:t>pH yang sesuai untuk cacing antara 6,4 – 7,5</w:t>
      </w:r>
      <w:r w:rsidRPr="00E47DEE">
        <w:rPr>
          <w:lang w:val="id-ID"/>
        </w:rPr>
        <w:t xml:space="preserve"> (</w:t>
      </w:r>
      <w:r w:rsidRPr="00E47DEE">
        <w:rPr>
          <w:bCs/>
        </w:rPr>
        <w:t>Chhotu D. Jadia And M. H. Fuleka</w:t>
      </w:r>
      <w:r w:rsidRPr="00E47DEE">
        <w:rPr>
          <w:bCs/>
          <w:lang w:val="id-ID"/>
        </w:rPr>
        <w:t>)</w:t>
      </w:r>
      <w:r w:rsidRPr="00E47DEE">
        <w:t xml:space="preserve">, </w:t>
      </w:r>
      <w:r w:rsidRPr="00E47DEE">
        <w:rPr>
          <w:lang w:val="id-ID"/>
        </w:rPr>
        <w:t xml:space="preserve">dari penelitian </w:t>
      </w:r>
      <w:r w:rsidRPr="00E47DEE">
        <w:rPr>
          <w:bCs/>
          <w:lang w:val="id-ID"/>
        </w:rPr>
        <w:t xml:space="preserve">didapatkan hasil </w:t>
      </w:r>
      <w:r w:rsidRPr="00E47DEE">
        <w:rPr>
          <w:bCs/>
          <w:lang w:val="id-ID"/>
        </w:rPr>
        <w:lastRenderedPageBreak/>
        <w:t>hasil pengukuran pH antara 6,8 – 7,5 ini berarti pH media pada saat penelitian sudah memenuhi ketentuan sehingga cacing tidak keluar serta mati.</w:t>
      </w:r>
    </w:p>
    <w:p w:rsidR="00E37623" w:rsidRPr="00E47DEE" w:rsidRDefault="00E37623" w:rsidP="00E37623">
      <w:pPr>
        <w:pStyle w:val="ListParagraph"/>
        <w:spacing w:line="240" w:lineRule="auto"/>
        <w:ind w:left="0"/>
        <w:rPr>
          <w:bCs/>
          <w:lang w:val="id-ID"/>
        </w:rPr>
      </w:pPr>
    </w:p>
    <w:p w:rsidR="00467BB5" w:rsidRPr="00E47DEE" w:rsidRDefault="00467BB5" w:rsidP="00467BB5">
      <w:pPr>
        <w:pStyle w:val="ListParagraph"/>
        <w:numPr>
          <w:ilvl w:val="0"/>
          <w:numId w:val="5"/>
        </w:numPr>
        <w:spacing w:line="240" w:lineRule="auto"/>
        <w:rPr>
          <w:rFonts w:ascii="Arial" w:hAnsi="Arial" w:cs="Arial"/>
          <w:b/>
          <w:sz w:val="20"/>
          <w:szCs w:val="20"/>
          <w:lang w:val="id-ID"/>
        </w:rPr>
      </w:pPr>
      <w:r w:rsidRPr="00E47DEE">
        <w:rPr>
          <w:b/>
          <w:szCs w:val="24"/>
        </w:rPr>
        <w:t xml:space="preserve">Hasil Uji Unsur Hara Makro  Hasil </w:t>
      </w:r>
      <w:r w:rsidRPr="00E47DEE">
        <w:rPr>
          <w:b/>
          <w:szCs w:val="24"/>
          <w:lang w:val="id-ID"/>
        </w:rPr>
        <w:t>V</w:t>
      </w:r>
      <w:r w:rsidRPr="00E47DEE">
        <w:rPr>
          <w:b/>
          <w:i/>
          <w:szCs w:val="24"/>
        </w:rPr>
        <w:t xml:space="preserve">ermikomposting </w:t>
      </w:r>
      <w:r w:rsidRPr="00E47DEE">
        <w:rPr>
          <w:b/>
          <w:szCs w:val="24"/>
        </w:rPr>
        <w:t>Pada Kotak I</w:t>
      </w:r>
    </w:p>
    <w:p w:rsidR="00467BB5" w:rsidRPr="00E47DEE" w:rsidRDefault="00467BB5" w:rsidP="00467BB5">
      <w:pPr>
        <w:spacing w:line="240" w:lineRule="auto"/>
        <w:rPr>
          <w:rFonts w:ascii="Arial" w:hAnsi="Arial" w:cs="Arial"/>
          <w:b/>
          <w:sz w:val="20"/>
          <w:szCs w:val="20"/>
          <w:lang w:val="id-ID"/>
        </w:rPr>
      </w:pPr>
    </w:p>
    <w:p w:rsidR="00467BB5" w:rsidRPr="00E47DEE" w:rsidRDefault="00467BB5" w:rsidP="00467BB5">
      <w:pPr>
        <w:pStyle w:val="ListParagraph"/>
        <w:numPr>
          <w:ilvl w:val="0"/>
          <w:numId w:val="6"/>
        </w:numPr>
        <w:spacing w:line="240" w:lineRule="auto"/>
        <w:rPr>
          <w:rFonts w:ascii="Arial" w:hAnsi="Arial" w:cs="Arial"/>
          <w:b/>
          <w:vanish/>
          <w:sz w:val="20"/>
          <w:szCs w:val="20"/>
          <w:lang w:val="id-ID"/>
        </w:rPr>
      </w:pPr>
    </w:p>
    <w:p w:rsidR="00467BB5" w:rsidRPr="00E47DEE" w:rsidRDefault="00467BB5" w:rsidP="00467BB5">
      <w:pPr>
        <w:pStyle w:val="ListParagraph"/>
        <w:numPr>
          <w:ilvl w:val="0"/>
          <w:numId w:val="6"/>
        </w:numPr>
        <w:spacing w:line="240" w:lineRule="auto"/>
        <w:rPr>
          <w:rFonts w:ascii="Arial" w:hAnsi="Arial" w:cs="Arial"/>
          <w:b/>
          <w:vanish/>
          <w:sz w:val="20"/>
          <w:szCs w:val="20"/>
          <w:lang w:val="id-ID"/>
        </w:rPr>
      </w:pPr>
    </w:p>
    <w:p w:rsidR="00467BB5" w:rsidRPr="00E47DEE" w:rsidRDefault="00467BB5" w:rsidP="00467BB5">
      <w:pPr>
        <w:pStyle w:val="ListParagraph"/>
        <w:numPr>
          <w:ilvl w:val="0"/>
          <w:numId w:val="6"/>
        </w:numPr>
        <w:spacing w:line="240" w:lineRule="auto"/>
        <w:rPr>
          <w:rFonts w:ascii="Arial" w:hAnsi="Arial" w:cs="Arial"/>
          <w:b/>
          <w:vanish/>
          <w:sz w:val="20"/>
          <w:szCs w:val="20"/>
          <w:lang w:val="id-ID"/>
        </w:rPr>
      </w:pPr>
    </w:p>
    <w:p w:rsidR="00467BB5" w:rsidRPr="00E47DEE" w:rsidRDefault="00467BB5" w:rsidP="00467BB5">
      <w:pPr>
        <w:pStyle w:val="ListParagraph"/>
        <w:numPr>
          <w:ilvl w:val="0"/>
          <w:numId w:val="6"/>
        </w:numPr>
        <w:spacing w:line="240" w:lineRule="auto"/>
        <w:rPr>
          <w:rFonts w:ascii="Arial" w:hAnsi="Arial" w:cs="Arial"/>
          <w:b/>
          <w:vanish/>
          <w:sz w:val="20"/>
          <w:szCs w:val="20"/>
          <w:lang w:val="id-ID"/>
        </w:rPr>
      </w:pPr>
    </w:p>
    <w:p w:rsidR="00467BB5" w:rsidRPr="00E47DEE" w:rsidRDefault="00467BB5" w:rsidP="00467BB5">
      <w:pPr>
        <w:pStyle w:val="ListParagraph"/>
        <w:numPr>
          <w:ilvl w:val="0"/>
          <w:numId w:val="6"/>
        </w:numPr>
        <w:spacing w:line="240" w:lineRule="auto"/>
        <w:rPr>
          <w:rFonts w:ascii="Arial" w:hAnsi="Arial" w:cs="Arial"/>
          <w:b/>
          <w:vanish/>
          <w:sz w:val="20"/>
          <w:szCs w:val="20"/>
          <w:lang w:val="id-ID"/>
        </w:rPr>
      </w:pPr>
    </w:p>
    <w:p w:rsidR="00467BB5" w:rsidRPr="00E47DEE" w:rsidRDefault="00467BB5" w:rsidP="00467BB5">
      <w:pPr>
        <w:pStyle w:val="ListParagraph"/>
        <w:numPr>
          <w:ilvl w:val="1"/>
          <w:numId w:val="6"/>
        </w:numPr>
        <w:spacing w:line="240" w:lineRule="auto"/>
        <w:ind w:left="426" w:hanging="426"/>
        <w:rPr>
          <w:bCs/>
          <w:szCs w:val="24"/>
          <w:lang w:val="id-ID"/>
        </w:rPr>
      </w:pPr>
      <w:r w:rsidRPr="00E47DEE">
        <w:rPr>
          <w:b/>
          <w:szCs w:val="24"/>
          <w:lang w:val="id-ID"/>
        </w:rPr>
        <w:t>N-Total</w:t>
      </w:r>
    </w:p>
    <w:p w:rsidR="00467BB5" w:rsidRPr="00E47DEE" w:rsidRDefault="00467BB5" w:rsidP="00DE0F5A">
      <w:pPr>
        <w:pStyle w:val="ListParagraph"/>
        <w:spacing w:line="240" w:lineRule="auto"/>
        <w:ind w:left="360"/>
        <w:jc w:val="center"/>
        <w:rPr>
          <w:sz w:val="22"/>
          <w:szCs w:val="20"/>
          <w:lang w:val="id-ID"/>
        </w:rPr>
      </w:pPr>
      <w:r w:rsidRPr="00E47DEE">
        <w:rPr>
          <w:sz w:val="22"/>
          <w:szCs w:val="20"/>
        </w:rPr>
        <w:t>Tabel 4.5  Prosentase  N - Total Hasil vermikomposting Pada Kotak I</w:t>
      </w:r>
    </w:p>
    <w:p w:rsidR="00467BB5" w:rsidRPr="00E47DEE" w:rsidRDefault="00467BB5" w:rsidP="00467BB5">
      <w:pPr>
        <w:pStyle w:val="ListParagraph"/>
        <w:spacing w:line="240" w:lineRule="auto"/>
        <w:ind w:left="360"/>
        <w:rPr>
          <w:sz w:val="20"/>
          <w:szCs w:val="20"/>
          <w:lang w:val="id-ID"/>
        </w:rPr>
      </w:pPr>
    </w:p>
    <w:tbl>
      <w:tblPr>
        <w:tblW w:w="4140" w:type="dxa"/>
        <w:tblInd w:w="392" w:type="dxa"/>
        <w:tblLook w:val="04A0"/>
      </w:tblPr>
      <w:tblGrid>
        <w:gridCol w:w="768"/>
        <w:gridCol w:w="1178"/>
        <w:gridCol w:w="2194"/>
      </w:tblGrid>
      <w:tr w:rsidR="00467BB5" w:rsidRPr="00E47DEE" w:rsidTr="00DE0F5A">
        <w:trPr>
          <w:trHeight w:val="945"/>
        </w:trPr>
        <w:tc>
          <w:tcPr>
            <w:tcW w:w="7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Kotak I</w:t>
            </w:r>
          </w:p>
        </w:tc>
        <w:tc>
          <w:tcPr>
            <w:tcW w:w="1178" w:type="dxa"/>
            <w:tcBorders>
              <w:top w:val="single" w:sz="4" w:space="0" w:color="auto"/>
              <w:left w:val="nil"/>
              <w:bottom w:val="single" w:sz="4" w:space="0" w:color="auto"/>
              <w:right w:val="single" w:sz="4" w:space="0" w:color="auto"/>
            </w:tcBorders>
            <w:shd w:val="clear" w:color="auto" w:fill="auto"/>
            <w:vAlign w:val="center"/>
            <w:hideMark/>
          </w:tcPr>
          <w:p w:rsidR="00467BB5" w:rsidRPr="00E47DEE" w:rsidRDefault="00467BB5"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N - Total ( % )                     SNI 19-7030-2004</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467BB5" w:rsidRPr="00E47DEE" w:rsidRDefault="00467BB5"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N - Total ( % ) Peraturan Menteri Pertanian no 28/Permentan/SR.130/5/2009</w:t>
            </w:r>
          </w:p>
        </w:tc>
      </w:tr>
      <w:tr w:rsidR="00467BB5" w:rsidRPr="00E47DEE" w:rsidTr="00DE0F5A">
        <w:trPr>
          <w:trHeight w:val="315"/>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0,32</w:t>
            </w:r>
          </w:p>
        </w:tc>
        <w:tc>
          <w:tcPr>
            <w:tcW w:w="1178"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DE0F5A">
        <w:trPr>
          <w:trHeight w:val="384"/>
        </w:trPr>
        <w:tc>
          <w:tcPr>
            <w:tcW w:w="76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1,25</w:t>
            </w:r>
          </w:p>
        </w:tc>
        <w:tc>
          <w:tcPr>
            <w:tcW w:w="1178"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DE0F5A">
        <w:trPr>
          <w:trHeight w:val="31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0,44</w:t>
            </w:r>
          </w:p>
        </w:tc>
        <w:tc>
          <w:tcPr>
            <w:tcW w:w="1178"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DE0F5A">
        <w:trPr>
          <w:trHeight w:val="31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0,49</w:t>
            </w:r>
          </w:p>
        </w:tc>
        <w:tc>
          <w:tcPr>
            <w:tcW w:w="1178"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DE0F5A">
        <w:trPr>
          <w:trHeight w:val="31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0,55</w:t>
            </w:r>
          </w:p>
        </w:tc>
        <w:tc>
          <w:tcPr>
            <w:tcW w:w="1178"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DE0F5A">
        <w:trPr>
          <w:trHeight w:val="315"/>
        </w:trPr>
        <w:tc>
          <w:tcPr>
            <w:tcW w:w="768" w:type="dxa"/>
            <w:tcBorders>
              <w:top w:val="nil"/>
              <w:left w:val="single" w:sz="4" w:space="0" w:color="auto"/>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0,69</w:t>
            </w:r>
          </w:p>
        </w:tc>
        <w:tc>
          <w:tcPr>
            <w:tcW w:w="1178"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bl>
    <w:p w:rsidR="00467BB5" w:rsidRPr="00E47DEE" w:rsidRDefault="00467BB5" w:rsidP="00467BB5">
      <w:pPr>
        <w:pStyle w:val="ListParagraph"/>
        <w:spacing w:line="240" w:lineRule="auto"/>
        <w:ind w:left="360"/>
        <w:rPr>
          <w:rFonts w:ascii="Arial" w:hAnsi="Arial" w:cs="Arial"/>
          <w:b/>
          <w:sz w:val="20"/>
          <w:szCs w:val="20"/>
          <w:lang w:val="id-ID"/>
        </w:rPr>
      </w:pPr>
    </w:p>
    <w:p w:rsidR="00467BB5" w:rsidRPr="00E47DEE" w:rsidRDefault="00467BB5" w:rsidP="00467BB5">
      <w:pPr>
        <w:pStyle w:val="ListParagraph"/>
        <w:spacing w:line="240" w:lineRule="auto"/>
        <w:ind w:left="360"/>
        <w:rPr>
          <w:rFonts w:ascii="Arial" w:hAnsi="Arial" w:cs="Arial"/>
          <w:b/>
          <w:sz w:val="20"/>
          <w:szCs w:val="20"/>
          <w:lang w:val="id-ID"/>
        </w:rPr>
      </w:pPr>
      <w:r w:rsidRPr="00E47DEE">
        <w:rPr>
          <w:szCs w:val="24"/>
        </w:rPr>
        <w:t xml:space="preserve">Dilihat dari tabel 4.5 nilai N </w:t>
      </w:r>
      <w:r w:rsidR="001F2D45" w:rsidRPr="00E47DEE">
        <w:rPr>
          <w:szCs w:val="24"/>
        </w:rPr>
        <w:t>–</w:t>
      </w:r>
      <w:r w:rsidRPr="00E47DEE">
        <w:rPr>
          <w:szCs w:val="24"/>
        </w:rPr>
        <w:t xml:space="preserve"> total</w:t>
      </w:r>
      <w:r w:rsidR="001F2D45" w:rsidRPr="00E47DEE">
        <w:rPr>
          <w:szCs w:val="24"/>
        </w:rPr>
        <w:t xml:space="preserve"> setelah</w:t>
      </w:r>
      <w:r w:rsidRPr="00E47DEE">
        <w:rPr>
          <w:szCs w:val="24"/>
        </w:rPr>
        <w:t xml:space="preserve"> vermikompos</w:t>
      </w:r>
      <w:r w:rsidR="001F2D45" w:rsidRPr="00E47DEE">
        <w:rPr>
          <w:szCs w:val="24"/>
        </w:rPr>
        <w:t xml:space="preserve"> mengalami peningkatan karena adanya bakteri pengurai micrococcus yang menambat N. </w:t>
      </w:r>
    </w:p>
    <w:p w:rsidR="00E37623" w:rsidRPr="00E47DEE" w:rsidRDefault="00E37623" w:rsidP="00467BB5">
      <w:pPr>
        <w:pStyle w:val="ListParagraph"/>
        <w:spacing w:line="240" w:lineRule="auto"/>
        <w:ind w:left="426"/>
        <w:rPr>
          <w:szCs w:val="24"/>
          <w:lang w:val="id-ID"/>
        </w:rPr>
      </w:pPr>
    </w:p>
    <w:p w:rsidR="00467BB5" w:rsidRPr="00E47DEE" w:rsidRDefault="00467BB5" w:rsidP="00467BB5">
      <w:pPr>
        <w:pStyle w:val="ListParagraph"/>
        <w:numPr>
          <w:ilvl w:val="1"/>
          <w:numId w:val="6"/>
        </w:numPr>
        <w:spacing w:line="240" w:lineRule="auto"/>
        <w:ind w:left="567" w:hanging="567"/>
        <w:rPr>
          <w:b/>
          <w:szCs w:val="24"/>
          <w:lang w:val="id-ID"/>
        </w:rPr>
      </w:pPr>
      <w:r w:rsidRPr="00E47DEE">
        <w:rPr>
          <w:b/>
          <w:szCs w:val="24"/>
          <w:lang w:val="id-ID"/>
        </w:rPr>
        <w:t>P - Total</w:t>
      </w:r>
    </w:p>
    <w:p w:rsidR="00467BB5" w:rsidRPr="00E47DEE" w:rsidRDefault="00467BB5" w:rsidP="00DE0F5A">
      <w:pPr>
        <w:pStyle w:val="ListParagraph"/>
        <w:spacing w:line="240" w:lineRule="auto"/>
        <w:ind w:left="360"/>
        <w:jc w:val="center"/>
        <w:rPr>
          <w:szCs w:val="24"/>
        </w:rPr>
      </w:pPr>
      <w:r w:rsidRPr="00E47DEE">
        <w:rPr>
          <w:szCs w:val="24"/>
        </w:rPr>
        <w:t>Tabel 4.6  Prosentase Phospor Hasil vermikompos Pada Kotak I</w:t>
      </w:r>
    </w:p>
    <w:tbl>
      <w:tblPr>
        <w:tblW w:w="4475" w:type="dxa"/>
        <w:jc w:val="center"/>
        <w:tblInd w:w="3430" w:type="dxa"/>
        <w:tblLook w:val="04A0"/>
      </w:tblPr>
      <w:tblGrid>
        <w:gridCol w:w="648"/>
        <w:gridCol w:w="793"/>
        <w:gridCol w:w="840"/>
        <w:gridCol w:w="2194"/>
      </w:tblGrid>
      <w:tr w:rsidR="00467BB5" w:rsidRPr="00E47DEE" w:rsidTr="00467BB5">
        <w:trPr>
          <w:trHeight w:val="842"/>
          <w:jc w:val="center"/>
        </w:trPr>
        <w:tc>
          <w:tcPr>
            <w:tcW w:w="6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rPr>
                <w:rFonts w:eastAsia="Times New Roman"/>
                <w:b/>
                <w:bCs/>
                <w:sz w:val="16"/>
                <w:szCs w:val="16"/>
                <w:lang w:eastAsia="id-ID"/>
              </w:rPr>
            </w:pPr>
            <w:r w:rsidRPr="00E47DEE">
              <w:rPr>
                <w:rFonts w:eastAsia="Times New Roman"/>
                <w:b/>
                <w:bCs/>
                <w:sz w:val="16"/>
                <w:szCs w:val="16"/>
                <w:lang w:eastAsia="id-ID"/>
              </w:rPr>
              <w:t>Hari ke -</w:t>
            </w:r>
          </w:p>
        </w:tc>
        <w:tc>
          <w:tcPr>
            <w:tcW w:w="793" w:type="dxa"/>
            <w:tcBorders>
              <w:top w:val="single" w:sz="4" w:space="0" w:color="auto"/>
              <w:left w:val="nil"/>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Kotak I</w:t>
            </w:r>
          </w:p>
        </w:tc>
        <w:tc>
          <w:tcPr>
            <w:tcW w:w="840" w:type="dxa"/>
            <w:tcBorders>
              <w:top w:val="single" w:sz="4" w:space="0" w:color="auto"/>
              <w:left w:val="nil"/>
              <w:bottom w:val="single" w:sz="4" w:space="0" w:color="auto"/>
              <w:right w:val="single" w:sz="4" w:space="0" w:color="auto"/>
            </w:tcBorders>
            <w:shd w:val="clear" w:color="auto" w:fill="auto"/>
            <w:vAlign w:val="center"/>
            <w:hideMark/>
          </w:tcPr>
          <w:p w:rsidR="00467BB5" w:rsidRPr="00E47DEE" w:rsidRDefault="00467BB5"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Phospor ( % )                     SNI 19-7030-2004</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467BB5" w:rsidRPr="00E47DEE" w:rsidRDefault="00467BB5" w:rsidP="00DE0F5A">
            <w:pPr>
              <w:spacing w:line="240" w:lineRule="auto"/>
              <w:jc w:val="center"/>
              <w:rPr>
                <w:rFonts w:eastAsia="Times New Roman"/>
                <w:b/>
                <w:bCs/>
                <w:sz w:val="16"/>
                <w:szCs w:val="16"/>
                <w:lang w:eastAsia="id-ID"/>
              </w:rPr>
            </w:pPr>
            <w:r w:rsidRPr="00E47DEE">
              <w:rPr>
                <w:b/>
                <w:sz w:val="16"/>
                <w:szCs w:val="16"/>
              </w:rPr>
              <w:t>Phospor</w:t>
            </w:r>
            <w:r w:rsidRPr="00E47DEE">
              <w:rPr>
                <w:rFonts w:eastAsia="Times New Roman"/>
                <w:b/>
                <w:bCs/>
                <w:sz w:val="16"/>
                <w:szCs w:val="16"/>
                <w:lang w:eastAsia="id-ID"/>
              </w:rPr>
              <w:t xml:space="preserve"> ( % ) Peraturan Menteri Pertanian no 28/Permentan/SR.130/5/2009</w:t>
            </w:r>
          </w:p>
        </w:tc>
      </w:tr>
      <w:tr w:rsidR="00467BB5" w:rsidRPr="00E47DEE" w:rsidTr="00467BB5">
        <w:trPr>
          <w:trHeight w:val="280"/>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5</w:t>
            </w:r>
          </w:p>
        </w:tc>
        <w:tc>
          <w:tcPr>
            <w:tcW w:w="793" w:type="dxa"/>
            <w:tcBorders>
              <w:top w:val="nil"/>
              <w:left w:val="nil"/>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1,067</w:t>
            </w:r>
          </w:p>
        </w:tc>
        <w:tc>
          <w:tcPr>
            <w:tcW w:w="840"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467BB5">
        <w:trPr>
          <w:trHeight w:val="280"/>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10</w:t>
            </w:r>
          </w:p>
        </w:tc>
        <w:tc>
          <w:tcPr>
            <w:tcW w:w="793" w:type="dxa"/>
            <w:tcBorders>
              <w:top w:val="nil"/>
              <w:left w:val="nil"/>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2,046</w:t>
            </w:r>
          </w:p>
        </w:tc>
        <w:tc>
          <w:tcPr>
            <w:tcW w:w="840"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467BB5">
        <w:trPr>
          <w:trHeight w:val="280"/>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15</w:t>
            </w:r>
          </w:p>
        </w:tc>
        <w:tc>
          <w:tcPr>
            <w:tcW w:w="793"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2,224</w:t>
            </w:r>
          </w:p>
        </w:tc>
        <w:tc>
          <w:tcPr>
            <w:tcW w:w="840"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467BB5">
        <w:trPr>
          <w:trHeight w:val="280"/>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20</w:t>
            </w:r>
          </w:p>
        </w:tc>
        <w:tc>
          <w:tcPr>
            <w:tcW w:w="793"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0,894</w:t>
            </w:r>
          </w:p>
        </w:tc>
        <w:tc>
          <w:tcPr>
            <w:tcW w:w="840"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467BB5">
        <w:trPr>
          <w:trHeight w:val="280"/>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25</w:t>
            </w:r>
          </w:p>
        </w:tc>
        <w:tc>
          <w:tcPr>
            <w:tcW w:w="793"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1,064</w:t>
            </w:r>
          </w:p>
        </w:tc>
        <w:tc>
          <w:tcPr>
            <w:tcW w:w="840"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467BB5" w:rsidRPr="00E47DEE" w:rsidTr="00467BB5">
        <w:trPr>
          <w:trHeight w:val="280"/>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30</w:t>
            </w:r>
          </w:p>
        </w:tc>
        <w:tc>
          <w:tcPr>
            <w:tcW w:w="793"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1,14</w:t>
            </w:r>
          </w:p>
        </w:tc>
        <w:tc>
          <w:tcPr>
            <w:tcW w:w="840"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2194" w:type="dxa"/>
            <w:tcBorders>
              <w:top w:val="nil"/>
              <w:left w:val="nil"/>
              <w:bottom w:val="single" w:sz="4" w:space="0" w:color="auto"/>
              <w:right w:val="single" w:sz="4" w:space="0" w:color="auto"/>
            </w:tcBorders>
            <w:shd w:val="clear" w:color="auto" w:fill="auto"/>
            <w:noWrap/>
            <w:vAlign w:val="bottom"/>
            <w:hideMark/>
          </w:tcPr>
          <w:p w:rsidR="00467BB5" w:rsidRPr="00E47DEE" w:rsidRDefault="00467BB5"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bl>
    <w:p w:rsidR="00222CAA" w:rsidRPr="00E47DEE" w:rsidRDefault="00222CAA" w:rsidP="00467BB5">
      <w:pPr>
        <w:pStyle w:val="ListParagraph"/>
        <w:spacing w:line="240" w:lineRule="auto"/>
        <w:ind w:left="0" w:firstLine="426"/>
        <w:rPr>
          <w:szCs w:val="24"/>
          <w:lang w:val="id-ID"/>
        </w:rPr>
      </w:pPr>
    </w:p>
    <w:p w:rsidR="00222CAA" w:rsidRPr="00E47DEE" w:rsidRDefault="00E37623" w:rsidP="00222CAA">
      <w:pPr>
        <w:pStyle w:val="ListParagraph"/>
        <w:spacing w:line="240" w:lineRule="auto"/>
        <w:ind w:left="0" w:firstLine="426"/>
        <w:rPr>
          <w:szCs w:val="24"/>
          <w:lang w:val="id-ID"/>
        </w:rPr>
      </w:pPr>
      <w:r w:rsidRPr="00E47DEE">
        <w:rPr>
          <w:szCs w:val="24"/>
          <w:lang w:val="id-ID"/>
        </w:rPr>
        <w:t xml:space="preserve"> </w:t>
      </w:r>
      <w:r w:rsidR="00467BB5" w:rsidRPr="00E47DEE">
        <w:rPr>
          <w:szCs w:val="24"/>
        </w:rPr>
        <w:t xml:space="preserve">Dilihat dari tabel 4.6 nilai Phospor vermikompos jika dibandingkan dengan standart kualitas kompos pada hari ke 5 - </w:t>
      </w:r>
      <w:r w:rsidR="00467BB5" w:rsidRPr="00E47DEE">
        <w:rPr>
          <w:szCs w:val="24"/>
        </w:rPr>
        <w:lastRenderedPageBreak/>
        <w:t>30 masih memenuhi nilai minimum standart kualitas kompos. Phospor awal pada saat hari ke 0 -5 ( limbah organik sayuran sawi) sebesar 1,067 %. Setelah mengalami proses vermikomposting hasil Phospor pada Kotak I dalam selang waktu 5,10,15,20,25,dan 30 hari mengalami peningkatan berturut-turut sebesar 1,067 ; 2,046 ; 2,224 ; 0,894 ; 1,064 dan 1,14.</w:t>
      </w:r>
    </w:p>
    <w:p w:rsidR="00222CAA" w:rsidRPr="00E47DEE" w:rsidRDefault="00222CAA" w:rsidP="00222CAA">
      <w:pPr>
        <w:spacing w:line="240" w:lineRule="auto"/>
        <w:rPr>
          <w:szCs w:val="24"/>
          <w:lang w:val="id-ID"/>
        </w:rPr>
      </w:pPr>
    </w:p>
    <w:p w:rsidR="00222CAA" w:rsidRPr="00E47DEE" w:rsidRDefault="00222CAA" w:rsidP="00222CAA">
      <w:pPr>
        <w:spacing w:line="240" w:lineRule="auto"/>
        <w:rPr>
          <w:b/>
          <w:szCs w:val="24"/>
          <w:lang w:val="id-ID"/>
        </w:rPr>
      </w:pPr>
      <w:r w:rsidRPr="00E47DEE">
        <w:rPr>
          <w:b/>
          <w:szCs w:val="24"/>
          <w:lang w:val="id-ID"/>
        </w:rPr>
        <w:t>5.3</w:t>
      </w:r>
      <w:r w:rsidRPr="00E47DEE">
        <w:rPr>
          <w:b/>
          <w:szCs w:val="24"/>
          <w:lang w:val="id-ID"/>
        </w:rPr>
        <w:tab/>
        <w:t>Kalium</w:t>
      </w:r>
    </w:p>
    <w:p w:rsidR="00222CAA" w:rsidRPr="00E47DEE" w:rsidRDefault="00222CAA" w:rsidP="00222CAA">
      <w:pPr>
        <w:spacing w:line="240" w:lineRule="auto"/>
        <w:rPr>
          <w:sz w:val="20"/>
          <w:szCs w:val="20"/>
          <w:lang w:val="id-ID"/>
        </w:rPr>
      </w:pPr>
    </w:p>
    <w:p w:rsidR="00222CAA" w:rsidRPr="00E47DEE" w:rsidRDefault="00222CAA" w:rsidP="00222CAA">
      <w:pPr>
        <w:jc w:val="center"/>
        <w:rPr>
          <w:sz w:val="20"/>
          <w:szCs w:val="20"/>
        </w:rPr>
      </w:pPr>
      <w:r w:rsidRPr="00E47DEE">
        <w:rPr>
          <w:sz w:val="20"/>
          <w:szCs w:val="20"/>
        </w:rPr>
        <w:t>Tabel 4.7   Prosentase Kalium Hasil vermikompos Pada Kotak I</w:t>
      </w:r>
    </w:p>
    <w:tbl>
      <w:tblPr>
        <w:tblW w:w="4584" w:type="dxa"/>
        <w:jc w:val="center"/>
        <w:tblInd w:w="1072" w:type="dxa"/>
        <w:tblLook w:val="04A0"/>
      </w:tblPr>
      <w:tblGrid>
        <w:gridCol w:w="544"/>
        <w:gridCol w:w="644"/>
        <w:gridCol w:w="1202"/>
        <w:gridCol w:w="2194"/>
      </w:tblGrid>
      <w:tr w:rsidR="00222CAA" w:rsidRPr="00E47DEE" w:rsidTr="00222CAA">
        <w:trPr>
          <w:trHeight w:val="1260"/>
          <w:jc w:val="center"/>
        </w:trPr>
        <w:tc>
          <w:tcPr>
            <w:tcW w:w="5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rPr>
                <w:rFonts w:eastAsia="Times New Roman"/>
                <w:b/>
                <w:bCs/>
                <w:sz w:val="16"/>
                <w:szCs w:val="16"/>
                <w:lang w:eastAsia="id-ID"/>
              </w:rPr>
            </w:pPr>
            <w:r w:rsidRPr="00E47DEE">
              <w:rPr>
                <w:rFonts w:eastAsia="Times New Roman"/>
                <w:b/>
                <w:bCs/>
                <w:sz w:val="16"/>
                <w:szCs w:val="16"/>
                <w:lang w:eastAsia="id-ID"/>
              </w:rPr>
              <w:t>Hari ke -</w:t>
            </w:r>
          </w:p>
        </w:tc>
        <w:tc>
          <w:tcPr>
            <w:tcW w:w="644" w:type="dxa"/>
            <w:tcBorders>
              <w:top w:val="single" w:sz="4" w:space="0" w:color="auto"/>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Kotak I</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rsidR="00222CAA" w:rsidRPr="00E47DEE" w:rsidRDefault="00222CAA"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Kalium ( % )                     SNI 19-7030-2004</w:t>
            </w:r>
          </w:p>
        </w:tc>
        <w:tc>
          <w:tcPr>
            <w:tcW w:w="2194" w:type="dxa"/>
            <w:tcBorders>
              <w:top w:val="single" w:sz="4" w:space="0" w:color="auto"/>
              <w:left w:val="nil"/>
              <w:bottom w:val="single" w:sz="4" w:space="0" w:color="auto"/>
              <w:right w:val="single" w:sz="4" w:space="0" w:color="auto"/>
            </w:tcBorders>
            <w:shd w:val="clear" w:color="auto" w:fill="auto"/>
            <w:vAlign w:val="center"/>
            <w:hideMark/>
          </w:tcPr>
          <w:p w:rsidR="00222CAA" w:rsidRPr="00E47DEE" w:rsidRDefault="00222CAA"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Kalium ( % ) Peraturan Menteri Pertanian no 28/Permentan/SR.130/5/2009</w:t>
            </w:r>
          </w:p>
        </w:tc>
      </w:tr>
      <w:tr w:rsidR="00222CAA" w:rsidRPr="00E47DEE" w:rsidTr="00222CAA">
        <w:trPr>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5</w:t>
            </w:r>
          </w:p>
        </w:tc>
        <w:tc>
          <w:tcPr>
            <w:tcW w:w="64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0,390</w:t>
            </w:r>
          </w:p>
        </w:tc>
        <w:tc>
          <w:tcPr>
            <w:tcW w:w="1202" w:type="dxa"/>
            <w:tcBorders>
              <w:top w:val="nil"/>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0,2 - ∞</w:t>
            </w:r>
          </w:p>
        </w:tc>
        <w:tc>
          <w:tcPr>
            <w:tcW w:w="219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222CAA" w:rsidRPr="00E47DEE" w:rsidTr="00222CAA">
        <w:trPr>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10</w:t>
            </w:r>
          </w:p>
        </w:tc>
        <w:tc>
          <w:tcPr>
            <w:tcW w:w="64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0,240</w:t>
            </w:r>
          </w:p>
        </w:tc>
        <w:tc>
          <w:tcPr>
            <w:tcW w:w="1202" w:type="dxa"/>
            <w:tcBorders>
              <w:top w:val="nil"/>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0,2 - ∞</w:t>
            </w:r>
          </w:p>
        </w:tc>
        <w:tc>
          <w:tcPr>
            <w:tcW w:w="219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222CAA" w:rsidRPr="00E47DEE" w:rsidTr="00222CAA">
        <w:trPr>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15</w:t>
            </w:r>
          </w:p>
        </w:tc>
        <w:tc>
          <w:tcPr>
            <w:tcW w:w="64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0,300</w:t>
            </w:r>
          </w:p>
        </w:tc>
        <w:tc>
          <w:tcPr>
            <w:tcW w:w="1202" w:type="dxa"/>
            <w:tcBorders>
              <w:top w:val="nil"/>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0,2 - ∞</w:t>
            </w:r>
          </w:p>
        </w:tc>
        <w:tc>
          <w:tcPr>
            <w:tcW w:w="219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222CAA" w:rsidRPr="00E47DEE" w:rsidTr="00222CAA">
        <w:trPr>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20</w:t>
            </w:r>
          </w:p>
        </w:tc>
        <w:tc>
          <w:tcPr>
            <w:tcW w:w="64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0,340</w:t>
            </w:r>
          </w:p>
        </w:tc>
        <w:tc>
          <w:tcPr>
            <w:tcW w:w="1202" w:type="dxa"/>
            <w:tcBorders>
              <w:top w:val="nil"/>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0,2 - ∞</w:t>
            </w:r>
          </w:p>
        </w:tc>
        <w:tc>
          <w:tcPr>
            <w:tcW w:w="219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222CAA" w:rsidRPr="00E47DEE" w:rsidTr="00222CAA">
        <w:trPr>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25</w:t>
            </w:r>
          </w:p>
        </w:tc>
        <w:tc>
          <w:tcPr>
            <w:tcW w:w="64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0,410</w:t>
            </w:r>
          </w:p>
        </w:tc>
        <w:tc>
          <w:tcPr>
            <w:tcW w:w="1202" w:type="dxa"/>
            <w:tcBorders>
              <w:top w:val="nil"/>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0,2 - ∞</w:t>
            </w:r>
          </w:p>
        </w:tc>
        <w:tc>
          <w:tcPr>
            <w:tcW w:w="219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222CAA" w:rsidRPr="00E47DEE" w:rsidTr="00222CAA">
        <w:trPr>
          <w:trHeight w:val="315"/>
          <w:jc w:val="center"/>
        </w:trPr>
        <w:tc>
          <w:tcPr>
            <w:tcW w:w="544"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30</w:t>
            </w:r>
          </w:p>
        </w:tc>
        <w:tc>
          <w:tcPr>
            <w:tcW w:w="64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0,520</w:t>
            </w:r>
          </w:p>
        </w:tc>
        <w:tc>
          <w:tcPr>
            <w:tcW w:w="1202" w:type="dxa"/>
            <w:tcBorders>
              <w:top w:val="nil"/>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0,2 - ∞</w:t>
            </w:r>
          </w:p>
        </w:tc>
        <w:tc>
          <w:tcPr>
            <w:tcW w:w="2194"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bl>
    <w:p w:rsidR="00222CAA" w:rsidRPr="00E47DEE" w:rsidRDefault="00222CAA" w:rsidP="00222CAA">
      <w:pPr>
        <w:spacing w:line="240" w:lineRule="auto"/>
        <w:ind w:firstLine="284"/>
        <w:rPr>
          <w:szCs w:val="24"/>
          <w:lang w:val="id-ID"/>
        </w:rPr>
      </w:pPr>
      <w:r w:rsidRPr="00E47DEE">
        <w:rPr>
          <w:szCs w:val="24"/>
        </w:rPr>
        <w:t>Dilihat dari tabel 4.7 nilai Kalium vermikompos jika dibandingkan dengan standart kualitas kompos pada hari ke 5 - 30 masih memenuhi nilai minimum standart kualitas kompos. Kalium awal pada saat hari ke 0 -5 ( limbah organik sayuran sawi) sebesar 0,39 %. Setelah mengalami proses vermikomposting hasil Kalium pada Kotak I dalam selang waktu 5,10,15,20,25,dan 30 hari mengalami peningkatan berturut-turut sebesar 0,39 ; 0,24 ; 0,3 ; 0,34; 0,41 dan 0,52.</w:t>
      </w:r>
    </w:p>
    <w:p w:rsidR="00222CAA" w:rsidRPr="00E47DEE" w:rsidRDefault="00222CAA" w:rsidP="00222CAA">
      <w:pPr>
        <w:spacing w:line="240" w:lineRule="auto"/>
        <w:rPr>
          <w:szCs w:val="24"/>
          <w:lang w:val="id-ID"/>
        </w:rPr>
      </w:pPr>
    </w:p>
    <w:p w:rsidR="00222CAA" w:rsidRPr="00E47DEE" w:rsidRDefault="00222CAA" w:rsidP="002A0305">
      <w:pPr>
        <w:tabs>
          <w:tab w:val="left" w:pos="426"/>
        </w:tabs>
        <w:spacing w:line="240" w:lineRule="auto"/>
        <w:rPr>
          <w:b/>
          <w:szCs w:val="24"/>
          <w:lang w:val="id-ID"/>
        </w:rPr>
      </w:pPr>
      <w:r w:rsidRPr="00E47DEE">
        <w:rPr>
          <w:b/>
          <w:szCs w:val="24"/>
          <w:lang w:val="id-ID"/>
        </w:rPr>
        <w:t>5.4</w:t>
      </w:r>
      <w:r w:rsidRPr="00E47DEE">
        <w:rPr>
          <w:b/>
          <w:szCs w:val="24"/>
          <w:lang w:val="id-ID"/>
        </w:rPr>
        <w:tab/>
        <w:t>C-Organik</w:t>
      </w:r>
    </w:p>
    <w:p w:rsidR="00222CAA" w:rsidRPr="00E47DEE" w:rsidRDefault="00222CAA" w:rsidP="00222CAA">
      <w:pPr>
        <w:spacing w:line="240" w:lineRule="auto"/>
        <w:rPr>
          <w:szCs w:val="24"/>
          <w:lang w:val="id-ID"/>
        </w:rPr>
      </w:pPr>
    </w:p>
    <w:p w:rsidR="00222CAA" w:rsidRPr="00E47DEE" w:rsidRDefault="00222CAA" w:rsidP="002A0305">
      <w:pPr>
        <w:spacing w:line="240" w:lineRule="auto"/>
        <w:jc w:val="center"/>
        <w:rPr>
          <w:sz w:val="20"/>
          <w:szCs w:val="20"/>
          <w:lang w:val="id-ID"/>
        </w:rPr>
      </w:pPr>
      <w:r w:rsidRPr="00E47DEE">
        <w:rPr>
          <w:sz w:val="20"/>
          <w:szCs w:val="20"/>
        </w:rPr>
        <w:t xml:space="preserve">Tabel 4.8   Prosentase C-Organik Hasil </w:t>
      </w:r>
      <w:r w:rsidRPr="00E47DEE">
        <w:rPr>
          <w:i/>
          <w:sz w:val="20"/>
          <w:szCs w:val="20"/>
        </w:rPr>
        <w:t>Vermikompos</w:t>
      </w:r>
      <w:r w:rsidRPr="00E47DEE">
        <w:rPr>
          <w:sz w:val="20"/>
          <w:szCs w:val="20"/>
        </w:rPr>
        <w:t xml:space="preserve"> Pada Kotak I</w:t>
      </w:r>
    </w:p>
    <w:p w:rsidR="00222CAA" w:rsidRPr="00E47DEE" w:rsidRDefault="00222CAA" w:rsidP="00222CAA">
      <w:pPr>
        <w:spacing w:line="240" w:lineRule="auto"/>
        <w:rPr>
          <w:sz w:val="20"/>
          <w:szCs w:val="20"/>
          <w:lang w:val="id-ID"/>
        </w:rPr>
      </w:pPr>
    </w:p>
    <w:tbl>
      <w:tblPr>
        <w:tblW w:w="3974" w:type="dxa"/>
        <w:tblInd w:w="103" w:type="dxa"/>
        <w:tblLayout w:type="fixed"/>
        <w:tblLook w:val="04A0"/>
      </w:tblPr>
      <w:tblGrid>
        <w:gridCol w:w="856"/>
        <w:gridCol w:w="709"/>
        <w:gridCol w:w="992"/>
        <w:gridCol w:w="1417"/>
      </w:tblGrid>
      <w:tr w:rsidR="00222CAA" w:rsidRPr="00E47DEE" w:rsidTr="00222CAA">
        <w:trPr>
          <w:trHeight w:val="945"/>
        </w:trPr>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lastRenderedPageBreak/>
              <w:t>Hari ke -</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Kotak I</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222CAA" w:rsidRPr="00E47DEE" w:rsidRDefault="00222CAA"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C-Organik ( % )                     SNI 19-7030-2004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222CAA" w:rsidRPr="00E47DEE" w:rsidRDefault="00222CAA"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C-Organik ( % ) Peraturan Menteri Pertanian no 28/Permentan/SR.130/5/2009</w:t>
            </w:r>
          </w:p>
        </w:tc>
      </w:tr>
      <w:tr w:rsidR="00222CAA" w:rsidRPr="00E47DEE" w:rsidTr="00222CAA">
        <w:trPr>
          <w:trHeight w:val="31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5</w:t>
            </w:r>
          </w:p>
        </w:tc>
        <w:tc>
          <w:tcPr>
            <w:tcW w:w="709" w:type="dxa"/>
            <w:tcBorders>
              <w:top w:val="nil"/>
              <w:left w:val="nil"/>
              <w:bottom w:val="single" w:sz="4" w:space="0" w:color="auto"/>
              <w:right w:val="single" w:sz="4" w:space="0" w:color="auto"/>
            </w:tcBorders>
            <w:shd w:val="clear" w:color="auto" w:fill="auto"/>
            <w:noWrap/>
            <w:vAlign w:val="bottom"/>
            <w:hideMark/>
          </w:tcPr>
          <w:p w:rsidR="00222CAA" w:rsidRPr="00E47DEE" w:rsidRDefault="003B3AE2" w:rsidP="00DE0F5A">
            <w:pPr>
              <w:spacing w:line="240" w:lineRule="auto"/>
              <w:jc w:val="center"/>
              <w:rPr>
                <w:rFonts w:eastAsia="Times New Roman"/>
                <w:sz w:val="16"/>
                <w:szCs w:val="16"/>
                <w:lang w:eastAsia="id-ID"/>
              </w:rPr>
            </w:pPr>
            <w:r w:rsidRPr="00E47DEE">
              <w:rPr>
                <w:rFonts w:eastAsia="Times New Roman"/>
                <w:sz w:val="16"/>
                <w:szCs w:val="16"/>
                <w:lang w:eastAsia="id-ID"/>
              </w:rPr>
              <w:t>17,78</w:t>
            </w:r>
          </w:p>
        </w:tc>
        <w:tc>
          <w:tcPr>
            <w:tcW w:w="992"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9,8 - 32</w:t>
            </w:r>
          </w:p>
        </w:tc>
        <w:tc>
          <w:tcPr>
            <w:tcW w:w="1417"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&gt;12</w:t>
            </w:r>
          </w:p>
        </w:tc>
      </w:tr>
      <w:tr w:rsidR="00222CAA" w:rsidRPr="00E47DEE" w:rsidTr="00222CAA">
        <w:trPr>
          <w:trHeight w:val="31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10</w:t>
            </w:r>
          </w:p>
        </w:tc>
        <w:tc>
          <w:tcPr>
            <w:tcW w:w="709" w:type="dxa"/>
            <w:tcBorders>
              <w:top w:val="nil"/>
              <w:left w:val="nil"/>
              <w:bottom w:val="single" w:sz="4" w:space="0" w:color="auto"/>
              <w:right w:val="single" w:sz="4" w:space="0" w:color="auto"/>
            </w:tcBorders>
            <w:shd w:val="clear" w:color="auto" w:fill="auto"/>
            <w:noWrap/>
            <w:vAlign w:val="bottom"/>
            <w:hideMark/>
          </w:tcPr>
          <w:p w:rsidR="00222CAA" w:rsidRPr="00E47DEE" w:rsidRDefault="003B3AE2" w:rsidP="00DE0F5A">
            <w:pPr>
              <w:spacing w:line="240" w:lineRule="auto"/>
              <w:jc w:val="center"/>
              <w:rPr>
                <w:rFonts w:eastAsia="Times New Roman"/>
                <w:sz w:val="16"/>
                <w:szCs w:val="16"/>
                <w:lang w:eastAsia="id-ID"/>
              </w:rPr>
            </w:pPr>
            <w:r w:rsidRPr="00E47DEE">
              <w:rPr>
                <w:rFonts w:eastAsia="Times New Roman"/>
                <w:sz w:val="16"/>
                <w:szCs w:val="16"/>
                <w:lang w:eastAsia="id-ID"/>
              </w:rPr>
              <w:t>20,83</w:t>
            </w:r>
          </w:p>
        </w:tc>
        <w:tc>
          <w:tcPr>
            <w:tcW w:w="992"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9,8 - 32</w:t>
            </w:r>
          </w:p>
        </w:tc>
        <w:tc>
          <w:tcPr>
            <w:tcW w:w="1417"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&gt;12</w:t>
            </w:r>
          </w:p>
        </w:tc>
      </w:tr>
      <w:tr w:rsidR="00222CAA" w:rsidRPr="00E47DEE" w:rsidTr="00222CAA">
        <w:trPr>
          <w:trHeight w:val="31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15</w:t>
            </w:r>
          </w:p>
        </w:tc>
        <w:tc>
          <w:tcPr>
            <w:tcW w:w="709" w:type="dxa"/>
            <w:tcBorders>
              <w:top w:val="nil"/>
              <w:left w:val="nil"/>
              <w:bottom w:val="single" w:sz="4" w:space="0" w:color="auto"/>
              <w:right w:val="single" w:sz="4" w:space="0" w:color="auto"/>
            </w:tcBorders>
            <w:shd w:val="clear" w:color="auto" w:fill="auto"/>
            <w:noWrap/>
            <w:vAlign w:val="bottom"/>
            <w:hideMark/>
          </w:tcPr>
          <w:p w:rsidR="00222CAA" w:rsidRPr="00E47DEE" w:rsidRDefault="003B3AE2" w:rsidP="00DE0F5A">
            <w:pPr>
              <w:spacing w:line="240" w:lineRule="auto"/>
              <w:jc w:val="center"/>
              <w:rPr>
                <w:rFonts w:eastAsia="Times New Roman"/>
                <w:sz w:val="16"/>
                <w:szCs w:val="16"/>
                <w:lang w:eastAsia="id-ID"/>
              </w:rPr>
            </w:pPr>
            <w:r w:rsidRPr="00E47DEE">
              <w:rPr>
                <w:rFonts w:eastAsia="Times New Roman"/>
                <w:sz w:val="16"/>
                <w:szCs w:val="16"/>
                <w:lang w:eastAsia="id-ID"/>
              </w:rPr>
              <w:t>16,67</w:t>
            </w:r>
          </w:p>
        </w:tc>
        <w:tc>
          <w:tcPr>
            <w:tcW w:w="992"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9,8 - 32</w:t>
            </w:r>
          </w:p>
        </w:tc>
        <w:tc>
          <w:tcPr>
            <w:tcW w:w="1417"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&gt;12</w:t>
            </w:r>
          </w:p>
        </w:tc>
      </w:tr>
      <w:tr w:rsidR="00222CAA" w:rsidRPr="00E47DEE" w:rsidTr="00222CAA">
        <w:trPr>
          <w:trHeight w:val="31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20</w:t>
            </w:r>
          </w:p>
        </w:tc>
        <w:tc>
          <w:tcPr>
            <w:tcW w:w="709"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1</w:t>
            </w:r>
            <w:r w:rsidR="003B3AE2" w:rsidRPr="00E47DEE">
              <w:rPr>
                <w:rFonts w:eastAsia="Times New Roman"/>
                <w:sz w:val="16"/>
                <w:szCs w:val="16"/>
                <w:lang w:eastAsia="id-ID"/>
              </w:rPr>
              <w:t>5,74</w:t>
            </w:r>
          </w:p>
        </w:tc>
        <w:tc>
          <w:tcPr>
            <w:tcW w:w="992"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9,8 - 32</w:t>
            </w:r>
          </w:p>
        </w:tc>
        <w:tc>
          <w:tcPr>
            <w:tcW w:w="1417"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&gt;12</w:t>
            </w:r>
          </w:p>
        </w:tc>
      </w:tr>
      <w:tr w:rsidR="00222CAA" w:rsidRPr="00E47DEE" w:rsidTr="00222CAA">
        <w:trPr>
          <w:trHeight w:val="31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25</w:t>
            </w:r>
          </w:p>
        </w:tc>
        <w:tc>
          <w:tcPr>
            <w:tcW w:w="709"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1</w:t>
            </w:r>
            <w:r w:rsidR="003B3AE2" w:rsidRPr="00E47DEE">
              <w:rPr>
                <w:rFonts w:eastAsia="Times New Roman"/>
                <w:sz w:val="16"/>
                <w:szCs w:val="16"/>
                <w:lang w:eastAsia="id-ID"/>
              </w:rPr>
              <w:t>4,88</w:t>
            </w:r>
          </w:p>
        </w:tc>
        <w:tc>
          <w:tcPr>
            <w:tcW w:w="992"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9,8 - 32</w:t>
            </w:r>
          </w:p>
        </w:tc>
        <w:tc>
          <w:tcPr>
            <w:tcW w:w="1417"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&gt;12</w:t>
            </w:r>
          </w:p>
        </w:tc>
      </w:tr>
      <w:tr w:rsidR="00222CAA" w:rsidRPr="00E47DEE" w:rsidTr="00222CAA">
        <w:trPr>
          <w:trHeight w:val="315"/>
        </w:trPr>
        <w:tc>
          <w:tcPr>
            <w:tcW w:w="856" w:type="dxa"/>
            <w:tcBorders>
              <w:top w:val="nil"/>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30</w:t>
            </w:r>
          </w:p>
        </w:tc>
        <w:tc>
          <w:tcPr>
            <w:tcW w:w="709" w:type="dxa"/>
            <w:tcBorders>
              <w:top w:val="nil"/>
              <w:left w:val="nil"/>
              <w:bottom w:val="single" w:sz="4" w:space="0" w:color="auto"/>
              <w:right w:val="single" w:sz="4" w:space="0" w:color="auto"/>
            </w:tcBorders>
            <w:shd w:val="clear" w:color="auto" w:fill="auto"/>
            <w:noWrap/>
            <w:vAlign w:val="bottom"/>
            <w:hideMark/>
          </w:tcPr>
          <w:p w:rsidR="00222CAA" w:rsidRPr="00E47DEE" w:rsidRDefault="003B3AE2" w:rsidP="00DE0F5A">
            <w:pPr>
              <w:spacing w:line="240" w:lineRule="auto"/>
              <w:jc w:val="center"/>
              <w:rPr>
                <w:rFonts w:eastAsia="Times New Roman"/>
                <w:sz w:val="16"/>
                <w:szCs w:val="16"/>
                <w:lang w:eastAsia="id-ID"/>
              </w:rPr>
            </w:pPr>
            <w:r w:rsidRPr="00E47DEE">
              <w:rPr>
                <w:rFonts w:eastAsia="Times New Roman"/>
                <w:sz w:val="16"/>
                <w:szCs w:val="16"/>
                <w:lang w:eastAsia="id-ID"/>
              </w:rPr>
              <w:t>13,08</w:t>
            </w:r>
          </w:p>
        </w:tc>
        <w:tc>
          <w:tcPr>
            <w:tcW w:w="992"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9,8 - 32</w:t>
            </w:r>
          </w:p>
        </w:tc>
        <w:tc>
          <w:tcPr>
            <w:tcW w:w="1417" w:type="dxa"/>
            <w:tcBorders>
              <w:top w:val="nil"/>
              <w:left w:val="nil"/>
              <w:bottom w:val="single" w:sz="4" w:space="0" w:color="auto"/>
              <w:right w:val="single" w:sz="4" w:space="0" w:color="auto"/>
            </w:tcBorders>
            <w:shd w:val="clear" w:color="auto" w:fill="auto"/>
            <w:noWrap/>
            <w:vAlign w:val="bottom"/>
            <w:hideMark/>
          </w:tcPr>
          <w:p w:rsidR="00222CAA" w:rsidRPr="00E47DEE" w:rsidRDefault="00222CAA" w:rsidP="00DE0F5A">
            <w:pPr>
              <w:spacing w:line="240" w:lineRule="auto"/>
              <w:jc w:val="center"/>
              <w:rPr>
                <w:rFonts w:eastAsia="Times New Roman"/>
                <w:sz w:val="16"/>
                <w:szCs w:val="16"/>
                <w:lang w:eastAsia="id-ID"/>
              </w:rPr>
            </w:pPr>
            <w:r w:rsidRPr="00E47DEE">
              <w:rPr>
                <w:rFonts w:eastAsia="Times New Roman"/>
                <w:sz w:val="16"/>
                <w:szCs w:val="16"/>
                <w:lang w:eastAsia="id-ID"/>
              </w:rPr>
              <w:t>&gt;12</w:t>
            </w:r>
          </w:p>
        </w:tc>
      </w:tr>
    </w:tbl>
    <w:p w:rsidR="00222CAA" w:rsidRPr="00E47DEE" w:rsidRDefault="00222CAA" w:rsidP="00222CAA">
      <w:pPr>
        <w:spacing w:line="240" w:lineRule="auto"/>
        <w:rPr>
          <w:b/>
          <w:szCs w:val="24"/>
          <w:lang w:val="id-ID"/>
        </w:rPr>
      </w:pPr>
    </w:p>
    <w:p w:rsidR="00222CAA" w:rsidRPr="00E47DEE" w:rsidRDefault="00222CAA" w:rsidP="002A0305">
      <w:pPr>
        <w:spacing w:line="240" w:lineRule="auto"/>
        <w:ind w:firstLine="284"/>
        <w:rPr>
          <w:szCs w:val="24"/>
          <w:lang w:val="id-ID"/>
        </w:rPr>
      </w:pPr>
      <w:r w:rsidRPr="00E47DEE">
        <w:rPr>
          <w:szCs w:val="24"/>
        </w:rPr>
        <w:t xml:space="preserve">Dilihat dari tabel 4.8 nilai C-Organik vermikompos </w:t>
      </w:r>
      <w:r w:rsidR="003B3AE2" w:rsidRPr="00E47DEE">
        <w:rPr>
          <w:szCs w:val="24"/>
        </w:rPr>
        <w:t>terus menurun karena adanya bakteri basillus Sp</w:t>
      </w:r>
      <w:r w:rsidRPr="00E47DEE">
        <w:rPr>
          <w:szCs w:val="24"/>
        </w:rPr>
        <w:t>.</w:t>
      </w:r>
      <w:r w:rsidR="003B3AE2" w:rsidRPr="00E47DEE">
        <w:rPr>
          <w:szCs w:val="24"/>
        </w:rPr>
        <w:t xml:space="preserve"> yang ikut membantu dalam proses penguraian bahan organic, protein, karbohidrat dan lemak secara biologis.</w:t>
      </w:r>
    </w:p>
    <w:p w:rsidR="007F5046" w:rsidRPr="00E47DEE" w:rsidRDefault="007F5046" w:rsidP="00222CAA">
      <w:pPr>
        <w:spacing w:line="240" w:lineRule="auto"/>
        <w:rPr>
          <w:szCs w:val="24"/>
        </w:rPr>
      </w:pPr>
    </w:p>
    <w:p w:rsidR="00222CAA" w:rsidRPr="00E47DEE" w:rsidRDefault="00222CAA" w:rsidP="00222CAA">
      <w:pPr>
        <w:spacing w:line="240" w:lineRule="auto"/>
        <w:rPr>
          <w:b/>
          <w:szCs w:val="24"/>
          <w:lang w:val="id-ID"/>
        </w:rPr>
      </w:pPr>
      <w:r w:rsidRPr="00E47DEE">
        <w:rPr>
          <w:b/>
          <w:szCs w:val="24"/>
          <w:lang w:val="id-ID"/>
        </w:rPr>
        <w:t>5.5</w:t>
      </w:r>
      <w:r w:rsidRPr="00E47DEE">
        <w:rPr>
          <w:b/>
          <w:szCs w:val="24"/>
          <w:lang w:val="id-ID"/>
        </w:rPr>
        <w:tab/>
        <w:t>Rasio C/N</w:t>
      </w:r>
    </w:p>
    <w:p w:rsidR="00222CAA" w:rsidRPr="00E47DEE" w:rsidRDefault="00222CAA" w:rsidP="00222CAA">
      <w:pPr>
        <w:spacing w:line="240" w:lineRule="auto"/>
        <w:rPr>
          <w:b/>
          <w:szCs w:val="24"/>
          <w:lang w:val="id-ID"/>
        </w:rPr>
      </w:pPr>
    </w:p>
    <w:p w:rsidR="00222CAA" w:rsidRPr="00E47DEE" w:rsidRDefault="00222CAA" w:rsidP="002A0305">
      <w:pPr>
        <w:spacing w:line="240" w:lineRule="auto"/>
        <w:jc w:val="center"/>
        <w:rPr>
          <w:sz w:val="20"/>
          <w:szCs w:val="20"/>
        </w:rPr>
      </w:pPr>
      <w:r w:rsidRPr="00E47DEE">
        <w:rPr>
          <w:sz w:val="20"/>
          <w:szCs w:val="20"/>
        </w:rPr>
        <w:t>Tabel 4.9   Prosentase C/N rasio  Hasil vermikompos  Pada Kotak I</w:t>
      </w:r>
    </w:p>
    <w:tbl>
      <w:tblPr>
        <w:tblW w:w="4325" w:type="dxa"/>
        <w:tblInd w:w="103" w:type="dxa"/>
        <w:tblLayout w:type="fixed"/>
        <w:tblLook w:val="04A0"/>
      </w:tblPr>
      <w:tblGrid>
        <w:gridCol w:w="714"/>
        <w:gridCol w:w="851"/>
        <w:gridCol w:w="851"/>
        <w:gridCol w:w="1909"/>
      </w:tblGrid>
      <w:tr w:rsidR="00222CAA" w:rsidRPr="00E47DEE" w:rsidTr="001F2D45">
        <w:trPr>
          <w:trHeight w:val="1249"/>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rPr>
                <w:rFonts w:eastAsia="Times New Roman"/>
                <w:b/>
                <w:bCs/>
                <w:sz w:val="16"/>
                <w:szCs w:val="18"/>
                <w:lang w:eastAsia="id-ID"/>
              </w:rPr>
            </w:pPr>
            <w:r w:rsidRPr="00E47DEE">
              <w:rPr>
                <w:rFonts w:eastAsia="Times New Roman"/>
                <w:b/>
                <w:bCs/>
                <w:sz w:val="16"/>
                <w:szCs w:val="18"/>
                <w:lang w:eastAsia="id-ID"/>
              </w:rPr>
              <w:t>Hari ke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222CAA" w:rsidRPr="00E47DEE" w:rsidRDefault="00222CAA" w:rsidP="00DE0F5A">
            <w:pPr>
              <w:spacing w:line="240" w:lineRule="auto"/>
              <w:jc w:val="center"/>
              <w:rPr>
                <w:rFonts w:eastAsia="Times New Roman"/>
                <w:b/>
                <w:bCs/>
                <w:sz w:val="16"/>
                <w:szCs w:val="18"/>
                <w:lang w:eastAsia="id-ID"/>
              </w:rPr>
            </w:pPr>
            <w:r w:rsidRPr="00E47DEE">
              <w:rPr>
                <w:rFonts w:eastAsia="Times New Roman"/>
                <w:b/>
                <w:bCs/>
                <w:sz w:val="16"/>
                <w:szCs w:val="18"/>
                <w:lang w:eastAsia="id-ID"/>
              </w:rPr>
              <w:t>Kotak 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222CAA" w:rsidRPr="00E47DEE" w:rsidRDefault="00222CAA" w:rsidP="00DE0F5A">
            <w:pPr>
              <w:spacing w:line="240" w:lineRule="auto"/>
              <w:jc w:val="center"/>
              <w:rPr>
                <w:rFonts w:eastAsia="Times New Roman"/>
                <w:b/>
                <w:bCs/>
                <w:sz w:val="16"/>
                <w:szCs w:val="18"/>
                <w:lang w:eastAsia="id-ID"/>
              </w:rPr>
            </w:pPr>
            <w:r w:rsidRPr="00E47DEE">
              <w:rPr>
                <w:rFonts w:eastAsia="Times New Roman"/>
                <w:b/>
                <w:bCs/>
                <w:sz w:val="16"/>
                <w:szCs w:val="18"/>
                <w:lang w:eastAsia="id-ID"/>
              </w:rPr>
              <w:t>Kalium ( % )                     SNI 19-7030-2004</w:t>
            </w:r>
          </w:p>
        </w:tc>
        <w:tc>
          <w:tcPr>
            <w:tcW w:w="1909" w:type="dxa"/>
            <w:tcBorders>
              <w:top w:val="single" w:sz="4" w:space="0" w:color="auto"/>
              <w:left w:val="nil"/>
              <w:bottom w:val="single" w:sz="4" w:space="0" w:color="auto"/>
              <w:right w:val="single" w:sz="4" w:space="0" w:color="auto"/>
            </w:tcBorders>
            <w:shd w:val="clear" w:color="auto" w:fill="auto"/>
            <w:vAlign w:val="center"/>
            <w:hideMark/>
          </w:tcPr>
          <w:p w:rsidR="00222CAA" w:rsidRPr="00E47DEE" w:rsidRDefault="00222CAA" w:rsidP="00DE0F5A">
            <w:pPr>
              <w:spacing w:line="240" w:lineRule="auto"/>
              <w:jc w:val="center"/>
              <w:rPr>
                <w:rFonts w:eastAsia="Times New Roman"/>
                <w:b/>
                <w:bCs/>
                <w:sz w:val="16"/>
                <w:szCs w:val="18"/>
                <w:lang w:eastAsia="id-ID"/>
              </w:rPr>
            </w:pPr>
            <w:r w:rsidRPr="00E47DEE">
              <w:rPr>
                <w:rFonts w:eastAsia="Times New Roman"/>
                <w:b/>
                <w:bCs/>
                <w:sz w:val="16"/>
                <w:szCs w:val="18"/>
                <w:lang w:eastAsia="id-ID"/>
              </w:rPr>
              <w:t>Kalium ( % ) Peraturan Menteri Pertanian no 28/Permentan/SR.130/5/2009</w:t>
            </w:r>
          </w:p>
        </w:tc>
      </w:tr>
      <w:tr w:rsidR="003B3AE2" w:rsidRPr="00E47DEE" w:rsidTr="003B3AE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5</w:t>
            </w:r>
          </w:p>
        </w:tc>
        <w:tc>
          <w:tcPr>
            <w:tcW w:w="851" w:type="dxa"/>
            <w:tcBorders>
              <w:top w:val="nil"/>
              <w:left w:val="nil"/>
              <w:bottom w:val="single" w:sz="4" w:space="0" w:color="auto"/>
              <w:right w:val="single" w:sz="4" w:space="0" w:color="auto"/>
            </w:tcBorders>
            <w:shd w:val="clear" w:color="auto" w:fill="auto"/>
            <w:noWrap/>
            <w:vAlign w:val="bottom"/>
            <w:hideMark/>
          </w:tcPr>
          <w:p w:rsidR="003B3AE2" w:rsidRPr="00E47DEE" w:rsidRDefault="003B3AE2" w:rsidP="003B3AE2">
            <w:pPr>
              <w:jc w:val="center"/>
              <w:rPr>
                <w:sz w:val="18"/>
                <w:szCs w:val="24"/>
              </w:rPr>
            </w:pPr>
            <w:r w:rsidRPr="00E47DEE">
              <w:rPr>
                <w:sz w:val="18"/>
              </w:rPr>
              <w:t>55.56</w:t>
            </w:r>
          </w:p>
        </w:tc>
        <w:tc>
          <w:tcPr>
            <w:tcW w:w="851"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 xml:space="preserve">10 </w:t>
            </w:r>
            <w:r w:rsidRPr="00E47DEE">
              <w:rPr>
                <w:rFonts w:eastAsia="Times New Roman" w:cs="Calibri"/>
                <w:sz w:val="16"/>
                <w:szCs w:val="18"/>
                <w:lang w:eastAsia="id-ID"/>
              </w:rPr>
              <w:t>− 20</w:t>
            </w:r>
          </w:p>
        </w:tc>
        <w:tc>
          <w:tcPr>
            <w:tcW w:w="1909"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15 - 25</w:t>
            </w:r>
          </w:p>
        </w:tc>
      </w:tr>
      <w:tr w:rsidR="003B3AE2" w:rsidRPr="00E47DEE" w:rsidTr="003B3AE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10</w:t>
            </w:r>
          </w:p>
        </w:tc>
        <w:tc>
          <w:tcPr>
            <w:tcW w:w="851" w:type="dxa"/>
            <w:tcBorders>
              <w:top w:val="nil"/>
              <w:left w:val="nil"/>
              <w:bottom w:val="single" w:sz="4" w:space="0" w:color="auto"/>
              <w:right w:val="single" w:sz="4" w:space="0" w:color="auto"/>
            </w:tcBorders>
            <w:shd w:val="clear" w:color="auto" w:fill="auto"/>
            <w:noWrap/>
            <w:vAlign w:val="bottom"/>
            <w:hideMark/>
          </w:tcPr>
          <w:p w:rsidR="003B3AE2" w:rsidRPr="00E47DEE" w:rsidRDefault="003B3AE2" w:rsidP="003B3AE2">
            <w:pPr>
              <w:jc w:val="center"/>
              <w:rPr>
                <w:sz w:val="18"/>
                <w:szCs w:val="24"/>
              </w:rPr>
            </w:pPr>
            <w:r w:rsidRPr="00E47DEE">
              <w:rPr>
                <w:sz w:val="18"/>
              </w:rPr>
              <w:t>16.66</w:t>
            </w:r>
          </w:p>
        </w:tc>
        <w:tc>
          <w:tcPr>
            <w:tcW w:w="851"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 xml:space="preserve">10 </w:t>
            </w:r>
            <w:r w:rsidRPr="00E47DEE">
              <w:rPr>
                <w:rFonts w:eastAsia="Times New Roman" w:cs="Calibri"/>
                <w:sz w:val="16"/>
                <w:szCs w:val="18"/>
                <w:lang w:eastAsia="id-ID"/>
              </w:rPr>
              <w:t>− 20</w:t>
            </w:r>
          </w:p>
        </w:tc>
        <w:tc>
          <w:tcPr>
            <w:tcW w:w="1909"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15 - 25</w:t>
            </w:r>
          </w:p>
        </w:tc>
      </w:tr>
      <w:tr w:rsidR="003B3AE2" w:rsidRPr="00E47DEE" w:rsidTr="003B3AE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15</w:t>
            </w:r>
          </w:p>
        </w:tc>
        <w:tc>
          <w:tcPr>
            <w:tcW w:w="851" w:type="dxa"/>
            <w:tcBorders>
              <w:top w:val="nil"/>
              <w:left w:val="nil"/>
              <w:bottom w:val="single" w:sz="4" w:space="0" w:color="auto"/>
              <w:right w:val="single" w:sz="4" w:space="0" w:color="auto"/>
            </w:tcBorders>
            <w:shd w:val="clear" w:color="auto" w:fill="auto"/>
            <w:noWrap/>
            <w:vAlign w:val="bottom"/>
            <w:hideMark/>
          </w:tcPr>
          <w:p w:rsidR="003B3AE2" w:rsidRPr="00E47DEE" w:rsidRDefault="003B3AE2" w:rsidP="003B3AE2">
            <w:pPr>
              <w:jc w:val="center"/>
              <w:rPr>
                <w:sz w:val="18"/>
                <w:szCs w:val="24"/>
              </w:rPr>
            </w:pPr>
            <w:r w:rsidRPr="00E47DEE">
              <w:rPr>
                <w:sz w:val="18"/>
              </w:rPr>
              <w:t>37.89</w:t>
            </w:r>
          </w:p>
        </w:tc>
        <w:tc>
          <w:tcPr>
            <w:tcW w:w="851"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 xml:space="preserve">10 </w:t>
            </w:r>
            <w:r w:rsidRPr="00E47DEE">
              <w:rPr>
                <w:rFonts w:eastAsia="Times New Roman" w:cs="Calibri"/>
                <w:sz w:val="16"/>
                <w:szCs w:val="18"/>
                <w:lang w:eastAsia="id-ID"/>
              </w:rPr>
              <w:t>− 20</w:t>
            </w:r>
          </w:p>
        </w:tc>
        <w:tc>
          <w:tcPr>
            <w:tcW w:w="1909"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15 - 25</w:t>
            </w:r>
          </w:p>
        </w:tc>
      </w:tr>
      <w:tr w:rsidR="003B3AE2" w:rsidRPr="00E47DEE" w:rsidTr="003B3AE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20</w:t>
            </w:r>
          </w:p>
        </w:tc>
        <w:tc>
          <w:tcPr>
            <w:tcW w:w="851" w:type="dxa"/>
            <w:tcBorders>
              <w:top w:val="nil"/>
              <w:left w:val="nil"/>
              <w:bottom w:val="single" w:sz="4" w:space="0" w:color="auto"/>
              <w:right w:val="single" w:sz="4" w:space="0" w:color="auto"/>
            </w:tcBorders>
            <w:shd w:val="clear" w:color="auto" w:fill="auto"/>
            <w:noWrap/>
            <w:vAlign w:val="bottom"/>
            <w:hideMark/>
          </w:tcPr>
          <w:p w:rsidR="003B3AE2" w:rsidRPr="00E47DEE" w:rsidRDefault="003B3AE2" w:rsidP="003B3AE2">
            <w:pPr>
              <w:jc w:val="center"/>
              <w:rPr>
                <w:sz w:val="18"/>
                <w:szCs w:val="24"/>
              </w:rPr>
            </w:pPr>
            <w:r w:rsidRPr="00E47DEE">
              <w:rPr>
                <w:sz w:val="18"/>
              </w:rPr>
              <w:t>32.12</w:t>
            </w:r>
          </w:p>
        </w:tc>
        <w:tc>
          <w:tcPr>
            <w:tcW w:w="851"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 xml:space="preserve">10 </w:t>
            </w:r>
            <w:r w:rsidRPr="00E47DEE">
              <w:rPr>
                <w:rFonts w:eastAsia="Times New Roman" w:cs="Calibri"/>
                <w:sz w:val="16"/>
                <w:szCs w:val="18"/>
                <w:lang w:eastAsia="id-ID"/>
              </w:rPr>
              <w:t>− 20</w:t>
            </w:r>
          </w:p>
        </w:tc>
        <w:tc>
          <w:tcPr>
            <w:tcW w:w="1909"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15 - 25</w:t>
            </w:r>
          </w:p>
        </w:tc>
      </w:tr>
      <w:tr w:rsidR="003B3AE2" w:rsidRPr="00E47DEE" w:rsidTr="003B3AE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25</w:t>
            </w:r>
          </w:p>
        </w:tc>
        <w:tc>
          <w:tcPr>
            <w:tcW w:w="851" w:type="dxa"/>
            <w:tcBorders>
              <w:top w:val="nil"/>
              <w:left w:val="nil"/>
              <w:bottom w:val="single" w:sz="4" w:space="0" w:color="auto"/>
              <w:right w:val="single" w:sz="4" w:space="0" w:color="auto"/>
            </w:tcBorders>
            <w:shd w:val="clear" w:color="auto" w:fill="auto"/>
            <w:noWrap/>
            <w:vAlign w:val="bottom"/>
            <w:hideMark/>
          </w:tcPr>
          <w:p w:rsidR="003B3AE2" w:rsidRPr="00E47DEE" w:rsidRDefault="003B3AE2" w:rsidP="003B3AE2">
            <w:pPr>
              <w:jc w:val="center"/>
              <w:rPr>
                <w:sz w:val="18"/>
                <w:szCs w:val="24"/>
              </w:rPr>
            </w:pPr>
            <w:r w:rsidRPr="00E47DEE">
              <w:rPr>
                <w:sz w:val="18"/>
              </w:rPr>
              <w:t>27.05</w:t>
            </w:r>
          </w:p>
        </w:tc>
        <w:tc>
          <w:tcPr>
            <w:tcW w:w="851"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 xml:space="preserve">10 </w:t>
            </w:r>
            <w:r w:rsidRPr="00E47DEE">
              <w:rPr>
                <w:rFonts w:eastAsia="Times New Roman" w:cs="Calibri"/>
                <w:sz w:val="16"/>
                <w:szCs w:val="18"/>
                <w:lang w:eastAsia="id-ID"/>
              </w:rPr>
              <w:t>− 20</w:t>
            </w:r>
          </w:p>
        </w:tc>
        <w:tc>
          <w:tcPr>
            <w:tcW w:w="1909"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15 - 25</w:t>
            </w:r>
          </w:p>
        </w:tc>
      </w:tr>
      <w:tr w:rsidR="003B3AE2" w:rsidRPr="00E47DEE" w:rsidTr="003B3AE2">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30</w:t>
            </w:r>
          </w:p>
        </w:tc>
        <w:tc>
          <w:tcPr>
            <w:tcW w:w="851" w:type="dxa"/>
            <w:tcBorders>
              <w:top w:val="nil"/>
              <w:left w:val="nil"/>
              <w:bottom w:val="single" w:sz="4" w:space="0" w:color="auto"/>
              <w:right w:val="single" w:sz="4" w:space="0" w:color="auto"/>
            </w:tcBorders>
            <w:shd w:val="clear" w:color="auto" w:fill="auto"/>
            <w:noWrap/>
            <w:vAlign w:val="bottom"/>
            <w:hideMark/>
          </w:tcPr>
          <w:p w:rsidR="003B3AE2" w:rsidRPr="00E47DEE" w:rsidRDefault="003B3AE2" w:rsidP="003B3AE2">
            <w:pPr>
              <w:jc w:val="center"/>
              <w:rPr>
                <w:sz w:val="18"/>
                <w:szCs w:val="24"/>
              </w:rPr>
            </w:pPr>
            <w:r w:rsidRPr="00E47DEE">
              <w:rPr>
                <w:sz w:val="18"/>
              </w:rPr>
              <w:t>18.96</w:t>
            </w:r>
          </w:p>
        </w:tc>
        <w:tc>
          <w:tcPr>
            <w:tcW w:w="851"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 xml:space="preserve">10 </w:t>
            </w:r>
            <w:r w:rsidRPr="00E47DEE">
              <w:rPr>
                <w:rFonts w:eastAsia="Times New Roman" w:cs="Calibri"/>
                <w:sz w:val="16"/>
                <w:szCs w:val="18"/>
                <w:lang w:eastAsia="id-ID"/>
              </w:rPr>
              <w:t>− 20</w:t>
            </w:r>
          </w:p>
        </w:tc>
        <w:tc>
          <w:tcPr>
            <w:tcW w:w="1909" w:type="dxa"/>
            <w:tcBorders>
              <w:top w:val="nil"/>
              <w:left w:val="nil"/>
              <w:bottom w:val="single" w:sz="4" w:space="0" w:color="auto"/>
              <w:right w:val="single" w:sz="4" w:space="0" w:color="auto"/>
            </w:tcBorders>
            <w:shd w:val="clear" w:color="auto" w:fill="auto"/>
            <w:noWrap/>
            <w:vAlign w:val="center"/>
            <w:hideMark/>
          </w:tcPr>
          <w:p w:rsidR="003B3AE2" w:rsidRPr="00E47DEE" w:rsidRDefault="003B3AE2" w:rsidP="00DE0F5A">
            <w:pPr>
              <w:spacing w:line="240" w:lineRule="auto"/>
              <w:jc w:val="center"/>
              <w:rPr>
                <w:rFonts w:eastAsia="Times New Roman"/>
                <w:sz w:val="16"/>
                <w:szCs w:val="18"/>
                <w:lang w:eastAsia="id-ID"/>
              </w:rPr>
            </w:pPr>
            <w:r w:rsidRPr="00E47DEE">
              <w:rPr>
                <w:rFonts w:eastAsia="Times New Roman"/>
                <w:sz w:val="16"/>
                <w:szCs w:val="18"/>
                <w:lang w:eastAsia="id-ID"/>
              </w:rPr>
              <w:t>15 - 25</w:t>
            </w:r>
          </w:p>
        </w:tc>
      </w:tr>
    </w:tbl>
    <w:p w:rsidR="00AF5B71" w:rsidRPr="00E47DEE" w:rsidRDefault="00AF5B71" w:rsidP="00222CAA">
      <w:pPr>
        <w:spacing w:line="240" w:lineRule="auto"/>
        <w:rPr>
          <w:szCs w:val="24"/>
        </w:rPr>
      </w:pPr>
      <w:r w:rsidRPr="00E47DEE">
        <w:rPr>
          <w:b/>
          <w:szCs w:val="24"/>
          <w:lang w:val="id-ID"/>
        </w:rPr>
        <w:tab/>
      </w:r>
      <w:r w:rsidRPr="00E47DEE">
        <w:rPr>
          <w:szCs w:val="24"/>
        </w:rPr>
        <w:t xml:space="preserve">Dilihat dari tabel 4.9 nilai C/N rasio vermikompos jika dibandingkan dengan standart kualitas kompos hanya pada hari ke </w:t>
      </w:r>
      <w:r w:rsidR="003B3AE2" w:rsidRPr="00E47DEE">
        <w:rPr>
          <w:szCs w:val="24"/>
        </w:rPr>
        <w:t>–</w:t>
      </w:r>
      <w:r w:rsidRPr="00E47DEE">
        <w:rPr>
          <w:szCs w:val="24"/>
        </w:rPr>
        <w:t xml:space="preserve"> 10</w:t>
      </w:r>
      <w:r w:rsidR="003B3AE2" w:rsidRPr="00E47DEE">
        <w:rPr>
          <w:szCs w:val="24"/>
        </w:rPr>
        <w:t xml:space="preserve"> dan ke – 30 yang memenuhi</w:t>
      </w:r>
      <w:r w:rsidRPr="00E47DEE">
        <w:rPr>
          <w:szCs w:val="24"/>
        </w:rPr>
        <w:t xml:space="preserve"> standart kualitas kompos. C/N rasio</w:t>
      </w:r>
      <w:r w:rsidR="003B3AE2" w:rsidRPr="00E47DEE">
        <w:rPr>
          <w:szCs w:val="24"/>
        </w:rPr>
        <w:t>. Dikarenakan nilai N yang meningkat sedangkan nilai C-organik semakin menurun.</w:t>
      </w:r>
    </w:p>
    <w:p w:rsidR="003B3AE2" w:rsidRPr="00E47DEE" w:rsidRDefault="003B3AE2" w:rsidP="00222CAA">
      <w:pPr>
        <w:spacing w:line="240" w:lineRule="auto"/>
        <w:rPr>
          <w:szCs w:val="24"/>
          <w:lang w:val="id-ID"/>
        </w:rPr>
      </w:pPr>
    </w:p>
    <w:p w:rsidR="00AF5B71" w:rsidRPr="00E47DEE" w:rsidRDefault="00AF5B71" w:rsidP="00AF5B71">
      <w:pPr>
        <w:pStyle w:val="ListParagraph"/>
        <w:numPr>
          <w:ilvl w:val="0"/>
          <w:numId w:val="6"/>
        </w:numPr>
        <w:spacing w:line="240" w:lineRule="auto"/>
        <w:rPr>
          <w:rFonts w:ascii="Arial" w:hAnsi="Arial" w:cs="Arial"/>
          <w:b/>
          <w:sz w:val="20"/>
          <w:szCs w:val="20"/>
          <w:lang w:val="id-ID"/>
        </w:rPr>
      </w:pPr>
      <w:r w:rsidRPr="00E47DEE">
        <w:rPr>
          <w:b/>
          <w:szCs w:val="24"/>
        </w:rPr>
        <w:t xml:space="preserve">Hasil Uji Unsur Hara Makro  Hasil </w:t>
      </w:r>
      <w:r w:rsidRPr="00E47DEE">
        <w:rPr>
          <w:b/>
          <w:szCs w:val="24"/>
          <w:lang w:val="id-ID"/>
        </w:rPr>
        <w:t>V</w:t>
      </w:r>
      <w:r w:rsidR="003B3AE2" w:rsidRPr="00E47DEE">
        <w:rPr>
          <w:b/>
          <w:i/>
          <w:szCs w:val="24"/>
        </w:rPr>
        <w:t>ermikompos</w:t>
      </w:r>
      <w:r w:rsidRPr="00E47DEE">
        <w:rPr>
          <w:b/>
          <w:i/>
          <w:szCs w:val="24"/>
        </w:rPr>
        <w:t xml:space="preserve"> </w:t>
      </w:r>
      <w:r w:rsidRPr="00E47DEE">
        <w:rPr>
          <w:b/>
          <w:szCs w:val="24"/>
        </w:rPr>
        <w:t>Pada Kotak I</w:t>
      </w:r>
      <w:r w:rsidRPr="00E47DEE">
        <w:rPr>
          <w:b/>
          <w:szCs w:val="24"/>
          <w:lang w:val="id-ID"/>
        </w:rPr>
        <w:t>I</w:t>
      </w:r>
    </w:p>
    <w:p w:rsidR="00AF5B71" w:rsidRPr="00E47DEE" w:rsidRDefault="00AF5B71" w:rsidP="00AF5B71">
      <w:pPr>
        <w:pStyle w:val="ListParagraph"/>
        <w:spacing w:line="240" w:lineRule="auto"/>
        <w:ind w:left="360"/>
        <w:rPr>
          <w:rFonts w:ascii="Arial" w:hAnsi="Arial" w:cs="Arial"/>
          <w:b/>
          <w:sz w:val="20"/>
          <w:szCs w:val="20"/>
          <w:lang w:val="id-ID"/>
        </w:rPr>
      </w:pPr>
    </w:p>
    <w:p w:rsidR="00AF5B71" w:rsidRPr="00E47DEE" w:rsidRDefault="00AF5B71" w:rsidP="00AF5B71">
      <w:pPr>
        <w:pStyle w:val="ListParagraph"/>
        <w:numPr>
          <w:ilvl w:val="1"/>
          <w:numId w:val="6"/>
        </w:numPr>
        <w:spacing w:line="240" w:lineRule="auto"/>
        <w:ind w:left="426" w:hanging="426"/>
        <w:rPr>
          <w:bCs/>
          <w:szCs w:val="24"/>
          <w:lang w:val="id-ID"/>
        </w:rPr>
      </w:pPr>
      <w:r w:rsidRPr="00E47DEE">
        <w:rPr>
          <w:b/>
          <w:szCs w:val="24"/>
          <w:lang w:val="id-ID"/>
        </w:rPr>
        <w:lastRenderedPageBreak/>
        <w:t>N-Total</w:t>
      </w:r>
    </w:p>
    <w:p w:rsidR="00AF5B71" w:rsidRPr="00E47DEE" w:rsidRDefault="00AF5B71" w:rsidP="002A0305">
      <w:pPr>
        <w:spacing w:line="240" w:lineRule="auto"/>
        <w:jc w:val="center"/>
        <w:rPr>
          <w:szCs w:val="24"/>
          <w:lang w:val="id-ID"/>
        </w:rPr>
      </w:pPr>
      <w:r w:rsidRPr="00E47DEE">
        <w:rPr>
          <w:szCs w:val="24"/>
        </w:rPr>
        <w:t>Tabel 4.10   Prosentase N - Total Hasil vermikompos Pada Kotak II</w:t>
      </w:r>
    </w:p>
    <w:p w:rsidR="00AF5B71" w:rsidRPr="00E47DEE" w:rsidRDefault="00AF5B71" w:rsidP="00AF5B71">
      <w:pPr>
        <w:spacing w:line="240" w:lineRule="auto"/>
        <w:rPr>
          <w:sz w:val="20"/>
          <w:szCs w:val="20"/>
          <w:lang w:val="id-ID"/>
        </w:rPr>
      </w:pPr>
    </w:p>
    <w:tbl>
      <w:tblPr>
        <w:tblW w:w="4258" w:type="dxa"/>
        <w:tblInd w:w="103" w:type="dxa"/>
        <w:tblLayout w:type="fixed"/>
        <w:tblLook w:val="04A0"/>
      </w:tblPr>
      <w:tblGrid>
        <w:gridCol w:w="714"/>
        <w:gridCol w:w="992"/>
        <w:gridCol w:w="851"/>
        <w:gridCol w:w="1701"/>
      </w:tblGrid>
      <w:tr w:rsidR="00AF5B71" w:rsidRPr="00E47DEE" w:rsidTr="00AF5B71">
        <w:trPr>
          <w:trHeight w:val="94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Hari ke -</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AF5B71" w:rsidRPr="00E47DEE" w:rsidRDefault="00AF5B71" w:rsidP="00AF5B71">
            <w:pPr>
              <w:spacing w:line="240" w:lineRule="auto"/>
              <w:jc w:val="center"/>
              <w:rPr>
                <w:rFonts w:eastAsia="Times New Roman"/>
                <w:b/>
                <w:bCs/>
                <w:sz w:val="16"/>
                <w:szCs w:val="16"/>
                <w:lang w:val="id-ID" w:eastAsia="id-ID"/>
              </w:rPr>
            </w:pPr>
            <w:r w:rsidRPr="00E47DEE">
              <w:rPr>
                <w:rFonts w:eastAsia="Times New Roman"/>
                <w:b/>
                <w:bCs/>
                <w:sz w:val="16"/>
                <w:szCs w:val="16"/>
                <w:lang w:eastAsia="id-ID"/>
              </w:rPr>
              <w:t xml:space="preserve">Kotak </w:t>
            </w:r>
            <w:r w:rsidRPr="00E47DEE">
              <w:rPr>
                <w:rFonts w:eastAsia="Times New Roman"/>
                <w:b/>
                <w:bCs/>
                <w:sz w:val="16"/>
                <w:szCs w:val="16"/>
                <w:lang w:val="id-ID" w:eastAsia="id-ID"/>
              </w:rPr>
              <w:t>II</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AF5B71" w:rsidRPr="00E47DEE" w:rsidRDefault="00AF5B71"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N - Total ( % )                     SNI 19-7030-2004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AF5B71" w:rsidRPr="00E47DEE" w:rsidRDefault="00AF5B71"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N - Total ( % ) Peraturan Menteri Pertanian no 28/Permentan/SR.130/5/2009</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5</w:t>
            </w:r>
          </w:p>
        </w:tc>
        <w:tc>
          <w:tcPr>
            <w:tcW w:w="992"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1,25</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170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10</w:t>
            </w:r>
          </w:p>
        </w:tc>
        <w:tc>
          <w:tcPr>
            <w:tcW w:w="992"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1,69</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170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15</w:t>
            </w:r>
          </w:p>
        </w:tc>
        <w:tc>
          <w:tcPr>
            <w:tcW w:w="992"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1,41</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170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20</w:t>
            </w:r>
          </w:p>
        </w:tc>
        <w:tc>
          <w:tcPr>
            <w:tcW w:w="992"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1,51</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170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25</w:t>
            </w:r>
          </w:p>
        </w:tc>
        <w:tc>
          <w:tcPr>
            <w:tcW w:w="992"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1,55</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170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30</w:t>
            </w:r>
          </w:p>
        </w:tc>
        <w:tc>
          <w:tcPr>
            <w:tcW w:w="992"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1,62</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0,4 - ∞</w:t>
            </w:r>
          </w:p>
        </w:tc>
        <w:tc>
          <w:tcPr>
            <w:tcW w:w="170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bl>
    <w:p w:rsidR="001F2D45" w:rsidRPr="00E47DEE" w:rsidRDefault="001F2D45" w:rsidP="001F2D45">
      <w:pPr>
        <w:pStyle w:val="ListParagraph"/>
        <w:spacing w:line="240" w:lineRule="auto"/>
        <w:ind w:left="0" w:firstLine="360"/>
        <w:rPr>
          <w:szCs w:val="24"/>
        </w:rPr>
      </w:pPr>
    </w:p>
    <w:p w:rsidR="00AF5B71" w:rsidRPr="00E47DEE" w:rsidRDefault="00AF5B71" w:rsidP="001F2D45">
      <w:pPr>
        <w:pStyle w:val="ListParagraph"/>
        <w:spacing w:line="240" w:lineRule="auto"/>
        <w:ind w:left="0" w:firstLine="360"/>
        <w:rPr>
          <w:szCs w:val="24"/>
          <w:lang w:val="id-ID"/>
        </w:rPr>
      </w:pPr>
      <w:r w:rsidRPr="00E47DEE">
        <w:rPr>
          <w:szCs w:val="24"/>
        </w:rPr>
        <w:t xml:space="preserve">Dilihat dari tabel 4.10 </w:t>
      </w:r>
      <w:r w:rsidR="001F2D45" w:rsidRPr="00E47DEE">
        <w:rPr>
          <w:szCs w:val="24"/>
        </w:rPr>
        <w:t>nilai N – total setelah vermikompos mengalami peningkatan karena adanya bakteri pengurai micrococcus yang berfungsi menambat N.</w:t>
      </w:r>
    </w:p>
    <w:p w:rsidR="00AF5B71" w:rsidRPr="00E47DEE" w:rsidRDefault="00AF5B71" w:rsidP="00AF5B71">
      <w:pPr>
        <w:spacing w:line="240" w:lineRule="auto"/>
        <w:rPr>
          <w:b/>
          <w:szCs w:val="24"/>
          <w:lang w:val="id-ID"/>
        </w:rPr>
      </w:pPr>
    </w:p>
    <w:p w:rsidR="00AF5B71" w:rsidRPr="00E47DEE" w:rsidRDefault="00AF5B71" w:rsidP="00AF5B71">
      <w:pPr>
        <w:tabs>
          <w:tab w:val="left" w:pos="426"/>
        </w:tabs>
        <w:spacing w:line="240" w:lineRule="auto"/>
        <w:rPr>
          <w:b/>
          <w:szCs w:val="24"/>
          <w:lang w:val="id-ID"/>
        </w:rPr>
      </w:pPr>
      <w:r w:rsidRPr="00E47DEE">
        <w:rPr>
          <w:b/>
          <w:szCs w:val="24"/>
          <w:lang w:val="id-ID"/>
        </w:rPr>
        <w:t>6.2</w:t>
      </w:r>
      <w:r w:rsidRPr="00E47DEE">
        <w:rPr>
          <w:b/>
          <w:szCs w:val="24"/>
          <w:lang w:val="id-ID"/>
        </w:rPr>
        <w:tab/>
        <w:t>P – Total</w:t>
      </w:r>
    </w:p>
    <w:p w:rsidR="00AF5B71" w:rsidRPr="00E47DEE" w:rsidRDefault="00AF5B71" w:rsidP="00AF5B71">
      <w:pPr>
        <w:tabs>
          <w:tab w:val="left" w:pos="426"/>
        </w:tabs>
        <w:spacing w:line="240" w:lineRule="auto"/>
        <w:rPr>
          <w:sz w:val="20"/>
          <w:szCs w:val="20"/>
          <w:lang w:val="id-ID"/>
        </w:rPr>
      </w:pPr>
      <w:r w:rsidRPr="00E47DEE">
        <w:rPr>
          <w:szCs w:val="24"/>
          <w:lang w:val="id-ID"/>
        </w:rPr>
        <w:tab/>
      </w:r>
      <w:r w:rsidRPr="00E47DEE">
        <w:rPr>
          <w:sz w:val="20"/>
          <w:szCs w:val="20"/>
        </w:rPr>
        <w:t>Tabel 4.11  Prosentase Phospor Hasil vermikompos  Pada Kotak II</w:t>
      </w:r>
    </w:p>
    <w:p w:rsidR="00AF5B71" w:rsidRPr="00E47DEE" w:rsidRDefault="00AF5B71" w:rsidP="00AF5B71">
      <w:pPr>
        <w:spacing w:line="240" w:lineRule="auto"/>
        <w:rPr>
          <w:sz w:val="20"/>
          <w:szCs w:val="20"/>
          <w:lang w:val="id-ID"/>
        </w:rPr>
      </w:pPr>
    </w:p>
    <w:tbl>
      <w:tblPr>
        <w:tblW w:w="4258" w:type="dxa"/>
        <w:tblInd w:w="103" w:type="dxa"/>
        <w:tblLayout w:type="fixed"/>
        <w:tblLook w:val="04A0"/>
      </w:tblPr>
      <w:tblGrid>
        <w:gridCol w:w="714"/>
        <w:gridCol w:w="851"/>
        <w:gridCol w:w="850"/>
        <w:gridCol w:w="1843"/>
      </w:tblGrid>
      <w:tr w:rsidR="00AF5B71" w:rsidRPr="00E47DEE" w:rsidTr="00AF5B71">
        <w:trPr>
          <w:trHeight w:val="94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Hari ke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Kotak 2</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AF5B71" w:rsidRPr="00E47DEE" w:rsidRDefault="00AF5B71"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Phospor ( % )                     SNI 19-7030-2004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AF5B71" w:rsidRPr="00E47DEE" w:rsidRDefault="00AF5B71" w:rsidP="00DE0F5A">
            <w:pPr>
              <w:spacing w:line="240" w:lineRule="auto"/>
              <w:jc w:val="center"/>
              <w:rPr>
                <w:rFonts w:eastAsia="Times New Roman"/>
                <w:b/>
                <w:bCs/>
                <w:sz w:val="16"/>
                <w:szCs w:val="16"/>
                <w:lang w:eastAsia="id-ID"/>
              </w:rPr>
            </w:pPr>
            <w:r w:rsidRPr="00E47DEE">
              <w:rPr>
                <w:rFonts w:eastAsia="Times New Roman"/>
                <w:b/>
                <w:bCs/>
                <w:sz w:val="16"/>
                <w:szCs w:val="16"/>
                <w:lang w:eastAsia="id-ID"/>
              </w:rPr>
              <w:t>Phospor ( % ) Peraturan Menteri Pertanian no 28/Permentan/SR.130/5/2009</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1,803</w:t>
            </w:r>
          </w:p>
        </w:tc>
        <w:tc>
          <w:tcPr>
            <w:tcW w:w="850"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1843"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10</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1,656</w:t>
            </w:r>
          </w:p>
        </w:tc>
        <w:tc>
          <w:tcPr>
            <w:tcW w:w="850"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1843"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15</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1,925</w:t>
            </w:r>
          </w:p>
        </w:tc>
        <w:tc>
          <w:tcPr>
            <w:tcW w:w="850"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1843"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20</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1,784</w:t>
            </w:r>
          </w:p>
        </w:tc>
        <w:tc>
          <w:tcPr>
            <w:tcW w:w="850"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1843"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25</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2,085</w:t>
            </w:r>
          </w:p>
        </w:tc>
        <w:tc>
          <w:tcPr>
            <w:tcW w:w="850"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1843"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r w:rsidR="00AF5B71" w:rsidRPr="00E47DEE" w:rsidTr="00AF5B71">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30</w:t>
            </w:r>
          </w:p>
        </w:tc>
        <w:tc>
          <w:tcPr>
            <w:tcW w:w="851"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2,169</w:t>
            </w:r>
          </w:p>
        </w:tc>
        <w:tc>
          <w:tcPr>
            <w:tcW w:w="850"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0,10 - ∞</w:t>
            </w:r>
          </w:p>
        </w:tc>
        <w:tc>
          <w:tcPr>
            <w:tcW w:w="1843"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6"/>
                <w:szCs w:val="16"/>
                <w:lang w:eastAsia="id-ID"/>
              </w:rPr>
            </w:pPr>
            <w:r w:rsidRPr="00E47DEE">
              <w:rPr>
                <w:rFonts w:eastAsia="Times New Roman"/>
                <w:sz w:val="16"/>
                <w:szCs w:val="16"/>
                <w:lang w:eastAsia="id-ID"/>
              </w:rPr>
              <w:t>&lt;6</w:t>
            </w:r>
          </w:p>
        </w:tc>
      </w:tr>
    </w:tbl>
    <w:p w:rsidR="00AF5B71" w:rsidRPr="00E47DEE" w:rsidRDefault="00AF5B71" w:rsidP="00222CAA">
      <w:pPr>
        <w:spacing w:line="240" w:lineRule="auto"/>
        <w:rPr>
          <w:szCs w:val="24"/>
          <w:lang w:val="id-ID"/>
        </w:rPr>
      </w:pPr>
    </w:p>
    <w:p w:rsidR="00AF5B71" w:rsidRPr="00E47DEE" w:rsidRDefault="00AF5B71" w:rsidP="00AF5B71">
      <w:pPr>
        <w:spacing w:line="240" w:lineRule="auto"/>
        <w:ind w:firstLine="284"/>
        <w:rPr>
          <w:szCs w:val="24"/>
          <w:lang w:val="id-ID"/>
        </w:rPr>
      </w:pPr>
      <w:r w:rsidRPr="00E47DEE">
        <w:rPr>
          <w:szCs w:val="24"/>
        </w:rPr>
        <w:t xml:space="preserve">Dilihat dari tabel 4.11 nilai Phospor vermikompos jika dibandingkan dengan standart kualitas kompos pada hari ke 5 - 30 masih memenuhi nilai minimum standart kualitas kompos. Phospor awal pada saat hari ke 0 -5 ( limbah organik sayuran) sebesar 1,803 %. Setelah mengalami proses vermikomposting hasil Phospor pada Kotak II dalam selang waktu 5,10,15,20,25,dan 30 hari </w:t>
      </w:r>
      <w:r w:rsidRPr="00E47DEE">
        <w:rPr>
          <w:szCs w:val="24"/>
        </w:rPr>
        <w:lastRenderedPageBreak/>
        <w:t>mengalami peningkatan berturut-turut sebesar 1,803 ; 1,656 ; 1,925 ;1,784 ; 2,085 dan 2,169.</w:t>
      </w:r>
    </w:p>
    <w:p w:rsidR="00AF5B71" w:rsidRPr="00E47DEE" w:rsidRDefault="00AF5B71" w:rsidP="00AF5B71">
      <w:pPr>
        <w:spacing w:line="240" w:lineRule="auto"/>
        <w:rPr>
          <w:szCs w:val="24"/>
        </w:rPr>
      </w:pPr>
    </w:p>
    <w:p w:rsidR="007F5046" w:rsidRPr="00E47DEE" w:rsidRDefault="007F5046" w:rsidP="00AF5B71">
      <w:pPr>
        <w:spacing w:line="240" w:lineRule="auto"/>
        <w:rPr>
          <w:szCs w:val="24"/>
        </w:rPr>
      </w:pPr>
    </w:p>
    <w:p w:rsidR="00AF5B71" w:rsidRPr="00E47DEE" w:rsidRDefault="00AF5B71" w:rsidP="00AF5B71">
      <w:pPr>
        <w:tabs>
          <w:tab w:val="left" w:pos="426"/>
        </w:tabs>
        <w:spacing w:line="240" w:lineRule="auto"/>
        <w:rPr>
          <w:b/>
          <w:szCs w:val="24"/>
          <w:lang w:val="id-ID"/>
        </w:rPr>
      </w:pPr>
      <w:r w:rsidRPr="00E47DEE">
        <w:rPr>
          <w:b/>
          <w:szCs w:val="24"/>
          <w:lang w:val="id-ID"/>
        </w:rPr>
        <w:t>6.3</w:t>
      </w:r>
      <w:r w:rsidRPr="00E47DEE">
        <w:rPr>
          <w:b/>
          <w:szCs w:val="24"/>
          <w:lang w:val="id-ID"/>
        </w:rPr>
        <w:tab/>
        <w:t>Kalium</w:t>
      </w:r>
    </w:p>
    <w:p w:rsidR="00AF5B71" w:rsidRPr="00E47DEE" w:rsidRDefault="00AF5B71" w:rsidP="00DE0F5A">
      <w:pPr>
        <w:spacing w:line="240" w:lineRule="auto"/>
        <w:rPr>
          <w:sz w:val="20"/>
          <w:szCs w:val="20"/>
        </w:rPr>
      </w:pPr>
      <w:r w:rsidRPr="00E47DEE">
        <w:rPr>
          <w:szCs w:val="24"/>
          <w:lang w:val="id-ID"/>
        </w:rPr>
        <w:tab/>
      </w:r>
      <w:r w:rsidRPr="00E47DEE">
        <w:rPr>
          <w:sz w:val="20"/>
          <w:szCs w:val="20"/>
        </w:rPr>
        <w:t>Tabel 4.12</w:t>
      </w:r>
      <w:r w:rsidRPr="00E47DEE">
        <w:rPr>
          <w:sz w:val="20"/>
          <w:szCs w:val="20"/>
        </w:rPr>
        <w:tab/>
        <w:t>Prosentase Kalium Hasil vermikompos  Pada Kotak II</w:t>
      </w:r>
    </w:p>
    <w:p w:rsidR="00AF5B71" w:rsidRPr="00E47DEE" w:rsidRDefault="00AF5B71" w:rsidP="00AF5B71">
      <w:pPr>
        <w:spacing w:line="240" w:lineRule="auto"/>
        <w:jc w:val="center"/>
        <w:rPr>
          <w:b/>
          <w:szCs w:val="24"/>
        </w:rPr>
      </w:pPr>
    </w:p>
    <w:tbl>
      <w:tblPr>
        <w:tblW w:w="4415" w:type="dxa"/>
        <w:tblInd w:w="103" w:type="dxa"/>
        <w:tblLayout w:type="fixed"/>
        <w:tblLook w:val="04A0"/>
      </w:tblPr>
      <w:tblGrid>
        <w:gridCol w:w="714"/>
        <w:gridCol w:w="851"/>
        <w:gridCol w:w="1134"/>
        <w:gridCol w:w="1716"/>
      </w:tblGrid>
      <w:tr w:rsidR="00AF5B71" w:rsidRPr="00E47DEE" w:rsidTr="002C268A">
        <w:trPr>
          <w:trHeight w:val="687"/>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rPr>
                <w:rFonts w:eastAsia="Times New Roman"/>
                <w:b/>
                <w:bCs/>
                <w:sz w:val="14"/>
                <w:szCs w:val="16"/>
                <w:lang w:eastAsia="id-ID"/>
              </w:rPr>
            </w:pPr>
            <w:r w:rsidRPr="00E47DEE">
              <w:rPr>
                <w:rFonts w:eastAsia="Times New Roman"/>
                <w:b/>
                <w:bCs/>
                <w:sz w:val="14"/>
                <w:szCs w:val="16"/>
                <w:lang w:eastAsia="id-ID"/>
              </w:rPr>
              <w:t>Hari ke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b/>
                <w:bCs/>
                <w:sz w:val="14"/>
                <w:szCs w:val="16"/>
                <w:lang w:eastAsia="id-ID"/>
              </w:rPr>
            </w:pPr>
            <w:r w:rsidRPr="00E47DEE">
              <w:rPr>
                <w:rFonts w:eastAsia="Times New Roman"/>
                <w:b/>
                <w:bCs/>
                <w:sz w:val="14"/>
                <w:szCs w:val="16"/>
                <w:lang w:eastAsia="id-ID"/>
              </w:rPr>
              <w:t>Kotak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AF5B71" w:rsidRPr="00E47DEE" w:rsidRDefault="00AF5B71" w:rsidP="00DE0F5A">
            <w:pPr>
              <w:spacing w:line="240" w:lineRule="auto"/>
              <w:jc w:val="center"/>
              <w:rPr>
                <w:rFonts w:eastAsia="Times New Roman"/>
                <w:b/>
                <w:bCs/>
                <w:sz w:val="14"/>
                <w:szCs w:val="16"/>
                <w:lang w:eastAsia="id-ID"/>
              </w:rPr>
            </w:pPr>
            <w:r w:rsidRPr="00E47DEE">
              <w:rPr>
                <w:rFonts w:eastAsia="Times New Roman"/>
                <w:b/>
                <w:bCs/>
                <w:sz w:val="14"/>
                <w:szCs w:val="16"/>
                <w:lang w:eastAsia="id-ID"/>
              </w:rPr>
              <w:t>Kalium ( % )                     SNI 19-7030-2004</w:t>
            </w:r>
          </w:p>
        </w:tc>
        <w:tc>
          <w:tcPr>
            <w:tcW w:w="1716" w:type="dxa"/>
            <w:tcBorders>
              <w:top w:val="single" w:sz="4" w:space="0" w:color="auto"/>
              <w:left w:val="nil"/>
              <w:bottom w:val="single" w:sz="4" w:space="0" w:color="auto"/>
              <w:right w:val="single" w:sz="4" w:space="0" w:color="auto"/>
            </w:tcBorders>
            <w:shd w:val="clear" w:color="auto" w:fill="auto"/>
            <w:vAlign w:val="center"/>
            <w:hideMark/>
          </w:tcPr>
          <w:p w:rsidR="00AF5B71" w:rsidRPr="00E47DEE" w:rsidRDefault="00AF5B71" w:rsidP="00DE0F5A">
            <w:pPr>
              <w:spacing w:line="240" w:lineRule="auto"/>
              <w:jc w:val="center"/>
              <w:rPr>
                <w:rFonts w:eastAsia="Times New Roman"/>
                <w:b/>
                <w:bCs/>
                <w:sz w:val="14"/>
                <w:szCs w:val="16"/>
                <w:lang w:eastAsia="id-ID"/>
              </w:rPr>
            </w:pPr>
            <w:r w:rsidRPr="00E47DEE">
              <w:rPr>
                <w:rFonts w:eastAsia="Times New Roman"/>
                <w:b/>
                <w:bCs/>
                <w:sz w:val="14"/>
                <w:szCs w:val="16"/>
                <w:lang w:eastAsia="id-ID"/>
              </w:rPr>
              <w:t>Kalium ( % ) Peraturan Menteri Pertanian no 28/Permentan/SR.130/5/2009</w:t>
            </w:r>
          </w:p>
        </w:tc>
      </w:tr>
      <w:tr w:rsidR="00AF5B71" w:rsidRPr="00E47DEE" w:rsidTr="002C268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0,410</w:t>
            </w:r>
          </w:p>
        </w:tc>
        <w:tc>
          <w:tcPr>
            <w:tcW w:w="1134"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0,2 - ∞</w:t>
            </w:r>
          </w:p>
        </w:tc>
        <w:tc>
          <w:tcPr>
            <w:tcW w:w="1716"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&lt;6</w:t>
            </w:r>
          </w:p>
        </w:tc>
      </w:tr>
      <w:tr w:rsidR="00AF5B71" w:rsidRPr="00E47DEE" w:rsidTr="002C268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10</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0,270</w:t>
            </w:r>
          </w:p>
        </w:tc>
        <w:tc>
          <w:tcPr>
            <w:tcW w:w="1134"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0,2 - ∞</w:t>
            </w:r>
          </w:p>
        </w:tc>
        <w:tc>
          <w:tcPr>
            <w:tcW w:w="1716"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&lt;6</w:t>
            </w:r>
          </w:p>
        </w:tc>
      </w:tr>
      <w:tr w:rsidR="00AF5B71" w:rsidRPr="00E47DEE" w:rsidTr="002C268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15</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0,350</w:t>
            </w:r>
          </w:p>
        </w:tc>
        <w:tc>
          <w:tcPr>
            <w:tcW w:w="1134"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0,2 - ∞</w:t>
            </w:r>
          </w:p>
        </w:tc>
        <w:tc>
          <w:tcPr>
            <w:tcW w:w="1716"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&lt;6</w:t>
            </w:r>
          </w:p>
        </w:tc>
      </w:tr>
      <w:tr w:rsidR="00AF5B71" w:rsidRPr="00E47DEE" w:rsidTr="002C268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20</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0,390</w:t>
            </w:r>
          </w:p>
        </w:tc>
        <w:tc>
          <w:tcPr>
            <w:tcW w:w="1134"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0,2 - ∞</w:t>
            </w:r>
          </w:p>
        </w:tc>
        <w:tc>
          <w:tcPr>
            <w:tcW w:w="1716"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&lt;6</w:t>
            </w:r>
          </w:p>
        </w:tc>
      </w:tr>
      <w:tr w:rsidR="00AF5B71" w:rsidRPr="00E47DEE" w:rsidTr="002C268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25</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0,440</w:t>
            </w:r>
          </w:p>
        </w:tc>
        <w:tc>
          <w:tcPr>
            <w:tcW w:w="1134"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0,2 - ∞</w:t>
            </w:r>
          </w:p>
        </w:tc>
        <w:tc>
          <w:tcPr>
            <w:tcW w:w="1716"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&lt;6</w:t>
            </w:r>
          </w:p>
        </w:tc>
      </w:tr>
      <w:tr w:rsidR="00AF5B71" w:rsidRPr="00E47DEE" w:rsidTr="002C268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30</w:t>
            </w:r>
          </w:p>
        </w:tc>
        <w:tc>
          <w:tcPr>
            <w:tcW w:w="851"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0,550</w:t>
            </w:r>
          </w:p>
        </w:tc>
        <w:tc>
          <w:tcPr>
            <w:tcW w:w="1134" w:type="dxa"/>
            <w:tcBorders>
              <w:top w:val="nil"/>
              <w:left w:val="nil"/>
              <w:bottom w:val="single" w:sz="4" w:space="0" w:color="auto"/>
              <w:right w:val="single" w:sz="4" w:space="0" w:color="auto"/>
            </w:tcBorders>
            <w:shd w:val="clear" w:color="auto" w:fill="auto"/>
            <w:noWrap/>
            <w:vAlign w:val="center"/>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0,2 - ∞</w:t>
            </w:r>
          </w:p>
        </w:tc>
        <w:tc>
          <w:tcPr>
            <w:tcW w:w="1716" w:type="dxa"/>
            <w:tcBorders>
              <w:top w:val="nil"/>
              <w:left w:val="nil"/>
              <w:bottom w:val="single" w:sz="4" w:space="0" w:color="auto"/>
              <w:right w:val="single" w:sz="4" w:space="0" w:color="auto"/>
            </w:tcBorders>
            <w:shd w:val="clear" w:color="auto" w:fill="auto"/>
            <w:noWrap/>
            <w:vAlign w:val="bottom"/>
            <w:hideMark/>
          </w:tcPr>
          <w:p w:rsidR="00AF5B71" w:rsidRPr="00E47DEE" w:rsidRDefault="00AF5B71" w:rsidP="00DE0F5A">
            <w:pPr>
              <w:spacing w:line="240" w:lineRule="auto"/>
              <w:jc w:val="center"/>
              <w:rPr>
                <w:rFonts w:eastAsia="Times New Roman"/>
                <w:sz w:val="14"/>
                <w:szCs w:val="16"/>
                <w:lang w:eastAsia="id-ID"/>
              </w:rPr>
            </w:pPr>
            <w:r w:rsidRPr="00E47DEE">
              <w:rPr>
                <w:rFonts w:eastAsia="Times New Roman"/>
                <w:sz w:val="14"/>
                <w:szCs w:val="16"/>
                <w:lang w:eastAsia="id-ID"/>
              </w:rPr>
              <w:t>&lt;6</w:t>
            </w:r>
          </w:p>
        </w:tc>
      </w:tr>
    </w:tbl>
    <w:p w:rsidR="00AF5B71" w:rsidRPr="00E47DEE" w:rsidRDefault="00DE0F5A" w:rsidP="00AF5B71">
      <w:pPr>
        <w:tabs>
          <w:tab w:val="left" w:pos="426"/>
        </w:tabs>
        <w:spacing w:line="240" w:lineRule="auto"/>
        <w:rPr>
          <w:szCs w:val="24"/>
          <w:lang w:val="id-ID"/>
        </w:rPr>
      </w:pPr>
      <w:r w:rsidRPr="00E47DEE">
        <w:rPr>
          <w:szCs w:val="24"/>
          <w:lang w:val="id-ID"/>
        </w:rPr>
        <w:tab/>
      </w:r>
      <w:r w:rsidRPr="00E47DEE">
        <w:rPr>
          <w:szCs w:val="24"/>
        </w:rPr>
        <w:t>Dilihat dari tabel 4.12 nilai Kalium vermikompos jika dibandingkan dengan standart kualitas kompos pada hari ke 5 - 30 masih memenuhi nilai minimum standart kualitas kompos. Kalium awal pada saat hari ke 0 -5 ( limbah organik sayuran) sebesar 0,410 %. Setelah mengalami proses vermikomposting hasil Kalium pada Kotak I dalam selang waktu 5,10,15,20,25,dan 30 hari mengalami peningkatan berturut-turut sebesar 0,410 ; 0,270 ; 0,350 ; 0,390; 0,440 dan 0,550.</w:t>
      </w:r>
    </w:p>
    <w:p w:rsidR="00AF5B71" w:rsidRPr="00E47DEE" w:rsidRDefault="00AF5B71" w:rsidP="00AF5B71">
      <w:pPr>
        <w:spacing w:line="240" w:lineRule="auto"/>
        <w:rPr>
          <w:szCs w:val="24"/>
          <w:lang w:val="id-ID"/>
        </w:rPr>
      </w:pPr>
    </w:p>
    <w:p w:rsidR="00DE0F5A" w:rsidRPr="00E47DEE" w:rsidRDefault="00DE0F5A" w:rsidP="00DE0F5A">
      <w:pPr>
        <w:tabs>
          <w:tab w:val="left" w:pos="426"/>
        </w:tabs>
        <w:spacing w:line="240" w:lineRule="auto"/>
        <w:rPr>
          <w:b/>
          <w:szCs w:val="24"/>
          <w:lang w:val="id-ID"/>
        </w:rPr>
      </w:pPr>
      <w:r w:rsidRPr="00E47DEE">
        <w:rPr>
          <w:b/>
          <w:szCs w:val="24"/>
          <w:lang w:val="id-ID"/>
        </w:rPr>
        <w:t>6.4</w:t>
      </w:r>
      <w:r w:rsidRPr="00E47DEE">
        <w:rPr>
          <w:b/>
          <w:szCs w:val="24"/>
          <w:lang w:val="id-ID"/>
        </w:rPr>
        <w:tab/>
        <w:t>C- Organik</w:t>
      </w:r>
    </w:p>
    <w:p w:rsidR="00DE0F5A" w:rsidRPr="00E47DEE" w:rsidRDefault="00DE0F5A" w:rsidP="002A0305">
      <w:pPr>
        <w:jc w:val="center"/>
        <w:rPr>
          <w:szCs w:val="24"/>
        </w:rPr>
      </w:pPr>
      <w:r w:rsidRPr="00E47DEE">
        <w:rPr>
          <w:sz w:val="18"/>
          <w:szCs w:val="24"/>
        </w:rPr>
        <w:t>Tabel 4.13   Prosentase C-Organik Hasil vermikompos Pada Kotak II</w:t>
      </w:r>
    </w:p>
    <w:tbl>
      <w:tblPr>
        <w:tblW w:w="4400" w:type="dxa"/>
        <w:tblInd w:w="103" w:type="dxa"/>
        <w:tblLayout w:type="fixed"/>
        <w:tblLook w:val="04A0"/>
      </w:tblPr>
      <w:tblGrid>
        <w:gridCol w:w="714"/>
        <w:gridCol w:w="851"/>
        <w:gridCol w:w="992"/>
        <w:gridCol w:w="1843"/>
      </w:tblGrid>
      <w:tr w:rsidR="00DE0F5A" w:rsidRPr="00E47DEE" w:rsidTr="00DE0F5A">
        <w:trPr>
          <w:trHeight w:val="94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b/>
                <w:bCs/>
                <w:sz w:val="16"/>
                <w:szCs w:val="24"/>
                <w:lang w:eastAsia="id-ID"/>
              </w:rPr>
            </w:pPr>
            <w:r w:rsidRPr="00E47DEE">
              <w:rPr>
                <w:rFonts w:eastAsia="Times New Roman"/>
                <w:b/>
                <w:bCs/>
                <w:sz w:val="16"/>
                <w:szCs w:val="24"/>
                <w:lang w:eastAsia="id-ID"/>
              </w:rPr>
              <w:t>Hari ke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b/>
                <w:bCs/>
                <w:sz w:val="16"/>
                <w:szCs w:val="24"/>
                <w:lang w:eastAsia="id-ID"/>
              </w:rPr>
            </w:pPr>
            <w:r w:rsidRPr="00E47DEE">
              <w:rPr>
                <w:rFonts w:eastAsia="Times New Roman"/>
                <w:b/>
                <w:bCs/>
                <w:sz w:val="16"/>
                <w:szCs w:val="24"/>
                <w:lang w:eastAsia="id-ID"/>
              </w:rPr>
              <w:t>Kotak 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DE0F5A" w:rsidRPr="00E47DEE" w:rsidRDefault="00DE0F5A" w:rsidP="00DE0F5A">
            <w:pPr>
              <w:spacing w:line="240" w:lineRule="auto"/>
              <w:jc w:val="center"/>
              <w:rPr>
                <w:rFonts w:eastAsia="Times New Roman"/>
                <w:b/>
                <w:bCs/>
                <w:sz w:val="16"/>
                <w:szCs w:val="24"/>
                <w:lang w:eastAsia="id-ID"/>
              </w:rPr>
            </w:pPr>
            <w:r w:rsidRPr="00E47DEE">
              <w:rPr>
                <w:rFonts w:eastAsia="Times New Roman"/>
                <w:b/>
                <w:bCs/>
                <w:sz w:val="16"/>
                <w:szCs w:val="24"/>
                <w:lang w:eastAsia="id-ID"/>
              </w:rPr>
              <w:t>C-Organik ( % )                     SNI 19-7030-2004</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DE0F5A" w:rsidRPr="00E47DEE" w:rsidRDefault="00DE0F5A" w:rsidP="00DE0F5A">
            <w:pPr>
              <w:spacing w:line="240" w:lineRule="auto"/>
              <w:jc w:val="center"/>
              <w:rPr>
                <w:rFonts w:eastAsia="Times New Roman"/>
                <w:b/>
                <w:bCs/>
                <w:sz w:val="16"/>
                <w:szCs w:val="24"/>
                <w:lang w:eastAsia="id-ID"/>
              </w:rPr>
            </w:pPr>
            <w:r w:rsidRPr="00E47DEE">
              <w:rPr>
                <w:rFonts w:eastAsia="Times New Roman"/>
                <w:b/>
                <w:bCs/>
                <w:sz w:val="16"/>
                <w:szCs w:val="24"/>
                <w:lang w:eastAsia="id-ID"/>
              </w:rPr>
              <w:t>C-Organik ( % ) Peraturan Menteri Pertanian no 28/Permentan/SR.130/5/2009</w:t>
            </w:r>
          </w:p>
        </w:tc>
      </w:tr>
      <w:tr w:rsidR="00DE0F5A" w:rsidRPr="00E47DEE" w:rsidTr="00DE0F5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5</w:t>
            </w:r>
          </w:p>
        </w:tc>
        <w:tc>
          <w:tcPr>
            <w:tcW w:w="851"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12,97</w:t>
            </w:r>
          </w:p>
        </w:tc>
        <w:tc>
          <w:tcPr>
            <w:tcW w:w="992"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9,8 - 32</w:t>
            </w:r>
          </w:p>
        </w:tc>
        <w:tc>
          <w:tcPr>
            <w:tcW w:w="1843"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&gt;12</w:t>
            </w:r>
          </w:p>
        </w:tc>
      </w:tr>
      <w:tr w:rsidR="00DE0F5A" w:rsidRPr="00E47DEE" w:rsidTr="00DE0F5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10</w:t>
            </w:r>
          </w:p>
        </w:tc>
        <w:tc>
          <w:tcPr>
            <w:tcW w:w="851"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13,99</w:t>
            </w:r>
          </w:p>
        </w:tc>
        <w:tc>
          <w:tcPr>
            <w:tcW w:w="992"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9,8 - 32</w:t>
            </w:r>
          </w:p>
        </w:tc>
        <w:tc>
          <w:tcPr>
            <w:tcW w:w="1843"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&gt;12</w:t>
            </w:r>
          </w:p>
        </w:tc>
      </w:tr>
      <w:tr w:rsidR="00DE0F5A" w:rsidRPr="00E47DEE" w:rsidTr="00DE0F5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w:t>
            </w:r>
          </w:p>
        </w:tc>
        <w:tc>
          <w:tcPr>
            <w:tcW w:w="851"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13,32</w:t>
            </w:r>
          </w:p>
        </w:tc>
        <w:tc>
          <w:tcPr>
            <w:tcW w:w="992"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9,8 - 32</w:t>
            </w:r>
          </w:p>
        </w:tc>
        <w:tc>
          <w:tcPr>
            <w:tcW w:w="1843"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&gt;12</w:t>
            </w:r>
          </w:p>
        </w:tc>
      </w:tr>
      <w:tr w:rsidR="00DE0F5A" w:rsidRPr="00E47DEE" w:rsidTr="00DE0F5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20</w:t>
            </w:r>
          </w:p>
        </w:tc>
        <w:tc>
          <w:tcPr>
            <w:tcW w:w="851"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13,09</w:t>
            </w:r>
          </w:p>
        </w:tc>
        <w:tc>
          <w:tcPr>
            <w:tcW w:w="992"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9,8 - 32</w:t>
            </w:r>
          </w:p>
        </w:tc>
        <w:tc>
          <w:tcPr>
            <w:tcW w:w="1843"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&gt;12</w:t>
            </w:r>
          </w:p>
        </w:tc>
      </w:tr>
      <w:tr w:rsidR="00DE0F5A" w:rsidRPr="00E47DEE" w:rsidTr="00DE0F5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25</w:t>
            </w:r>
          </w:p>
        </w:tc>
        <w:tc>
          <w:tcPr>
            <w:tcW w:w="851"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12,82</w:t>
            </w:r>
          </w:p>
        </w:tc>
        <w:tc>
          <w:tcPr>
            <w:tcW w:w="992"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9,8 - 32</w:t>
            </w:r>
          </w:p>
        </w:tc>
        <w:tc>
          <w:tcPr>
            <w:tcW w:w="1843"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&gt;12</w:t>
            </w:r>
          </w:p>
        </w:tc>
      </w:tr>
      <w:tr w:rsidR="00DE0F5A" w:rsidRPr="00E47DEE" w:rsidTr="00DE0F5A">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30</w:t>
            </w:r>
          </w:p>
        </w:tc>
        <w:tc>
          <w:tcPr>
            <w:tcW w:w="851"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12,54</w:t>
            </w:r>
          </w:p>
        </w:tc>
        <w:tc>
          <w:tcPr>
            <w:tcW w:w="992"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9,8 - 32</w:t>
            </w:r>
          </w:p>
        </w:tc>
        <w:tc>
          <w:tcPr>
            <w:tcW w:w="1843" w:type="dxa"/>
            <w:tcBorders>
              <w:top w:val="nil"/>
              <w:left w:val="nil"/>
              <w:bottom w:val="single" w:sz="4" w:space="0" w:color="auto"/>
              <w:right w:val="single" w:sz="4" w:space="0" w:color="auto"/>
            </w:tcBorders>
            <w:shd w:val="clear" w:color="auto" w:fill="auto"/>
            <w:noWrap/>
            <w:vAlign w:val="bottom"/>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&gt;12</w:t>
            </w:r>
          </w:p>
        </w:tc>
      </w:tr>
    </w:tbl>
    <w:p w:rsidR="00DE0F5A" w:rsidRPr="00E47DEE" w:rsidRDefault="00DE0F5A" w:rsidP="00DE0F5A">
      <w:pPr>
        <w:tabs>
          <w:tab w:val="left" w:pos="426"/>
        </w:tabs>
        <w:spacing w:line="240" w:lineRule="auto"/>
        <w:rPr>
          <w:szCs w:val="24"/>
          <w:lang w:val="id-ID"/>
        </w:rPr>
      </w:pPr>
      <w:r w:rsidRPr="00E47DEE">
        <w:rPr>
          <w:szCs w:val="24"/>
          <w:lang w:val="id-ID"/>
        </w:rPr>
        <w:lastRenderedPageBreak/>
        <w:tab/>
      </w:r>
      <w:r w:rsidRPr="00E47DEE">
        <w:rPr>
          <w:szCs w:val="24"/>
        </w:rPr>
        <w:t xml:space="preserve">Dilihat dari tabel 4.13 nilai C-Organik vermikompos </w:t>
      </w:r>
      <w:r w:rsidR="003B3AE2" w:rsidRPr="00E47DEE">
        <w:rPr>
          <w:szCs w:val="24"/>
        </w:rPr>
        <w:t xml:space="preserve">mengalami penurunan. Ini karena adanya bakteri </w:t>
      </w:r>
      <w:r w:rsidR="002D3E6A" w:rsidRPr="00E47DEE">
        <w:rPr>
          <w:szCs w:val="24"/>
        </w:rPr>
        <w:t>basillus Sp. yang ikut membantu dalam proses penguraian bahan organic, protein, karbohidrat dan lemak secara biologis.</w:t>
      </w:r>
    </w:p>
    <w:p w:rsidR="00DE0F5A" w:rsidRPr="00E47DEE" w:rsidRDefault="00DE0F5A" w:rsidP="00DE0F5A">
      <w:pPr>
        <w:tabs>
          <w:tab w:val="left" w:pos="426"/>
        </w:tabs>
        <w:spacing w:line="240" w:lineRule="auto"/>
        <w:rPr>
          <w:szCs w:val="24"/>
          <w:lang w:val="id-ID"/>
        </w:rPr>
      </w:pPr>
    </w:p>
    <w:p w:rsidR="00DE0F5A" w:rsidRPr="00E47DEE" w:rsidRDefault="00DE0F5A" w:rsidP="00DE0F5A">
      <w:pPr>
        <w:tabs>
          <w:tab w:val="left" w:pos="426"/>
        </w:tabs>
        <w:spacing w:line="240" w:lineRule="auto"/>
        <w:rPr>
          <w:b/>
          <w:szCs w:val="24"/>
          <w:lang w:val="id-ID"/>
        </w:rPr>
      </w:pPr>
      <w:r w:rsidRPr="00E47DEE">
        <w:rPr>
          <w:b/>
          <w:szCs w:val="24"/>
          <w:lang w:val="id-ID"/>
        </w:rPr>
        <w:t>6.5</w:t>
      </w:r>
      <w:r w:rsidRPr="00E47DEE">
        <w:rPr>
          <w:b/>
          <w:szCs w:val="24"/>
          <w:lang w:val="id-ID"/>
        </w:rPr>
        <w:tab/>
        <w:t>Rasio C/N</w:t>
      </w:r>
    </w:p>
    <w:p w:rsidR="00DE0F5A" w:rsidRPr="00E47DEE" w:rsidRDefault="00DE0F5A" w:rsidP="00DE0F5A">
      <w:pPr>
        <w:spacing w:line="240" w:lineRule="auto"/>
        <w:ind w:firstLine="720"/>
        <w:contextualSpacing/>
        <w:rPr>
          <w:sz w:val="18"/>
          <w:szCs w:val="24"/>
        </w:rPr>
      </w:pPr>
      <w:r w:rsidRPr="00E47DEE">
        <w:rPr>
          <w:sz w:val="18"/>
          <w:szCs w:val="24"/>
          <w:lang w:val="id-ID"/>
        </w:rPr>
        <w:tab/>
      </w:r>
    </w:p>
    <w:p w:rsidR="00DE0F5A" w:rsidRPr="00E47DEE" w:rsidRDefault="00DE0F5A" w:rsidP="00DE0F5A">
      <w:pPr>
        <w:jc w:val="center"/>
        <w:rPr>
          <w:sz w:val="18"/>
          <w:szCs w:val="24"/>
        </w:rPr>
      </w:pPr>
      <w:r w:rsidRPr="00E47DEE">
        <w:rPr>
          <w:sz w:val="18"/>
          <w:szCs w:val="24"/>
        </w:rPr>
        <w:t>Tabel 4.14   Prosentase C/N rasio  Hasil vermikompos  Pada Kotak II</w:t>
      </w:r>
    </w:p>
    <w:tbl>
      <w:tblPr>
        <w:tblW w:w="4400" w:type="dxa"/>
        <w:tblInd w:w="103" w:type="dxa"/>
        <w:tblLayout w:type="fixed"/>
        <w:tblLook w:val="04A0"/>
      </w:tblPr>
      <w:tblGrid>
        <w:gridCol w:w="714"/>
        <w:gridCol w:w="851"/>
        <w:gridCol w:w="1134"/>
        <w:gridCol w:w="1701"/>
      </w:tblGrid>
      <w:tr w:rsidR="00DE0F5A" w:rsidRPr="00E47DEE" w:rsidTr="002A0305">
        <w:trPr>
          <w:trHeight w:val="945"/>
        </w:trPr>
        <w:tc>
          <w:tcPr>
            <w:tcW w:w="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rPr>
                <w:rFonts w:eastAsia="Times New Roman"/>
                <w:b/>
                <w:bCs/>
                <w:sz w:val="16"/>
                <w:szCs w:val="24"/>
                <w:lang w:eastAsia="id-ID"/>
              </w:rPr>
            </w:pPr>
            <w:r w:rsidRPr="00E47DEE">
              <w:rPr>
                <w:rFonts w:eastAsia="Times New Roman"/>
                <w:b/>
                <w:bCs/>
                <w:sz w:val="16"/>
                <w:szCs w:val="24"/>
                <w:lang w:eastAsia="id-ID"/>
              </w:rPr>
              <w:t>Hari ke -</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b/>
                <w:bCs/>
                <w:sz w:val="16"/>
                <w:szCs w:val="24"/>
                <w:lang w:eastAsia="id-ID"/>
              </w:rPr>
            </w:pPr>
            <w:r w:rsidRPr="00E47DEE">
              <w:rPr>
                <w:rFonts w:eastAsia="Times New Roman"/>
                <w:b/>
                <w:bCs/>
                <w:sz w:val="16"/>
                <w:szCs w:val="24"/>
                <w:lang w:eastAsia="id-ID"/>
              </w:rPr>
              <w:t>Kotak 2</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DE0F5A" w:rsidRPr="00E47DEE" w:rsidRDefault="00DE0F5A" w:rsidP="00DE0F5A">
            <w:pPr>
              <w:spacing w:line="240" w:lineRule="auto"/>
              <w:jc w:val="center"/>
              <w:rPr>
                <w:rFonts w:eastAsia="Times New Roman"/>
                <w:b/>
                <w:bCs/>
                <w:sz w:val="16"/>
                <w:szCs w:val="24"/>
                <w:lang w:eastAsia="id-ID"/>
              </w:rPr>
            </w:pPr>
            <w:r w:rsidRPr="00E47DEE">
              <w:rPr>
                <w:rFonts w:eastAsia="Times New Roman"/>
                <w:b/>
                <w:bCs/>
                <w:sz w:val="16"/>
                <w:szCs w:val="24"/>
                <w:lang w:eastAsia="id-ID"/>
              </w:rPr>
              <w:t>Kalium ( % )                     SNI 19-7030-2004</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E0F5A" w:rsidRPr="00E47DEE" w:rsidRDefault="00DE0F5A" w:rsidP="00DE0F5A">
            <w:pPr>
              <w:spacing w:line="240" w:lineRule="auto"/>
              <w:jc w:val="center"/>
              <w:rPr>
                <w:rFonts w:eastAsia="Times New Roman"/>
                <w:b/>
                <w:bCs/>
                <w:sz w:val="16"/>
                <w:szCs w:val="24"/>
                <w:lang w:eastAsia="id-ID"/>
              </w:rPr>
            </w:pPr>
            <w:r w:rsidRPr="00E47DEE">
              <w:rPr>
                <w:rFonts w:eastAsia="Times New Roman"/>
                <w:b/>
                <w:bCs/>
                <w:sz w:val="16"/>
                <w:szCs w:val="24"/>
                <w:lang w:eastAsia="id-ID"/>
              </w:rPr>
              <w:t>Kalium ( % ) Peraturan Menteri Pertanian no 28/Permentan/SR.130/5/2009</w:t>
            </w:r>
          </w:p>
        </w:tc>
      </w:tr>
      <w:tr w:rsidR="00DE0F5A" w:rsidRPr="00E47DEE" w:rsidTr="002A0305">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5</w:t>
            </w:r>
          </w:p>
        </w:tc>
        <w:tc>
          <w:tcPr>
            <w:tcW w:w="85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10,376</w:t>
            </w:r>
          </w:p>
        </w:tc>
        <w:tc>
          <w:tcPr>
            <w:tcW w:w="1134"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 xml:space="preserve">10 </w:t>
            </w:r>
            <w:r w:rsidRPr="00E47DEE">
              <w:rPr>
                <w:rFonts w:eastAsia="Times New Roman" w:cs="Calibri"/>
                <w:sz w:val="16"/>
                <w:szCs w:val="24"/>
                <w:lang w:eastAsia="id-ID"/>
              </w:rPr>
              <w:t>− 20</w:t>
            </w:r>
          </w:p>
        </w:tc>
        <w:tc>
          <w:tcPr>
            <w:tcW w:w="170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15 - 25</w:t>
            </w:r>
          </w:p>
        </w:tc>
      </w:tr>
      <w:tr w:rsidR="00DE0F5A" w:rsidRPr="00E47DEE" w:rsidTr="002A0305">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10</w:t>
            </w:r>
          </w:p>
        </w:tc>
        <w:tc>
          <w:tcPr>
            <w:tcW w:w="85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8,278</w:t>
            </w:r>
          </w:p>
        </w:tc>
        <w:tc>
          <w:tcPr>
            <w:tcW w:w="1134"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 xml:space="preserve">10 </w:t>
            </w:r>
            <w:r w:rsidRPr="00E47DEE">
              <w:rPr>
                <w:rFonts w:eastAsia="Times New Roman" w:cs="Calibri"/>
                <w:sz w:val="16"/>
                <w:szCs w:val="24"/>
                <w:lang w:eastAsia="id-ID"/>
              </w:rPr>
              <w:t>− 20</w:t>
            </w:r>
          </w:p>
        </w:tc>
        <w:tc>
          <w:tcPr>
            <w:tcW w:w="170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15 - 25</w:t>
            </w:r>
          </w:p>
        </w:tc>
      </w:tr>
      <w:tr w:rsidR="00DE0F5A" w:rsidRPr="00E47DEE" w:rsidTr="002A0305">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w:t>
            </w:r>
          </w:p>
        </w:tc>
        <w:tc>
          <w:tcPr>
            <w:tcW w:w="85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9,447</w:t>
            </w:r>
          </w:p>
        </w:tc>
        <w:tc>
          <w:tcPr>
            <w:tcW w:w="1134"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 xml:space="preserve">10 </w:t>
            </w:r>
            <w:r w:rsidRPr="00E47DEE">
              <w:rPr>
                <w:rFonts w:eastAsia="Times New Roman" w:cs="Calibri"/>
                <w:sz w:val="16"/>
                <w:szCs w:val="24"/>
                <w:lang w:eastAsia="id-ID"/>
              </w:rPr>
              <w:t>− 20</w:t>
            </w:r>
          </w:p>
        </w:tc>
        <w:tc>
          <w:tcPr>
            <w:tcW w:w="170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15 - 25</w:t>
            </w:r>
          </w:p>
        </w:tc>
      </w:tr>
      <w:tr w:rsidR="00DE0F5A" w:rsidRPr="00E47DEE" w:rsidTr="002A0305">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20</w:t>
            </w:r>
          </w:p>
        </w:tc>
        <w:tc>
          <w:tcPr>
            <w:tcW w:w="85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8,669</w:t>
            </w:r>
          </w:p>
        </w:tc>
        <w:tc>
          <w:tcPr>
            <w:tcW w:w="1134"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 xml:space="preserve">10 </w:t>
            </w:r>
            <w:r w:rsidRPr="00E47DEE">
              <w:rPr>
                <w:rFonts w:eastAsia="Times New Roman" w:cs="Calibri"/>
                <w:sz w:val="16"/>
                <w:szCs w:val="24"/>
                <w:lang w:eastAsia="id-ID"/>
              </w:rPr>
              <w:t>− 20</w:t>
            </w:r>
          </w:p>
        </w:tc>
        <w:tc>
          <w:tcPr>
            <w:tcW w:w="170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15 - 25</w:t>
            </w:r>
          </w:p>
        </w:tc>
      </w:tr>
      <w:tr w:rsidR="00DE0F5A" w:rsidRPr="00E47DEE" w:rsidTr="002A0305">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25</w:t>
            </w:r>
          </w:p>
        </w:tc>
        <w:tc>
          <w:tcPr>
            <w:tcW w:w="85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8,271</w:t>
            </w:r>
          </w:p>
        </w:tc>
        <w:tc>
          <w:tcPr>
            <w:tcW w:w="1134"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 xml:space="preserve">10 </w:t>
            </w:r>
            <w:r w:rsidRPr="00E47DEE">
              <w:rPr>
                <w:rFonts w:eastAsia="Times New Roman" w:cs="Calibri"/>
                <w:sz w:val="16"/>
                <w:szCs w:val="24"/>
                <w:lang w:eastAsia="id-ID"/>
              </w:rPr>
              <w:t>− 20</w:t>
            </w:r>
          </w:p>
        </w:tc>
        <w:tc>
          <w:tcPr>
            <w:tcW w:w="170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15 - 25</w:t>
            </w:r>
          </w:p>
        </w:tc>
      </w:tr>
      <w:tr w:rsidR="00DE0F5A" w:rsidRPr="00E47DEE" w:rsidTr="002A0305">
        <w:trPr>
          <w:trHeight w:val="315"/>
        </w:trPr>
        <w:tc>
          <w:tcPr>
            <w:tcW w:w="714" w:type="dxa"/>
            <w:tcBorders>
              <w:top w:val="nil"/>
              <w:left w:val="single" w:sz="4" w:space="0" w:color="auto"/>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30</w:t>
            </w:r>
          </w:p>
        </w:tc>
        <w:tc>
          <w:tcPr>
            <w:tcW w:w="85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7,741</w:t>
            </w:r>
          </w:p>
        </w:tc>
        <w:tc>
          <w:tcPr>
            <w:tcW w:w="1134"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 xml:space="preserve">10 </w:t>
            </w:r>
            <w:r w:rsidRPr="00E47DEE">
              <w:rPr>
                <w:rFonts w:eastAsia="Times New Roman" w:cs="Calibri"/>
                <w:sz w:val="16"/>
                <w:szCs w:val="24"/>
                <w:lang w:eastAsia="id-ID"/>
              </w:rPr>
              <w:t>− 20</w:t>
            </w:r>
          </w:p>
        </w:tc>
        <w:tc>
          <w:tcPr>
            <w:tcW w:w="1701" w:type="dxa"/>
            <w:tcBorders>
              <w:top w:val="nil"/>
              <w:left w:val="nil"/>
              <w:bottom w:val="single" w:sz="4" w:space="0" w:color="auto"/>
              <w:right w:val="single" w:sz="4" w:space="0" w:color="auto"/>
            </w:tcBorders>
            <w:shd w:val="clear" w:color="auto" w:fill="auto"/>
            <w:noWrap/>
            <w:vAlign w:val="center"/>
            <w:hideMark/>
          </w:tcPr>
          <w:p w:rsidR="00DE0F5A" w:rsidRPr="00E47DEE" w:rsidRDefault="00DE0F5A" w:rsidP="00DE0F5A">
            <w:pPr>
              <w:spacing w:line="240" w:lineRule="auto"/>
              <w:jc w:val="center"/>
              <w:rPr>
                <w:rFonts w:eastAsia="Times New Roman"/>
                <w:sz w:val="16"/>
                <w:szCs w:val="24"/>
                <w:lang w:eastAsia="id-ID"/>
              </w:rPr>
            </w:pPr>
            <w:r w:rsidRPr="00E47DEE">
              <w:rPr>
                <w:rFonts w:eastAsia="Times New Roman"/>
                <w:sz w:val="16"/>
                <w:szCs w:val="24"/>
                <w:lang w:eastAsia="id-ID"/>
              </w:rPr>
              <w:t>15 - 25</w:t>
            </w:r>
          </w:p>
        </w:tc>
      </w:tr>
    </w:tbl>
    <w:p w:rsidR="002D3E6A" w:rsidRPr="00E47DEE" w:rsidRDefault="00DE0F5A" w:rsidP="002D3E6A">
      <w:pPr>
        <w:spacing w:line="276" w:lineRule="auto"/>
        <w:rPr>
          <w:szCs w:val="24"/>
        </w:rPr>
      </w:pPr>
      <w:r w:rsidRPr="00E47DEE">
        <w:rPr>
          <w:szCs w:val="24"/>
          <w:lang w:val="id-ID"/>
        </w:rPr>
        <w:tab/>
      </w:r>
      <w:r w:rsidRPr="00E47DEE">
        <w:rPr>
          <w:szCs w:val="24"/>
        </w:rPr>
        <w:t xml:space="preserve">Dilihat dari tabel 4.14 nilai C/N rasio vermikompos jika dibandingkan dengan standart kualitas kompos hanya pada hari ke - 10 nilainya memenuhi standart kualitas kompos. </w:t>
      </w:r>
      <w:r w:rsidR="002D3E6A" w:rsidRPr="00E47DEE">
        <w:rPr>
          <w:szCs w:val="24"/>
        </w:rPr>
        <w:t>Dikarenakan nilai N yang meningkat sedangkan nilai C-organik semakin menurun.</w:t>
      </w:r>
    </w:p>
    <w:p w:rsidR="00DE0F5A" w:rsidRPr="00E47DEE" w:rsidRDefault="00DE0F5A" w:rsidP="00DE0F5A">
      <w:pPr>
        <w:tabs>
          <w:tab w:val="left" w:pos="426"/>
        </w:tabs>
        <w:spacing w:line="240" w:lineRule="auto"/>
        <w:rPr>
          <w:szCs w:val="24"/>
          <w:lang w:val="id-ID"/>
        </w:rPr>
      </w:pPr>
    </w:p>
    <w:p w:rsidR="00DE0F5A" w:rsidRPr="00E47DEE" w:rsidRDefault="00DE0F5A" w:rsidP="00DE0F5A">
      <w:pPr>
        <w:tabs>
          <w:tab w:val="left" w:pos="426"/>
        </w:tabs>
        <w:spacing w:line="240" w:lineRule="auto"/>
        <w:rPr>
          <w:szCs w:val="24"/>
          <w:lang w:val="id-ID"/>
        </w:rPr>
      </w:pPr>
    </w:p>
    <w:p w:rsidR="00DE0F5A" w:rsidRPr="00E47DEE" w:rsidRDefault="002A0305" w:rsidP="00DE0F5A">
      <w:pPr>
        <w:tabs>
          <w:tab w:val="left" w:pos="426"/>
        </w:tabs>
        <w:spacing w:line="240" w:lineRule="auto"/>
        <w:rPr>
          <w:b/>
          <w:szCs w:val="24"/>
          <w:lang w:val="id-ID"/>
        </w:rPr>
      </w:pPr>
      <w:r w:rsidRPr="00E47DEE">
        <w:rPr>
          <w:b/>
          <w:szCs w:val="24"/>
          <w:lang w:val="id-ID"/>
        </w:rPr>
        <w:t>KESIMPULAN DAN SARAN</w:t>
      </w:r>
    </w:p>
    <w:p w:rsidR="002A0305" w:rsidRPr="00E47DEE" w:rsidRDefault="002A0305" w:rsidP="00DE0F5A">
      <w:pPr>
        <w:tabs>
          <w:tab w:val="left" w:pos="426"/>
        </w:tabs>
        <w:spacing w:line="240" w:lineRule="auto"/>
        <w:rPr>
          <w:b/>
          <w:szCs w:val="24"/>
          <w:lang w:val="id-ID"/>
        </w:rPr>
      </w:pPr>
    </w:p>
    <w:p w:rsidR="002A0305" w:rsidRPr="00E47DEE" w:rsidRDefault="002A0305" w:rsidP="00DE0F5A">
      <w:pPr>
        <w:tabs>
          <w:tab w:val="left" w:pos="426"/>
        </w:tabs>
        <w:spacing w:line="240" w:lineRule="auto"/>
        <w:rPr>
          <w:b/>
          <w:szCs w:val="24"/>
          <w:lang w:val="id-ID"/>
        </w:rPr>
      </w:pPr>
      <w:r w:rsidRPr="00E47DEE">
        <w:rPr>
          <w:b/>
          <w:szCs w:val="24"/>
          <w:lang w:val="id-ID"/>
        </w:rPr>
        <w:t>KESIMPULAN</w:t>
      </w:r>
    </w:p>
    <w:p w:rsidR="002A0305" w:rsidRPr="00E47DEE" w:rsidRDefault="002A0305" w:rsidP="002A0305">
      <w:pPr>
        <w:pStyle w:val="ListParagraph"/>
        <w:numPr>
          <w:ilvl w:val="0"/>
          <w:numId w:val="8"/>
        </w:numPr>
        <w:suppressAutoHyphens/>
        <w:spacing w:after="200" w:line="240" w:lineRule="auto"/>
        <w:ind w:left="426" w:hanging="426"/>
        <w:rPr>
          <w:b/>
          <w:lang w:val="id-ID"/>
        </w:rPr>
      </w:pPr>
      <w:r w:rsidRPr="00E47DEE">
        <w:rPr>
          <w:lang w:val="id-ID"/>
        </w:rPr>
        <w:t>Kandungan unsur hara makro limbah padat organik sayuran sawi berdasarkan hasil uji laboratorium didapatkan nilai 36,7%                (</w:t>
      </w:r>
      <w:r w:rsidRPr="00E47DEE">
        <w:rPr>
          <w:lang w:val="id-ID" w:eastAsia="id-ID"/>
        </w:rPr>
        <w:t>C-Organik)</w:t>
      </w:r>
      <w:r w:rsidRPr="00E47DEE">
        <w:rPr>
          <w:lang w:val="id-ID"/>
        </w:rPr>
        <w:t xml:space="preserve"> , 0,29% (Kalium), 1,88% (Nitrogen), 0,07% (Phospor). Adapun untuk limbah padat organik sayur campuran didapatkan nilai sebesar 43,09% (</w:t>
      </w:r>
      <w:r w:rsidRPr="00E47DEE">
        <w:rPr>
          <w:lang w:val="id-ID" w:eastAsia="id-ID"/>
        </w:rPr>
        <w:t>C – Organik)</w:t>
      </w:r>
      <w:r w:rsidRPr="00E47DEE">
        <w:rPr>
          <w:lang w:val="id-ID"/>
        </w:rPr>
        <w:t xml:space="preserve"> , 0,56% (Kalium), 2,53% (Nitrogen), 0,13% (Phospor).</w:t>
      </w:r>
    </w:p>
    <w:p w:rsidR="002A0305" w:rsidRPr="00E47DEE" w:rsidRDefault="002A0305" w:rsidP="002A0305">
      <w:pPr>
        <w:pStyle w:val="ListParagraph"/>
        <w:suppressAutoHyphens/>
        <w:spacing w:after="200" w:line="240" w:lineRule="auto"/>
        <w:ind w:left="426"/>
        <w:rPr>
          <w:b/>
          <w:lang w:val="id-ID"/>
        </w:rPr>
      </w:pPr>
    </w:p>
    <w:p w:rsidR="002A0305" w:rsidRPr="00E47DEE" w:rsidRDefault="002A0305" w:rsidP="002A0305">
      <w:pPr>
        <w:pStyle w:val="ListParagraph"/>
        <w:numPr>
          <w:ilvl w:val="0"/>
          <w:numId w:val="8"/>
        </w:numPr>
        <w:suppressAutoHyphens/>
        <w:spacing w:after="200" w:line="240" w:lineRule="auto"/>
        <w:ind w:left="426" w:hanging="426"/>
        <w:rPr>
          <w:b/>
          <w:lang w:val="id-ID"/>
        </w:rPr>
      </w:pPr>
      <w:r w:rsidRPr="00E47DEE">
        <w:rPr>
          <w:lang w:val="id-ID"/>
        </w:rPr>
        <w:lastRenderedPageBreak/>
        <w:t>Kandungan unsur hara makro hasil vermikompos dengan variasi waktu 5, 10, 15, 20, 25 dan 30 hari pada kotak I yang diberi pakan limbah organik sayuran sawi.</w:t>
      </w:r>
    </w:p>
    <w:p w:rsidR="002A0305" w:rsidRPr="00E47DEE" w:rsidRDefault="002A0305" w:rsidP="002A0305">
      <w:pPr>
        <w:pStyle w:val="ListParagraph"/>
        <w:spacing w:after="200" w:line="240" w:lineRule="auto"/>
        <w:ind w:left="1134"/>
        <w:rPr>
          <w:lang w:val="id-ID"/>
        </w:rPr>
      </w:pPr>
    </w:p>
    <w:p w:rsidR="002A0305" w:rsidRPr="00E47DEE" w:rsidRDefault="002A0305" w:rsidP="002A0305">
      <w:pPr>
        <w:pStyle w:val="ListParagraph"/>
        <w:numPr>
          <w:ilvl w:val="0"/>
          <w:numId w:val="9"/>
        </w:numPr>
        <w:suppressAutoHyphens/>
        <w:spacing w:after="200" w:line="240" w:lineRule="auto"/>
        <w:ind w:left="851" w:hanging="425"/>
        <w:rPr>
          <w:b/>
          <w:lang w:val="id-ID"/>
        </w:rPr>
      </w:pPr>
      <w:r w:rsidRPr="00E47DEE">
        <w:rPr>
          <w:b/>
          <w:lang w:val="id-ID"/>
        </w:rPr>
        <w:t>C-Organik</w:t>
      </w:r>
    </w:p>
    <w:p w:rsidR="002D3E6A" w:rsidRPr="00E47DEE" w:rsidRDefault="002D3E6A" w:rsidP="002D3E6A">
      <w:pPr>
        <w:pStyle w:val="ListParagraph"/>
        <w:spacing w:after="200" w:line="276" w:lineRule="auto"/>
        <w:ind w:left="900"/>
      </w:pPr>
      <w:r w:rsidRPr="00E47DEE">
        <w:rPr>
          <w:lang w:val="id-ID"/>
        </w:rPr>
        <w:t xml:space="preserve">Kandungan C-Organik setelah proses vermikompos dipengaruhi </w:t>
      </w:r>
      <w:r w:rsidRPr="00E47DEE">
        <w:t>mikroorganisme basillus Sp. Yang mengurai bahan organic sehingga terjadi penurunan sampai hari ke – 30.</w:t>
      </w:r>
    </w:p>
    <w:p w:rsidR="002A0305" w:rsidRPr="00E47DEE" w:rsidRDefault="002A0305" w:rsidP="002A0305">
      <w:pPr>
        <w:pStyle w:val="ListParagraph"/>
        <w:spacing w:after="200" w:line="240" w:lineRule="auto"/>
        <w:ind w:left="1854"/>
        <w:rPr>
          <w:lang w:val="id-ID"/>
        </w:rPr>
      </w:pPr>
    </w:p>
    <w:p w:rsidR="002A0305" w:rsidRPr="00E47DEE" w:rsidRDefault="002A0305" w:rsidP="002A0305">
      <w:pPr>
        <w:pStyle w:val="ListParagraph"/>
        <w:numPr>
          <w:ilvl w:val="0"/>
          <w:numId w:val="9"/>
        </w:numPr>
        <w:suppressAutoHyphens/>
        <w:spacing w:after="200" w:line="240" w:lineRule="auto"/>
        <w:ind w:left="851" w:hanging="425"/>
        <w:rPr>
          <w:b/>
          <w:lang w:val="id-ID"/>
        </w:rPr>
      </w:pPr>
      <w:r w:rsidRPr="00E47DEE">
        <w:rPr>
          <w:b/>
          <w:lang w:val="id-ID"/>
        </w:rPr>
        <w:t>Kalium</w:t>
      </w:r>
    </w:p>
    <w:p w:rsidR="002A0305" w:rsidRPr="00E47DEE" w:rsidRDefault="002A0305" w:rsidP="002D3E6A">
      <w:pPr>
        <w:pStyle w:val="ListParagraph"/>
        <w:spacing w:after="200" w:line="240" w:lineRule="auto"/>
        <w:ind w:left="851"/>
      </w:pPr>
      <w:r w:rsidRPr="00E47DEE">
        <w:rPr>
          <w:lang w:val="id-ID"/>
        </w:rPr>
        <w:t xml:space="preserve">Kandungan Kalium setelah vermikompos mengalami peningkatan tetapi pada hari ke-10 mengalami sedikit penurunan. </w:t>
      </w:r>
      <w:r w:rsidR="002D3E6A" w:rsidRPr="00E47DEE">
        <w:t>Ini disebabkan adanya bakteri pengurai yang masih bekerja setelah keluar dari pencernaan cacing</w:t>
      </w:r>
    </w:p>
    <w:p w:rsidR="002D3E6A" w:rsidRPr="00E47DEE" w:rsidRDefault="002D3E6A" w:rsidP="002D3E6A">
      <w:pPr>
        <w:pStyle w:val="ListParagraph"/>
        <w:spacing w:after="200" w:line="240" w:lineRule="auto"/>
        <w:ind w:left="851"/>
        <w:rPr>
          <w:lang w:val="id-ID"/>
        </w:rPr>
      </w:pPr>
    </w:p>
    <w:p w:rsidR="002A0305" w:rsidRPr="00E47DEE" w:rsidRDefault="002A0305" w:rsidP="002A0305">
      <w:pPr>
        <w:pStyle w:val="ListParagraph"/>
        <w:numPr>
          <w:ilvl w:val="0"/>
          <w:numId w:val="9"/>
        </w:numPr>
        <w:suppressAutoHyphens/>
        <w:spacing w:after="200" w:line="240" w:lineRule="auto"/>
        <w:ind w:left="851" w:hanging="425"/>
        <w:rPr>
          <w:b/>
          <w:lang w:val="id-ID"/>
        </w:rPr>
      </w:pPr>
      <w:r w:rsidRPr="00E47DEE">
        <w:rPr>
          <w:b/>
          <w:lang w:val="id-ID"/>
        </w:rPr>
        <w:t>Nitrogen</w:t>
      </w:r>
    </w:p>
    <w:p w:rsidR="002A0305" w:rsidRPr="00E47DEE" w:rsidRDefault="002A0305" w:rsidP="002D3E6A">
      <w:pPr>
        <w:pStyle w:val="ListParagraph"/>
        <w:spacing w:after="200" w:line="240" w:lineRule="auto"/>
        <w:ind w:left="851"/>
      </w:pPr>
      <w:r w:rsidRPr="00E47DEE">
        <w:rPr>
          <w:lang w:val="id-ID"/>
        </w:rPr>
        <w:t xml:space="preserve">Kandungan Nitrogen setelah vermikompos mengalami peningkatan sampai hari ke-15 mengalami peningkatan, tetapi pada hari ke-20 nilai Nitrogen mengalami penurunan dan setelah hari ke-25 mengalami peningkatan sampai hari ke-30. </w:t>
      </w:r>
      <w:r w:rsidR="002D3E6A" w:rsidRPr="00E47DEE">
        <w:rPr>
          <w:lang w:val="id-ID"/>
        </w:rPr>
        <w:t>Kandungan Nitrogen setelah vermikompos mengalami peningkatan dikarenakan adanya mikroorganisme mocrococcus yang berfungsi sebagai penambat N.</w:t>
      </w:r>
    </w:p>
    <w:p w:rsidR="002D3E6A" w:rsidRPr="00E47DEE" w:rsidRDefault="002D3E6A" w:rsidP="002D3E6A">
      <w:pPr>
        <w:pStyle w:val="ListParagraph"/>
        <w:spacing w:after="200" w:line="240" w:lineRule="auto"/>
        <w:ind w:left="851"/>
      </w:pPr>
    </w:p>
    <w:p w:rsidR="002A0305" w:rsidRPr="00E47DEE" w:rsidRDefault="002A0305" w:rsidP="002A0305">
      <w:pPr>
        <w:pStyle w:val="ListParagraph"/>
        <w:numPr>
          <w:ilvl w:val="0"/>
          <w:numId w:val="9"/>
        </w:numPr>
        <w:suppressAutoHyphens/>
        <w:spacing w:after="200" w:line="240" w:lineRule="auto"/>
        <w:ind w:left="851" w:hanging="425"/>
        <w:rPr>
          <w:b/>
          <w:lang w:val="id-ID"/>
        </w:rPr>
      </w:pPr>
      <w:r w:rsidRPr="00E47DEE">
        <w:rPr>
          <w:b/>
          <w:lang w:val="id-ID"/>
        </w:rPr>
        <w:t>Phospor</w:t>
      </w:r>
    </w:p>
    <w:p w:rsidR="002A0305" w:rsidRPr="00E47DEE" w:rsidRDefault="002A0305" w:rsidP="002A0305">
      <w:pPr>
        <w:spacing w:after="200" w:line="240" w:lineRule="auto"/>
        <w:ind w:left="851"/>
        <w:contextualSpacing/>
        <w:rPr>
          <w:lang w:val="id-ID"/>
        </w:rPr>
      </w:pPr>
      <w:r w:rsidRPr="00E47DEE">
        <w:rPr>
          <w:lang w:val="id-ID"/>
        </w:rPr>
        <w:t xml:space="preserve">Kandungan phospor setelah vermikompos mengalami peningkatan sampai hari ke-15 mengalami peningkatan, tetapi </w:t>
      </w:r>
      <w:r w:rsidRPr="00E47DEE">
        <w:rPr>
          <w:lang w:val="id-ID"/>
        </w:rPr>
        <w:lastRenderedPageBreak/>
        <w:t>pada hari ke-20 nilai phospor mengalami penurunan dan setelah hari ke-25 mengalami peningkatan sampai hari ke-30. Kandungan phospor selama penelitian didapatkan nilai  1,067% ( hari ke-5 ), 2,046% ( hari ke-10 ), 2,224% ( hari ke-15 ), 0,894% ( hari ke-20 ), 1,064% ( hari ke-25 ), dan 1,140% ( hari ke-30).</w:t>
      </w:r>
    </w:p>
    <w:p w:rsidR="002A0305" w:rsidRPr="00E47DEE" w:rsidRDefault="002A0305" w:rsidP="002A0305">
      <w:pPr>
        <w:pStyle w:val="ListParagraph"/>
        <w:numPr>
          <w:ilvl w:val="0"/>
          <w:numId w:val="8"/>
        </w:numPr>
        <w:suppressAutoHyphens/>
        <w:spacing w:after="200" w:line="240" w:lineRule="auto"/>
        <w:ind w:left="1134" w:hanging="425"/>
        <w:rPr>
          <w:b/>
          <w:lang w:val="id-ID"/>
        </w:rPr>
      </w:pPr>
      <w:r w:rsidRPr="00E47DEE">
        <w:rPr>
          <w:lang w:val="id-ID"/>
        </w:rPr>
        <w:t>Kandungan unsur hara makro hasil vermikompos dengan variasi waktu 5, 10, 15, 20, 25 dan 30 hari pada kotak II yang diberi pakan limbah organik sayur campuran.</w:t>
      </w:r>
    </w:p>
    <w:p w:rsidR="002A0305" w:rsidRPr="00E47DEE" w:rsidRDefault="002A0305" w:rsidP="002A0305">
      <w:pPr>
        <w:pStyle w:val="ListParagraph"/>
        <w:spacing w:after="200" w:line="240" w:lineRule="auto"/>
        <w:ind w:left="1134"/>
        <w:rPr>
          <w:b/>
          <w:lang w:val="id-ID"/>
        </w:rPr>
      </w:pPr>
    </w:p>
    <w:p w:rsidR="002A0305" w:rsidRPr="00E47DEE" w:rsidRDefault="002A0305" w:rsidP="002A0305">
      <w:pPr>
        <w:pStyle w:val="ListParagraph"/>
        <w:numPr>
          <w:ilvl w:val="0"/>
          <w:numId w:val="10"/>
        </w:numPr>
        <w:suppressAutoHyphens/>
        <w:spacing w:after="200" w:line="240" w:lineRule="auto"/>
        <w:ind w:left="851" w:hanging="425"/>
        <w:jc w:val="left"/>
        <w:rPr>
          <w:b/>
          <w:lang w:val="id-ID"/>
        </w:rPr>
      </w:pPr>
      <w:r w:rsidRPr="00E47DEE">
        <w:rPr>
          <w:b/>
          <w:lang w:val="id-ID"/>
        </w:rPr>
        <w:t>C-Organik</w:t>
      </w:r>
    </w:p>
    <w:p w:rsidR="002D3E6A" w:rsidRPr="00E47DEE" w:rsidRDefault="002D3E6A" w:rsidP="002D3E6A">
      <w:pPr>
        <w:pStyle w:val="ListParagraph"/>
        <w:spacing w:after="200" w:line="276" w:lineRule="auto"/>
        <w:ind w:left="900"/>
      </w:pPr>
      <w:r w:rsidRPr="00E47DEE">
        <w:rPr>
          <w:lang w:val="id-ID"/>
        </w:rPr>
        <w:t xml:space="preserve">Kandungan C-Organik setelah proses vermikompos dipengaruhi </w:t>
      </w:r>
      <w:r w:rsidRPr="00E47DEE">
        <w:t>mikroorganisme basillus Sp. Yang mengurai bahan organic sehingga terjadi penurunan sampai hari ke – 30.</w:t>
      </w:r>
    </w:p>
    <w:p w:rsidR="002A0305" w:rsidRPr="00E47DEE" w:rsidRDefault="002A0305" w:rsidP="002A0305">
      <w:pPr>
        <w:pStyle w:val="ListParagraph"/>
        <w:spacing w:after="200" w:line="240" w:lineRule="auto"/>
        <w:ind w:left="1854"/>
        <w:rPr>
          <w:lang w:val="id-ID"/>
        </w:rPr>
      </w:pPr>
    </w:p>
    <w:p w:rsidR="002A0305" w:rsidRPr="00E47DEE" w:rsidRDefault="002A0305" w:rsidP="00B81CD9">
      <w:pPr>
        <w:pStyle w:val="ListParagraph"/>
        <w:numPr>
          <w:ilvl w:val="0"/>
          <w:numId w:val="10"/>
        </w:numPr>
        <w:suppressAutoHyphens/>
        <w:spacing w:after="200" w:line="240" w:lineRule="auto"/>
        <w:ind w:left="851" w:hanging="425"/>
        <w:rPr>
          <w:b/>
          <w:lang w:val="id-ID"/>
        </w:rPr>
      </w:pPr>
      <w:r w:rsidRPr="00E47DEE">
        <w:rPr>
          <w:b/>
          <w:lang w:val="id-ID"/>
        </w:rPr>
        <w:t>Kalium</w:t>
      </w:r>
    </w:p>
    <w:p w:rsidR="002A0305" w:rsidRPr="00E47DEE" w:rsidRDefault="002A0305" w:rsidP="00B81CD9">
      <w:pPr>
        <w:pStyle w:val="ListParagraph"/>
        <w:spacing w:after="200" w:line="240" w:lineRule="auto"/>
        <w:ind w:left="851"/>
        <w:rPr>
          <w:lang w:val="id-ID"/>
        </w:rPr>
      </w:pPr>
      <w:r w:rsidRPr="00E47DEE">
        <w:rPr>
          <w:lang w:val="id-ID"/>
        </w:rPr>
        <w:t>Kandungan Kalium setelah vermikompos mengalami peningkatan tetapi pada hari ke-10 mengalami sedikit penurunan. Ketidak stabilan nilai pada 2 minggu pertama dipengaruhi karena proses komposting masih berlangsung dan belum stabil. Didapatkan nilai Kalium yaitu dari 0,410% ( hari ke-5 ), 0,270% ( hari ke-10 ), 0,350% ( hari ke-15 ), 0,390%    ( hari ke-20 ), 0,440% ( hari ke-25 ), dan 0,550% ( hari ke-30).</w:t>
      </w:r>
    </w:p>
    <w:p w:rsidR="002A0305" w:rsidRPr="00E47DEE" w:rsidRDefault="002A0305" w:rsidP="002A0305">
      <w:pPr>
        <w:pStyle w:val="ListParagraph"/>
        <w:spacing w:after="200" w:line="240" w:lineRule="auto"/>
        <w:ind w:left="1854"/>
        <w:rPr>
          <w:lang w:val="id-ID"/>
        </w:rPr>
      </w:pPr>
    </w:p>
    <w:p w:rsidR="002A0305" w:rsidRPr="00E47DEE" w:rsidRDefault="002A0305" w:rsidP="00B81CD9">
      <w:pPr>
        <w:pStyle w:val="ListParagraph"/>
        <w:numPr>
          <w:ilvl w:val="0"/>
          <w:numId w:val="10"/>
        </w:numPr>
        <w:suppressAutoHyphens/>
        <w:spacing w:after="200" w:line="240" w:lineRule="auto"/>
        <w:ind w:left="851" w:hanging="425"/>
        <w:rPr>
          <w:b/>
          <w:lang w:val="id-ID"/>
        </w:rPr>
      </w:pPr>
      <w:r w:rsidRPr="00E47DEE">
        <w:rPr>
          <w:b/>
          <w:lang w:val="id-ID"/>
        </w:rPr>
        <w:t>Nitrogen</w:t>
      </w:r>
    </w:p>
    <w:p w:rsidR="002D3E6A" w:rsidRPr="00E47DEE" w:rsidRDefault="002A0305" w:rsidP="002D3E6A">
      <w:pPr>
        <w:pStyle w:val="ListParagraph"/>
        <w:spacing w:after="200" w:line="240" w:lineRule="auto"/>
        <w:ind w:left="851"/>
      </w:pPr>
      <w:r w:rsidRPr="00E47DEE">
        <w:rPr>
          <w:lang w:val="id-ID"/>
        </w:rPr>
        <w:t xml:space="preserve">Kandungan Nitrogen setelah vermikompos mengalami </w:t>
      </w:r>
      <w:r w:rsidRPr="00E47DEE">
        <w:rPr>
          <w:lang w:val="id-ID"/>
        </w:rPr>
        <w:lastRenderedPageBreak/>
        <w:t xml:space="preserve">peningkatan sampai hari ke-10, tetapi pada hari ke-15 nilai Nitrogen mengalami penurunan dan setelah hari ke-20 mengalami peningkatan sampai hari ke-30. </w:t>
      </w:r>
      <w:r w:rsidR="002D3E6A" w:rsidRPr="00E47DEE">
        <w:rPr>
          <w:lang w:val="id-ID"/>
        </w:rPr>
        <w:t>Kandungan Nitrogen setelah vermikompos mengalami peningkatan dikarenakan adanya mikroorganisme mocrococcus yang berfungsi sebagai penambat N.</w:t>
      </w:r>
    </w:p>
    <w:p w:rsidR="002A0305" w:rsidRPr="00E47DEE" w:rsidRDefault="002A0305" w:rsidP="00B81CD9">
      <w:pPr>
        <w:pStyle w:val="ListParagraph"/>
        <w:spacing w:after="200" w:line="240" w:lineRule="auto"/>
        <w:ind w:left="851"/>
        <w:rPr>
          <w:lang w:val="id-ID"/>
        </w:rPr>
      </w:pPr>
    </w:p>
    <w:p w:rsidR="002A0305" w:rsidRPr="00E47DEE" w:rsidRDefault="002A0305" w:rsidP="00B81CD9">
      <w:pPr>
        <w:pStyle w:val="ListParagraph"/>
        <w:numPr>
          <w:ilvl w:val="0"/>
          <w:numId w:val="10"/>
        </w:numPr>
        <w:suppressAutoHyphens/>
        <w:spacing w:after="200" w:line="240" w:lineRule="auto"/>
        <w:ind w:left="851" w:hanging="425"/>
        <w:rPr>
          <w:b/>
          <w:lang w:val="id-ID"/>
        </w:rPr>
      </w:pPr>
      <w:r w:rsidRPr="00E47DEE">
        <w:rPr>
          <w:b/>
          <w:lang w:val="id-ID"/>
        </w:rPr>
        <w:t>Phospor</w:t>
      </w:r>
    </w:p>
    <w:p w:rsidR="002A0305" w:rsidRPr="00E47DEE" w:rsidRDefault="002A0305" w:rsidP="00B81CD9">
      <w:pPr>
        <w:tabs>
          <w:tab w:val="left" w:pos="426"/>
        </w:tabs>
        <w:spacing w:line="240" w:lineRule="auto"/>
        <w:ind w:left="851"/>
      </w:pPr>
      <w:r w:rsidRPr="00E47DEE">
        <w:rPr>
          <w:lang w:val="id-ID"/>
        </w:rPr>
        <w:t>Kandungan phospor setelah vermikompos mengalami penurunan sampai hari ke-10, tetapi pada hari ke-15 nilai phospor mengalami peningkatan dan hari ke-20 mengalami penurunan akan tetapi pada hari ke-25 sampai hari ke-30 mengalami peningkatan. Kandungan phospor selama penelitian didapatkan nilai  1,803% ( hari ke-5 ), 1,656% ( hari ke-10 ), 1,925% ( hari ke-15 ), 1,784% ( hari ke-20 ), 2,085% ( hari ke-25 ), dan 2,169% ( hari ke-30).</w:t>
      </w:r>
    </w:p>
    <w:p w:rsidR="00B32111" w:rsidRPr="00E47DEE" w:rsidRDefault="00B32111" w:rsidP="00B81CD9">
      <w:pPr>
        <w:tabs>
          <w:tab w:val="left" w:pos="426"/>
        </w:tabs>
        <w:spacing w:line="240" w:lineRule="auto"/>
        <w:ind w:left="851"/>
      </w:pPr>
    </w:p>
    <w:p w:rsidR="00B32111" w:rsidRPr="00E47DEE" w:rsidRDefault="00B32111" w:rsidP="00B81CD9">
      <w:pPr>
        <w:tabs>
          <w:tab w:val="left" w:pos="426"/>
        </w:tabs>
        <w:spacing w:line="240" w:lineRule="auto"/>
        <w:ind w:left="851"/>
        <w:rPr>
          <w:szCs w:val="24"/>
        </w:rPr>
      </w:pPr>
    </w:p>
    <w:p w:rsidR="00DE0F5A" w:rsidRPr="00E47DEE" w:rsidRDefault="00DE0F5A" w:rsidP="00DE0F5A">
      <w:pPr>
        <w:tabs>
          <w:tab w:val="left" w:pos="426"/>
        </w:tabs>
        <w:spacing w:line="240" w:lineRule="auto"/>
        <w:rPr>
          <w:b/>
          <w:szCs w:val="24"/>
          <w:lang w:val="id-ID"/>
        </w:rPr>
      </w:pPr>
    </w:p>
    <w:p w:rsidR="00B81CD9" w:rsidRPr="00E47DEE" w:rsidRDefault="00B81CD9" w:rsidP="00DE0F5A">
      <w:pPr>
        <w:tabs>
          <w:tab w:val="left" w:pos="426"/>
        </w:tabs>
        <w:spacing w:line="240" w:lineRule="auto"/>
        <w:rPr>
          <w:b/>
          <w:szCs w:val="24"/>
          <w:lang w:val="id-ID"/>
        </w:rPr>
      </w:pPr>
      <w:r w:rsidRPr="00E47DEE">
        <w:rPr>
          <w:b/>
          <w:szCs w:val="24"/>
          <w:lang w:val="id-ID"/>
        </w:rPr>
        <w:t>SARAN</w:t>
      </w:r>
    </w:p>
    <w:p w:rsidR="00B81CD9" w:rsidRPr="00E47DEE" w:rsidRDefault="00B81CD9" w:rsidP="00B81CD9">
      <w:pPr>
        <w:pStyle w:val="ListParagraph"/>
        <w:numPr>
          <w:ilvl w:val="0"/>
          <w:numId w:val="11"/>
        </w:numPr>
        <w:suppressAutoHyphens/>
        <w:spacing w:after="200" w:line="240" w:lineRule="auto"/>
        <w:ind w:left="426" w:hanging="426"/>
        <w:rPr>
          <w:lang w:val="id-ID"/>
        </w:rPr>
      </w:pPr>
      <w:r w:rsidRPr="00E47DEE">
        <w:rPr>
          <w:lang w:val="id-ID"/>
        </w:rPr>
        <w:t>Melakukan penelitian lebih lanjut mengenai vermikompos dari bahan limbah organik sayuran baik hasil aktifitas pasar maupun dari rumah tangga.</w:t>
      </w:r>
    </w:p>
    <w:p w:rsidR="00B81CD9" w:rsidRPr="00E47DEE" w:rsidRDefault="00B81CD9" w:rsidP="00B81CD9">
      <w:pPr>
        <w:pStyle w:val="ListParagraph"/>
        <w:suppressAutoHyphens/>
        <w:spacing w:after="200" w:line="240" w:lineRule="auto"/>
        <w:ind w:left="1134"/>
        <w:rPr>
          <w:lang w:val="id-ID"/>
        </w:rPr>
      </w:pPr>
    </w:p>
    <w:p w:rsidR="00CB5631" w:rsidRPr="00E47DEE" w:rsidRDefault="00CB5631" w:rsidP="00CB5631">
      <w:pPr>
        <w:pStyle w:val="ListParagraph"/>
        <w:numPr>
          <w:ilvl w:val="0"/>
          <w:numId w:val="11"/>
        </w:numPr>
        <w:suppressAutoHyphens/>
        <w:spacing w:after="200" w:line="276" w:lineRule="auto"/>
        <w:ind w:left="450" w:hanging="450"/>
        <w:rPr>
          <w:lang w:val="id-ID"/>
        </w:rPr>
      </w:pPr>
      <w:r w:rsidRPr="00E47DEE">
        <w:rPr>
          <w:lang w:val="id-ID"/>
        </w:rPr>
        <w:t>Pengaplikasian</w:t>
      </w:r>
      <w:r w:rsidRPr="00E47DEE">
        <w:t xml:space="preserve"> proses </w:t>
      </w:r>
      <w:r w:rsidRPr="00E47DEE">
        <w:rPr>
          <w:lang w:val="id-ID"/>
        </w:rPr>
        <w:t>vermik</w:t>
      </w:r>
      <w:r w:rsidRPr="00E47DEE">
        <w:t>ompos sehingga bias berkembang menjadi sebuah usaha untuk mengurangi timbulan sampah organic.</w:t>
      </w:r>
    </w:p>
    <w:p w:rsidR="00B81CD9" w:rsidRPr="00E47DEE" w:rsidRDefault="00B81CD9" w:rsidP="00B81CD9">
      <w:pPr>
        <w:spacing w:line="240" w:lineRule="auto"/>
        <w:rPr>
          <w:szCs w:val="24"/>
          <w:lang w:val="id-ID"/>
        </w:rPr>
      </w:pPr>
    </w:p>
    <w:p w:rsidR="00B81CD9" w:rsidRPr="00E47DEE" w:rsidRDefault="00B81CD9" w:rsidP="00B81CD9">
      <w:pPr>
        <w:spacing w:line="240" w:lineRule="auto"/>
        <w:rPr>
          <w:szCs w:val="24"/>
          <w:lang w:val="id-ID"/>
        </w:rPr>
      </w:pPr>
      <w:r w:rsidRPr="00E47DEE">
        <w:rPr>
          <w:szCs w:val="24"/>
          <w:lang w:val="id-ID"/>
        </w:rPr>
        <w:lastRenderedPageBreak/>
        <w:t>DAFTAR PUSTAKA</w:t>
      </w:r>
    </w:p>
    <w:p w:rsidR="00B81CD9" w:rsidRPr="00E47DEE" w:rsidRDefault="00B81CD9" w:rsidP="00B81CD9">
      <w:pPr>
        <w:spacing w:line="240" w:lineRule="auto"/>
        <w:rPr>
          <w:szCs w:val="24"/>
          <w:lang w:val="id-ID"/>
        </w:rPr>
      </w:pPr>
    </w:p>
    <w:p w:rsidR="00B81CD9" w:rsidRPr="00E47DEE" w:rsidRDefault="00B81CD9" w:rsidP="007F5046">
      <w:pPr>
        <w:spacing w:line="240" w:lineRule="auto"/>
        <w:ind w:left="567" w:hanging="567"/>
        <w:rPr>
          <w:lang w:val="id-ID"/>
        </w:rPr>
      </w:pPr>
      <w:r w:rsidRPr="00E47DEE">
        <w:rPr>
          <w:szCs w:val="24"/>
          <w:lang w:eastAsia="id-ID"/>
        </w:rPr>
        <w:t xml:space="preserve">Aditya, 2009. </w:t>
      </w:r>
      <w:r w:rsidRPr="00E47DEE">
        <w:rPr>
          <w:i/>
          <w:szCs w:val="24"/>
          <w:lang w:eastAsia="id-ID"/>
        </w:rPr>
        <w:t>Usaha Pembuatan Vermikompos ( Kompos Cacing Tanah )</w:t>
      </w:r>
      <w:r w:rsidRPr="00E47DEE">
        <w:rPr>
          <w:szCs w:val="24"/>
          <w:lang w:eastAsia="id-ID"/>
        </w:rPr>
        <w:t xml:space="preserve">, </w:t>
      </w:r>
      <w:hyperlink r:id="rId8" w:history="1">
        <w:r w:rsidRPr="00E47DEE">
          <w:rPr>
            <w:rStyle w:val="Hyperlink"/>
            <w:color w:val="auto"/>
            <w:szCs w:val="24"/>
            <w:lang w:eastAsia="id-ID"/>
          </w:rPr>
          <w:t>http://organikganesha.com/2009/10/04/usaha-pembuatan-vermikompos-kompos-cacing-tanah-bagian-1-3</w:t>
        </w:r>
      </w:hyperlink>
    </w:p>
    <w:p w:rsidR="007D4546" w:rsidRPr="00E47DEE" w:rsidRDefault="007D4546" w:rsidP="007F5046">
      <w:pPr>
        <w:spacing w:line="240" w:lineRule="auto"/>
        <w:ind w:left="567" w:hanging="567"/>
        <w:rPr>
          <w:szCs w:val="24"/>
          <w:lang w:val="id-ID" w:eastAsia="id-ID"/>
        </w:rPr>
      </w:pPr>
    </w:p>
    <w:p w:rsidR="00B81CD9" w:rsidRPr="00E47DEE" w:rsidRDefault="00B81CD9" w:rsidP="007F5046">
      <w:pPr>
        <w:spacing w:line="240" w:lineRule="auto"/>
        <w:ind w:left="567" w:hanging="567"/>
        <w:rPr>
          <w:szCs w:val="24"/>
          <w:u w:val="single"/>
          <w:lang w:val="id-ID"/>
        </w:rPr>
      </w:pPr>
      <w:r w:rsidRPr="00E47DEE">
        <w:rPr>
          <w:szCs w:val="24"/>
        </w:rPr>
        <w:t xml:space="preserve">Anonimeus. 2004. </w:t>
      </w:r>
      <w:r w:rsidRPr="00E47DEE">
        <w:rPr>
          <w:szCs w:val="24"/>
          <w:u w:val="single"/>
        </w:rPr>
        <w:t>www. Limbah Organik Sayuran.org/comon.html</w:t>
      </w:r>
    </w:p>
    <w:p w:rsidR="007D4546" w:rsidRPr="00E47DEE" w:rsidRDefault="007D4546" w:rsidP="007F5046">
      <w:pPr>
        <w:spacing w:line="240" w:lineRule="auto"/>
        <w:ind w:left="567" w:hanging="567"/>
        <w:rPr>
          <w:szCs w:val="24"/>
          <w:u w:val="single"/>
          <w:lang w:val="id-ID"/>
        </w:rPr>
      </w:pPr>
    </w:p>
    <w:p w:rsidR="00B81CD9" w:rsidRPr="00E47DEE" w:rsidRDefault="00B81CD9" w:rsidP="007F5046">
      <w:pPr>
        <w:spacing w:line="240" w:lineRule="auto"/>
        <w:ind w:left="567" w:hanging="567"/>
        <w:rPr>
          <w:szCs w:val="24"/>
          <w:lang w:val="id-ID"/>
        </w:rPr>
      </w:pPr>
      <w:r w:rsidRPr="00E47DEE">
        <w:rPr>
          <w:szCs w:val="24"/>
        </w:rPr>
        <w:t>Bebbasari, Sri. 2002. “</w:t>
      </w:r>
      <w:r w:rsidRPr="00E47DEE">
        <w:rPr>
          <w:i/>
          <w:szCs w:val="24"/>
        </w:rPr>
        <w:t>Sistem Pengelolaan Sampah Kota Secara Terpadu</w:t>
      </w:r>
      <w:r w:rsidRPr="00E47DEE">
        <w:rPr>
          <w:szCs w:val="24"/>
        </w:rPr>
        <w:t>.” Makalah Disampaikan Pada Pelatihan Teknologi Pengolahan Sampah Kota Secara Terpadu Menuju Zero Waste, Jakarta, 29-31 Juli 2002</w:t>
      </w:r>
    </w:p>
    <w:p w:rsidR="007D4546" w:rsidRPr="00E47DEE" w:rsidRDefault="007D4546" w:rsidP="007F5046">
      <w:pPr>
        <w:spacing w:line="240" w:lineRule="auto"/>
        <w:ind w:left="567" w:hanging="567"/>
        <w:rPr>
          <w:szCs w:val="24"/>
          <w:lang w:val="id-ID"/>
        </w:rPr>
      </w:pPr>
    </w:p>
    <w:p w:rsidR="00B81CD9" w:rsidRPr="00E47DEE" w:rsidRDefault="00B81CD9" w:rsidP="007F5046">
      <w:pPr>
        <w:spacing w:line="240" w:lineRule="auto"/>
        <w:ind w:left="567" w:hanging="567"/>
        <w:rPr>
          <w:szCs w:val="24"/>
          <w:lang w:val="id-ID"/>
        </w:rPr>
      </w:pPr>
      <w:r w:rsidRPr="00E47DEE">
        <w:rPr>
          <w:szCs w:val="24"/>
        </w:rPr>
        <w:t xml:space="preserve">Brotowidjoyo, M. 1989. </w:t>
      </w:r>
      <w:r w:rsidRPr="00E47DEE">
        <w:rPr>
          <w:i/>
          <w:szCs w:val="24"/>
        </w:rPr>
        <w:t>Zoologi Dasar</w:t>
      </w:r>
      <w:r w:rsidRPr="00E47DEE">
        <w:rPr>
          <w:szCs w:val="24"/>
        </w:rPr>
        <w:t>. Penerbit Erlangga: Jakarta</w:t>
      </w:r>
    </w:p>
    <w:p w:rsidR="007D4546" w:rsidRPr="00E47DEE" w:rsidRDefault="007D4546" w:rsidP="007F5046">
      <w:pPr>
        <w:spacing w:line="240" w:lineRule="auto"/>
        <w:rPr>
          <w:szCs w:val="24"/>
          <w:lang w:val="id-ID"/>
        </w:rPr>
      </w:pPr>
    </w:p>
    <w:p w:rsidR="00B81CD9" w:rsidRPr="00E47DEE" w:rsidRDefault="00B81CD9" w:rsidP="007F5046">
      <w:pPr>
        <w:autoSpaceDE w:val="0"/>
        <w:autoSpaceDN w:val="0"/>
        <w:adjustRightInd w:val="0"/>
        <w:spacing w:line="240" w:lineRule="auto"/>
        <w:ind w:left="567" w:hanging="567"/>
        <w:rPr>
          <w:i/>
          <w:szCs w:val="24"/>
          <w:lang w:val="id-ID" w:eastAsia="id-ID"/>
        </w:rPr>
      </w:pPr>
      <w:r w:rsidRPr="00E47DEE">
        <w:rPr>
          <w:bCs/>
          <w:szCs w:val="24"/>
        </w:rPr>
        <w:t xml:space="preserve">Chhotu D. Jadia And M. H. Fulekar. </w:t>
      </w:r>
      <w:r w:rsidRPr="00E47DEE">
        <w:rPr>
          <w:szCs w:val="24"/>
        </w:rPr>
        <w:t xml:space="preserve">2008. </w:t>
      </w:r>
      <w:r w:rsidRPr="00E47DEE">
        <w:rPr>
          <w:i/>
          <w:szCs w:val="24"/>
          <w:lang w:eastAsia="id-ID"/>
        </w:rPr>
        <w:t>Vermicomposting of vegetable waste: A biophysicochemical process based on hydro-operating bioreactor</w:t>
      </w:r>
    </w:p>
    <w:p w:rsidR="007D4546" w:rsidRPr="00E47DEE" w:rsidRDefault="007D4546" w:rsidP="007F5046">
      <w:pPr>
        <w:autoSpaceDE w:val="0"/>
        <w:autoSpaceDN w:val="0"/>
        <w:adjustRightInd w:val="0"/>
        <w:spacing w:line="240" w:lineRule="auto"/>
        <w:ind w:left="567" w:hanging="567"/>
        <w:rPr>
          <w:i/>
          <w:szCs w:val="24"/>
          <w:lang w:val="id-ID" w:eastAsia="id-ID"/>
        </w:rPr>
      </w:pPr>
    </w:p>
    <w:p w:rsidR="00B81CD9" w:rsidRPr="00E47DEE" w:rsidRDefault="00B81CD9" w:rsidP="007F5046">
      <w:pPr>
        <w:autoSpaceDE w:val="0"/>
        <w:autoSpaceDN w:val="0"/>
        <w:adjustRightInd w:val="0"/>
        <w:spacing w:line="240" w:lineRule="auto"/>
        <w:ind w:left="709" w:hanging="709"/>
        <w:rPr>
          <w:b/>
          <w:bCs/>
          <w:szCs w:val="24"/>
          <w:lang w:val="id-ID" w:eastAsia="id-ID"/>
        </w:rPr>
      </w:pPr>
      <w:r w:rsidRPr="00E47DEE">
        <w:rPr>
          <w:szCs w:val="24"/>
          <w:lang w:eastAsia="id-ID"/>
        </w:rPr>
        <w:t xml:space="preserve">Curry, J.P. and O. Schmidt. 2007. </w:t>
      </w:r>
      <w:r w:rsidRPr="00E47DEE">
        <w:rPr>
          <w:i/>
          <w:szCs w:val="24"/>
          <w:lang w:eastAsia="id-ID"/>
        </w:rPr>
        <w:t>The Feeding Ecology of Earthworms - A review</w:t>
      </w:r>
      <w:r w:rsidRPr="00E47DEE">
        <w:rPr>
          <w:b/>
          <w:bCs/>
          <w:szCs w:val="24"/>
          <w:lang w:eastAsia="id-ID"/>
        </w:rPr>
        <w:t>.</w:t>
      </w:r>
    </w:p>
    <w:p w:rsidR="007D4546" w:rsidRPr="00E47DEE" w:rsidRDefault="007D4546" w:rsidP="007F5046">
      <w:pPr>
        <w:autoSpaceDE w:val="0"/>
        <w:autoSpaceDN w:val="0"/>
        <w:adjustRightInd w:val="0"/>
        <w:spacing w:line="240" w:lineRule="auto"/>
        <w:ind w:left="709" w:hanging="709"/>
        <w:rPr>
          <w:b/>
          <w:bCs/>
          <w:szCs w:val="24"/>
          <w:lang w:val="id-ID" w:eastAsia="id-ID"/>
        </w:rPr>
      </w:pPr>
    </w:p>
    <w:p w:rsidR="00B81CD9" w:rsidRPr="00E47DEE" w:rsidRDefault="00B81CD9" w:rsidP="007F5046">
      <w:pPr>
        <w:spacing w:line="240" w:lineRule="auto"/>
        <w:ind w:left="567" w:hanging="567"/>
        <w:rPr>
          <w:szCs w:val="24"/>
          <w:lang w:val="id-ID"/>
        </w:rPr>
      </w:pPr>
      <w:r w:rsidRPr="00E47DEE">
        <w:rPr>
          <w:szCs w:val="24"/>
        </w:rPr>
        <w:t xml:space="preserve">Djuarnani, Nan. Kristian. Setiawan, Budi Susilo. 2005. </w:t>
      </w:r>
      <w:r w:rsidRPr="00E47DEE">
        <w:rPr>
          <w:i/>
          <w:szCs w:val="24"/>
        </w:rPr>
        <w:t>Cara Cepat Membuat Kompos</w:t>
      </w:r>
      <w:r w:rsidRPr="00E47DEE">
        <w:rPr>
          <w:szCs w:val="24"/>
        </w:rPr>
        <w:t>. Tangerang: PT AgroMedia Pustaka</w:t>
      </w:r>
    </w:p>
    <w:p w:rsidR="007D4546" w:rsidRPr="00E47DEE" w:rsidRDefault="007D4546" w:rsidP="007F5046">
      <w:pPr>
        <w:spacing w:line="240" w:lineRule="auto"/>
        <w:ind w:left="567" w:hanging="567"/>
        <w:rPr>
          <w:szCs w:val="24"/>
          <w:lang w:val="id-ID"/>
        </w:rPr>
      </w:pPr>
    </w:p>
    <w:p w:rsidR="00B81CD9" w:rsidRPr="00E47DEE" w:rsidRDefault="00B81CD9" w:rsidP="007F5046">
      <w:pPr>
        <w:spacing w:line="240" w:lineRule="auto"/>
        <w:ind w:left="567" w:hanging="567"/>
        <w:rPr>
          <w:lang w:val="id-ID"/>
        </w:rPr>
      </w:pPr>
      <w:r w:rsidRPr="00E47DEE">
        <w:rPr>
          <w:szCs w:val="24"/>
        </w:rPr>
        <w:t xml:space="preserve">Hermaya, Accu, 2011. </w:t>
      </w:r>
      <w:r w:rsidRPr="00E47DEE">
        <w:rPr>
          <w:i/>
          <w:szCs w:val="24"/>
        </w:rPr>
        <w:t>Pemanfaatan Limbah Organik</w:t>
      </w:r>
      <w:r w:rsidRPr="00E47DEE">
        <w:rPr>
          <w:szCs w:val="24"/>
        </w:rPr>
        <w:t xml:space="preserve">,  </w:t>
      </w:r>
      <w:r w:rsidRPr="00E47DEE">
        <w:rPr>
          <w:szCs w:val="24"/>
        </w:rPr>
        <w:tab/>
        <w:t xml:space="preserve"> </w:t>
      </w:r>
      <w:hyperlink r:id="rId9" w:history="1">
        <w:r w:rsidRPr="00E47DEE">
          <w:rPr>
            <w:rStyle w:val="Hyperlink"/>
            <w:color w:val="auto"/>
            <w:szCs w:val="24"/>
          </w:rPr>
          <w:t>http://kiarapedes2.blogspot.com/2011/02/pemanfaatan-limbah-organik.html</w:t>
        </w:r>
      </w:hyperlink>
    </w:p>
    <w:p w:rsidR="007D4546" w:rsidRPr="00E47DEE" w:rsidRDefault="007D4546" w:rsidP="007F5046">
      <w:pPr>
        <w:spacing w:line="240" w:lineRule="auto"/>
        <w:ind w:left="567" w:hanging="567"/>
        <w:rPr>
          <w:szCs w:val="24"/>
          <w:lang w:val="id-ID"/>
        </w:rPr>
      </w:pPr>
    </w:p>
    <w:p w:rsidR="00B81CD9" w:rsidRPr="00E47DEE" w:rsidRDefault="002C01C9" w:rsidP="007F5046">
      <w:pPr>
        <w:spacing w:line="240" w:lineRule="auto"/>
        <w:rPr>
          <w:lang w:val="id-ID"/>
        </w:rPr>
      </w:pPr>
      <w:hyperlink r:id="rId10" w:history="1">
        <w:r w:rsidR="00B81CD9" w:rsidRPr="00E47DEE">
          <w:rPr>
            <w:rStyle w:val="Hyperlink"/>
            <w:color w:val="auto"/>
            <w:szCs w:val="24"/>
          </w:rPr>
          <w:t>http://id.wikipedia.org/wiki/Sampah</w:t>
        </w:r>
      </w:hyperlink>
    </w:p>
    <w:p w:rsidR="007D4546" w:rsidRPr="00E47DEE" w:rsidRDefault="007D4546" w:rsidP="007F5046">
      <w:pPr>
        <w:spacing w:line="240" w:lineRule="auto"/>
        <w:rPr>
          <w:szCs w:val="24"/>
          <w:lang w:val="id-ID"/>
        </w:rPr>
      </w:pPr>
    </w:p>
    <w:p w:rsidR="00B81CD9" w:rsidRPr="00E47DEE" w:rsidRDefault="00B81CD9" w:rsidP="007F5046">
      <w:pPr>
        <w:spacing w:line="240" w:lineRule="auto"/>
        <w:ind w:left="567" w:hanging="567"/>
        <w:rPr>
          <w:szCs w:val="24"/>
          <w:lang w:val="id-ID"/>
        </w:rPr>
      </w:pPr>
      <w:r w:rsidRPr="00E47DEE">
        <w:rPr>
          <w:szCs w:val="24"/>
        </w:rPr>
        <w:lastRenderedPageBreak/>
        <w:t xml:space="preserve">Murbandono. 1982. </w:t>
      </w:r>
      <w:r w:rsidRPr="00E47DEE">
        <w:rPr>
          <w:i/>
          <w:szCs w:val="24"/>
        </w:rPr>
        <w:t>Membuat Kompos</w:t>
      </w:r>
      <w:r w:rsidRPr="00E47DEE">
        <w:rPr>
          <w:szCs w:val="24"/>
        </w:rPr>
        <w:t>. Jakarta: Penebar Swadaya</w:t>
      </w:r>
    </w:p>
    <w:p w:rsidR="007D4546" w:rsidRPr="00E47DEE" w:rsidRDefault="007D4546" w:rsidP="007F5046">
      <w:pPr>
        <w:spacing w:line="240" w:lineRule="auto"/>
        <w:ind w:left="567" w:hanging="567"/>
        <w:rPr>
          <w:szCs w:val="24"/>
          <w:lang w:val="id-ID"/>
        </w:rPr>
      </w:pPr>
    </w:p>
    <w:p w:rsidR="00B81CD9" w:rsidRPr="00E47DEE" w:rsidRDefault="00B81CD9" w:rsidP="007F5046">
      <w:pPr>
        <w:spacing w:line="240" w:lineRule="auto"/>
        <w:ind w:left="567" w:hanging="567"/>
        <w:rPr>
          <w:szCs w:val="24"/>
          <w:lang w:val="id-ID" w:eastAsia="id-ID"/>
        </w:rPr>
      </w:pPr>
      <w:r w:rsidRPr="00E47DEE">
        <w:rPr>
          <w:szCs w:val="24"/>
          <w:lang w:eastAsia="id-ID"/>
        </w:rPr>
        <w:t xml:space="preserve">Musnamar. E. I, 2006. </w:t>
      </w:r>
      <w:r w:rsidRPr="00E47DEE">
        <w:rPr>
          <w:bCs/>
          <w:i/>
          <w:szCs w:val="24"/>
          <w:lang w:eastAsia="id-ID"/>
        </w:rPr>
        <w:t>Pupuk Organik</w:t>
      </w:r>
      <w:r w:rsidRPr="00E47DEE">
        <w:rPr>
          <w:i/>
          <w:szCs w:val="24"/>
          <w:lang w:eastAsia="id-ID"/>
        </w:rPr>
        <w:t>.</w:t>
      </w:r>
      <w:r w:rsidRPr="00E47DEE">
        <w:rPr>
          <w:szCs w:val="24"/>
          <w:lang w:eastAsia="id-ID"/>
        </w:rPr>
        <w:t xml:space="preserve"> Penebar Awadaya. Jakarta</w:t>
      </w:r>
    </w:p>
    <w:p w:rsidR="007D4546" w:rsidRPr="00E47DEE" w:rsidRDefault="007D4546" w:rsidP="007F5046">
      <w:pPr>
        <w:spacing w:line="240" w:lineRule="auto"/>
        <w:ind w:left="567" w:hanging="567"/>
        <w:rPr>
          <w:szCs w:val="24"/>
          <w:lang w:val="id-ID" w:eastAsia="id-ID"/>
        </w:rPr>
      </w:pPr>
    </w:p>
    <w:p w:rsidR="00B81CD9" w:rsidRPr="00E47DEE" w:rsidRDefault="00B81CD9" w:rsidP="007F5046">
      <w:pPr>
        <w:spacing w:line="240" w:lineRule="auto"/>
        <w:ind w:left="567" w:hanging="567"/>
        <w:rPr>
          <w:lang w:val="id-ID"/>
        </w:rPr>
      </w:pPr>
      <w:r w:rsidRPr="00E47DEE">
        <w:rPr>
          <w:szCs w:val="24"/>
        </w:rPr>
        <w:t xml:space="preserve">Nakula, Maun, 2008. </w:t>
      </w:r>
      <w:r w:rsidRPr="00E47DEE">
        <w:rPr>
          <w:i/>
          <w:szCs w:val="24"/>
        </w:rPr>
        <w:t>Mengolah Sampah Menjadi Berkah</w:t>
      </w:r>
      <w:r w:rsidRPr="00E47DEE">
        <w:rPr>
          <w:szCs w:val="24"/>
        </w:rPr>
        <w:t xml:space="preserve">, </w:t>
      </w:r>
      <w:hyperlink r:id="rId11" w:history="1">
        <w:r w:rsidRPr="00E47DEE">
          <w:rPr>
            <w:rStyle w:val="Hyperlink"/>
            <w:color w:val="auto"/>
            <w:szCs w:val="24"/>
          </w:rPr>
          <w:t>http://forum.vivanews.com/iptek/117583-mengolah-sampah-menjadi-berkah.html</w:t>
        </w:r>
      </w:hyperlink>
    </w:p>
    <w:p w:rsidR="007D4546" w:rsidRPr="00E47DEE" w:rsidRDefault="007D4546" w:rsidP="007F5046">
      <w:pPr>
        <w:spacing w:line="240" w:lineRule="auto"/>
        <w:ind w:left="567" w:hanging="567"/>
        <w:rPr>
          <w:szCs w:val="24"/>
          <w:lang w:val="id-ID"/>
        </w:rPr>
      </w:pPr>
    </w:p>
    <w:p w:rsidR="00B81CD9" w:rsidRPr="00E47DEE" w:rsidRDefault="00B81CD9" w:rsidP="007F5046">
      <w:pPr>
        <w:pStyle w:val="Default"/>
        <w:ind w:left="567" w:hanging="567"/>
        <w:jc w:val="both"/>
        <w:rPr>
          <w:rFonts w:ascii="Times New Roman" w:hAnsi="Times New Roman" w:cs="Times New Roman"/>
          <w:bCs/>
          <w:i/>
          <w:color w:val="auto"/>
        </w:rPr>
      </w:pPr>
      <w:r w:rsidRPr="00E47DEE">
        <w:rPr>
          <w:rFonts w:ascii="Times New Roman" w:hAnsi="Times New Roman" w:cs="Times New Roman"/>
          <w:bCs/>
          <w:color w:val="auto"/>
        </w:rPr>
        <w:t xml:space="preserve">Nova Scotia.  </w:t>
      </w:r>
      <w:r w:rsidRPr="00E47DEE">
        <w:rPr>
          <w:rFonts w:ascii="Times New Roman" w:hAnsi="Times New Roman" w:cs="Times New Roman"/>
          <w:color w:val="auto"/>
        </w:rPr>
        <w:t xml:space="preserve">2004. </w:t>
      </w:r>
      <w:r w:rsidRPr="00E47DEE">
        <w:rPr>
          <w:rFonts w:ascii="Times New Roman" w:hAnsi="Times New Roman" w:cs="Times New Roman"/>
          <w:bCs/>
          <w:i/>
          <w:color w:val="auto"/>
        </w:rPr>
        <w:t>Feasibility of Developing the Organic and Transitional Farm Market for Processing Municipal and Farm Organic Wastes Using Large-Scale Vermicomposting</w:t>
      </w:r>
    </w:p>
    <w:p w:rsidR="007D4546" w:rsidRPr="00E47DEE" w:rsidRDefault="007D4546" w:rsidP="007F5046">
      <w:pPr>
        <w:pStyle w:val="Default"/>
        <w:ind w:left="567" w:hanging="567"/>
        <w:jc w:val="both"/>
        <w:rPr>
          <w:rFonts w:ascii="Times New Roman" w:hAnsi="Times New Roman" w:cs="Times New Roman"/>
          <w:bCs/>
          <w:i/>
          <w:color w:val="auto"/>
        </w:rPr>
      </w:pPr>
    </w:p>
    <w:p w:rsidR="00B81CD9" w:rsidRPr="00E47DEE" w:rsidRDefault="00B81CD9" w:rsidP="007F5046">
      <w:pPr>
        <w:autoSpaceDE w:val="0"/>
        <w:autoSpaceDN w:val="0"/>
        <w:adjustRightInd w:val="0"/>
        <w:spacing w:line="240" w:lineRule="auto"/>
        <w:ind w:left="567" w:hanging="567"/>
        <w:rPr>
          <w:i/>
          <w:szCs w:val="24"/>
          <w:lang w:val="id-ID"/>
        </w:rPr>
      </w:pPr>
      <w:r w:rsidRPr="00E47DEE">
        <w:rPr>
          <w:szCs w:val="24"/>
        </w:rPr>
        <w:t xml:space="preserve">Prakash Mallappa Munnoli, Jaime A. Teixeira da Silva And  Saroj Bhosle.  2010. </w:t>
      </w:r>
      <w:r w:rsidRPr="00E47DEE">
        <w:rPr>
          <w:i/>
          <w:szCs w:val="24"/>
        </w:rPr>
        <w:t>Dynamic of The Soil-Earthworm</w:t>
      </w:r>
    </w:p>
    <w:p w:rsidR="007D4546" w:rsidRPr="00E47DEE" w:rsidRDefault="007D4546" w:rsidP="007F5046">
      <w:pPr>
        <w:autoSpaceDE w:val="0"/>
        <w:autoSpaceDN w:val="0"/>
        <w:adjustRightInd w:val="0"/>
        <w:spacing w:line="240" w:lineRule="auto"/>
        <w:ind w:left="567" w:hanging="567"/>
        <w:rPr>
          <w:i/>
          <w:szCs w:val="24"/>
          <w:lang w:val="id-ID"/>
        </w:rPr>
      </w:pPr>
    </w:p>
    <w:p w:rsidR="00B81CD9" w:rsidRPr="00E47DEE" w:rsidRDefault="00B81CD9" w:rsidP="007F5046">
      <w:pPr>
        <w:spacing w:line="240" w:lineRule="auto"/>
        <w:ind w:left="426" w:hanging="426"/>
        <w:rPr>
          <w:szCs w:val="24"/>
          <w:lang w:val="id-ID"/>
        </w:rPr>
      </w:pPr>
      <w:r w:rsidRPr="00E47DEE">
        <w:rPr>
          <w:szCs w:val="24"/>
        </w:rPr>
        <w:t xml:space="preserve">Rukmana, Rahmat. 1999. </w:t>
      </w:r>
      <w:r w:rsidRPr="00E47DEE">
        <w:rPr>
          <w:i/>
          <w:szCs w:val="24"/>
        </w:rPr>
        <w:t>Budidaya Cacing Tanah</w:t>
      </w:r>
      <w:r w:rsidRPr="00E47DEE">
        <w:rPr>
          <w:szCs w:val="24"/>
        </w:rPr>
        <w:t>. Kanisius: Yogyakarta</w:t>
      </w:r>
    </w:p>
    <w:p w:rsidR="007D4546" w:rsidRPr="00E47DEE" w:rsidRDefault="007D4546" w:rsidP="007F5046">
      <w:pPr>
        <w:spacing w:line="240" w:lineRule="auto"/>
        <w:ind w:left="360" w:hanging="360"/>
        <w:rPr>
          <w:szCs w:val="24"/>
          <w:lang w:val="id-ID"/>
        </w:rPr>
      </w:pPr>
    </w:p>
    <w:p w:rsidR="00B81CD9" w:rsidRPr="00E47DEE" w:rsidRDefault="00B81CD9" w:rsidP="007F5046">
      <w:pPr>
        <w:spacing w:line="240" w:lineRule="auto"/>
        <w:ind w:left="567" w:hanging="567"/>
        <w:rPr>
          <w:szCs w:val="24"/>
        </w:rPr>
      </w:pPr>
      <w:r w:rsidRPr="00E47DEE">
        <w:rPr>
          <w:szCs w:val="24"/>
        </w:rPr>
        <w:t xml:space="preserve">Suthar S, Singh S. 2008. </w:t>
      </w:r>
      <w:r w:rsidRPr="00E47DEE">
        <w:rPr>
          <w:i/>
          <w:szCs w:val="24"/>
        </w:rPr>
        <w:t>Vermicomposting of domestic waste by using twoepigeic earthworms (</w:t>
      </w:r>
      <w:r w:rsidRPr="00E47DEE">
        <w:rPr>
          <w:i/>
          <w:iCs/>
          <w:szCs w:val="24"/>
        </w:rPr>
        <w:t>Perionyx excavatus</w:t>
      </w:r>
      <w:r w:rsidRPr="00E47DEE">
        <w:rPr>
          <w:i/>
          <w:szCs w:val="24"/>
        </w:rPr>
        <w:t> and</w:t>
      </w:r>
      <w:r w:rsidRPr="00E47DEE">
        <w:rPr>
          <w:i/>
          <w:iCs/>
          <w:szCs w:val="24"/>
        </w:rPr>
        <w:t> Perionyx sansibaricus</w:t>
      </w:r>
      <w:r w:rsidRPr="00E47DEE">
        <w:rPr>
          <w:i/>
          <w:szCs w:val="24"/>
        </w:rPr>
        <w:t>)</w:t>
      </w:r>
      <w:r w:rsidRPr="00E47DEE">
        <w:rPr>
          <w:szCs w:val="24"/>
        </w:rPr>
        <w:t>.</w:t>
      </w:r>
      <w:r w:rsidRPr="00E47DEE">
        <w:rPr>
          <w:iCs/>
          <w:szCs w:val="24"/>
        </w:rPr>
        <w:t>Int J Environ Sci Tech</w:t>
      </w:r>
      <w:r w:rsidRPr="00E47DEE">
        <w:rPr>
          <w:szCs w:val="24"/>
        </w:rPr>
        <w:t>5:99-106.</w:t>
      </w:r>
    </w:p>
    <w:p w:rsidR="00B81CD9" w:rsidRPr="00E47DEE" w:rsidRDefault="00B81CD9" w:rsidP="007F5046">
      <w:pPr>
        <w:spacing w:line="240" w:lineRule="auto"/>
        <w:ind w:left="567" w:hanging="567"/>
        <w:rPr>
          <w:szCs w:val="24"/>
          <w:lang w:val="id-ID"/>
        </w:rPr>
      </w:pPr>
      <w:r w:rsidRPr="00E47DEE">
        <w:rPr>
          <w:szCs w:val="24"/>
        </w:rPr>
        <w:t xml:space="preserve">Rupperet, E. 2004.  </w:t>
      </w:r>
      <w:r w:rsidRPr="00E47DEE">
        <w:rPr>
          <w:i/>
          <w:szCs w:val="24"/>
        </w:rPr>
        <w:t>Invertebrate Zoology</w:t>
      </w:r>
      <w:r w:rsidRPr="00E47DEE">
        <w:rPr>
          <w:szCs w:val="24"/>
        </w:rPr>
        <w:t>. Thomson Learning inc. USA</w:t>
      </w:r>
    </w:p>
    <w:p w:rsidR="007D4546" w:rsidRPr="00E47DEE" w:rsidRDefault="007D4546" w:rsidP="007F5046">
      <w:pPr>
        <w:spacing w:line="240" w:lineRule="auto"/>
        <w:rPr>
          <w:szCs w:val="24"/>
          <w:lang w:val="id-ID"/>
        </w:rPr>
      </w:pPr>
    </w:p>
    <w:p w:rsidR="00B81CD9" w:rsidRPr="00E47DEE" w:rsidRDefault="00B81CD9" w:rsidP="007F5046">
      <w:pPr>
        <w:tabs>
          <w:tab w:val="left" w:pos="0"/>
          <w:tab w:val="left" w:pos="540"/>
        </w:tabs>
        <w:spacing w:line="240" w:lineRule="auto"/>
        <w:rPr>
          <w:szCs w:val="24"/>
          <w:lang w:val="id-ID"/>
        </w:rPr>
      </w:pPr>
      <w:r w:rsidRPr="00E47DEE">
        <w:rPr>
          <w:szCs w:val="24"/>
        </w:rPr>
        <w:t>SNI 19-7030-2004 : 4</w:t>
      </w:r>
    </w:p>
    <w:p w:rsidR="007D4546" w:rsidRPr="00E47DEE" w:rsidRDefault="007D4546" w:rsidP="007F5046">
      <w:pPr>
        <w:tabs>
          <w:tab w:val="left" w:pos="0"/>
          <w:tab w:val="left" w:pos="540"/>
        </w:tabs>
        <w:spacing w:line="240" w:lineRule="auto"/>
        <w:rPr>
          <w:szCs w:val="24"/>
          <w:lang w:val="id-ID"/>
        </w:rPr>
      </w:pPr>
    </w:p>
    <w:p w:rsidR="00B81CD9" w:rsidRPr="00E47DEE" w:rsidRDefault="00B81CD9" w:rsidP="007F5046">
      <w:pPr>
        <w:spacing w:line="240" w:lineRule="auto"/>
        <w:ind w:left="567" w:hanging="567"/>
        <w:rPr>
          <w:szCs w:val="24"/>
          <w:lang w:val="id-ID"/>
        </w:rPr>
      </w:pPr>
      <w:r w:rsidRPr="00E47DEE">
        <w:rPr>
          <w:szCs w:val="24"/>
          <w:lang w:val="sv-SE"/>
        </w:rPr>
        <w:t>Suprihatin dkk</w:t>
      </w:r>
      <w:r w:rsidRPr="00E47DEE">
        <w:rPr>
          <w:szCs w:val="24"/>
        </w:rPr>
        <w:t>.</w:t>
      </w:r>
      <w:r w:rsidRPr="00E47DEE">
        <w:rPr>
          <w:szCs w:val="24"/>
          <w:lang w:val="sv-SE"/>
        </w:rPr>
        <w:t xml:space="preserve"> 1996</w:t>
      </w:r>
      <w:r w:rsidRPr="00E47DEE">
        <w:rPr>
          <w:szCs w:val="24"/>
        </w:rPr>
        <w:t>.</w:t>
      </w:r>
      <w:r w:rsidRPr="00E47DEE">
        <w:rPr>
          <w:rStyle w:val="Hyperlink"/>
          <w:i/>
          <w:color w:val="auto"/>
          <w:szCs w:val="24"/>
        </w:rPr>
        <w:t xml:space="preserve"> </w:t>
      </w:r>
      <w:r w:rsidRPr="00E47DEE">
        <w:rPr>
          <w:rStyle w:val="Strong"/>
          <w:i/>
          <w:szCs w:val="24"/>
        </w:rPr>
        <w:t>Hubungan Timbal Balik Antara Manusia dan Lingkungan: pendidikan lingkungan hidup .</w:t>
      </w:r>
      <w:r w:rsidRPr="00E47DEE">
        <w:rPr>
          <w:szCs w:val="24"/>
        </w:rPr>
        <w:t xml:space="preserve"> Malang : PPPGT/VEDC</w:t>
      </w:r>
    </w:p>
    <w:p w:rsidR="007D4546" w:rsidRPr="00E47DEE" w:rsidRDefault="007D4546" w:rsidP="007F5046">
      <w:pPr>
        <w:spacing w:line="240" w:lineRule="auto"/>
        <w:ind w:left="567" w:hanging="567"/>
        <w:rPr>
          <w:szCs w:val="24"/>
          <w:lang w:val="id-ID" w:eastAsia="id-ID"/>
        </w:rPr>
      </w:pPr>
    </w:p>
    <w:p w:rsidR="00B81CD9" w:rsidRPr="00E47DEE" w:rsidRDefault="00B81CD9" w:rsidP="007F5046">
      <w:pPr>
        <w:spacing w:line="240" w:lineRule="auto"/>
        <w:ind w:left="567" w:hanging="567"/>
        <w:rPr>
          <w:szCs w:val="24"/>
          <w:lang w:val="id-ID"/>
        </w:rPr>
      </w:pPr>
      <w:r w:rsidRPr="00E47DEE">
        <w:rPr>
          <w:szCs w:val="24"/>
        </w:rPr>
        <w:t xml:space="preserve">Tchobanoglous, George, Hiliary Theisen and Samuel Vigil. 1993. </w:t>
      </w:r>
      <w:r w:rsidRPr="00E47DEE">
        <w:rPr>
          <w:i/>
          <w:szCs w:val="24"/>
        </w:rPr>
        <w:t xml:space="preserve">Integrated </w:t>
      </w:r>
      <w:r w:rsidRPr="00E47DEE">
        <w:rPr>
          <w:i/>
          <w:szCs w:val="24"/>
        </w:rPr>
        <w:lastRenderedPageBreak/>
        <w:t>Solid Waste Management</w:t>
      </w:r>
      <w:r w:rsidRPr="00E47DEE">
        <w:rPr>
          <w:szCs w:val="24"/>
        </w:rPr>
        <w:t>. Singapore: Mc.Graw Hill, Inc.</w:t>
      </w:r>
    </w:p>
    <w:p w:rsidR="007D4546" w:rsidRPr="00E47DEE" w:rsidRDefault="007D4546" w:rsidP="007F5046">
      <w:pPr>
        <w:spacing w:line="240" w:lineRule="auto"/>
        <w:ind w:left="567" w:hanging="567"/>
        <w:rPr>
          <w:szCs w:val="24"/>
          <w:lang w:val="id-ID"/>
        </w:rPr>
      </w:pPr>
    </w:p>
    <w:p w:rsidR="00B81CD9" w:rsidRPr="00E47DEE" w:rsidRDefault="00B81CD9" w:rsidP="007F5046">
      <w:pPr>
        <w:autoSpaceDE w:val="0"/>
        <w:autoSpaceDN w:val="0"/>
        <w:adjustRightInd w:val="0"/>
        <w:spacing w:line="240" w:lineRule="auto"/>
        <w:ind w:left="567" w:hanging="567"/>
        <w:rPr>
          <w:rFonts w:eastAsia="Times New Roman"/>
          <w:i/>
          <w:szCs w:val="24"/>
          <w:lang w:eastAsia="id-ID"/>
        </w:rPr>
      </w:pPr>
      <w:r w:rsidRPr="00E47DEE">
        <w:rPr>
          <w:rFonts w:eastAsia="Times New Roman"/>
          <w:szCs w:val="24"/>
          <w:lang w:eastAsia="id-ID"/>
        </w:rPr>
        <w:t xml:space="preserve">Tognetti C, Laos F, Mazarrino MJ, Hernandez MT (2005). </w:t>
      </w:r>
      <w:r w:rsidRPr="00E47DEE">
        <w:rPr>
          <w:rFonts w:eastAsia="Times New Roman"/>
          <w:i/>
          <w:szCs w:val="24"/>
          <w:lang w:eastAsia="id-ID"/>
        </w:rPr>
        <w:t>Composting</w:t>
      </w:r>
    </w:p>
    <w:p w:rsidR="00B81CD9" w:rsidRPr="00E47DEE" w:rsidRDefault="00B81CD9" w:rsidP="007F5046">
      <w:pPr>
        <w:autoSpaceDE w:val="0"/>
        <w:autoSpaceDN w:val="0"/>
        <w:adjustRightInd w:val="0"/>
        <w:spacing w:line="240" w:lineRule="auto"/>
        <w:ind w:left="567"/>
        <w:rPr>
          <w:rFonts w:eastAsia="Times New Roman"/>
          <w:szCs w:val="24"/>
          <w:lang w:eastAsia="id-ID"/>
        </w:rPr>
      </w:pPr>
      <w:r w:rsidRPr="00E47DEE">
        <w:rPr>
          <w:rFonts w:eastAsia="Times New Roman"/>
          <w:i/>
          <w:szCs w:val="24"/>
          <w:lang w:eastAsia="id-ID"/>
        </w:rPr>
        <w:t>vs. vermicomposting: A comparison of end product quality</w:t>
      </w:r>
      <w:r w:rsidRPr="00E47DEE">
        <w:rPr>
          <w:rFonts w:eastAsia="Times New Roman"/>
          <w:szCs w:val="24"/>
          <w:lang w:eastAsia="id-ID"/>
        </w:rPr>
        <w:t>. Compost</w:t>
      </w:r>
    </w:p>
    <w:p w:rsidR="00B81CD9" w:rsidRPr="00E47DEE" w:rsidRDefault="00B81CD9" w:rsidP="007F5046">
      <w:pPr>
        <w:spacing w:line="240" w:lineRule="auto"/>
        <w:ind w:left="567"/>
        <w:rPr>
          <w:rFonts w:eastAsia="Times New Roman"/>
          <w:szCs w:val="24"/>
          <w:lang w:val="id-ID" w:eastAsia="id-ID"/>
        </w:rPr>
      </w:pPr>
      <w:r w:rsidRPr="00E47DEE">
        <w:rPr>
          <w:rFonts w:eastAsia="Times New Roman"/>
          <w:szCs w:val="24"/>
          <w:lang w:eastAsia="id-ID"/>
        </w:rPr>
        <w:t>Sci. Util. 3: 6-13</w:t>
      </w:r>
    </w:p>
    <w:p w:rsidR="007D4546" w:rsidRPr="00E47DEE" w:rsidRDefault="007D4546" w:rsidP="007F5046">
      <w:pPr>
        <w:spacing w:line="240" w:lineRule="auto"/>
        <w:ind w:left="567"/>
        <w:rPr>
          <w:szCs w:val="24"/>
          <w:lang w:val="id-ID" w:eastAsia="id-ID"/>
        </w:rPr>
      </w:pPr>
    </w:p>
    <w:p w:rsidR="00B81CD9" w:rsidRPr="00E47DEE" w:rsidRDefault="00B81CD9" w:rsidP="007F5046">
      <w:pPr>
        <w:spacing w:line="240" w:lineRule="auto"/>
        <w:ind w:left="567" w:hanging="567"/>
        <w:rPr>
          <w:rFonts w:eastAsia="Times New Roman"/>
          <w:szCs w:val="24"/>
        </w:rPr>
      </w:pPr>
      <w:r w:rsidRPr="00E47DEE">
        <w:rPr>
          <w:rFonts w:eastAsia="Times New Roman"/>
          <w:szCs w:val="24"/>
        </w:rPr>
        <w:t xml:space="preserve">Wahyono. Sahwan, L Firman. Suryanto, Feddy. 2003. </w:t>
      </w:r>
      <w:r w:rsidRPr="00E47DEE">
        <w:rPr>
          <w:rFonts w:eastAsia="Times New Roman"/>
          <w:i/>
          <w:szCs w:val="24"/>
        </w:rPr>
        <w:t>Mengolah Sampah Menjadi Kompos:Sistem Open Windrow Bergulir Skala Kawasan</w:t>
      </w:r>
      <w:r w:rsidRPr="00E47DEE">
        <w:rPr>
          <w:rFonts w:eastAsia="Times New Roman"/>
          <w:szCs w:val="24"/>
        </w:rPr>
        <w:t>. Jakarta: BPPT Lingkungan</w:t>
      </w:r>
    </w:p>
    <w:p w:rsidR="00B81CD9" w:rsidRPr="00E47DEE" w:rsidRDefault="00B81CD9" w:rsidP="007F5046">
      <w:pPr>
        <w:spacing w:line="240" w:lineRule="auto"/>
        <w:ind w:left="567" w:hanging="567"/>
        <w:rPr>
          <w:rFonts w:eastAsia="Times New Roman"/>
          <w:szCs w:val="24"/>
        </w:rPr>
      </w:pPr>
    </w:p>
    <w:p w:rsidR="00B81CD9" w:rsidRPr="00E47DEE" w:rsidRDefault="00B81CD9" w:rsidP="007F5046">
      <w:pPr>
        <w:spacing w:line="240" w:lineRule="auto"/>
        <w:ind w:left="567" w:hanging="567"/>
        <w:rPr>
          <w:szCs w:val="24"/>
          <w:lang w:val="id-ID"/>
        </w:rPr>
      </w:pPr>
      <w:r w:rsidRPr="00E47DEE">
        <w:rPr>
          <w:rFonts w:eastAsia="Times New Roman"/>
          <w:szCs w:val="24"/>
          <w:lang w:eastAsia="id-ID"/>
        </w:rPr>
        <w:t xml:space="preserve">Yuwono Dipo. 2005. </w:t>
      </w:r>
      <w:r w:rsidRPr="00E47DEE">
        <w:rPr>
          <w:rFonts w:eastAsia="Times New Roman"/>
          <w:i/>
          <w:iCs/>
          <w:szCs w:val="24"/>
          <w:lang w:eastAsia="id-ID"/>
        </w:rPr>
        <w:t xml:space="preserve">Kompos. </w:t>
      </w:r>
      <w:r w:rsidRPr="00E47DEE">
        <w:rPr>
          <w:rFonts w:eastAsia="Times New Roman"/>
          <w:szCs w:val="24"/>
          <w:lang w:eastAsia="id-ID"/>
        </w:rPr>
        <w:t>Seri Agritekno. Jakarta.</w:t>
      </w:r>
    </w:p>
    <w:p w:rsidR="00B81CD9" w:rsidRPr="00E47DEE" w:rsidRDefault="00B81CD9" w:rsidP="00B81CD9">
      <w:pPr>
        <w:spacing w:line="240" w:lineRule="auto"/>
        <w:rPr>
          <w:szCs w:val="24"/>
          <w:lang w:val="id-ID"/>
        </w:rPr>
        <w:sectPr w:rsidR="00B81CD9" w:rsidRPr="00E47DEE" w:rsidSect="00222CAA">
          <w:type w:val="continuous"/>
          <w:pgSz w:w="11906" w:h="16838"/>
          <w:pgMar w:top="2268" w:right="709" w:bottom="1701" w:left="2268" w:header="709" w:footer="709" w:gutter="0"/>
          <w:cols w:num="2" w:space="709"/>
          <w:docGrid w:linePitch="360"/>
        </w:sectPr>
      </w:pPr>
    </w:p>
    <w:p w:rsidR="00E37623" w:rsidRPr="00E47DEE" w:rsidRDefault="00E37623">
      <w:pPr>
        <w:sectPr w:rsidR="00E37623" w:rsidRPr="00E47DEE" w:rsidSect="00E37623">
          <w:pgSz w:w="11906" w:h="16838"/>
          <w:pgMar w:top="2268" w:right="1701" w:bottom="1701" w:left="2268" w:header="708" w:footer="708" w:gutter="0"/>
          <w:cols w:num="2" w:space="708"/>
          <w:docGrid w:linePitch="360"/>
        </w:sectPr>
      </w:pPr>
    </w:p>
    <w:p w:rsidR="002B48EC" w:rsidRPr="00E47DEE" w:rsidRDefault="002B48EC"/>
    <w:sectPr w:rsidR="002B48EC" w:rsidRPr="00E47DEE" w:rsidSect="00E37623">
      <w:type w:val="continuous"/>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EC2" w:rsidRDefault="00971EC2" w:rsidP="00DE0F5A">
      <w:pPr>
        <w:spacing w:line="240" w:lineRule="auto"/>
      </w:pPr>
      <w:r>
        <w:separator/>
      </w:r>
    </w:p>
  </w:endnote>
  <w:endnote w:type="continuationSeparator" w:id="1">
    <w:p w:rsidR="00971EC2" w:rsidRDefault="00971EC2" w:rsidP="00DE0F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EC2" w:rsidRDefault="00971EC2" w:rsidP="00DE0F5A">
      <w:pPr>
        <w:spacing w:line="240" w:lineRule="auto"/>
      </w:pPr>
      <w:r>
        <w:separator/>
      </w:r>
    </w:p>
  </w:footnote>
  <w:footnote w:type="continuationSeparator" w:id="1">
    <w:p w:rsidR="00971EC2" w:rsidRDefault="00971EC2" w:rsidP="00DE0F5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90E8F"/>
    <w:multiLevelType w:val="hybridMultilevel"/>
    <w:tmpl w:val="79F2B38C"/>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
    <w:nsid w:val="0CAA0364"/>
    <w:multiLevelType w:val="multilevel"/>
    <w:tmpl w:val="A91AF4C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20B16E17"/>
    <w:multiLevelType w:val="hybridMultilevel"/>
    <w:tmpl w:val="6518D47E"/>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24D371C0"/>
    <w:multiLevelType w:val="hybridMultilevel"/>
    <w:tmpl w:val="2F0E7FB4"/>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29C354E3"/>
    <w:multiLevelType w:val="hybridMultilevel"/>
    <w:tmpl w:val="45B83A72"/>
    <w:lvl w:ilvl="0" w:tplc="87FA112E">
      <w:start w:val="1"/>
      <w:numFmt w:val="decimal"/>
      <w:lvlText w:val="%1."/>
      <w:lvlJc w:val="left"/>
      <w:pPr>
        <w:ind w:left="1429" w:hanging="360"/>
      </w:pPr>
      <w:rPr>
        <w:b w:val="0"/>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5">
    <w:nsid w:val="2E930B62"/>
    <w:multiLevelType w:val="hybridMultilevel"/>
    <w:tmpl w:val="B8E0EB7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35536363"/>
    <w:multiLevelType w:val="hybridMultilevel"/>
    <w:tmpl w:val="F63858E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7">
    <w:nsid w:val="3F8E65E7"/>
    <w:multiLevelType w:val="hybridMultilevel"/>
    <w:tmpl w:val="56E60DD6"/>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7677987"/>
    <w:multiLevelType w:val="hybridMultilevel"/>
    <w:tmpl w:val="3D52BBF4"/>
    <w:lvl w:ilvl="0" w:tplc="04210011">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62285C59"/>
    <w:multiLevelType w:val="hybridMultilevel"/>
    <w:tmpl w:val="30FEEC9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0">
    <w:nsid w:val="7A705C42"/>
    <w:multiLevelType w:val="multilevel"/>
    <w:tmpl w:val="BF98C7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7B623243"/>
    <w:multiLevelType w:val="hybridMultilevel"/>
    <w:tmpl w:val="F63858EA"/>
    <w:lvl w:ilvl="0" w:tplc="04210017">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num w:numId="1">
    <w:abstractNumId w:val="7"/>
  </w:num>
  <w:num w:numId="2">
    <w:abstractNumId w:val="0"/>
  </w:num>
  <w:num w:numId="3">
    <w:abstractNumId w:val="5"/>
  </w:num>
  <w:num w:numId="4">
    <w:abstractNumId w:val="2"/>
  </w:num>
  <w:num w:numId="5">
    <w:abstractNumId w:val="8"/>
  </w:num>
  <w:num w:numId="6">
    <w:abstractNumId w:val="1"/>
  </w:num>
  <w:num w:numId="7">
    <w:abstractNumId w:val="10"/>
  </w:num>
  <w:num w:numId="8">
    <w:abstractNumId w:val="4"/>
  </w:num>
  <w:num w:numId="9">
    <w:abstractNumId w:val="6"/>
  </w:num>
  <w:num w:numId="10">
    <w:abstractNumId w:val="11"/>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E37623"/>
    <w:rsid w:val="00194912"/>
    <w:rsid w:val="00196716"/>
    <w:rsid w:val="001F2D45"/>
    <w:rsid w:val="001F6F54"/>
    <w:rsid w:val="00222CAA"/>
    <w:rsid w:val="002A0305"/>
    <w:rsid w:val="002B48EC"/>
    <w:rsid w:val="002C01C9"/>
    <w:rsid w:val="002C268A"/>
    <w:rsid w:val="002D3E6A"/>
    <w:rsid w:val="003B3AE2"/>
    <w:rsid w:val="00401518"/>
    <w:rsid w:val="00467BB5"/>
    <w:rsid w:val="0049343E"/>
    <w:rsid w:val="00561351"/>
    <w:rsid w:val="005D7411"/>
    <w:rsid w:val="007A1596"/>
    <w:rsid w:val="007D4546"/>
    <w:rsid w:val="007F5046"/>
    <w:rsid w:val="00971EC2"/>
    <w:rsid w:val="00A55703"/>
    <w:rsid w:val="00A93780"/>
    <w:rsid w:val="00AF5B71"/>
    <w:rsid w:val="00B32111"/>
    <w:rsid w:val="00B744C5"/>
    <w:rsid w:val="00B81CD9"/>
    <w:rsid w:val="00C16840"/>
    <w:rsid w:val="00C40014"/>
    <w:rsid w:val="00C51AA6"/>
    <w:rsid w:val="00CB5631"/>
    <w:rsid w:val="00DE0F5A"/>
    <w:rsid w:val="00E04DDF"/>
    <w:rsid w:val="00E37623"/>
    <w:rsid w:val="00E47DEE"/>
    <w:rsid w:val="00EA0172"/>
    <w:rsid w:val="00EE695D"/>
    <w:rsid w:val="00F02D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6A"/>
    <w:pPr>
      <w:spacing w:after="0" w:line="360" w:lineRule="auto"/>
      <w:jc w:val="both"/>
    </w:pPr>
    <w:rPr>
      <w:rFonts w:ascii="Times New Roman" w:eastAsia="Calibri" w:hAnsi="Times New Roman" w:cs="Times New Roman"/>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7623"/>
    <w:rPr>
      <w:color w:val="0000FF" w:themeColor="hyperlink"/>
      <w:u w:val="single"/>
    </w:rPr>
  </w:style>
  <w:style w:type="paragraph" w:styleId="ListParagraph">
    <w:name w:val="List Paragraph"/>
    <w:basedOn w:val="Normal"/>
    <w:uiPriority w:val="34"/>
    <w:qFormat/>
    <w:rsid w:val="00E37623"/>
    <w:pPr>
      <w:ind w:left="720"/>
      <w:contextualSpacing/>
    </w:pPr>
  </w:style>
  <w:style w:type="paragraph" w:styleId="BalloonText">
    <w:name w:val="Balloon Text"/>
    <w:basedOn w:val="Normal"/>
    <w:link w:val="BalloonTextChar"/>
    <w:uiPriority w:val="99"/>
    <w:semiHidden/>
    <w:unhideWhenUsed/>
    <w:rsid w:val="00E3762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7623"/>
    <w:rPr>
      <w:rFonts w:ascii="Tahoma" w:eastAsia="Calibri" w:hAnsi="Tahoma" w:cs="Tahoma"/>
      <w:sz w:val="16"/>
      <w:szCs w:val="16"/>
      <w:lang w:val="en-US"/>
    </w:rPr>
  </w:style>
  <w:style w:type="paragraph" w:styleId="Header">
    <w:name w:val="header"/>
    <w:basedOn w:val="Normal"/>
    <w:link w:val="HeaderChar"/>
    <w:uiPriority w:val="99"/>
    <w:semiHidden/>
    <w:unhideWhenUsed/>
    <w:rsid w:val="00DE0F5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E0F5A"/>
    <w:rPr>
      <w:rFonts w:ascii="Times New Roman" w:eastAsia="Calibri" w:hAnsi="Times New Roman" w:cs="Times New Roman"/>
      <w:sz w:val="24"/>
      <w:lang w:val="en-US"/>
    </w:rPr>
  </w:style>
  <w:style w:type="paragraph" w:styleId="Footer">
    <w:name w:val="footer"/>
    <w:basedOn w:val="Normal"/>
    <w:link w:val="FooterChar"/>
    <w:uiPriority w:val="99"/>
    <w:semiHidden/>
    <w:unhideWhenUsed/>
    <w:rsid w:val="00DE0F5A"/>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DE0F5A"/>
    <w:rPr>
      <w:rFonts w:ascii="Times New Roman" w:eastAsia="Calibri" w:hAnsi="Times New Roman" w:cs="Times New Roman"/>
      <w:sz w:val="24"/>
      <w:lang w:val="en-US"/>
    </w:rPr>
  </w:style>
  <w:style w:type="character" w:styleId="Strong">
    <w:name w:val="Strong"/>
    <w:basedOn w:val="DefaultParagraphFont"/>
    <w:uiPriority w:val="22"/>
    <w:qFormat/>
    <w:rsid w:val="00B81CD9"/>
    <w:rPr>
      <w:b/>
      <w:bCs/>
    </w:rPr>
  </w:style>
  <w:style w:type="paragraph" w:customStyle="1" w:styleId="Default">
    <w:name w:val="Default"/>
    <w:rsid w:val="00B81CD9"/>
    <w:pPr>
      <w:autoSpaceDE w:val="0"/>
      <w:autoSpaceDN w:val="0"/>
      <w:adjustRightInd w:val="0"/>
      <w:spacing w:after="0" w:line="240" w:lineRule="auto"/>
    </w:pPr>
    <w:rPr>
      <w:rFonts w:ascii="Arial" w:eastAsia="Times New Roman" w:hAnsi="Arial" w:cs="Arial"/>
      <w:color w:val="000000"/>
      <w:sz w:val="24"/>
      <w:szCs w:val="24"/>
      <w:lang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ganikganesha.com/2009/10/04/usaha-pembuatan-vermikompos-kompos-cacing-tanah-bagian-1-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forum.vivanews.com/iptek/117583-mengolah-sampah-menjadi-berkah.html" TargetMode="External"/><Relationship Id="rId5" Type="http://schemas.openxmlformats.org/officeDocument/2006/relationships/footnotes" Target="footnotes.xml"/><Relationship Id="rId10" Type="http://schemas.openxmlformats.org/officeDocument/2006/relationships/hyperlink" Target="http://id.wikipedia.org/wiki/Sampah" TargetMode="External"/><Relationship Id="rId4" Type="http://schemas.openxmlformats.org/officeDocument/2006/relationships/webSettings" Target="webSettings.xml"/><Relationship Id="rId9" Type="http://schemas.openxmlformats.org/officeDocument/2006/relationships/hyperlink" Target="http://kiarapedes2.blogspot.com/2011/02/pemanfaatan-limbah-organik.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2922</Words>
  <Characters>16662</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indra</dc:creator>
  <cp:lastModifiedBy>indra</cp:lastModifiedBy>
  <cp:revision>7</cp:revision>
  <cp:lastPrinted>2012-08-06T01:29:00Z</cp:lastPrinted>
  <dcterms:created xsi:type="dcterms:W3CDTF">2012-08-05T17:55:00Z</dcterms:created>
  <dcterms:modified xsi:type="dcterms:W3CDTF">2012-09-24T03:42:00Z</dcterms:modified>
</cp:coreProperties>
</file>