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491" w:rsidRPr="00CC4150" w:rsidRDefault="00044491" w:rsidP="001C6851">
      <w:pPr>
        <w:spacing w:after="0" w:line="240" w:lineRule="auto"/>
        <w:jc w:val="center"/>
        <w:rPr>
          <w:rFonts w:ascii="Arial" w:hAnsi="Arial" w:cs="Arial"/>
          <w:b/>
        </w:rPr>
      </w:pPr>
      <w:r w:rsidRPr="00CC4150">
        <w:rPr>
          <w:rFonts w:ascii="Arial" w:hAnsi="Arial" w:cs="Arial"/>
          <w:b/>
        </w:rPr>
        <w:t xml:space="preserve">PENGOMPOSAN </w:t>
      </w:r>
      <w:r w:rsidR="001C6851">
        <w:rPr>
          <w:rFonts w:ascii="Arial" w:hAnsi="Arial" w:cs="Arial"/>
          <w:b/>
        </w:rPr>
        <w:t>K1</w:t>
      </w:r>
      <w:r w:rsidRPr="00CC4150">
        <w:rPr>
          <w:rFonts w:ascii="Arial" w:hAnsi="Arial" w:cs="Arial"/>
          <w:b/>
        </w:rPr>
        <w:t>UDGE HASIL PENGOLAHAN LIMBAH CAIR</w:t>
      </w:r>
    </w:p>
    <w:p w:rsidR="00044491" w:rsidRPr="00CC4150" w:rsidRDefault="00044491" w:rsidP="001C6851">
      <w:pPr>
        <w:spacing w:after="0" w:line="240" w:lineRule="auto"/>
        <w:jc w:val="center"/>
        <w:rPr>
          <w:rFonts w:ascii="Arial" w:hAnsi="Arial" w:cs="Arial"/>
          <w:b/>
        </w:rPr>
      </w:pPr>
      <w:r w:rsidRPr="00CC4150">
        <w:rPr>
          <w:rFonts w:ascii="Arial" w:hAnsi="Arial" w:cs="Arial"/>
          <w:b/>
        </w:rPr>
        <w:t>PT. INDOFOOD CBP DENGAN PENAMBAHAN LUMPUR AKTIF DAN EM4  DENGAN VARIASI SAMPAH DOMESTIK DAN KULIT BAWANG</w:t>
      </w:r>
    </w:p>
    <w:p w:rsidR="00044491" w:rsidRPr="00CC4150" w:rsidRDefault="00044491" w:rsidP="00CC4150">
      <w:pPr>
        <w:spacing w:before="120" w:after="0" w:line="240" w:lineRule="auto"/>
        <w:jc w:val="center"/>
        <w:rPr>
          <w:rFonts w:ascii="Arial" w:hAnsi="Arial" w:cs="Arial"/>
        </w:rPr>
      </w:pPr>
      <w:r w:rsidRPr="00CC4150">
        <w:rPr>
          <w:rFonts w:ascii="Arial" w:hAnsi="Arial" w:cs="Arial"/>
        </w:rPr>
        <w:t>Bening Laksa Intan, Syafrudin, Winardi Dwi Nugraha</w:t>
      </w:r>
    </w:p>
    <w:p w:rsidR="00CC4150" w:rsidRPr="00CC4150" w:rsidRDefault="00CC4150" w:rsidP="00CC4150">
      <w:pPr>
        <w:spacing w:after="0" w:line="240" w:lineRule="auto"/>
        <w:jc w:val="center"/>
        <w:rPr>
          <w:rFonts w:ascii="Arial" w:hAnsi="Arial" w:cs="Arial"/>
        </w:rPr>
      </w:pPr>
    </w:p>
    <w:p w:rsidR="00044491" w:rsidRPr="00CC4150" w:rsidRDefault="00CC4150" w:rsidP="00CC4150">
      <w:pPr>
        <w:spacing w:before="120" w:line="240" w:lineRule="auto"/>
        <w:ind w:left="-284" w:right="-234"/>
        <w:rPr>
          <w:rFonts w:ascii="Arial" w:hAnsi="Arial" w:cs="Arial"/>
          <w:b/>
        </w:rPr>
      </w:pPr>
      <w:r w:rsidRPr="00CC4150">
        <w:rPr>
          <w:rFonts w:ascii="Arial" w:hAnsi="Arial" w:cs="Arial"/>
          <w:b/>
        </w:rPr>
        <w:t>ABSTRACT</w:t>
      </w:r>
    </w:p>
    <w:p w:rsidR="00044491" w:rsidRPr="00CC4150" w:rsidRDefault="00AD56AE" w:rsidP="00CC4150">
      <w:pPr>
        <w:spacing w:after="0" w:line="240" w:lineRule="auto"/>
        <w:ind w:left="-284" w:right="-234"/>
        <w:jc w:val="both"/>
        <w:rPr>
          <w:rFonts w:ascii="Arial" w:hAnsi="Arial" w:cs="Arial"/>
          <w:i/>
          <w:sz w:val="20"/>
          <w:szCs w:val="20"/>
        </w:rPr>
      </w:pPr>
      <w:r>
        <w:rPr>
          <w:rFonts w:ascii="Arial" w:hAnsi="Arial" w:cs="Arial"/>
          <w:i/>
          <w:sz w:val="20"/>
          <w:szCs w:val="20"/>
        </w:rPr>
        <w:t>Sl</w:t>
      </w:r>
      <w:r w:rsidR="00044491" w:rsidRPr="00CC4150">
        <w:rPr>
          <w:rFonts w:ascii="Arial" w:hAnsi="Arial" w:cs="Arial"/>
          <w:i/>
          <w:sz w:val="20"/>
          <w:szCs w:val="20"/>
        </w:rPr>
        <w:t>udge from food industry potentially treated with composting</w:t>
      </w:r>
      <w:r w:rsidR="00901F71" w:rsidRPr="00CC4150">
        <w:rPr>
          <w:rFonts w:ascii="Arial" w:hAnsi="Arial" w:cs="Arial"/>
          <w:i/>
          <w:sz w:val="20"/>
          <w:szCs w:val="20"/>
        </w:rPr>
        <w:t xml:space="preserve"> methods because of any organic matter such as carbohydrates, ptoteins, fat, coarse fiber, water and macro nutrient such as nitrogen and phosphorus. This research will be conducted composting process that </w:t>
      </w:r>
      <w:r>
        <w:rPr>
          <w:rFonts w:ascii="Arial" w:hAnsi="Arial" w:cs="Arial"/>
          <w:i/>
          <w:sz w:val="20"/>
          <w:szCs w:val="20"/>
        </w:rPr>
        <w:t>Sl</w:t>
      </w:r>
      <w:r w:rsidR="00901F71" w:rsidRPr="00CC4150">
        <w:rPr>
          <w:rFonts w:ascii="Arial" w:hAnsi="Arial" w:cs="Arial"/>
          <w:i/>
          <w:sz w:val="20"/>
          <w:szCs w:val="20"/>
        </w:rPr>
        <w:t xml:space="preserve">udge mixed with domestic wastes and onion skins. Composting process used two activators. They are Effective Microorganism 4(EM4) and aktivator  from activated </w:t>
      </w:r>
      <w:r>
        <w:rPr>
          <w:rFonts w:ascii="Arial" w:hAnsi="Arial" w:cs="Arial"/>
          <w:i/>
          <w:sz w:val="20"/>
          <w:szCs w:val="20"/>
        </w:rPr>
        <w:t>Sl</w:t>
      </w:r>
      <w:r w:rsidR="00901F71" w:rsidRPr="00CC4150">
        <w:rPr>
          <w:rFonts w:ascii="Arial" w:hAnsi="Arial" w:cs="Arial"/>
          <w:i/>
          <w:sz w:val="20"/>
          <w:szCs w:val="20"/>
        </w:rPr>
        <w:t>udge. Compost matured have meet the require</w:t>
      </w:r>
      <w:r w:rsidR="000141BF" w:rsidRPr="00CC4150">
        <w:rPr>
          <w:rFonts w:ascii="Arial" w:hAnsi="Arial" w:cs="Arial"/>
          <w:i/>
          <w:sz w:val="20"/>
          <w:szCs w:val="20"/>
        </w:rPr>
        <w:t xml:space="preserve">rements of SNI 19-7030-2004. The best result at variations on activator EM4 with ratio </w:t>
      </w:r>
      <w:r w:rsidR="001C6851">
        <w:rPr>
          <w:rFonts w:ascii="Arial" w:hAnsi="Arial" w:cs="Arial"/>
          <w:i/>
          <w:sz w:val="20"/>
          <w:szCs w:val="20"/>
        </w:rPr>
        <w:t>K1</w:t>
      </w:r>
      <w:r w:rsidR="000141BF" w:rsidRPr="00CC4150">
        <w:rPr>
          <w:rFonts w:ascii="Arial" w:hAnsi="Arial" w:cs="Arial"/>
          <w:i/>
          <w:sz w:val="20"/>
          <w:szCs w:val="20"/>
        </w:rPr>
        <w:t>udge : domestic wastes : onion skins = 6:1:1 eith resul</w:t>
      </w:r>
      <w:r w:rsidR="004446DD" w:rsidRPr="00CC4150">
        <w:rPr>
          <w:rFonts w:ascii="Arial" w:hAnsi="Arial" w:cs="Arial"/>
          <w:i/>
          <w:sz w:val="20"/>
          <w:szCs w:val="20"/>
        </w:rPr>
        <w:t>t C-o</w:t>
      </w:r>
      <w:r w:rsidR="000141BF" w:rsidRPr="00CC4150">
        <w:rPr>
          <w:rFonts w:ascii="Arial" w:hAnsi="Arial" w:cs="Arial"/>
          <w:i/>
          <w:sz w:val="20"/>
          <w:szCs w:val="20"/>
        </w:rPr>
        <w:t>rganic 13,56%,N-total 0,91%, P-total  0,5%, K-total 0,53% and the C/N ratio 14,37</w:t>
      </w:r>
      <w:r w:rsidR="004446DD" w:rsidRPr="00CC4150">
        <w:rPr>
          <w:rFonts w:ascii="Arial" w:hAnsi="Arial" w:cs="Arial"/>
          <w:i/>
          <w:sz w:val="20"/>
          <w:szCs w:val="20"/>
        </w:rPr>
        <w:t xml:space="preserve">. In the activator of activated </w:t>
      </w:r>
      <w:r w:rsidR="001C6851">
        <w:rPr>
          <w:rFonts w:ascii="Arial" w:hAnsi="Arial" w:cs="Arial"/>
          <w:i/>
          <w:sz w:val="20"/>
          <w:szCs w:val="20"/>
        </w:rPr>
        <w:t>K1</w:t>
      </w:r>
      <w:r w:rsidR="004446DD" w:rsidRPr="00CC4150">
        <w:rPr>
          <w:rFonts w:ascii="Arial" w:hAnsi="Arial" w:cs="Arial"/>
          <w:i/>
          <w:sz w:val="20"/>
          <w:szCs w:val="20"/>
        </w:rPr>
        <w:t>udge with same variation show result C-organic 12,62%,N-total 0,67%, P-total  0,42%, K-total 0,5% and the C/N ratio 18,98.</w:t>
      </w:r>
    </w:p>
    <w:p w:rsidR="004446DD" w:rsidRPr="00CC4150" w:rsidRDefault="004446DD" w:rsidP="00CC4150">
      <w:pPr>
        <w:spacing w:before="120" w:after="0" w:line="240" w:lineRule="auto"/>
        <w:ind w:left="-284" w:right="-234"/>
        <w:jc w:val="both"/>
        <w:rPr>
          <w:rFonts w:ascii="Arial" w:hAnsi="Arial" w:cs="Arial"/>
          <w:i/>
          <w:sz w:val="20"/>
          <w:szCs w:val="20"/>
        </w:rPr>
      </w:pPr>
      <w:r w:rsidRPr="00CC4150">
        <w:rPr>
          <w:rFonts w:ascii="Arial" w:hAnsi="Arial" w:cs="Arial"/>
          <w:i/>
          <w:sz w:val="20"/>
          <w:szCs w:val="20"/>
        </w:rPr>
        <w:t xml:space="preserve">Keywords: composting process, </w:t>
      </w:r>
      <w:r w:rsidR="00AD56AE">
        <w:rPr>
          <w:rFonts w:ascii="Arial" w:hAnsi="Arial" w:cs="Arial"/>
          <w:i/>
          <w:sz w:val="20"/>
          <w:szCs w:val="20"/>
        </w:rPr>
        <w:t>Sl</w:t>
      </w:r>
      <w:r w:rsidRPr="00CC4150">
        <w:rPr>
          <w:rFonts w:ascii="Arial" w:hAnsi="Arial" w:cs="Arial"/>
          <w:i/>
          <w:sz w:val="20"/>
          <w:szCs w:val="20"/>
        </w:rPr>
        <w:t xml:space="preserve">udge, activator EM4 ,activator from activated </w:t>
      </w:r>
      <w:r w:rsidR="00AD56AE">
        <w:rPr>
          <w:rFonts w:ascii="Arial" w:hAnsi="Arial" w:cs="Arial"/>
          <w:i/>
          <w:sz w:val="20"/>
          <w:szCs w:val="20"/>
        </w:rPr>
        <w:t>Sl</w:t>
      </w:r>
      <w:r w:rsidRPr="00CC4150">
        <w:rPr>
          <w:rFonts w:ascii="Arial" w:hAnsi="Arial" w:cs="Arial"/>
          <w:i/>
          <w:sz w:val="20"/>
          <w:szCs w:val="20"/>
        </w:rPr>
        <w:t>udge</w:t>
      </w:r>
    </w:p>
    <w:p w:rsidR="00CC4150" w:rsidRPr="00CC4150" w:rsidRDefault="00CC4150" w:rsidP="00CC4150">
      <w:pPr>
        <w:spacing w:line="240" w:lineRule="auto"/>
        <w:jc w:val="both"/>
        <w:rPr>
          <w:rFonts w:ascii="Arial" w:hAnsi="Arial" w:cs="Arial"/>
          <w:sz w:val="20"/>
          <w:szCs w:val="20"/>
        </w:rPr>
      </w:pPr>
    </w:p>
    <w:p w:rsidR="00CC4150" w:rsidRPr="00CC4150" w:rsidRDefault="00CC4150" w:rsidP="00CC4150">
      <w:pPr>
        <w:spacing w:line="240" w:lineRule="auto"/>
        <w:jc w:val="both"/>
        <w:rPr>
          <w:rFonts w:ascii="Arial" w:hAnsi="Arial" w:cs="Arial"/>
          <w:sz w:val="20"/>
          <w:szCs w:val="20"/>
        </w:rPr>
        <w:sectPr w:rsidR="00CC4150" w:rsidRPr="00CC4150" w:rsidSect="00CC4150">
          <w:pgSz w:w="12240" w:h="15840"/>
          <w:pgMar w:top="1701" w:right="1701" w:bottom="1701" w:left="1701" w:header="709" w:footer="709" w:gutter="0"/>
          <w:cols w:space="708"/>
          <w:docGrid w:linePitch="360"/>
        </w:sectPr>
      </w:pPr>
    </w:p>
    <w:p w:rsidR="004E7D1A" w:rsidRPr="00CC4150" w:rsidRDefault="00CC4150" w:rsidP="00CC4150">
      <w:pPr>
        <w:spacing w:line="240" w:lineRule="auto"/>
        <w:jc w:val="both"/>
        <w:rPr>
          <w:rFonts w:ascii="Arial" w:hAnsi="Arial" w:cs="Arial"/>
          <w:b/>
        </w:rPr>
      </w:pPr>
      <w:r w:rsidRPr="00CC4150">
        <w:rPr>
          <w:rFonts w:ascii="Arial" w:hAnsi="Arial" w:cs="Arial"/>
          <w:b/>
        </w:rPr>
        <w:lastRenderedPageBreak/>
        <w:t>PENDAHULUAN</w:t>
      </w:r>
    </w:p>
    <w:p w:rsidR="001C6851" w:rsidRDefault="004E7D1A" w:rsidP="001C6851">
      <w:pPr>
        <w:pStyle w:val="ListParagraph"/>
        <w:spacing w:line="240" w:lineRule="auto"/>
        <w:ind w:left="0"/>
        <w:contextualSpacing w:val="0"/>
        <w:jc w:val="both"/>
        <w:rPr>
          <w:rFonts w:ascii="Arial" w:hAnsi="Arial" w:cs="Arial"/>
          <w:sz w:val="20"/>
          <w:szCs w:val="20"/>
        </w:rPr>
      </w:pPr>
      <w:r w:rsidRPr="00CC4150">
        <w:rPr>
          <w:rFonts w:ascii="Arial" w:hAnsi="Arial" w:cs="Arial"/>
          <w:sz w:val="20"/>
          <w:szCs w:val="20"/>
        </w:rPr>
        <w:t xml:space="preserve">PT. Indofood CBP (Customer Branded Product) merupakan salah satu industri dibidang makanan yang memproduksi </w:t>
      </w:r>
      <w:r w:rsidRPr="00CC4150">
        <w:rPr>
          <w:rFonts w:ascii="Arial" w:hAnsi="Arial" w:cs="Arial"/>
          <w:i/>
          <w:sz w:val="20"/>
          <w:szCs w:val="20"/>
        </w:rPr>
        <w:t>ingredients</w:t>
      </w:r>
      <w:r w:rsidRPr="00CC4150">
        <w:rPr>
          <w:rFonts w:ascii="Arial" w:hAnsi="Arial" w:cs="Arial"/>
          <w:sz w:val="20"/>
          <w:szCs w:val="20"/>
        </w:rPr>
        <w:t xml:space="preserve"> sebagai produk utamanya. Dalam proses pengolahannya, industri ini juga menghasilkan hasil samping dari proses pengolahan air limbahnya yakni berupa </w:t>
      </w:r>
      <w:r w:rsidR="001C6851">
        <w:rPr>
          <w:rFonts w:ascii="Arial" w:hAnsi="Arial" w:cs="Arial"/>
          <w:i/>
          <w:sz w:val="20"/>
          <w:szCs w:val="20"/>
        </w:rPr>
        <w:t>K1</w:t>
      </w:r>
      <w:r w:rsidRPr="00CC4150">
        <w:rPr>
          <w:rFonts w:ascii="Arial" w:hAnsi="Arial" w:cs="Arial"/>
          <w:i/>
          <w:sz w:val="20"/>
          <w:szCs w:val="20"/>
        </w:rPr>
        <w:t>udge</w:t>
      </w:r>
      <w:r w:rsidRPr="00CC4150">
        <w:rPr>
          <w:rFonts w:ascii="Arial" w:hAnsi="Arial" w:cs="Arial"/>
          <w:sz w:val="20"/>
          <w:szCs w:val="20"/>
        </w:rPr>
        <w:t xml:space="preserve">. </w:t>
      </w:r>
      <w:r w:rsidR="001C6851">
        <w:rPr>
          <w:rFonts w:ascii="Arial" w:hAnsi="Arial" w:cs="Arial"/>
          <w:i/>
          <w:sz w:val="20"/>
          <w:szCs w:val="20"/>
        </w:rPr>
        <w:t>K1</w:t>
      </w:r>
      <w:r w:rsidRPr="00CC4150">
        <w:rPr>
          <w:rFonts w:ascii="Arial" w:hAnsi="Arial" w:cs="Arial"/>
          <w:i/>
          <w:sz w:val="20"/>
          <w:szCs w:val="20"/>
        </w:rPr>
        <w:t>udge</w:t>
      </w:r>
      <w:r w:rsidRPr="00CC4150">
        <w:rPr>
          <w:rFonts w:ascii="Arial" w:hAnsi="Arial" w:cs="Arial"/>
          <w:sz w:val="20"/>
          <w:szCs w:val="20"/>
        </w:rPr>
        <w:t xml:space="preserve"> yang dihasilkan ini menimbulkan masalah bagi lingkungan maupun bagi PT. Indofood, karena belum ada penanganan dan pengolahan terhadap </w:t>
      </w:r>
      <w:r w:rsidR="001C6851">
        <w:rPr>
          <w:rFonts w:ascii="Arial" w:hAnsi="Arial" w:cs="Arial"/>
          <w:i/>
          <w:sz w:val="20"/>
          <w:szCs w:val="20"/>
        </w:rPr>
        <w:t>K1</w:t>
      </w:r>
      <w:r w:rsidRPr="00CC4150">
        <w:rPr>
          <w:rFonts w:ascii="Arial" w:hAnsi="Arial" w:cs="Arial"/>
          <w:i/>
          <w:sz w:val="20"/>
          <w:szCs w:val="20"/>
        </w:rPr>
        <w:t>udge</w:t>
      </w:r>
      <w:r w:rsidRPr="00CC4150">
        <w:rPr>
          <w:rFonts w:ascii="Arial" w:hAnsi="Arial" w:cs="Arial"/>
          <w:sz w:val="20"/>
          <w:szCs w:val="20"/>
        </w:rPr>
        <w:t xml:space="preserve"> tersebut.</w:t>
      </w:r>
      <w:r w:rsidR="001315AC" w:rsidRPr="00CC4150">
        <w:rPr>
          <w:rFonts w:ascii="Arial" w:hAnsi="Arial" w:cs="Arial"/>
          <w:sz w:val="20"/>
          <w:szCs w:val="20"/>
        </w:rPr>
        <w:t xml:space="preserve"> </w:t>
      </w:r>
      <w:r w:rsidR="00BA7221" w:rsidRPr="00CC4150">
        <w:rPr>
          <w:rFonts w:ascii="Arial" w:hAnsi="Arial" w:cs="Arial"/>
          <w:sz w:val="20"/>
          <w:szCs w:val="20"/>
        </w:rPr>
        <w:t xml:space="preserve">Dalam proses pengolahannya, industri ini menghasilkan hasil samping dari proses produksinya yaitu kulit bawang yang mencapai 30 kg/hari. Selain itu dari proses pengolahan air limbah terdapat hasil samping berupa </w:t>
      </w:r>
      <w:r w:rsidR="001C6851">
        <w:rPr>
          <w:rFonts w:ascii="Arial" w:hAnsi="Arial" w:cs="Arial"/>
          <w:i/>
          <w:sz w:val="20"/>
          <w:szCs w:val="20"/>
        </w:rPr>
        <w:t>K1</w:t>
      </w:r>
      <w:r w:rsidR="00BA7221" w:rsidRPr="00CC4150">
        <w:rPr>
          <w:rFonts w:ascii="Arial" w:hAnsi="Arial" w:cs="Arial"/>
          <w:i/>
          <w:sz w:val="20"/>
          <w:szCs w:val="20"/>
        </w:rPr>
        <w:t>udge</w:t>
      </w:r>
      <w:r w:rsidR="00BA7221" w:rsidRPr="00CC4150">
        <w:rPr>
          <w:rFonts w:ascii="Arial" w:hAnsi="Arial" w:cs="Arial"/>
          <w:sz w:val="20"/>
          <w:szCs w:val="20"/>
        </w:rPr>
        <w:t xml:space="preserve"> mencapai 1.132 kg/hari. Sampah domestik yang merupakan hasil pembersihan taman sekitar mencapai 30 kg/hari juga belum termanfaatkan dengan baik.</w:t>
      </w:r>
    </w:p>
    <w:p w:rsidR="00BA7221" w:rsidRDefault="00BA7221" w:rsidP="001C6851">
      <w:pPr>
        <w:pStyle w:val="ListParagraph"/>
        <w:spacing w:line="240" w:lineRule="auto"/>
        <w:ind w:left="0"/>
        <w:jc w:val="both"/>
        <w:rPr>
          <w:rFonts w:ascii="Arial" w:hAnsi="Arial" w:cs="Arial"/>
          <w:sz w:val="20"/>
          <w:szCs w:val="20"/>
        </w:rPr>
      </w:pPr>
      <w:r w:rsidRPr="00CC4150">
        <w:rPr>
          <w:rFonts w:ascii="Arial" w:hAnsi="Arial" w:cs="Arial"/>
          <w:sz w:val="20"/>
          <w:szCs w:val="20"/>
        </w:rPr>
        <w:t xml:space="preserve">Berdasarkan penelitian yang telah dilakukan sebelumnya, yaitu pengomposan lumpur dengan bawang merah goreng, lumpur dengan limbah kulit bawang, lumpur dengan sampah domestik, dan lumpur dengan variasi ketiganya. Maka peneliti ingin melakukan pengomposan lumpur dengan variasi yang berbeda yaitu sampah domestik dan kulit bawang merah sebagai tinjuan pustaka dalam Tugas Akhir. </w:t>
      </w:r>
    </w:p>
    <w:p w:rsidR="001C6851" w:rsidRDefault="001C6851" w:rsidP="001C6851">
      <w:pPr>
        <w:pStyle w:val="ListParagraph"/>
        <w:spacing w:line="240" w:lineRule="auto"/>
        <w:ind w:left="0"/>
        <w:jc w:val="both"/>
        <w:rPr>
          <w:rFonts w:ascii="Arial" w:hAnsi="Arial" w:cs="Arial"/>
          <w:sz w:val="20"/>
          <w:szCs w:val="20"/>
        </w:rPr>
      </w:pPr>
    </w:p>
    <w:p w:rsidR="001C6851" w:rsidRPr="00CC4150" w:rsidRDefault="001C6851" w:rsidP="001C6851">
      <w:pPr>
        <w:pStyle w:val="ListParagraph"/>
        <w:spacing w:line="240" w:lineRule="auto"/>
        <w:ind w:left="0"/>
        <w:jc w:val="both"/>
        <w:rPr>
          <w:rFonts w:ascii="Arial" w:hAnsi="Arial" w:cs="Arial"/>
          <w:sz w:val="20"/>
          <w:szCs w:val="20"/>
        </w:rPr>
      </w:pPr>
    </w:p>
    <w:p w:rsidR="00F67422" w:rsidRPr="00CC4150" w:rsidRDefault="001C6851" w:rsidP="001C6851">
      <w:pPr>
        <w:spacing w:line="240" w:lineRule="auto"/>
        <w:jc w:val="both"/>
        <w:rPr>
          <w:rFonts w:ascii="Arial" w:hAnsi="Arial" w:cs="Arial"/>
          <w:b/>
          <w:sz w:val="20"/>
          <w:szCs w:val="20"/>
        </w:rPr>
      </w:pPr>
      <w:r>
        <w:rPr>
          <w:rFonts w:ascii="Arial" w:hAnsi="Arial" w:cs="Arial"/>
          <w:b/>
          <w:sz w:val="20"/>
          <w:szCs w:val="20"/>
        </w:rPr>
        <w:lastRenderedPageBreak/>
        <w:t>METODE PENELITIAN</w:t>
      </w:r>
    </w:p>
    <w:p w:rsidR="00BA7221" w:rsidRDefault="00F67422" w:rsidP="001C6851">
      <w:pPr>
        <w:pStyle w:val="ListParagraph"/>
        <w:spacing w:line="240" w:lineRule="auto"/>
        <w:ind w:left="0"/>
        <w:jc w:val="both"/>
        <w:rPr>
          <w:rFonts w:ascii="Arial" w:hAnsi="Arial" w:cs="Arial"/>
          <w:sz w:val="20"/>
          <w:szCs w:val="20"/>
        </w:rPr>
      </w:pPr>
      <w:r w:rsidRPr="00CC4150">
        <w:rPr>
          <w:rFonts w:ascii="Arial" w:hAnsi="Arial" w:cs="Arial"/>
          <w:sz w:val="20"/>
          <w:szCs w:val="20"/>
        </w:rPr>
        <w:t>P</w:t>
      </w:r>
      <w:r w:rsidR="00BA7221" w:rsidRPr="00CC4150">
        <w:rPr>
          <w:rFonts w:ascii="Arial" w:hAnsi="Arial" w:cs="Arial"/>
          <w:sz w:val="20"/>
          <w:szCs w:val="20"/>
        </w:rPr>
        <w:t>enelitian dilaksanakan pada bulan November 2012 hingga Februari 2012 di Laboratorium Teknik Lingkungan Universitas Diponegoro untuk pengujian kadar air, C-organik</w:t>
      </w:r>
      <w:r w:rsidR="00697F92" w:rsidRPr="00CC4150">
        <w:rPr>
          <w:rFonts w:ascii="Arial" w:hAnsi="Arial" w:cs="Arial"/>
          <w:sz w:val="20"/>
          <w:szCs w:val="20"/>
        </w:rPr>
        <w:t xml:space="preserve">, N-total, K-total, dan P-total serta Laboratorium Wahana untuk uji mikroba pada lumpur aktif. Persiapan peralatan pengomposan yang perlu disediakan meliputi bak pengomposan, timbangan,sarung tangan, sprayer, serta peralatan kontrol seperti termometer dan pH meter,dll. </w:t>
      </w:r>
      <w:r w:rsidR="0053647A" w:rsidRPr="00CC4150">
        <w:rPr>
          <w:rFonts w:ascii="Arial" w:hAnsi="Arial" w:cs="Arial"/>
          <w:sz w:val="20"/>
          <w:szCs w:val="20"/>
        </w:rPr>
        <w:t xml:space="preserve">Persiapan bahan berupa bahan kimia, lumpur, sampah domestik, limbah kulit bawang, aktivator EM4, dan aktivator lumpur aktif. Proses pengomposan dilakukan dengan sistem aerobik karena waktu </w:t>
      </w:r>
      <w:r w:rsidR="00EA1A0A" w:rsidRPr="00CC4150">
        <w:rPr>
          <w:rFonts w:ascii="Arial" w:hAnsi="Arial" w:cs="Arial"/>
          <w:sz w:val="20"/>
          <w:szCs w:val="20"/>
        </w:rPr>
        <w:t xml:space="preserve">pengomposan tidak terlalu lama </w:t>
      </w:r>
      <w:r w:rsidR="0053647A" w:rsidRPr="00CC4150">
        <w:rPr>
          <w:rFonts w:ascii="Arial" w:hAnsi="Arial" w:cs="Arial"/>
          <w:sz w:val="20"/>
          <w:szCs w:val="20"/>
        </w:rPr>
        <w:t>(Kamala dan Kanth Rao, 1993). Proses pengomposan dilakukan selama 28 hari di kampus Teknik Lingkungan Universitas Diponegoro</w:t>
      </w:r>
      <w:r w:rsidR="00BD2B10" w:rsidRPr="00CC4150">
        <w:rPr>
          <w:rFonts w:ascii="Arial" w:hAnsi="Arial" w:cs="Arial"/>
          <w:sz w:val="20"/>
          <w:szCs w:val="20"/>
        </w:rPr>
        <w:t>. Penelitian ini terdiri dari 3 variasi (7A,8A,9A) dan 3 kontrol (</w:t>
      </w:r>
      <w:r w:rsidR="001C6851">
        <w:rPr>
          <w:rFonts w:ascii="Arial" w:hAnsi="Arial" w:cs="Arial"/>
          <w:sz w:val="20"/>
          <w:szCs w:val="20"/>
        </w:rPr>
        <w:t>K1</w:t>
      </w:r>
      <w:r w:rsidR="00BD2B10" w:rsidRPr="00CC4150">
        <w:rPr>
          <w:rFonts w:ascii="Arial" w:hAnsi="Arial" w:cs="Arial"/>
          <w:sz w:val="20"/>
          <w:szCs w:val="20"/>
        </w:rPr>
        <w:t>-A,</w:t>
      </w:r>
      <w:r w:rsidR="001C6851">
        <w:rPr>
          <w:rFonts w:ascii="Arial" w:hAnsi="Arial" w:cs="Arial"/>
          <w:sz w:val="20"/>
          <w:szCs w:val="20"/>
        </w:rPr>
        <w:t>K4</w:t>
      </w:r>
      <w:r w:rsidR="00BD2B10" w:rsidRPr="00CC4150">
        <w:rPr>
          <w:rFonts w:ascii="Arial" w:hAnsi="Arial" w:cs="Arial"/>
          <w:sz w:val="20"/>
          <w:szCs w:val="20"/>
        </w:rPr>
        <w:t>-A,</w:t>
      </w:r>
      <w:r w:rsidR="001C6851">
        <w:rPr>
          <w:rFonts w:ascii="Arial" w:hAnsi="Arial" w:cs="Arial"/>
          <w:sz w:val="20"/>
          <w:szCs w:val="20"/>
        </w:rPr>
        <w:t>K2</w:t>
      </w:r>
      <w:r w:rsidR="00BD2B10" w:rsidRPr="00CC4150">
        <w:rPr>
          <w:rFonts w:ascii="Arial" w:hAnsi="Arial" w:cs="Arial"/>
          <w:sz w:val="20"/>
          <w:szCs w:val="20"/>
        </w:rPr>
        <w:t>-A) menggunakan aktivator lumpur aktif, 3 variasi (7B,8B,9B) dan 3 kontrol (</w:t>
      </w:r>
      <w:r w:rsidR="001C6851">
        <w:rPr>
          <w:rFonts w:ascii="Arial" w:hAnsi="Arial" w:cs="Arial"/>
          <w:sz w:val="20"/>
          <w:szCs w:val="20"/>
        </w:rPr>
        <w:t>K1</w:t>
      </w:r>
      <w:r w:rsidR="00BD2B10" w:rsidRPr="00CC4150">
        <w:rPr>
          <w:rFonts w:ascii="Arial" w:hAnsi="Arial" w:cs="Arial"/>
          <w:sz w:val="20"/>
          <w:szCs w:val="20"/>
        </w:rPr>
        <w:t>-B,</w:t>
      </w:r>
      <w:r w:rsidR="001C6851">
        <w:rPr>
          <w:rFonts w:ascii="Arial" w:hAnsi="Arial" w:cs="Arial"/>
          <w:sz w:val="20"/>
          <w:szCs w:val="20"/>
        </w:rPr>
        <w:t>K4</w:t>
      </w:r>
      <w:r w:rsidR="00BD2B10" w:rsidRPr="00CC4150">
        <w:rPr>
          <w:rFonts w:ascii="Arial" w:hAnsi="Arial" w:cs="Arial"/>
          <w:sz w:val="20"/>
          <w:szCs w:val="20"/>
        </w:rPr>
        <w:t>-B,</w:t>
      </w:r>
      <w:r w:rsidR="001C6851">
        <w:rPr>
          <w:rFonts w:ascii="Arial" w:hAnsi="Arial" w:cs="Arial"/>
          <w:sz w:val="20"/>
          <w:szCs w:val="20"/>
        </w:rPr>
        <w:t>K2</w:t>
      </w:r>
      <w:r w:rsidR="00BD2B10" w:rsidRPr="00CC4150">
        <w:rPr>
          <w:rFonts w:ascii="Arial" w:hAnsi="Arial" w:cs="Arial"/>
          <w:sz w:val="20"/>
          <w:szCs w:val="20"/>
        </w:rPr>
        <w:t>-B) menggunakan aktivator EM4, dan 2 kontrol (</w:t>
      </w:r>
      <w:r w:rsidR="001C6851">
        <w:rPr>
          <w:rFonts w:ascii="Arial" w:hAnsi="Arial" w:cs="Arial"/>
          <w:sz w:val="20"/>
          <w:szCs w:val="20"/>
        </w:rPr>
        <w:t>K1</w:t>
      </w:r>
      <w:r w:rsidR="00BD2B10" w:rsidRPr="00CC4150">
        <w:rPr>
          <w:rFonts w:ascii="Arial" w:hAnsi="Arial" w:cs="Arial"/>
          <w:sz w:val="20"/>
          <w:szCs w:val="20"/>
        </w:rPr>
        <w:t>,K-9) tanpa penambahan aktivator. Pengukuran yang dilakukan pH dan temperatur setiap hari. Pengukuran kadar air, C-organik,N-total, P-total, dan K-total setiap satu minggu sekali. Hasil kompos dianalisa dan kemudian dibandingkan dengan SNI 19-7030-2004.</w:t>
      </w:r>
    </w:p>
    <w:p w:rsidR="001C6851" w:rsidRDefault="001C6851" w:rsidP="001C6851">
      <w:pPr>
        <w:pStyle w:val="ListParagraph"/>
        <w:spacing w:line="240" w:lineRule="auto"/>
        <w:ind w:left="0"/>
        <w:jc w:val="both"/>
        <w:rPr>
          <w:rFonts w:ascii="Arial" w:hAnsi="Arial" w:cs="Arial"/>
          <w:b/>
          <w:sz w:val="20"/>
          <w:szCs w:val="20"/>
        </w:rPr>
      </w:pPr>
    </w:p>
    <w:p w:rsidR="001C6851" w:rsidRPr="00CC4150" w:rsidRDefault="001C6851" w:rsidP="001C6851">
      <w:pPr>
        <w:pStyle w:val="ListParagraph"/>
        <w:spacing w:line="240" w:lineRule="auto"/>
        <w:ind w:left="0"/>
        <w:jc w:val="both"/>
        <w:rPr>
          <w:rFonts w:ascii="Arial" w:hAnsi="Arial" w:cs="Arial"/>
          <w:b/>
          <w:sz w:val="20"/>
          <w:szCs w:val="20"/>
        </w:rPr>
      </w:pPr>
    </w:p>
    <w:p w:rsidR="004E7D1A" w:rsidRPr="00CC4150" w:rsidRDefault="001C6851" w:rsidP="00CC4150">
      <w:pPr>
        <w:spacing w:line="240" w:lineRule="auto"/>
        <w:jc w:val="both"/>
        <w:rPr>
          <w:rFonts w:ascii="Arial" w:hAnsi="Arial" w:cs="Arial"/>
          <w:b/>
          <w:sz w:val="20"/>
          <w:szCs w:val="20"/>
        </w:rPr>
      </w:pPr>
      <w:r>
        <w:rPr>
          <w:rFonts w:ascii="Arial" w:hAnsi="Arial" w:cs="Arial"/>
          <w:b/>
          <w:sz w:val="20"/>
          <w:szCs w:val="20"/>
        </w:rPr>
        <w:lastRenderedPageBreak/>
        <w:t>HASIL DAN PEMBAHASAN</w:t>
      </w:r>
    </w:p>
    <w:p w:rsidR="001C6851" w:rsidRDefault="00407F92" w:rsidP="001C6851">
      <w:pPr>
        <w:pStyle w:val="ListParagraph"/>
        <w:spacing w:line="240" w:lineRule="auto"/>
        <w:ind w:left="0"/>
        <w:contextualSpacing w:val="0"/>
        <w:jc w:val="both"/>
        <w:rPr>
          <w:rFonts w:ascii="Arial" w:hAnsi="Arial" w:cs="Arial"/>
          <w:sz w:val="20"/>
          <w:szCs w:val="20"/>
        </w:rPr>
      </w:pPr>
      <w:r w:rsidRPr="00CC4150">
        <w:rPr>
          <w:rFonts w:ascii="Arial" w:hAnsi="Arial" w:cs="Arial"/>
          <w:sz w:val="20"/>
          <w:szCs w:val="20"/>
        </w:rPr>
        <w:t xml:space="preserve">Kompos matang ditentukan dari nilai rasio C/N (10-20%). </w:t>
      </w:r>
      <w:r w:rsidR="001C6851">
        <w:rPr>
          <w:rFonts w:ascii="Arial" w:hAnsi="Arial" w:cs="Arial"/>
          <w:sz w:val="20"/>
          <w:szCs w:val="20"/>
        </w:rPr>
        <w:t>P</w:t>
      </w:r>
      <w:r w:rsidRPr="00CC4150">
        <w:rPr>
          <w:rFonts w:ascii="Arial" w:hAnsi="Arial" w:cs="Arial"/>
          <w:sz w:val="20"/>
          <w:szCs w:val="20"/>
        </w:rPr>
        <w:t xml:space="preserve">ada aktivator lumpur aktif hanya variasi 8A(18,69%); 9A(13,35%); dan </w:t>
      </w:r>
      <w:r w:rsidR="001C6851">
        <w:rPr>
          <w:rFonts w:ascii="Arial" w:hAnsi="Arial" w:cs="Arial"/>
          <w:sz w:val="20"/>
          <w:szCs w:val="20"/>
        </w:rPr>
        <w:t>K1</w:t>
      </w:r>
      <w:r w:rsidRPr="00CC4150">
        <w:rPr>
          <w:rFonts w:ascii="Arial" w:hAnsi="Arial" w:cs="Arial"/>
          <w:sz w:val="20"/>
          <w:szCs w:val="20"/>
        </w:rPr>
        <w:t xml:space="preserve">-A(17,14%) yang matang pada minggu keempat. Pada aktivator EM4 hanya </w:t>
      </w:r>
      <w:r w:rsidR="001C6851">
        <w:rPr>
          <w:rFonts w:ascii="Arial" w:hAnsi="Arial" w:cs="Arial"/>
          <w:sz w:val="20"/>
          <w:szCs w:val="20"/>
        </w:rPr>
        <w:t>K4</w:t>
      </w:r>
      <w:r w:rsidRPr="00CC4150">
        <w:rPr>
          <w:rFonts w:ascii="Arial" w:hAnsi="Arial" w:cs="Arial"/>
          <w:sz w:val="20"/>
          <w:szCs w:val="20"/>
        </w:rPr>
        <w:t xml:space="preserve">-B(22,50%) dan </w:t>
      </w:r>
      <w:r w:rsidR="001C6851">
        <w:rPr>
          <w:rFonts w:ascii="Arial" w:hAnsi="Arial" w:cs="Arial"/>
          <w:sz w:val="20"/>
          <w:szCs w:val="20"/>
        </w:rPr>
        <w:t>K2</w:t>
      </w:r>
      <w:r w:rsidRPr="00CC4150">
        <w:rPr>
          <w:rFonts w:ascii="Arial" w:hAnsi="Arial" w:cs="Arial"/>
          <w:sz w:val="20"/>
          <w:szCs w:val="20"/>
        </w:rPr>
        <w:t>-B(21,51%) yang membutuhkan waktu lebih dari 4 minggu unt</w:t>
      </w:r>
      <w:r w:rsidR="00EF1BC0" w:rsidRPr="00CC4150">
        <w:rPr>
          <w:rFonts w:ascii="Arial" w:hAnsi="Arial" w:cs="Arial"/>
          <w:sz w:val="20"/>
          <w:szCs w:val="20"/>
        </w:rPr>
        <w:t>uk matang. Pada variasi 9B(11,06</w:t>
      </w:r>
      <w:r w:rsidRPr="00CC4150">
        <w:rPr>
          <w:rFonts w:ascii="Arial" w:hAnsi="Arial" w:cs="Arial"/>
          <w:sz w:val="20"/>
          <w:szCs w:val="20"/>
        </w:rPr>
        <w:t>%) dapat matang pada minggu ketiga dan memiliki rasio C/N yang lebih rendah dar</w:t>
      </w:r>
      <w:r w:rsidR="00EF1BC0" w:rsidRPr="00CC4150">
        <w:rPr>
          <w:rFonts w:ascii="Arial" w:hAnsi="Arial" w:cs="Arial"/>
          <w:sz w:val="20"/>
          <w:szCs w:val="20"/>
        </w:rPr>
        <w:t xml:space="preserve">i </w:t>
      </w:r>
      <w:r w:rsidR="001C6851">
        <w:rPr>
          <w:rFonts w:ascii="Arial" w:hAnsi="Arial" w:cs="Arial"/>
          <w:sz w:val="20"/>
          <w:szCs w:val="20"/>
        </w:rPr>
        <w:t>K1</w:t>
      </w:r>
      <w:r w:rsidR="00EF1BC0" w:rsidRPr="00CC4150">
        <w:rPr>
          <w:rFonts w:ascii="Arial" w:hAnsi="Arial" w:cs="Arial"/>
          <w:sz w:val="20"/>
          <w:szCs w:val="20"/>
        </w:rPr>
        <w:t xml:space="preserve">-B(14,77%), sehingga </w:t>
      </w:r>
      <w:r w:rsidRPr="00CC4150">
        <w:rPr>
          <w:rFonts w:ascii="Arial" w:hAnsi="Arial" w:cs="Arial"/>
          <w:sz w:val="20"/>
          <w:szCs w:val="20"/>
        </w:rPr>
        <w:t>9B merupakan variasi optimal. Sedangkan untuk kandungan C-organik, N-total, P-total, K-total, kadar air, pH, dan temperatur semua variasi dan kontrol sudah memenuhi persyaratan SNI 19-7030-2004</w:t>
      </w:r>
      <w:r w:rsidR="00F67422" w:rsidRPr="00CC4150">
        <w:rPr>
          <w:rFonts w:ascii="Arial" w:hAnsi="Arial" w:cs="Arial"/>
          <w:sz w:val="20"/>
          <w:szCs w:val="20"/>
        </w:rPr>
        <w:t>.</w:t>
      </w:r>
    </w:p>
    <w:p w:rsidR="005416CA" w:rsidRPr="00CC4150" w:rsidRDefault="005416CA" w:rsidP="001C6851">
      <w:pPr>
        <w:pStyle w:val="ListParagraph"/>
        <w:spacing w:line="240" w:lineRule="auto"/>
        <w:ind w:left="0"/>
        <w:jc w:val="both"/>
        <w:rPr>
          <w:rFonts w:ascii="Arial" w:hAnsi="Arial" w:cs="Arial"/>
          <w:sz w:val="20"/>
          <w:szCs w:val="20"/>
        </w:rPr>
      </w:pPr>
      <w:r w:rsidRPr="00CC4150">
        <w:rPr>
          <w:rFonts w:ascii="Arial" w:hAnsi="Arial" w:cs="Arial"/>
          <w:sz w:val="20"/>
          <w:szCs w:val="20"/>
        </w:rPr>
        <w:t>Perubahan temperatur variasi dan kontrol (Lumpur Aktif) sudah mengikuti tahap penghangatan, temperatur puncak, pendinginan, dan pematangan. Pada awal pengomposan, temperatur variasi dan kontrol bergerak naik dengan cepat dan mencapai temperatur puncak. Temperatur puncak yang berhasil dicapai untuk masing-masing tumpukan kompos adalah 43ºC(7A); 45,2ºC(8A); 47,2ºC(9A); 41ºC(</w:t>
      </w:r>
      <w:r w:rsidR="001C6851">
        <w:rPr>
          <w:rFonts w:ascii="Arial" w:hAnsi="Arial" w:cs="Arial"/>
          <w:sz w:val="20"/>
          <w:szCs w:val="20"/>
        </w:rPr>
        <w:t>K2</w:t>
      </w:r>
      <w:r w:rsidRPr="00CC4150">
        <w:rPr>
          <w:rFonts w:ascii="Arial" w:hAnsi="Arial" w:cs="Arial"/>
          <w:sz w:val="20"/>
          <w:szCs w:val="20"/>
        </w:rPr>
        <w:t>-A); 41,7ºC(</w:t>
      </w:r>
      <w:r w:rsidR="001C6851">
        <w:rPr>
          <w:rFonts w:ascii="Arial" w:hAnsi="Arial" w:cs="Arial"/>
          <w:sz w:val="20"/>
          <w:szCs w:val="20"/>
        </w:rPr>
        <w:t>K4</w:t>
      </w:r>
      <w:r w:rsidRPr="00CC4150">
        <w:rPr>
          <w:rFonts w:ascii="Arial" w:hAnsi="Arial" w:cs="Arial"/>
          <w:sz w:val="20"/>
          <w:szCs w:val="20"/>
        </w:rPr>
        <w:t>-A); 32ºC(</w:t>
      </w:r>
      <w:r w:rsidR="001C6851">
        <w:rPr>
          <w:rFonts w:ascii="Arial" w:hAnsi="Arial" w:cs="Arial"/>
          <w:sz w:val="20"/>
          <w:szCs w:val="20"/>
        </w:rPr>
        <w:t>K1</w:t>
      </w:r>
      <w:r w:rsidRPr="00CC4150">
        <w:rPr>
          <w:rFonts w:ascii="Arial" w:hAnsi="Arial" w:cs="Arial"/>
          <w:sz w:val="20"/>
          <w:szCs w:val="20"/>
        </w:rPr>
        <w:t>-A); 30,1(</w:t>
      </w:r>
      <w:r w:rsidR="001C6851">
        <w:rPr>
          <w:rFonts w:ascii="Arial" w:hAnsi="Arial" w:cs="Arial"/>
          <w:sz w:val="20"/>
          <w:szCs w:val="20"/>
        </w:rPr>
        <w:t>K1</w:t>
      </w:r>
      <w:r w:rsidRPr="00CC4150">
        <w:rPr>
          <w:rFonts w:ascii="Arial" w:hAnsi="Arial" w:cs="Arial"/>
          <w:sz w:val="20"/>
          <w:szCs w:val="20"/>
        </w:rPr>
        <w:t>). Temperatur puncak pada kontrol lumpur (</w:t>
      </w:r>
      <w:r w:rsidR="001C6851">
        <w:rPr>
          <w:rFonts w:ascii="Arial" w:hAnsi="Arial" w:cs="Arial"/>
          <w:sz w:val="20"/>
          <w:szCs w:val="20"/>
        </w:rPr>
        <w:t>K1</w:t>
      </w:r>
      <w:r w:rsidRPr="00CC4150">
        <w:rPr>
          <w:rFonts w:ascii="Arial" w:hAnsi="Arial" w:cs="Arial"/>
          <w:sz w:val="20"/>
          <w:szCs w:val="20"/>
        </w:rPr>
        <w:t xml:space="preserve">-A dan </w:t>
      </w:r>
      <w:r w:rsidR="001C6851">
        <w:rPr>
          <w:rFonts w:ascii="Arial" w:hAnsi="Arial" w:cs="Arial"/>
          <w:sz w:val="20"/>
          <w:szCs w:val="20"/>
        </w:rPr>
        <w:t>K1</w:t>
      </w:r>
      <w:r w:rsidRPr="00CC4150">
        <w:rPr>
          <w:rFonts w:ascii="Arial" w:hAnsi="Arial" w:cs="Arial"/>
          <w:sz w:val="20"/>
          <w:szCs w:val="20"/>
        </w:rPr>
        <w:t>) tidak mencapai temperatur dimana mikroorganisme termofilik tumbuh dan berkembang, karena tinggi tumpukan yang rendah tidak dapat mengisolasi panas dengan cukup. Setelah mencapai temperatur puncak, temperatur  akan menurun mendekati temperatur  ruangan (24-30ºC) (Ardhi,2012). Temperatur akhir berkisar antara 25-28,2ºC. Pola perubahan temperatur dengan aktivator lumpur aktif dapat dilihat pada gambar  berikut:</w:t>
      </w:r>
    </w:p>
    <w:p w:rsidR="001C6851" w:rsidRDefault="001C6851" w:rsidP="00CC4150">
      <w:pPr>
        <w:pStyle w:val="ListParagraph"/>
        <w:spacing w:line="240" w:lineRule="auto"/>
        <w:jc w:val="both"/>
        <w:rPr>
          <w:rFonts w:ascii="Arial" w:hAnsi="Arial" w:cs="Arial"/>
          <w:sz w:val="20"/>
          <w:szCs w:val="20"/>
        </w:rPr>
      </w:pPr>
    </w:p>
    <w:p w:rsidR="001C6851" w:rsidRDefault="001C6851" w:rsidP="00675F35">
      <w:pPr>
        <w:pStyle w:val="ListParagraph"/>
        <w:spacing w:line="240" w:lineRule="auto"/>
        <w:ind w:left="0"/>
        <w:jc w:val="center"/>
        <w:rPr>
          <w:rFonts w:ascii="Arial" w:hAnsi="Arial" w:cs="Arial"/>
          <w:sz w:val="20"/>
          <w:szCs w:val="20"/>
        </w:rPr>
      </w:pPr>
      <w:r>
        <w:rPr>
          <w:rFonts w:ascii="Arial" w:hAnsi="Arial" w:cs="Arial"/>
          <w:noProof/>
          <w:sz w:val="20"/>
          <w:szCs w:val="20"/>
        </w:rPr>
        <w:drawing>
          <wp:inline distT="0" distB="0" distL="0" distR="0">
            <wp:extent cx="2654412" cy="150099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2408" t="29724" r="20368" b="11350"/>
                    <a:stretch>
                      <a:fillRect/>
                    </a:stretch>
                  </pic:blipFill>
                  <pic:spPr bwMode="auto">
                    <a:xfrm>
                      <a:off x="0" y="0"/>
                      <a:ext cx="2653768" cy="1500632"/>
                    </a:xfrm>
                    <a:prstGeom prst="rect">
                      <a:avLst/>
                    </a:prstGeom>
                    <a:noFill/>
                    <a:ln w="9525">
                      <a:noFill/>
                      <a:miter lim="800000"/>
                      <a:headEnd/>
                      <a:tailEnd/>
                    </a:ln>
                  </pic:spPr>
                </pic:pic>
              </a:graphicData>
            </a:graphic>
          </wp:inline>
        </w:drawing>
      </w:r>
    </w:p>
    <w:p w:rsidR="00EF1BC0" w:rsidRPr="001C6851" w:rsidRDefault="005416CA" w:rsidP="001C6851">
      <w:pPr>
        <w:pStyle w:val="Heading1"/>
        <w:rPr>
          <w:rFonts w:ascii="Arial" w:hAnsi="Arial" w:cs="Arial"/>
          <w:sz w:val="20"/>
          <w:szCs w:val="20"/>
        </w:rPr>
      </w:pPr>
      <w:r w:rsidRPr="00CC4150">
        <w:rPr>
          <w:rFonts w:ascii="Arial" w:hAnsi="Arial" w:cs="Arial"/>
          <w:sz w:val="20"/>
          <w:szCs w:val="20"/>
        </w:rPr>
        <w:t>:Grafik  Perubahan Temperatur Aktivator Lumpur Aktif</w:t>
      </w:r>
    </w:p>
    <w:p w:rsidR="005416CA" w:rsidRPr="00CC4150" w:rsidRDefault="005416CA" w:rsidP="001C6851">
      <w:pPr>
        <w:pStyle w:val="ListParagraph"/>
        <w:spacing w:before="240" w:after="0" w:line="240" w:lineRule="auto"/>
        <w:ind w:left="0" w:right="-46"/>
        <w:jc w:val="both"/>
        <w:rPr>
          <w:rFonts w:ascii="Arial" w:hAnsi="Arial" w:cs="Arial"/>
          <w:sz w:val="20"/>
          <w:szCs w:val="20"/>
        </w:rPr>
      </w:pPr>
      <w:r w:rsidRPr="00CC4150">
        <w:rPr>
          <w:rFonts w:ascii="Arial" w:hAnsi="Arial" w:cs="Arial"/>
          <w:sz w:val="20"/>
          <w:szCs w:val="20"/>
        </w:rPr>
        <w:t xml:space="preserve">Pada proses pengomposan menggunakan aktivator EM4 tidak berbeda dengan penggunaan aktivator lumpur aktif. Temperatur puncak yang </w:t>
      </w:r>
      <w:r w:rsidRPr="00CC4150">
        <w:rPr>
          <w:rFonts w:ascii="Arial" w:hAnsi="Arial" w:cs="Arial"/>
          <w:sz w:val="20"/>
          <w:szCs w:val="20"/>
        </w:rPr>
        <w:lastRenderedPageBreak/>
        <w:t>berhasil dicapai untuk masing-masing tumpukan kompos adalah 45ºC(7B); 47,2ºC(8B); 49,3ºC(9B); 44,2ºC(</w:t>
      </w:r>
      <w:r w:rsidR="001C6851">
        <w:rPr>
          <w:rFonts w:ascii="Arial" w:hAnsi="Arial" w:cs="Arial"/>
          <w:sz w:val="20"/>
          <w:szCs w:val="20"/>
        </w:rPr>
        <w:t>K2</w:t>
      </w:r>
      <w:r w:rsidR="00675F35">
        <w:rPr>
          <w:rFonts w:ascii="Arial" w:hAnsi="Arial" w:cs="Arial"/>
          <w:sz w:val="20"/>
          <w:szCs w:val="20"/>
        </w:rPr>
        <w:t xml:space="preserve">-B); </w:t>
      </w:r>
      <w:r w:rsidRPr="00CC4150">
        <w:rPr>
          <w:rFonts w:ascii="Arial" w:hAnsi="Arial" w:cs="Arial"/>
          <w:sz w:val="20"/>
          <w:szCs w:val="20"/>
        </w:rPr>
        <w:t>42ºC(</w:t>
      </w:r>
      <w:r w:rsidR="001C6851">
        <w:rPr>
          <w:rFonts w:ascii="Arial" w:hAnsi="Arial" w:cs="Arial"/>
          <w:sz w:val="20"/>
          <w:szCs w:val="20"/>
        </w:rPr>
        <w:t>K4</w:t>
      </w:r>
      <w:r w:rsidRPr="00CC4150">
        <w:rPr>
          <w:rFonts w:ascii="Arial" w:hAnsi="Arial" w:cs="Arial"/>
          <w:sz w:val="20"/>
          <w:szCs w:val="20"/>
        </w:rPr>
        <w:t>-B); 34,3ºC(</w:t>
      </w:r>
      <w:r w:rsidR="001C6851">
        <w:rPr>
          <w:rFonts w:ascii="Arial" w:hAnsi="Arial" w:cs="Arial"/>
          <w:sz w:val="20"/>
          <w:szCs w:val="20"/>
        </w:rPr>
        <w:t>K1</w:t>
      </w:r>
      <w:r w:rsidRPr="00CC4150">
        <w:rPr>
          <w:rFonts w:ascii="Arial" w:hAnsi="Arial" w:cs="Arial"/>
          <w:sz w:val="20"/>
          <w:szCs w:val="20"/>
        </w:rPr>
        <w:t>-B); 30,1(</w:t>
      </w:r>
      <w:r w:rsidR="001C6851">
        <w:rPr>
          <w:rFonts w:ascii="Arial" w:hAnsi="Arial" w:cs="Arial"/>
          <w:sz w:val="20"/>
          <w:szCs w:val="20"/>
        </w:rPr>
        <w:t>K1</w:t>
      </w:r>
      <w:r w:rsidRPr="00CC4150">
        <w:rPr>
          <w:rFonts w:ascii="Arial" w:hAnsi="Arial" w:cs="Arial"/>
          <w:sz w:val="20"/>
          <w:szCs w:val="20"/>
        </w:rPr>
        <w:t xml:space="preserve">). </w:t>
      </w:r>
      <w:r w:rsidR="00EF1BC0" w:rsidRPr="00CC4150">
        <w:rPr>
          <w:rFonts w:ascii="Arial" w:hAnsi="Arial" w:cs="Arial"/>
          <w:sz w:val="20"/>
          <w:szCs w:val="20"/>
        </w:rPr>
        <w:t>T</w:t>
      </w:r>
      <w:r w:rsidRPr="00CC4150">
        <w:rPr>
          <w:rFonts w:ascii="Arial" w:hAnsi="Arial" w:cs="Arial"/>
          <w:sz w:val="20"/>
          <w:szCs w:val="20"/>
        </w:rPr>
        <w:t>emperatur puncak pada kontrol lumpur (</w:t>
      </w:r>
      <w:r w:rsidR="001C6851">
        <w:rPr>
          <w:rFonts w:ascii="Arial" w:hAnsi="Arial" w:cs="Arial"/>
          <w:sz w:val="20"/>
          <w:szCs w:val="20"/>
        </w:rPr>
        <w:t>K1</w:t>
      </w:r>
      <w:r w:rsidRPr="00CC4150">
        <w:rPr>
          <w:rFonts w:ascii="Arial" w:hAnsi="Arial" w:cs="Arial"/>
          <w:sz w:val="20"/>
          <w:szCs w:val="20"/>
        </w:rPr>
        <w:t xml:space="preserve">-B dan </w:t>
      </w:r>
      <w:r w:rsidR="001C6851">
        <w:rPr>
          <w:rFonts w:ascii="Arial" w:hAnsi="Arial" w:cs="Arial"/>
          <w:sz w:val="20"/>
          <w:szCs w:val="20"/>
        </w:rPr>
        <w:t>K1</w:t>
      </w:r>
      <w:r w:rsidRPr="00CC4150">
        <w:rPr>
          <w:rFonts w:ascii="Arial" w:hAnsi="Arial" w:cs="Arial"/>
          <w:sz w:val="20"/>
          <w:szCs w:val="20"/>
        </w:rPr>
        <w:t>) tidak mencapai temperatur d</w:t>
      </w:r>
      <w:r w:rsidR="00675F35">
        <w:rPr>
          <w:rFonts w:ascii="Arial" w:hAnsi="Arial" w:cs="Arial"/>
          <w:sz w:val="20"/>
          <w:szCs w:val="20"/>
        </w:rPr>
        <w:t xml:space="preserve">imana mikroorganisme termofilik. </w:t>
      </w:r>
      <w:r w:rsidRPr="00CC4150">
        <w:rPr>
          <w:rFonts w:ascii="Arial" w:hAnsi="Arial" w:cs="Arial"/>
          <w:sz w:val="20"/>
          <w:szCs w:val="20"/>
        </w:rPr>
        <w:t>Temperatur akhir berkisar antara 24-27,1ºC pada hari ke-28. Pola perubahan temperatur dengan aktivator lumpur aktif dapat dilihat pada gambar berikut:</w:t>
      </w:r>
    </w:p>
    <w:p w:rsidR="00407F92" w:rsidRPr="00CC4150" w:rsidRDefault="00675F35" w:rsidP="00675F35">
      <w:pPr>
        <w:pStyle w:val="ListParagraph"/>
        <w:spacing w:after="0" w:line="240" w:lineRule="auto"/>
        <w:ind w:left="0" w:right="-46"/>
        <w:jc w:val="center"/>
        <w:rPr>
          <w:rFonts w:ascii="Arial" w:hAnsi="Arial" w:cs="Arial"/>
          <w:sz w:val="20"/>
          <w:szCs w:val="20"/>
        </w:rPr>
      </w:pPr>
      <w:r>
        <w:rPr>
          <w:rFonts w:ascii="Arial" w:hAnsi="Arial" w:cs="Arial"/>
          <w:noProof/>
          <w:sz w:val="20"/>
          <w:szCs w:val="20"/>
        </w:rPr>
        <w:drawing>
          <wp:inline distT="0" distB="0" distL="0" distR="0">
            <wp:extent cx="2396825" cy="1194363"/>
            <wp:effectExtent l="19050" t="19050" r="22525" b="2483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3713" t="31467" r="21498" b="13542"/>
                    <a:stretch>
                      <a:fillRect/>
                    </a:stretch>
                  </pic:blipFill>
                  <pic:spPr bwMode="auto">
                    <a:xfrm>
                      <a:off x="0" y="0"/>
                      <a:ext cx="2396825" cy="1194363"/>
                    </a:xfrm>
                    <a:prstGeom prst="rect">
                      <a:avLst/>
                    </a:prstGeom>
                    <a:noFill/>
                    <a:ln w="9525">
                      <a:solidFill>
                        <a:schemeClr val="tx1"/>
                      </a:solidFill>
                      <a:miter lim="800000"/>
                      <a:headEnd/>
                      <a:tailEnd/>
                    </a:ln>
                  </pic:spPr>
                </pic:pic>
              </a:graphicData>
            </a:graphic>
          </wp:inline>
        </w:drawing>
      </w:r>
    </w:p>
    <w:p w:rsidR="00407F92" w:rsidRPr="00CC4150" w:rsidRDefault="00407F92" w:rsidP="00CC4150">
      <w:pPr>
        <w:pStyle w:val="Heading1"/>
        <w:rPr>
          <w:rFonts w:ascii="Arial" w:hAnsi="Arial" w:cs="Arial"/>
          <w:sz w:val="20"/>
          <w:szCs w:val="20"/>
        </w:rPr>
      </w:pPr>
      <w:r w:rsidRPr="00CC4150">
        <w:rPr>
          <w:rFonts w:ascii="Arial" w:hAnsi="Arial" w:cs="Arial"/>
          <w:sz w:val="20"/>
          <w:szCs w:val="20"/>
        </w:rPr>
        <w:t>: Grafik Perubahan Temperatur Aktivator EM4</w:t>
      </w:r>
    </w:p>
    <w:p w:rsidR="00407F92" w:rsidRPr="00CC4150" w:rsidRDefault="00407F92" w:rsidP="00675F35">
      <w:pPr>
        <w:pStyle w:val="ListParagraph"/>
        <w:spacing w:before="120" w:after="0" w:line="240" w:lineRule="auto"/>
        <w:ind w:left="0" w:right="-45"/>
        <w:contextualSpacing w:val="0"/>
        <w:jc w:val="both"/>
        <w:rPr>
          <w:rFonts w:ascii="Arial" w:hAnsi="Arial" w:cs="Arial"/>
          <w:sz w:val="20"/>
          <w:szCs w:val="20"/>
        </w:rPr>
      </w:pPr>
      <w:r w:rsidRPr="00CC4150">
        <w:rPr>
          <w:rFonts w:ascii="Arial" w:hAnsi="Arial" w:cs="Arial"/>
          <w:sz w:val="20"/>
          <w:szCs w:val="20"/>
        </w:rPr>
        <w:t>Suhu optimal pada 9B lebih tinggi (49,3ºC) jika dibandingkan dengan K-9(33ºC). Temperatur tertinggi pada 9B dicapai pada hari ketiga dan K-9 dicapai pada hari kedelapan. Temperatur puncak pada 9B sudah mencapai temperatur termofilik, sedangkan pada K-9 belum tercapai. Perbandingan pola perubahan temperatur dapat dilihat pada grafik berikut:</w:t>
      </w:r>
    </w:p>
    <w:p w:rsidR="00407F92" w:rsidRPr="00CC4150" w:rsidRDefault="00675F35" w:rsidP="00675F35">
      <w:pPr>
        <w:pStyle w:val="ListParagraph"/>
        <w:spacing w:after="240" w:line="240" w:lineRule="auto"/>
        <w:ind w:left="0" w:right="-46"/>
        <w:contextualSpacing w:val="0"/>
        <w:jc w:val="center"/>
        <w:rPr>
          <w:rFonts w:ascii="Arial" w:hAnsi="Arial" w:cs="Arial"/>
          <w:sz w:val="20"/>
          <w:szCs w:val="20"/>
        </w:rPr>
      </w:pPr>
      <w:r>
        <w:rPr>
          <w:rFonts w:ascii="Arial" w:hAnsi="Arial" w:cs="Arial"/>
          <w:noProof/>
          <w:sz w:val="20"/>
          <w:szCs w:val="20"/>
        </w:rPr>
        <w:pict>
          <v:rect id="_x0000_s1036" style="position:absolute;left:0;text-align:left;margin-left:60.8pt;margin-top:4.15pt;width:112.05pt;height:9.5pt;z-index:251675648" stroked="f"/>
        </w:pict>
      </w:r>
      <w:r w:rsidR="001315AC" w:rsidRPr="00CC4150">
        <w:rPr>
          <w:rFonts w:ascii="Arial" w:hAnsi="Arial" w:cs="Arial"/>
          <w:noProof/>
          <w:sz w:val="20"/>
          <w:szCs w:val="20"/>
        </w:rPr>
        <w:drawing>
          <wp:inline distT="0" distB="0" distL="0" distR="0">
            <wp:extent cx="2301456" cy="1340541"/>
            <wp:effectExtent l="19050" t="19050" r="22644" b="12009"/>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04934" cy="1342567"/>
                    </a:xfrm>
                    <a:prstGeom prst="rect">
                      <a:avLst/>
                    </a:prstGeom>
                    <a:noFill/>
                    <a:ln w="9525">
                      <a:solidFill>
                        <a:schemeClr val="tx1">
                          <a:lumMod val="95000"/>
                          <a:lumOff val="5000"/>
                        </a:schemeClr>
                      </a:solidFill>
                      <a:miter lim="800000"/>
                      <a:headEnd/>
                      <a:tailEnd/>
                    </a:ln>
                  </pic:spPr>
                </pic:pic>
              </a:graphicData>
            </a:graphic>
          </wp:inline>
        </w:drawing>
      </w:r>
    </w:p>
    <w:p w:rsidR="00407F92" w:rsidRPr="00CC4150" w:rsidRDefault="00407F92" w:rsidP="00CC4150">
      <w:pPr>
        <w:pStyle w:val="Heading1"/>
        <w:tabs>
          <w:tab w:val="left" w:pos="993"/>
        </w:tabs>
        <w:ind w:firstLine="142"/>
        <w:rPr>
          <w:rFonts w:ascii="Arial" w:hAnsi="Arial" w:cs="Arial"/>
          <w:sz w:val="20"/>
          <w:szCs w:val="20"/>
        </w:rPr>
      </w:pPr>
      <w:r w:rsidRPr="00CC4150">
        <w:rPr>
          <w:rFonts w:ascii="Arial" w:hAnsi="Arial" w:cs="Arial"/>
          <w:sz w:val="20"/>
          <w:szCs w:val="20"/>
        </w:rPr>
        <w:t xml:space="preserve">: </w:t>
      </w:r>
      <w:bookmarkStart w:id="0" w:name="_Toc349860291"/>
      <w:r w:rsidRPr="00CC4150">
        <w:rPr>
          <w:rFonts w:ascii="Arial" w:hAnsi="Arial" w:cs="Arial"/>
          <w:sz w:val="20"/>
          <w:szCs w:val="20"/>
        </w:rPr>
        <w:t>Grafik Perubahan Temperatur Variasi Optimal</w:t>
      </w:r>
      <w:bookmarkEnd w:id="0"/>
    </w:p>
    <w:p w:rsidR="00F67422" w:rsidRPr="00CC4150" w:rsidRDefault="00885BE9" w:rsidP="00675F35">
      <w:pPr>
        <w:pStyle w:val="ListParagraph"/>
        <w:spacing w:before="120" w:line="240" w:lineRule="auto"/>
        <w:ind w:left="0"/>
        <w:contextualSpacing w:val="0"/>
        <w:jc w:val="both"/>
        <w:rPr>
          <w:rFonts w:ascii="Arial" w:hAnsi="Arial" w:cs="Arial"/>
          <w:sz w:val="20"/>
          <w:szCs w:val="20"/>
        </w:rPr>
      </w:pPr>
      <w:r w:rsidRPr="00CC4150">
        <w:rPr>
          <w:rFonts w:ascii="Arial" w:hAnsi="Arial" w:cs="Arial"/>
          <w:sz w:val="20"/>
          <w:szCs w:val="20"/>
        </w:rPr>
        <w:t>P</w:t>
      </w:r>
      <w:r w:rsidR="00407F92" w:rsidRPr="00CC4150">
        <w:rPr>
          <w:rFonts w:ascii="Arial" w:hAnsi="Arial" w:cs="Arial"/>
          <w:sz w:val="20"/>
          <w:szCs w:val="20"/>
        </w:rPr>
        <w:t>emantauan pH dilakukan selama 28 hari  dengan menggunakan pH meter untuk mengetahui keasaman tumpukan kompos. Kisaran pH yang baik selama proses pengomposan yaitu sekitar 6-8 (Murbandono,198</w:t>
      </w:r>
      <w:r w:rsidR="003D7DD3" w:rsidRPr="00CC4150">
        <w:rPr>
          <w:rFonts w:ascii="Arial" w:hAnsi="Arial" w:cs="Arial"/>
          <w:sz w:val="20"/>
          <w:szCs w:val="20"/>
        </w:rPr>
        <w:t>8</w:t>
      </w:r>
      <w:r w:rsidR="00407F92" w:rsidRPr="00CC4150">
        <w:rPr>
          <w:rFonts w:ascii="Arial" w:hAnsi="Arial" w:cs="Arial"/>
          <w:sz w:val="20"/>
          <w:szCs w:val="20"/>
        </w:rPr>
        <w:t xml:space="preserve">) dan pH akhir 6,8-7,49 (SNI 19-7030-2004). </w:t>
      </w:r>
    </w:p>
    <w:p w:rsidR="00407F92" w:rsidRPr="00CC4150" w:rsidRDefault="00407F92" w:rsidP="00675F35">
      <w:pPr>
        <w:pStyle w:val="ListParagraph"/>
        <w:spacing w:after="0" w:line="240" w:lineRule="auto"/>
        <w:ind w:left="0"/>
        <w:contextualSpacing w:val="0"/>
        <w:jc w:val="both"/>
        <w:rPr>
          <w:rFonts w:ascii="Arial" w:hAnsi="Arial" w:cs="Arial"/>
          <w:sz w:val="20"/>
          <w:szCs w:val="20"/>
        </w:rPr>
      </w:pPr>
      <w:r w:rsidRPr="00CC4150">
        <w:rPr>
          <w:rFonts w:ascii="Arial" w:hAnsi="Arial" w:cs="Arial"/>
          <w:sz w:val="20"/>
          <w:szCs w:val="20"/>
        </w:rPr>
        <w:t xml:space="preserve">Pada lumpur aktif,nilai pH tertinggi pada variasi 7A(7,81); 8A(7,96), dan 9A(7,71)  menunjukkan  variasi telah memenuhi syarat pH optimal pada proses pengomposan (6-8). Nilai pH tertinggi pada kontrol </w:t>
      </w:r>
      <w:r w:rsidR="001C6851">
        <w:rPr>
          <w:rFonts w:ascii="Arial" w:hAnsi="Arial" w:cs="Arial"/>
          <w:sz w:val="20"/>
          <w:szCs w:val="20"/>
        </w:rPr>
        <w:t>K4</w:t>
      </w:r>
      <w:r w:rsidRPr="00CC4150">
        <w:rPr>
          <w:rFonts w:ascii="Arial" w:hAnsi="Arial" w:cs="Arial"/>
          <w:sz w:val="20"/>
          <w:szCs w:val="20"/>
        </w:rPr>
        <w:t xml:space="preserve">-A (8,89) tidak memenuhi persyaratan pH optimal. Nilai pH akhir pada 7A(7,43); 8A(6,92); 9A(7,24); dan </w:t>
      </w:r>
      <w:r w:rsidR="001C6851">
        <w:rPr>
          <w:rFonts w:ascii="Arial" w:hAnsi="Arial" w:cs="Arial"/>
          <w:sz w:val="20"/>
          <w:szCs w:val="20"/>
        </w:rPr>
        <w:t>K1</w:t>
      </w:r>
      <w:r w:rsidRPr="00CC4150">
        <w:rPr>
          <w:rFonts w:ascii="Arial" w:hAnsi="Arial" w:cs="Arial"/>
          <w:sz w:val="20"/>
          <w:szCs w:val="20"/>
        </w:rPr>
        <w:t xml:space="preserve">-A(7,04) </w:t>
      </w:r>
      <w:r w:rsidRPr="00CC4150">
        <w:rPr>
          <w:rFonts w:ascii="Arial" w:hAnsi="Arial" w:cs="Arial"/>
          <w:sz w:val="20"/>
          <w:szCs w:val="20"/>
        </w:rPr>
        <w:lastRenderedPageBreak/>
        <w:t xml:space="preserve">telah memenuhi persyaratan,sedangkan </w:t>
      </w:r>
      <w:r w:rsidR="001C6851">
        <w:rPr>
          <w:rFonts w:ascii="Arial" w:hAnsi="Arial" w:cs="Arial"/>
          <w:sz w:val="20"/>
          <w:szCs w:val="20"/>
        </w:rPr>
        <w:t>K4</w:t>
      </w:r>
      <w:r w:rsidRPr="00CC4150">
        <w:rPr>
          <w:rFonts w:ascii="Arial" w:hAnsi="Arial" w:cs="Arial"/>
          <w:sz w:val="20"/>
          <w:szCs w:val="20"/>
        </w:rPr>
        <w:t xml:space="preserve">-A(7,74) dan </w:t>
      </w:r>
      <w:r w:rsidR="001C6851">
        <w:rPr>
          <w:rFonts w:ascii="Arial" w:hAnsi="Arial" w:cs="Arial"/>
          <w:sz w:val="20"/>
          <w:szCs w:val="20"/>
        </w:rPr>
        <w:t>K2</w:t>
      </w:r>
      <w:r w:rsidRPr="00CC4150">
        <w:rPr>
          <w:rFonts w:ascii="Arial" w:hAnsi="Arial" w:cs="Arial"/>
          <w:sz w:val="20"/>
          <w:szCs w:val="20"/>
        </w:rPr>
        <w:t>-A(6,35) tidak memenuhi persyaratan  pH akhir pengomposan. Pola perubahan nilai pH pada aktivator lumpur aktif dapat dilihat pada grafik di berikut:</w:t>
      </w:r>
    </w:p>
    <w:p w:rsidR="00F67422" w:rsidRPr="00CC4150" w:rsidRDefault="00675F35" w:rsidP="00675F35">
      <w:pPr>
        <w:spacing w:line="240" w:lineRule="auto"/>
        <w:jc w:val="center"/>
        <w:rPr>
          <w:rFonts w:ascii="Arial" w:hAnsi="Arial" w:cs="Arial"/>
          <w:noProof/>
          <w:sz w:val="20"/>
          <w:szCs w:val="20"/>
        </w:rPr>
      </w:pPr>
      <w:r>
        <w:rPr>
          <w:rFonts w:ascii="Arial" w:hAnsi="Arial" w:cs="Arial"/>
          <w:noProof/>
          <w:sz w:val="20"/>
          <w:szCs w:val="20"/>
        </w:rPr>
        <w:drawing>
          <wp:inline distT="0" distB="0" distL="0" distR="0">
            <wp:extent cx="2497431" cy="1283539"/>
            <wp:effectExtent l="19050" t="19050" r="17169" b="11861"/>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15449" t="39583" r="24632" b="14063"/>
                    <a:stretch>
                      <a:fillRect/>
                    </a:stretch>
                  </pic:blipFill>
                  <pic:spPr bwMode="auto">
                    <a:xfrm>
                      <a:off x="0" y="0"/>
                      <a:ext cx="2501837" cy="1285803"/>
                    </a:xfrm>
                    <a:prstGeom prst="rect">
                      <a:avLst/>
                    </a:prstGeom>
                    <a:noFill/>
                    <a:ln w="9525">
                      <a:solidFill>
                        <a:schemeClr val="tx1"/>
                      </a:solidFill>
                      <a:miter lim="800000"/>
                      <a:headEnd/>
                      <a:tailEnd/>
                    </a:ln>
                  </pic:spPr>
                </pic:pic>
              </a:graphicData>
            </a:graphic>
          </wp:inline>
        </w:drawing>
      </w:r>
    </w:p>
    <w:p w:rsidR="00407F92" w:rsidRPr="00CC4150" w:rsidRDefault="00407F92" w:rsidP="00CC4150">
      <w:pPr>
        <w:pStyle w:val="Heading1"/>
        <w:tabs>
          <w:tab w:val="left" w:pos="851"/>
        </w:tabs>
        <w:ind w:left="284"/>
        <w:rPr>
          <w:rFonts w:ascii="Arial" w:hAnsi="Arial" w:cs="Arial"/>
          <w:sz w:val="20"/>
          <w:szCs w:val="20"/>
        </w:rPr>
      </w:pPr>
      <w:r w:rsidRPr="00CC4150">
        <w:rPr>
          <w:rFonts w:ascii="Arial" w:hAnsi="Arial" w:cs="Arial"/>
          <w:sz w:val="20"/>
          <w:szCs w:val="20"/>
        </w:rPr>
        <w:t>: Grafik Perubahan pH pada Aktivator Lumpur Aktif</w:t>
      </w:r>
    </w:p>
    <w:p w:rsidR="00407F92" w:rsidRPr="00CC4150" w:rsidRDefault="00407F92" w:rsidP="00675F35">
      <w:pPr>
        <w:spacing w:before="120" w:after="0" w:line="240" w:lineRule="auto"/>
        <w:jc w:val="both"/>
        <w:rPr>
          <w:rFonts w:ascii="Arial" w:hAnsi="Arial" w:cs="Arial"/>
          <w:sz w:val="20"/>
          <w:szCs w:val="20"/>
        </w:rPr>
      </w:pPr>
      <w:r w:rsidRPr="00CC4150">
        <w:rPr>
          <w:rFonts w:ascii="Arial" w:hAnsi="Arial" w:cs="Arial"/>
          <w:sz w:val="20"/>
          <w:szCs w:val="20"/>
        </w:rPr>
        <w:t xml:space="preserve">Pola perubahan pH dengan aktivator EM4 tidak jauh berbeda dengan aktivator lumpur aktif. Nilai pH tertinggi pada variasi 7B(7,99); 8B(7,55), dan 9B(7,89)  menunjukkan seluruh variasi telah memenuhi syarat pH optimal pada proses pengomposan (6-8). Nilai pH tertinggi pada kontrol </w:t>
      </w:r>
      <w:r w:rsidR="001C6851">
        <w:rPr>
          <w:rFonts w:ascii="Arial" w:hAnsi="Arial" w:cs="Arial"/>
          <w:sz w:val="20"/>
          <w:szCs w:val="20"/>
        </w:rPr>
        <w:t>K4</w:t>
      </w:r>
      <w:r w:rsidR="00675F35">
        <w:rPr>
          <w:rFonts w:ascii="Arial" w:hAnsi="Arial" w:cs="Arial"/>
          <w:sz w:val="20"/>
          <w:szCs w:val="20"/>
        </w:rPr>
        <w:t>-B (8,75</w:t>
      </w:r>
      <w:r w:rsidRPr="00CC4150">
        <w:rPr>
          <w:rFonts w:ascii="Arial" w:hAnsi="Arial" w:cs="Arial"/>
          <w:sz w:val="20"/>
          <w:szCs w:val="20"/>
        </w:rPr>
        <w:t xml:space="preserve">) tidak memenuhi persyaratan pH optimal proses pengomposan. Nilai pH akhir pada 8B(6,93); 9B(7,03); </w:t>
      </w:r>
      <w:r w:rsidR="00675F35">
        <w:rPr>
          <w:rFonts w:ascii="Arial" w:hAnsi="Arial" w:cs="Arial"/>
          <w:sz w:val="20"/>
          <w:szCs w:val="20"/>
        </w:rPr>
        <w:t>K4-B(7,3</w:t>
      </w:r>
      <w:r w:rsidR="00675F35" w:rsidRPr="00CC4150">
        <w:rPr>
          <w:rFonts w:ascii="Arial" w:hAnsi="Arial" w:cs="Arial"/>
          <w:sz w:val="20"/>
          <w:szCs w:val="20"/>
        </w:rPr>
        <w:t xml:space="preserve">); </w:t>
      </w:r>
      <w:r w:rsidRPr="00CC4150">
        <w:rPr>
          <w:rFonts w:ascii="Arial" w:hAnsi="Arial" w:cs="Arial"/>
          <w:sz w:val="20"/>
          <w:szCs w:val="20"/>
        </w:rPr>
        <w:t xml:space="preserve">dan </w:t>
      </w:r>
      <w:r w:rsidR="001C6851">
        <w:rPr>
          <w:rFonts w:ascii="Arial" w:hAnsi="Arial" w:cs="Arial"/>
          <w:sz w:val="20"/>
          <w:szCs w:val="20"/>
        </w:rPr>
        <w:t>K1</w:t>
      </w:r>
      <w:r w:rsidRPr="00CC4150">
        <w:rPr>
          <w:rFonts w:ascii="Arial" w:hAnsi="Arial" w:cs="Arial"/>
          <w:sz w:val="20"/>
          <w:szCs w:val="20"/>
        </w:rPr>
        <w:t xml:space="preserve">-B(6,87) telah memenuhi persyaratan,sedangkan 7B(7,61); dan </w:t>
      </w:r>
      <w:r w:rsidR="001C6851">
        <w:rPr>
          <w:rFonts w:ascii="Arial" w:hAnsi="Arial" w:cs="Arial"/>
          <w:sz w:val="20"/>
          <w:szCs w:val="20"/>
        </w:rPr>
        <w:t>K2</w:t>
      </w:r>
      <w:r w:rsidRPr="00CC4150">
        <w:rPr>
          <w:rFonts w:ascii="Arial" w:hAnsi="Arial" w:cs="Arial"/>
          <w:sz w:val="20"/>
          <w:szCs w:val="20"/>
        </w:rPr>
        <w:t>-B(6,81) tidak memenuhi persyaratan  pH akhir pengomposan. Pola perubahan nilai pH pada aktivator EM4 dapat dilihat pada grafik di berikut:</w:t>
      </w:r>
    </w:p>
    <w:p w:rsidR="00EF1BC0" w:rsidRPr="00CC4150" w:rsidRDefault="00675F35" w:rsidP="00675F35">
      <w:pPr>
        <w:spacing w:line="240" w:lineRule="auto"/>
        <w:jc w:val="center"/>
        <w:rPr>
          <w:rFonts w:ascii="Arial" w:hAnsi="Arial" w:cs="Arial"/>
          <w:sz w:val="20"/>
          <w:szCs w:val="20"/>
        </w:rPr>
      </w:pPr>
      <w:r w:rsidRPr="00675F35">
        <w:rPr>
          <w:szCs w:val="20"/>
        </w:rPr>
        <w:drawing>
          <wp:inline distT="0" distB="0" distL="0" distR="0">
            <wp:extent cx="2604494" cy="1335297"/>
            <wp:effectExtent l="19050" t="19050" r="24406" b="1725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15463" t="31771" r="23997" b="19792"/>
                    <a:stretch>
                      <a:fillRect/>
                    </a:stretch>
                  </pic:blipFill>
                  <pic:spPr bwMode="auto">
                    <a:xfrm>
                      <a:off x="0" y="0"/>
                      <a:ext cx="2611152" cy="1338710"/>
                    </a:xfrm>
                    <a:prstGeom prst="rect">
                      <a:avLst/>
                    </a:prstGeom>
                    <a:noFill/>
                    <a:ln w="9525">
                      <a:solidFill>
                        <a:schemeClr val="tx1"/>
                      </a:solidFill>
                      <a:miter lim="800000"/>
                      <a:headEnd/>
                      <a:tailEnd/>
                    </a:ln>
                  </pic:spPr>
                </pic:pic>
              </a:graphicData>
            </a:graphic>
          </wp:inline>
        </w:drawing>
      </w:r>
    </w:p>
    <w:p w:rsidR="00407F92" w:rsidRPr="00CC4150" w:rsidRDefault="00407F92" w:rsidP="00CC4150">
      <w:pPr>
        <w:pStyle w:val="Heading1"/>
        <w:tabs>
          <w:tab w:val="left" w:pos="993"/>
        </w:tabs>
        <w:ind w:left="284"/>
        <w:rPr>
          <w:rFonts w:ascii="Arial" w:hAnsi="Arial" w:cs="Arial"/>
          <w:sz w:val="20"/>
          <w:szCs w:val="20"/>
        </w:rPr>
      </w:pPr>
      <w:r w:rsidRPr="00CC4150">
        <w:rPr>
          <w:rFonts w:ascii="Arial" w:hAnsi="Arial" w:cs="Arial"/>
          <w:sz w:val="20"/>
          <w:szCs w:val="20"/>
        </w:rPr>
        <w:t>: Grafik Perubahan pH pada Aktivator EM4</w:t>
      </w:r>
    </w:p>
    <w:p w:rsidR="00407F92" w:rsidRDefault="00407F92" w:rsidP="00675F35">
      <w:pPr>
        <w:spacing w:before="240" w:after="240" w:line="240" w:lineRule="auto"/>
        <w:jc w:val="both"/>
        <w:rPr>
          <w:rFonts w:ascii="Arial" w:hAnsi="Arial" w:cs="Arial"/>
          <w:sz w:val="20"/>
          <w:szCs w:val="20"/>
        </w:rPr>
      </w:pPr>
      <w:r w:rsidRPr="00CC4150">
        <w:rPr>
          <w:rFonts w:ascii="Arial" w:hAnsi="Arial" w:cs="Arial"/>
          <w:sz w:val="20"/>
          <w:szCs w:val="20"/>
        </w:rPr>
        <w:t>Dari hasil rekapitulasi hasil kompos, dilakukan pemantauan pH kembali pada variasi 9 tanpa ditambahkan aktivator (K-9) sebagai kontrol. Pola perubahan menunjukkan bahwa pada 9B nilai pH berkisar antara 6,1-7,89 dan untuk K-9 berkisar antara 6,08-7,25. Kedua variasi ini memenuhi persyaratan kompos yaitu dengan pH 6-8 selama proses pengomposan berlangsung. Perbandingan pola perubahan pH dapat dilihat pada grafik berikut:</w:t>
      </w:r>
    </w:p>
    <w:p w:rsidR="00885BE9" w:rsidRPr="00CC4150" w:rsidRDefault="00675F35" w:rsidP="00675F35">
      <w:pPr>
        <w:spacing w:after="0" w:line="240" w:lineRule="auto"/>
        <w:jc w:val="center"/>
        <w:rPr>
          <w:rFonts w:ascii="Arial" w:hAnsi="Arial" w:cs="Arial"/>
          <w:sz w:val="20"/>
          <w:szCs w:val="20"/>
        </w:rPr>
      </w:pPr>
      <w:r>
        <w:rPr>
          <w:rFonts w:ascii="Arial" w:hAnsi="Arial" w:cs="Arial"/>
          <w:noProof/>
          <w:sz w:val="20"/>
          <w:szCs w:val="20"/>
        </w:rPr>
        <w:lastRenderedPageBreak/>
        <w:pict>
          <v:rect id="_x0000_s1038" style="position:absolute;left:0;text-align:left;margin-left:65.65pt;margin-top:4.45pt;width:112.05pt;height:9.5pt;z-index:251677696" stroked="f"/>
        </w:pict>
      </w:r>
      <w:r w:rsidRPr="00675F35">
        <w:rPr>
          <w:rFonts w:ascii="Arial" w:hAnsi="Arial" w:cs="Arial"/>
          <w:sz w:val="20"/>
          <w:szCs w:val="20"/>
        </w:rPr>
        <w:drawing>
          <wp:inline distT="0" distB="0" distL="0" distR="0">
            <wp:extent cx="2082491" cy="1153352"/>
            <wp:effectExtent l="19050" t="19050" r="13009" b="27748"/>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090829" cy="1157970"/>
                    </a:xfrm>
                    <a:prstGeom prst="rect">
                      <a:avLst/>
                    </a:prstGeom>
                    <a:noFill/>
                    <a:ln w="9525">
                      <a:solidFill>
                        <a:schemeClr val="tx1"/>
                      </a:solidFill>
                      <a:miter lim="800000"/>
                      <a:headEnd/>
                      <a:tailEnd/>
                    </a:ln>
                  </pic:spPr>
                </pic:pic>
              </a:graphicData>
            </a:graphic>
          </wp:inline>
        </w:drawing>
      </w:r>
    </w:p>
    <w:p w:rsidR="00407F92" w:rsidRPr="00CC4150" w:rsidRDefault="00407F92" w:rsidP="00CC4150">
      <w:pPr>
        <w:pStyle w:val="Heading1"/>
        <w:ind w:left="142"/>
        <w:rPr>
          <w:rFonts w:ascii="Arial" w:hAnsi="Arial" w:cs="Arial"/>
          <w:sz w:val="20"/>
          <w:szCs w:val="20"/>
        </w:rPr>
      </w:pPr>
      <w:r w:rsidRPr="00CC4150">
        <w:rPr>
          <w:rFonts w:ascii="Arial" w:hAnsi="Arial" w:cs="Arial"/>
          <w:sz w:val="20"/>
          <w:szCs w:val="20"/>
        </w:rPr>
        <w:t>: Grafik Perubahan Nilai pH Variasi Optimal</w:t>
      </w:r>
    </w:p>
    <w:p w:rsidR="002E5F70" w:rsidRDefault="00407F92" w:rsidP="002E5F70">
      <w:pPr>
        <w:spacing w:before="120" w:after="0" w:line="240" w:lineRule="auto"/>
        <w:jc w:val="both"/>
        <w:rPr>
          <w:rFonts w:ascii="Arial" w:hAnsi="Arial" w:cs="Arial"/>
          <w:sz w:val="20"/>
          <w:szCs w:val="20"/>
        </w:rPr>
      </w:pPr>
      <w:r w:rsidRPr="00CC4150">
        <w:rPr>
          <w:rFonts w:ascii="Arial" w:hAnsi="Arial" w:cs="Arial"/>
          <w:sz w:val="20"/>
          <w:szCs w:val="20"/>
        </w:rPr>
        <w:t>Uj</w:t>
      </w:r>
      <w:r w:rsidR="00EF1BC0" w:rsidRPr="00CC4150">
        <w:rPr>
          <w:rFonts w:ascii="Arial" w:hAnsi="Arial" w:cs="Arial"/>
          <w:sz w:val="20"/>
          <w:szCs w:val="20"/>
        </w:rPr>
        <w:t xml:space="preserve">i kandungan kadar air </w:t>
      </w:r>
      <w:r w:rsidRPr="00CC4150">
        <w:rPr>
          <w:rFonts w:ascii="Arial" w:hAnsi="Arial" w:cs="Arial"/>
          <w:sz w:val="20"/>
          <w:szCs w:val="20"/>
        </w:rPr>
        <w:t>bertujuan untuk mengetahui perubahan kelembaban dari tumpukan kompos. Dekomposisi bahan organik dapat terjadi dengan baik pada kadar air 40-60% (Miftahul,2003). Menurut SNI 19-70330-2004,pada akhir pengomposan kadar air kurang dari 50%.</w:t>
      </w:r>
      <w:r w:rsidR="00885BE9" w:rsidRPr="00CC4150">
        <w:rPr>
          <w:rFonts w:ascii="Arial" w:hAnsi="Arial" w:cs="Arial"/>
          <w:sz w:val="20"/>
          <w:szCs w:val="20"/>
        </w:rPr>
        <w:t xml:space="preserve"> </w:t>
      </w:r>
    </w:p>
    <w:p w:rsidR="00407F92" w:rsidRPr="00CC4150" w:rsidRDefault="00407F92" w:rsidP="002E5F70">
      <w:pPr>
        <w:spacing w:before="120" w:after="0" w:line="240" w:lineRule="auto"/>
        <w:jc w:val="both"/>
        <w:rPr>
          <w:rFonts w:ascii="Arial" w:hAnsi="Arial" w:cs="Arial"/>
          <w:sz w:val="20"/>
          <w:szCs w:val="20"/>
        </w:rPr>
      </w:pPr>
      <w:r w:rsidRPr="00CC4150">
        <w:rPr>
          <w:rFonts w:ascii="Arial" w:hAnsi="Arial" w:cs="Arial"/>
          <w:sz w:val="20"/>
          <w:szCs w:val="20"/>
        </w:rPr>
        <w:t xml:space="preserve">Pada lumpur aktif, hasil pengukuran minggu 1 kadar air di bawah 40% pada </w:t>
      </w:r>
      <w:r w:rsidR="001C6851">
        <w:rPr>
          <w:rFonts w:ascii="Arial" w:hAnsi="Arial" w:cs="Arial"/>
          <w:sz w:val="20"/>
          <w:szCs w:val="20"/>
        </w:rPr>
        <w:t>K2</w:t>
      </w:r>
      <w:r w:rsidRPr="00CC4150">
        <w:rPr>
          <w:rFonts w:ascii="Arial" w:hAnsi="Arial" w:cs="Arial"/>
          <w:sz w:val="20"/>
          <w:szCs w:val="20"/>
        </w:rPr>
        <w:t xml:space="preserve">-A yaitu 28,80%. Sedangkan kadar air untuk 7A(41,89%); 8A(47,98%); 9A(49,82%); </w:t>
      </w:r>
      <w:r w:rsidR="001C6851">
        <w:rPr>
          <w:rFonts w:ascii="Arial" w:hAnsi="Arial" w:cs="Arial"/>
          <w:sz w:val="20"/>
          <w:szCs w:val="20"/>
        </w:rPr>
        <w:t>K1</w:t>
      </w:r>
      <w:r w:rsidRPr="00CC4150">
        <w:rPr>
          <w:rFonts w:ascii="Arial" w:hAnsi="Arial" w:cs="Arial"/>
          <w:sz w:val="20"/>
          <w:szCs w:val="20"/>
        </w:rPr>
        <w:t xml:space="preserve">-A(41,7%); </w:t>
      </w:r>
      <w:r w:rsidR="001C6851">
        <w:rPr>
          <w:rFonts w:ascii="Arial" w:hAnsi="Arial" w:cs="Arial"/>
          <w:sz w:val="20"/>
          <w:szCs w:val="20"/>
        </w:rPr>
        <w:t>K4</w:t>
      </w:r>
      <w:r w:rsidRPr="00CC4150">
        <w:rPr>
          <w:rFonts w:ascii="Arial" w:hAnsi="Arial" w:cs="Arial"/>
          <w:sz w:val="20"/>
          <w:szCs w:val="20"/>
        </w:rPr>
        <w:t xml:space="preserve">-A(51,64%); dan </w:t>
      </w:r>
      <w:r w:rsidR="001C6851">
        <w:rPr>
          <w:rFonts w:ascii="Arial" w:hAnsi="Arial" w:cs="Arial"/>
          <w:sz w:val="20"/>
          <w:szCs w:val="20"/>
        </w:rPr>
        <w:t>K1</w:t>
      </w:r>
      <w:r w:rsidRPr="00CC4150">
        <w:rPr>
          <w:rFonts w:ascii="Arial" w:hAnsi="Arial" w:cs="Arial"/>
          <w:sz w:val="20"/>
          <w:szCs w:val="20"/>
        </w:rPr>
        <w:t xml:space="preserve">(43,53%) di atas 40%. </w:t>
      </w:r>
      <w:r w:rsidR="00EF1BC0" w:rsidRPr="00CC4150">
        <w:rPr>
          <w:rFonts w:ascii="Arial" w:hAnsi="Arial" w:cs="Arial"/>
          <w:sz w:val="20"/>
          <w:szCs w:val="20"/>
        </w:rPr>
        <w:t>P</w:t>
      </w:r>
      <w:r w:rsidRPr="00CC4150">
        <w:rPr>
          <w:rFonts w:ascii="Arial" w:hAnsi="Arial" w:cs="Arial"/>
          <w:sz w:val="20"/>
          <w:szCs w:val="20"/>
        </w:rPr>
        <w:t xml:space="preserve">enyiraman dilakukan seminggu sekali bersamaan dengan proses pembalikan untuk menjaga kadar air. Pada minggu keempat kadar air pada 7A(32,13%); 8A(45,65%); 9A(47,32%); </w:t>
      </w:r>
      <w:r w:rsidR="001C6851">
        <w:rPr>
          <w:rFonts w:ascii="Arial" w:hAnsi="Arial" w:cs="Arial"/>
          <w:sz w:val="20"/>
          <w:szCs w:val="20"/>
        </w:rPr>
        <w:t>K1</w:t>
      </w:r>
      <w:r w:rsidRPr="00CC4150">
        <w:rPr>
          <w:rFonts w:ascii="Arial" w:hAnsi="Arial" w:cs="Arial"/>
          <w:sz w:val="20"/>
          <w:szCs w:val="20"/>
        </w:rPr>
        <w:t xml:space="preserve">-A(20,68%); </w:t>
      </w:r>
      <w:r w:rsidR="001C6851">
        <w:rPr>
          <w:rFonts w:ascii="Arial" w:hAnsi="Arial" w:cs="Arial"/>
          <w:sz w:val="20"/>
          <w:szCs w:val="20"/>
        </w:rPr>
        <w:t>K4</w:t>
      </w:r>
      <w:r w:rsidRPr="00CC4150">
        <w:rPr>
          <w:rFonts w:ascii="Arial" w:hAnsi="Arial" w:cs="Arial"/>
          <w:sz w:val="20"/>
          <w:szCs w:val="20"/>
        </w:rPr>
        <w:t xml:space="preserve">-A(44,11%); </w:t>
      </w:r>
      <w:r w:rsidR="001C6851">
        <w:rPr>
          <w:rFonts w:ascii="Arial" w:hAnsi="Arial" w:cs="Arial"/>
          <w:sz w:val="20"/>
          <w:szCs w:val="20"/>
        </w:rPr>
        <w:t>K2</w:t>
      </w:r>
      <w:r w:rsidRPr="00CC4150">
        <w:rPr>
          <w:rFonts w:ascii="Arial" w:hAnsi="Arial" w:cs="Arial"/>
          <w:sz w:val="20"/>
          <w:szCs w:val="20"/>
        </w:rPr>
        <w:t xml:space="preserve">-A(26,51%); dan </w:t>
      </w:r>
      <w:r w:rsidR="001C6851">
        <w:rPr>
          <w:rFonts w:ascii="Arial" w:hAnsi="Arial" w:cs="Arial"/>
          <w:sz w:val="20"/>
          <w:szCs w:val="20"/>
        </w:rPr>
        <w:t>K1</w:t>
      </w:r>
      <w:r w:rsidR="002E5F70">
        <w:rPr>
          <w:rFonts w:ascii="Arial" w:hAnsi="Arial" w:cs="Arial"/>
          <w:sz w:val="20"/>
          <w:szCs w:val="20"/>
        </w:rPr>
        <w:t xml:space="preserve">(39,30%) di bawah  50%. </w:t>
      </w:r>
      <w:r w:rsidRPr="00CC4150">
        <w:rPr>
          <w:rFonts w:ascii="Arial" w:hAnsi="Arial" w:cs="Arial"/>
          <w:sz w:val="20"/>
          <w:szCs w:val="20"/>
        </w:rPr>
        <w:t>Perubahan kadar air diperlihatkan pada grafik berikut:</w:t>
      </w:r>
    </w:p>
    <w:p w:rsidR="00EF1BC0" w:rsidRPr="00CC4150" w:rsidRDefault="002E5F70" w:rsidP="002E5F70">
      <w:pPr>
        <w:pStyle w:val="ListParagraph"/>
        <w:tabs>
          <w:tab w:val="left" w:pos="0"/>
        </w:tabs>
        <w:spacing w:after="0" w:line="240" w:lineRule="auto"/>
        <w:ind w:left="0"/>
        <w:jc w:val="center"/>
        <w:rPr>
          <w:rFonts w:ascii="Arial" w:hAnsi="Arial" w:cs="Arial"/>
          <w:sz w:val="20"/>
          <w:szCs w:val="20"/>
        </w:rPr>
      </w:pPr>
      <w:r w:rsidRPr="002E5F70">
        <w:rPr>
          <w:rFonts w:ascii="Arial" w:hAnsi="Arial" w:cs="Arial"/>
          <w:sz w:val="20"/>
          <w:szCs w:val="20"/>
        </w:rPr>
        <w:drawing>
          <wp:inline distT="0" distB="0" distL="0" distR="0">
            <wp:extent cx="2525743" cy="1331626"/>
            <wp:effectExtent l="19050" t="0" r="7907" b="0"/>
            <wp:docPr id="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srcRect/>
                    <a:stretch>
                      <a:fillRect/>
                    </a:stretch>
                  </pic:blipFill>
                  <pic:spPr bwMode="auto">
                    <a:xfrm>
                      <a:off x="0" y="0"/>
                      <a:ext cx="2527667" cy="1332640"/>
                    </a:xfrm>
                    <a:prstGeom prst="rect">
                      <a:avLst/>
                    </a:prstGeom>
                    <a:noFill/>
                    <a:ln w="9525">
                      <a:noFill/>
                      <a:miter lim="800000"/>
                      <a:headEnd/>
                      <a:tailEnd/>
                    </a:ln>
                  </pic:spPr>
                </pic:pic>
              </a:graphicData>
            </a:graphic>
          </wp:inline>
        </w:drawing>
      </w:r>
    </w:p>
    <w:p w:rsidR="00407F92" w:rsidRPr="00CC4150" w:rsidRDefault="00407F92" w:rsidP="00CC4150">
      <w:pPr>
        <w:pStyle w:val="ListParagraph"/>
        <w:tabs>
          <w:tab w:val="left" w:pos="0"/>
        </w:tabs>
        <w:spacing w:after="0" w:line="240" w:lineRule="auto"/>
        <w:ind w:left="0"/>
        <w:jc w:val="both"/>
        <w:rPr>
          <w:rFonts w:ascii="Arial" w:hAnsi="Arial" w:cs="Arial"/>
          <w:sz w:val="20"/>
          <w:szCs w:val="20"/>
        </w:rPr>
      </w:pPr>
    </w:p>
    <w:p w:rsidR="00407F92" w:rsidRPr="00CC4150" w:rsidRDefault="00407F92" w:rsidP="00CC4150">
      <w:pPr>
        <w:pStyle w:val="Heading1"/>
        <w:tabs>
          <w:tab w:val="left" w:pos="993"/>
        </w:tabs>
        <w:ind w:left="284"/>
        <w:rPr>
          <w:rFonts w:ascii="Arial" w:hAnsi="Arial" w:cs="Arial"/>
          <w:sz w:val="20"/>
          <w:szCs w:val="20"/>
        </w:rPr>
      </w:pPr>
      <w:bookmarkStart w:id="1" w:name="_Toc349860295"/>
      <w:r w:rsidRPr="00CC4150">
        <w:rPr>
          <w:rFonts w:ascii="Arial" w:hAnsi="Arial" w:cs="Arial"/>
          <w:sz w:val="20"/>
          <w:szCs w:val="20"/>
        </w:rPr>
        <w:t>:Grafik Penurunan Kadar Air Aktivator Lumpur Aktif</w:t>
      </w:r>
      <w:bookmarkEnd w:id="1"/>
    </w:p>
    <w:p w:rsidR="00407F92" w:rsidRPr="00CC4150" w:rsidRDefault="00407F92" w:rsidP="00CC4150">
      <w:pPr>
        <w:pStyle w:val="Heading1"/>
        <w:numPr>
          <w:ilvl w:val="0"/>
          <w:numId w:val="0"/>
        </w:numPr>
        <w:ind w:left="360"/>
        <w:jc w:val="both"/>
        <w:rPr>
          <w:rFonts w:ascii="Arial" w:hAnsi="Arial" w:cs="Arial"/>
          <w:sz w:val="20"/>
          <w:szCs w:val="20"/>
        </w:rPr>
      </w:pPr>
    </w:p>
    <w:p w:rsidR="001315AC" w:rsidRPr="00CC4150" w:rsidRDefault="000A3CAE" w:rsidP="002E5F70">
      <w:pPr>
        <w:pStyle w:val="ListParagraph"/>
        <w:tabs>
          <w:tab w:val="left" w:pos="0"/>
        </w:tabs>
        <w:spacing w:line="240" w:lineRule="auto"/>
        <w:ind w:left="0"/>
        <w:jc w:val="both"/>
        <w:rPr>
          <w:rFonts w:ascii="Arial" w:hAnsi="Arial" w:cs="Arial"/>
          <w:sz w:val="20"/>
          <w:szCs w:val="20"/>
        </w:rPr>
      </w:pPr>
      <w:r w:rsidRPr="00CC4150">
        <w:rPr>
          <w:rFonts w:ascii="Arial" w:hAnsi="Arial" w:cs="Arial"/>
          <w:sz w:val="20"/>
          <w:szCs w:val="20"/>
        </w:rPr>
        <w:t xml:space="preserve">Pada aktivator EM4, kadar air minggu pertama pada 7B(42,99%); 8B(49,60%); 9B (50,04%). </w:t>
      </w:r>
      <w:r w:rsidR="001C6851">
        <w:rPr>
          <w:rFonts w:ascii="Arial" w:hAnsi="Arial" w:cs="Arial"/>
          <w:sz w:val="20"/>
          <w:szCs w:val="20"/>
        </w:rPr>
        <w:t>K1</w:t>
      </w:r>
      <w:r w:rsidRPr="00CC4150">
        <w:rPr>
          <w:rFonts w:ascii="Arial" w:hAnsi="Arial" w:cs="Arial"/>
          <w:sz w:val="20"/>
          <w:szCs w:val="20"/>
        </w:rPr>
        <w:t xml:space="preserve">-B(54,88%); </w:t>
      </w:r>
      <w:r w:rsidR="001C6851">
        <w:rPr>
          <w:rFonts w:ascii="Arial" w:hAnsi="Arial" w:cs="Arial"/>
          <w:sz w:val="20"/>
          <w:szCs w:val="20"/>
        </w:rPr>
        <w:t>K4</w:t>
      </w:r>
      <w:r w:rsidRPr="00CC4150">
        <w:rPr>
          <w:rFonts w:ascii="Arial" w:hAnsi="Arial" w:cs="Arial"/>
          <w:sz w:val="20"/>
          <w:szCs w:val="20"/>
        </w:rPr>
        <w:t xml:space="preserve">-B (54,36%); </w:t>
      </w:r>
      <w:r w:rsidR="001C6851">
        <w:rPr>
          <w:rFonts w:ascii="Arial" w:hAnsi="Arial" w:cs="Arial"/>
          <w:sz w:val="20"/>
          <w:szCs w:val="20"/>
        </w:rPr>
        <w:t>K2</w:t>
      </w:r>
      <w:r w:rsidRPr="00CC4150">
        <w:rPr>
          <w:rFonts w:ascii="Arial" w:hAnsi="Arial" w:cs="Arial"/>
          <w:sz w:val="20"/>
          <w:szCs w:val="20"/>
        </w:rPr>
        <w:t xml:space="preserve">-B(51,69%), dan </w:t>
      </w:r>
      <w:r w:rsidR="001C6851">
        <w:rPr>
          <w:rFonts w:ascii="Arial" w:hAnsi="Arial" w:cs="Arial"/>
          <w:sz w:val="20"/>
          <w:szCs w:val="20"/>
        </w:rPr>
        <w:t>K1</w:t>
      </w:r>
      <w:r w:rsidRPr="00CC4150">
        <w:rPr>
          <w:rFonts w:ascii="Arial" w:hAnsi="Arial" w:cs="Arial"/>
          <w:sz w:val="20"/>
          <w:szCs w:val="20"/>
        </w:rPr>
        <w:t xml:space="preserve">(43,53%) di atas 40%. Kadar air  minggu keempat pada 7B(35,44%); 8B(40,04%); 9B(38,17%); </w:t>
      </w:r>
      <w:r w:rsidR="001C6851">
        <w:rPr>
          <w:rFonts w:ascii="Arial" w:hAnsi="Arial" w:cs="Arial"/>
          <w:sz w:val="20"/>
          <w:szCs w:val="20"/>
        </w:rPr>
        <w:t>K1</w:t>
      </w:r>
      <w:r w:rsidRPr="00CC4150">
        <w:rPr>
          <w:rFonts w:ascii="Arial" w:hAnsi="Arial" w:cs="Arial"/>
          <w:sz w:val="20"/>
          <w:szCs w:val="20"/>
        </w:rPr>
        <w:t xml:space="preserve">-B (45,76%); </w:t>
      </w:r>
      <w:r w:rsidR="001C6851">
        <w:rPr>
          <w:rFonts w:ascii="Arial" w:hAnsi="Arial" w:cs="Arial"/>
          <w:sz w:val="20"/>
          <w:szCs w:val="20"/>
        </w:rPr>
        <w:t>K4</w:t>
      </w:r>
      <w:r w:rsidRPr="00CC4150">
        <w:rPr>
          <w:rFonts w:ascii="Arial" w:hAnsi="Arial" w:cs="Arial"/>
          <w:sz w:val="20"/>
          <w:szCs w:val="20"/>
        </w:rPr>
        <w:t xml:space="preserve">-B(43,0%); </w:t>
      </w:r>
      <w:r w:rsidR="001C6851">
        <w:rPr>
          <w:rFonts w:ascii="Arial" w:hAnsi="Arial" w:cs="Arial"/>
          <w:sz w:val="20"/>
          <w:szCs w:val="20"/>
        </w:rPr>
        <w:t>K2</w:t>
      </w:r>
      <w:r w:rsidRPr="00CC4150">
        <w:rPr>
          <w:rFonts w:ascii="Arial" w:hAnsi="Arial" w:cs="Arial"/>
          <w:sz w:val="20"/>
          <w:szCs w:val="20"/>
        </w:rPr>
        <w:t xml:space="preserve">-B(38,84%); dan </w:t>
      </w:r>
      <w:r w:rsidR="001C6851">
        <w:rPr>
          <w:rFonts w:ascii="Arial" w:hAnsi="Arial" w:cs="Arial"/>
          <w:sz w:val="20"/>
          <w:szCs w:val="20"/>
        </w:rPr>
        <w:t>K1</w:t>
      </w:r>
      <w:r w:rsidRPr="00CC4150">
        <w:rPr>
          <w:rFonts w:ascii="Arial" w:hAnsi="Arial" w:cs="Arial"/>
          <w:sz w:val="20"/>
          <w:szCs w:val="20"/>
        </w:rPr>
        <w:t>(39,30%) di bawah  50%, sehingga memenuhi syarat SNI 19-7030-2004. Perubahan kadar air diperlihatkan pada grafik berikut:</w:t>
      </w:r>
    </w:p>
    <w:p w:rsidR="001315AC" w:rsidRPr="00CC4150" w:rsidRDefault="001315AC" w:rsidP="00CC4150">
      <w:pPr>
        <w:pStyle w:val="ListParagraph"/>
        <w:tabs>
          <w:tab w:val="left" w:pos="0"/>
        </w:tabs>
        <w:spacing w:line="240" w:lineRule="auto"/>
        <w:ind w:left="0" w:firstLine="709"/>
        <w:jc w:val="both"/>
        <w:rPr>
          <w:rFonts w:ascii="Arial" w:hAnsi="Arial" w:cs="Arial"/>
          <w:sz w:val="20"/>
          <w:szCs w:val="20"/>
        </w:rPr>
      </w:pPr>
    </w:p>
    <w:p w:rsidR="001315AC" w:rsidRPr="00CC4150" w:rsidRDefault="00B93AEF" w:rsidP="00CC4150">
      <w:pPr>
        <w:pStyle w:val="ListParagraph"/>
        <w:tabs>
          <w:tab w:val="left" w:pos="0"/>
        </w:tabs>
        <w:spacing w:line="240" w:lineRule="auto"/>
        <w:ind w:left="0" w:firstLine="709"/>
        <w:jc w:val="both"/>
        <w:rPr>
          <w:rFonts w:ascii="Arial" w:hAnsi="Arial" w:cs="Arial"/>
          <w:sz w:val="20"/>
          <w:szCs w:val="20"/>
        </w:rPr>
      </w:pPr>
      <w:r>
        <w:rPr>
          <w:rFonts w:ascii="Arial" w:hAnsi="Arial" w:cs="Arial"/>
          <w:noProof/>
          <w:sz w:val="20"/>
          <w:szCs w:val="20"/>
        </w:rPr>
        <w:pict>
          <v:rect id="_x0000_s1056" style="position:absolute;left:0;text-align:left;margin-left:51.05pt;margin-top:-.4pt;width:112.05pt;height:9.5pt;z-index:251697152" stroked="f"/>
        </w:pict>
      </w:r>
    </w:p>
    <w:p w:rsidR="001315AC" w:rsidRPr="00CC4150" w:rsidRDefault="001315AC" w:rsidP="00CC4150">
      <w:pPr>
        <w:pStyle w:val="ListParagraph"/>
        <w:tabs>
          <w:tab w:val="left" w:pos="0"/>
        </w:tabs>
        <w:spacing w:line="240" w:lineRule="auto"/>
        <w:ind w:left="0" w:firstLine="709"/>
        <w:jc w:val="both"/>
        <w:rPr>
          <w:rFonts w:ascii="Arial" w:hAnsi="Arial" w:cs="Arial"/>
          <w:sz w:val="20"/>
          <w:szCs w:val="20"/>
        </w:rPr>
      </w:pPr>
    </w:p>
    <w:p w:rsidR="00407F92" w:rsidRPr="00CC4150" w:rsidRDefault="002E5F70" w:rsidP="002E5F70">
      <w:pPr>
        <w:pStyle w:val="ListParagraph"/>
        <w:tabs>
          <w:tab w:val="left" w:pos="0"/>
        </w:tabs>
        <w:spacing w:line="240" w:lineRule="auto"/>
        <w:ind w:left="0"/>
        <w:jc w:val="center"/>
        <w:rPr>
          <w:rFonts w:ascii="Arial" w:hAnsi="Arial" w:cs="Arial"/>
          <w:sz w:val="20"/>
          <w:szCs w:val="20"/>
        </w:rPr>
      </w:pPr>
      <w:r w:rsidRPr="002E5F70">
        <w:rPr>
          <w:rFonts w:ascii="Arial" w:hAnsi="Arial" w:cs="Arial"/>
          <w:sz w:val="20"/>
          <w:szCs w:val="20"/>
        </w:rPr>
        <w:lastRenderedPageBreak/>
        <w:drawing>
          <wp:inline distT="0" distB="0" distL="0" distR="0">
            <wp:extent cx="2386744" cy="1351722"/>
            <wp:effectExtent l="19050" t="19050" r="13556" b="19878"/>
            <wp:docPr id="6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srcRect/>
                    <a:stretch>
                      <a:fillRect/>
                    </a:stretch>
                  </pic:blipFill>
                  <pic:spPr bwMode="auto">
                    <a:xfrm>
                      <a:off x="0" y="0"/>
                      <a:ext cx="2390914" cy="1354084"/>
                    </a:xfrm>
                    <a:prstGeom prst="rect">
                      <a:avLst/>
                    </a:prstGeom>
                    <a:noFill/>
                    <a:ln w="9525">
                      <a:solidFill>
                        <a:schemeClr val="tx1"/>
                      </a:solidFill>
                      <a:miter lim="800000"/>
                      <a:headEnd/>
                      <a:tailEnd/>
                    </a:ln>
                  </pic:spPr>
                </pic:pic>
              </a:graphicData>
            </a:graphic>
          </wp:inline>
        </w:drawing>
      </w:r>
    </w:p>
    <w:p w:rsidR="001315AC" w:rsidRPr="00CC4150" w:rsidRDefault="000A3CAE" w:rsidP="00CC4150">
      <w:pPr>
        <w:pStyle w:val="Heading1"/>
        <w:tabs>
          <w:tab w:val="left" w:pos="993"/>
        </w:tabs>
        <w:ind w:left="284"/>
        <w:rPr>
          <w:rFonts w:ascii="Arial" w:hAnsi="Arial" w:cs="Arial"/>
          <w:sz w:val="20"/>
          <w:szCs w:val="20"/>
        </w:rPr>
      </w:pPr>
      <w:bookmarkStart w:id="2" w:name="_Toc349860296"/>
      <w:r w:rsidRPr="00CC4150">
        <w:rPr>
          <w:rFonts w:ascii="Arial" w:hAnsi="Arial" w:cs="Arial"/>
          <w:sz w:val="20"/>
          <w:szCs w:val="20"/>
        </w:rPr>
        <w:t>:Grafik Perubahan Kadar Air Aktivator EM4</w:t>
      </w:r>
      <w:bookmarkEnd w:id="2"/>
    </w:p>
    <w:p w:rsidR="000A3CAE" w:rsidRPr="00CC4150" w:rsidRDefault="002E5F70" w:rsidP="002E5F70">
      <w:pPr>
        <w:spacing w:before="120" w:after="0" w:line="24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72576" behindDoc="0" locked="0" layoutInCell="1" allowOverlap="1">
            <wp:simplePos x="0" y="0"/>
            <wp:positionH relativeFrom="column">
              <wp:posOffset>308610</wp:posOffset>
            </wp:positionH>
            <wp:positionV relativeFrom="paragraph">
              <wp:posOffset>1056640</wp:posOffset>
            </wp:positionV>
            <wp:extent cx="2239645" cy="1167130"/>
            <wp:effectExtent l="19050" t="19050" r="27305" b="13970"/>
            <wp:wrapNone/>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40817" t="34871" r="12648" b="15460"/>
                    <a:stretch>
                      <a:fillRect/>
                    </a:stretch>
                  </pic:blipFill>
                  <pic:spPr bwMode="auto">
                    <a:xfrm>
                      <a:off x="0" y="0"/>
                      <a:ext cx="2239645" cy="1167130"/>
                    </a:xfrm>
                    <a:prstGeom prst="rect">
                      <a:avLst/>
                    </a:prstGeom>
                    <a:noFill/>
                    <a:ln w="9525">
                      <a:solidFill>
                        <a:schemeClr val="tx1">
                          <a:lumMod val="95000"/>
                          <a:lumOff val="5000"/>
                        </a:schemeClr>
                      </a:solidFill>
                      <a:miter lim="800000"/>
                      <a:headEnd/>
                      <a:tailEnd/>
                    </a:ln>
                  </pic:spPr>
                </pic:pic>
              </a:graphicData>
            </a:graphic>
          </wp:anchor>
        </w:drawing>
      </w:r>
      <w:r w:rsidR="000A3CAE" w:rsidRPr="00CC4150">
        <w:rPr>
          <w:rFonts w:ascii="Arial" w:hAnsi="Arial" w:cs="Arial"/>
          <w:sz w:val="20"/>
          <w:szCs w:val="20"/>
        </w:rPr>
        <w:t>Perbandingan pola perubahan kadar air didapatkan kadar air pada 9B(43,93%) lebih tinggi jika dibandingkan dengan K-9 (34,20%). Menurut SNI 19-7030-2004 kadar air pada akhir pengomposan yaitu kurang dari 50%, maka untuk 9B dan K-9 sudah memenuhi persyaratan kadar air.</w:t>
      </w:r>
    </w:p>
    <w:p w:rsidR="00885BE9" w:rsidRPr="00CC4150" w:rsidRDefault="00B93AEF" w:rsidP="00CC4150">
      <w:pPr>
        <w:spacing w:after="240" w:line="240" w:lineRule="auto"/>
        <w:jc w:val="both"/>
        <w:rPr>
          <w:rFonts w:ascii="Arial" w:hAnsi="Arial" w:cs="Arial"/>
          <w:sz w:val="20"/>
          <w:szCs w:val="20"/>
        </w:rPr>
      </w:pPr>
      <w:r>
        <w:rPr>
          <w:rFonts w:ascii="Arial" w:hAnsi="Arial" w:cs="Arial"/>
          <w:noProof/>
          <w:sz w:val="20"/>
          <w:szCs w:val="20"/>
        </w:rPr>
        <w:pict>
          <v:rect id="_x0000_s1039" style="position:absolute;left:0;text-align:left;margin-left:45.75pt;margin-top:-.35pt;width:129.6pt;height:9.15pt;z-index:251678720" stroked="f"/>
        </w:pict>
      </w:r>
    </w:p>
    <w:p w:rsidR="00885BE9" w:rsidRPr="00CC4150" w:rsidRDefault="00885BE9" w:rsidP="00CC4150">
      <w:pPr>
        <w:spacing w:after="240" w:line="240" w:lineRule="auto"/>
        <w:jc w:val="both"/>
        <w:rPr>
          <w:rFonts w:ascii="Arial" w:hAnsi="Arial" w:cs="Arial"/>
          <w:sz w:val="20"/>
          <w:szCs w:val="20"/>
        </w:rPr>
      </w:pPr>
    </w:p>
    <w:p w:rsidR="00885BE9" w:rsidRPr="00CC4150" w:rsidRDefault="00885BE9" w:rsidP="00CC4150">
      <w:pPr>
        <w:spacing w:after="240" w:line="240" w:lineRule="auto"/>
        <w:jc w:val="both"/>
        <w:rPr>
          <w:rFonts w:ascii="Arial" w:hAnsi="Arial" w:cs="Arial"/>
          <w:sz w:val="20"/>
          <w:szCs w:val="20"/>
        </w:rPr>
      </w:pPr>
    </w:p>
    <w:p w:rsidR="00885BE9" w:rsidRPr="00CC4150" w:rsidRDefault="00885BE9" w:rsidP="00CC4150">
      <w:pPr>
        <w:spacing w:after="240" w:line="240" w:lineRule="auto"/>
        <w:jc w:val="both"/>
        <w:rPr>
          <w:rFonts w:ascii="Arial" w:hAnsi="Arial" w:cs="Arial"/>
          <w:sz w:val="20"/>
          <w:szCs w:val="20"/>
        </w:rPr>
      </w:pPr>
    </w:p>
    <w:p w:rsidR="000A3CAE" w:rsidRPr="00CC4150" w:rsidRDefault="000A3CAE" w:rsidP="00CC4150">
      <w:pPr>
        <w:pStyle w:val="Heading1"/>
        <w:tabs>
          <w:tab w:val="left" w:pos="993"/>
        </w:tabs>
        <w:ind w:left="284"/>
        <w:rPr>
          <w:rFonts w:ascii="Arial" w:hAnsi="Arial" w:cs="Arial"/>
          <w:sz w:val="20"/>
          <w:szCs w:val="20"/>
        </w:rPr>
      </w:pPr>
      <w:bookmarkStart w:id="3" w:name="_Toc349860297"/>
      <w:r w:rsidRPr="00CC4150">
        <w:rPr>
          <w:rFonts w:ascii="Arial" w:hAnsi="Arial" w:cs="Arial"/>
          <w:sz w:val="20"/>
          <w:szCs w:val="20"/>
        </w:rPr>
        <w:t>: Grafik Perubahan Kadar Air Pada Variasi Optimal</w:t>
      </w:r>
      <w:bookmarkEnd w:id="3"/>
    </w:p>
    <w:p w:rsidR="002E5F70" w:rsidRDefault="000A3CAE" w:rsidP="002E5F70">
      <w:pPr>
        <w:pStyle w:val="ListParagraph"/>
        <w:tabs>
          <w:tab w:val="left" w:pos="0"/>
        </w:tabs>
        <w:spacing w:before="120" w:line="240" w:lineRule="auto"/>
        <w:ind w:left="0"/>
        <w:contextualSpacing w:val="0"/>
        <w:jc w:val="both"/>
        <w:rPr>
          <w:rFonts w:ascii="Arial" w:hAnsi="Arial" w:cs="Arial"/>
          <w:sz w:val="20"/>
          <w:szCs w:val="20"/>
        </w:rPr>
      </w:pPr>
      <w:r w:rsidRPr="00CC4150">
        <w:rPr>
          <w:rFonts w:ascii="Arial" w:hAnsi="Arial" w:cs="Arial"/>
          <w:sz w:val="20"/>
          <w:szCs w:val="20"/>
        </w:rPr>
        <w:t>Analisa C-Organik dilakukan setiap minggu selama empat minggu (28 hari). Pada aktivator lumpur aktif nilai C-organik pada kontrol dan variasi mengalami penurunan. Dari data yang didapat dapat dilihat bahwa dengan bertambahnya waktu pengomposan maka semakin turun % C-organik. Hal ini karena selama pengomposan senyawa karbon organik dimanfaatkan oleh bakteri sebagai sumber energi di dalam proses metabolisme dan perbanyakan sel yang mana secara aerob senyawa organik diubah menjadi CO</w:t>
      </w:r>
      <w:r w:rsidRPr="00CC4150">
        <w:rPr>
          <w:rFonts w:ascii="Arial" w:hAnsi="Arial" w:cs="Arial"/>
          <w:sz w:val="20"/>
          <w:szCs w:val="20"/>
          <w:vertAlign w:val="subscript"/>
        </w:rPr>
        <w:t>2</w:t>
      </w:r>
      <w:r w:rsidRPr="00CC4150">
        <w:rPr>
          <w:rFonts w:ascii="Arial" w:hAnsi="Arial" w:cs="Arial"/>
          <w:sz w:val="20"/>
          <w:szCs w:val="20"/>
        </w:rPr>
        <w:t>,H</w:t>
      </w:r>
      <w:r w:rsidRPr="00CC4150">
        <w:rPr>
          <w:rFonts w:ascii="Arial" w:hAnsi="Arial" w:cs="Arial"/>
          <w:sz w:val="20"/>
          <w:szCs w:val="20"/>
          <w:vertAlign w:val="subscript"/>
        </w:rPr>
        <w:t>2</w:t>
      </w:r>
      <w:r w:rsidRPr="00CC4150">
        <w:rPr>
          <w:rFonts w:ascii="Arial" w:hAnsi="Arial" w:cs="Arial"/>
          <w:sz w:val="20"/>
          <w:szCs w:val="20"/>
        </w:rPr>
        <w:t>O, humus, dan energi (Esther L.Tobing,2009).</w:t>
      </w:r>
    </w:p>
    <w:p w:rsidR="000A3CAE" w:rsidRPr="00CC4150" w:rsidRDefault="000A3CAE" w:rsidP="002E5F70">
      <w:pPr>
        <w:pStyle w:val="ListParagraph"/>
        <w:tabs>
          <w:tab w:val="left" w:pos="0"/>
        </w:tabs>
        <w:spacing w:before="120" w:after="0" w:line="240" w:lineRule="auto"/>
        <w:ind w:left="0"/>
        <w:jc w:val="both"/>
        <w:rPr>
          <w:rFonts w:ascii="Arial" w:hAnsi="Arial" w:cs="Arial"/>
          <w:sz w:val="20"/>
          <w:szCs w:val="20"/>
        </w:rPr>
      </w:pPr>
      <w:r w:rsidRPr="00CC4150">
        <w:rPr>
          <w:rFonts w:ascii="Arial" w:hAnsi="Arial" w:cs="Arial"/>
          <w:sz w:val="20"/>
          <w:szCs w:val="20"/>
        </w:rPr>
        <w:t xml:space="preserve">Pada lumpur </w:t>
      </w:r>
      <w:r w:rsidR="00885BE9" w:rsidRPr="00CC4150">
        <w:rPr>
          <w:rFonts w:ascii="Arial" w:hAnsi="Arial" w:cs="Arial"/>
          <w:sz w:val="20"/>
          <w:szCs w:val="20"/>
        </w:rPr>
        <w:t>a</w:t>
      </w:r>
      <w:r w:rsidRPr="00CC4150">
        <w:rPr>
          <w:rFonts w:ascii="Arial" w:hAnsi="Arial" w:cs="Arial"/>
          <w:sz w:val="20"/>
          <w:szCs w:val="20"/>
        </w:rPr>
        <w:t xml:space="preserve">ktif, pada minggu keempat kadar C-organik paling rendah dengan aktivator lumpur aktif yaitu 9A (12,62%). Menurut SNI 19-7030-2004 kadar C-Organik 9,8-32%, sehingga untuk </w:t>
      </w:r>
      <w:r w:rsidR="001C6851">
        <w:rPr>
          <w:rFonts w:ascii="Arial" w:hAnsi="Arial" w:cs="Arial"/>
          <w:sz w:val="20"/>
          <w:szCs w:val="20"/>
        </w:rPr>
        <w:t>K1</w:t>
      </w:r>
      <w:r w:rsidRPr="00CC4150">
        <w:rPr>
          <w:rFonts w:ascii="Arial" w:hAnsi="Arial" w:cs="Arial"/>
          <w:sz w:val="20"/>
          <w:szCs w:val="20"/>
        </w:rPr>
        <w:t xml:space="preserve">-A(13,45%0; </w:t>
      </w:r>
      <w:r w:rsidR="001C6851">
        <w:rPr>
          <w:rFonts w:ascii="Arial" w:hAnsi="Arial" w:cs="Arial"/>
          <w:sz w:val="20"/>
          <w:szCs w:val="20"/>
        </w:rPr>
        <w:t>K4</w:t>
      </w:r>
      <w:r w:rsidRPr="00CC4150">
        <w:rPr>
          <w:rFonts w:ascii="Arial" w:hAnsi="Arial" w:cs="Arial"/>
          <w:sz w:val="20"/>
          <w:szCs w:val="20"/>
        </w:rPr>
        <w:t xml:space="preserve">-A(20,73%); </w:t>
      </w:r>
      <w:r w:rsidR="001C6851">
        <w:rPr>
          <w:rFonts w:ascii="Arial" w:hAnsi="Arial" w:cs="Arial"/>
          <w:sz w:val="20"/>
          <w:szCs w:val="20"/>
        </w:rPr>
        <w:t>K2</w:t>
      </w:r>
      <w:r w:rsidRPr="00CC4150">
        <w:rPr>
          <w:rFonts w:ascii="Arial" w:hAnsi="Arial" w:cs="Arial"/>
          <w:sz w:val="20"/>
          <w:szCs w:val="20"/>
        </w:rPr>
        <w:t>-A(14,35%); 7A(18,87%); 8A(16,60%); 9A(12,</w:t>
      </w:r>
      <w:r w:rsidR="002E5F70">
        <w:rPr>
          <w:rFonts w:ascii="Arial" w:hAnsi="Arial" w:cs="Arial"/>
          <w:sz w:val="20"/>
          <w:szCs w:val="20"/>
        </w:rPr>
        <w:t>62%) telah memenuhi persyaratan</w:t>
      </w:r>
      <w:r w:rsidRPr="00CC4150">
        <w:rPr>
          <w:rFonts w:ascii="Arial" w:hAnsi="Arial" w:cs="Arial"/>
          <w:sz w:val="20"/>
          <w:szCs w:val="20"/>
        </w:rPr>
        <w:t>. Perubahan C-organik pada aktivator lumpur aktif dapat dilihat pada grafik berikut:</w:t>
      </w:r>
    </w:p>
    <w:p w:rsidR="000A3CAE" w:rsidRPr="00CC4150" w:rsidRDefault="000A3CAE" w:rsidP="002E5F70">
      <w:pPr>
        <w:pStyle w:val="ListParagraph"/>
        <w:tabs>
          <w:tab w:val="left" w:pos="0"/>
        </w:tabs>
        <w:spacing w:before="240" w:after="0" w:line="240" w:lineRule="auto"/>
        <w:ind w:left="0"/>
        <w:jc w:val="center"/>
        <w:rPr>
          <w:rFonts w:ascii="Arial" w:hAnsi="Arial" w:cs="Arial"/>
          <w:sz w:val="20"/>
          <w:szCs w:val="20"/>
        </w:rPr>
      </w:pPr>
    </w:p>
    <w:p w:rsidR="000A3CAE" w:rsidRPr="002E5F70" w:rsidRDefault="002E5F70" w:rsidP="002E5F70">
      <w:pPr>
        <w:pStyle w:val="ListParagraph"/>
        <w:tabs>
          <w:tab w:val="left" w:pos="0"/>
        </w:tabs>
        <w:spacing w:before="240" w:after="0" w:line="240" w:lineRule="auto"/>
        <w:ind w:left="0"/>
        <w:jc w:val="center"/>
        <w:rPr>
          <w:rFonts w:ascii="Arial" w:hAnsi="Arial" w:cs="Arial"/>
          <w:sz w:val="20"/>
          <w:szCs w:val="20"/>
        </w:rPr>
      </w:pPr>
      <w:r>
        <w:rPr>
          <w:rFonts w:ascii="Arial" w:hAnsi="Arial" w:cs="Arial"/>
          <w:noProof/>
          <w:sz w:val="20"/>
          <w:szCs w:val="20"/>
        </w:rPr>
        <w:lastRenderedPageBreak/>
        <w:drawing>
          <wp:inline distT="0" distB="0" distL="0" distR="0">
            <wp:extent cx="2192711" cy="1275136"/>
            <wp:effectExtent l="19050" t="19050" r="17089" b="20264"/>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26306" t="36444" r="21703" b="17043"/>
                    <a:stretch>
                      <a:fillRect/>
                    </a:stretch>
                  </pic:blipFill>
                  <pic:spPr bwMode="auto">
                    <a:xfrm>
                      <a:off x="0" y="0"/>
                      <a:ext cx="2203152" cy="1281208"/>
                    </a:xfrm>
                    <a:prstGeom prst="rect">
                      <a:avLst/>
                    </a:prstGeom>
                    <a:noFill/>
                    <a:ln w="9525">
                      <a:solidFill>
                        <a:schemeClr val="tx1"/>
                      </a:solidFill>
                      <a:miter lim="800000"/>
                      <a:headEnd/>
                      <a:tailEnd/>
                    </a:ln>
                  </pic:spPr>
                </pic:pic>
              </a:graphicData>
            </a:graphic>
          </wp:inline>
        </w:drawing>
      </w:r>
    </w:p>
    <w:p w:rsidR="001315AC" w:rsidRPr="00CC4150" w:rsidRDefault="000A3CAE" w:rsidP="00CC4150">
      <w:pPr>
        <w:pStyle w:val="Heading1"/>
        <w:tabs>
          <w:tab w:val="left" w:pos="1134"/>
        </w:tabs>
        <w:ind w:left="284"/>
        <w:rPr>
          <w:rFonts w:ascii="Arial" w:hAnsi="Arial" w:cs="Arial"/>
          <w:sz w:val="20"/>
          <w:szCs w:val="20"/>
        </w:rPr>
      </w:pPr>
      <w:bookmarkStart w:id="4" w:name="_Toc349860298"/>
      <w:r w:rsidRPr="00CC4150">
        <w:rPr>
          <w:rFonts w:ascii="Arial" w:hAnsi="Arial" w:cs="Arial"/>
          <w:sz w:val="20"/>
          <w:szCs w:val="20"/>
        </w:rPr>
        <w:t>:Grafik Perubahan C-Organik Aktivator Lumpur Aktif</w:t>
      </w:r>
      <w:bookmarkEnd w:id="4"/>
    </w:p>
    <w:p w:rsidR="000A3CAE" w:rsidRPr="00CC4150" w:rsidRDefault="000A3CAE" w:rsidP="00CC4150">
      <w:pPr>
        <w:spacing w:before="120" w:after="0" w:line="240" w:lineRule="auto"/>
        <w:ind w:firstLine="709"/>
        <w:jc w:val="both"/>
        <w:rPr>
          <w:rFonts w:ascii="Arial" w:hAnsi="Arial" w:cs="Arial"/>
          <w:sz w:val="20"/>
          <w:szCs w:val="20"/>
        </w:rPr>
      </w:pPr>
      <w:r w:rsidRPr="00CC4150">
        <w:rPr>
          <w:rFonts w:ascii="Arial" w:hAnsi="Arial" w:cs="Arial"/>
          <w:sz w:val="20"/>
          <w:szCs w:val="20"/>
        </w:rPr>
        <w:t>Pada aktivator EM4</w:t>
      </w:r>
      <w:r w:rsidR="002E5F70">
        <w:rPr>
          <w:rFonts w:ascii="Arial" w:hAnsi="Arial" w:cs="Arial"/>
          <w:sz w:val="20"/>
          <w:szCs w:val="20"/>
        </w:rPr>
        <w:t>, C</w:t>
      </w:r>
      <w:r w:rsidRPr="00CC4150">
        <w:rPr>
          <w:rFonts w:ascii="Arial" w:hAnsi="Arial" w:cs="Arial"/>
          <w:sz w:val="20"/>
          <w:szCs w:val="20"/>
        </w:rPr>
        <w:t xml:space="preserve">-organik paling rendah yaitu 7B(12,92%). Untuk </w:t>
      </w:r>
      <w:r w:rsidR="001C6851">
        <w:rPr>
          <w:rFonts w:ascii="Arial" w:hAnsi="Arial" w:cs="Arial"/>
          <w:sz w:val="20"/>
          <w:szCs w:val="20"/>
        </w:rPr>
        <w:t>K1</w:t>
      </w:r>
      <w:r w:rsidRPr="00CC4150">
        <w:rPr>
          <w:rFonts w:ascii="Arial" w:hAnsi="Arial" w:cs="Arial"/>
          <w:sz w:val="20"/>
          <w:szCs w:val="20"/>
        </w:rPr>
        <w:t xml:space="preserve">-B(14,33)%; </w:t>
      </w:r>
      <w:r w:rsidR="001C6851">
        <w:rPr>
          <w:rFonts w:ascii="Arial" w:hAnsi="Arial" w:cs="Arial"/>
          <w:sz w:val="20"/>
          <w:szCs w:val="20"/>
        </w:rPr>
        <w:t>K4</w:t>
      </w:r>
      <w:r w:rsidRPr="00CC4150">
        <w:rPr>
          <w:rFonts w:ascii="Arial" w:hAnsi="Arial" w:cs="Arial"/>
          <w:sz w:val="20"/>
          <w:szCs w:val="20"/>
        </w:rPr>
        <w:t xml:space="preserve">-B(21,35%); </w:t>
      </w:r>
      <w:r w:rsidR="001C6851">
        <w:rPr>
          <w:rFonts w:ascii="Arial" w:hAnsi="Arial" w:cs="Arial"/>
          <w:sz w:val="20"/>
          <w:szCs w:val="20"/>
        </w:rPr>
        <w:t>K2</w:t>
      </w:r>
      <w:r w:rsidRPr="00CC4150">
        <w:rPr>
          <w:rFonts w:ascii="Arial" w:hAnsi="Arial" w:cs="Arial"/>
          <w:sz w:val="20"/>
          <w:szCs w:val="20"/>
        </w:rPr>
        <w:t>-B (18,10%); 7B(12,92%); 8B(14,56%); 9B(13,56%) telah memenuhi persyaratan SNI 19-7030-2004. Perubahan C-organik pada aktivator EM4 dapat dilihat pada grafik berikut:</w:t>
      </w:r>
    </w:p>
    <w:p w:rsidR="000A3CAE" w:rsidRPr="00CC4150" w:rsidRDefault="002E5F70" w:rsidP="002E5F70">
      <w:pPr>
        <w:spacing w:after="240" w:line="240" w:lineRule="auto"/>
        <w:jc w:val="center"/>
        <w:rPr>
          <w:rFonts w:ascii="Arial" w:hAnsi="Arial" w:cs="Arial"/>
          <w:sz w:val="20"/>
          <w:szCs w:val="20"/>
        </w:rPr>
      </w:pPr>
      <w:r>
        <w:rPr>
          <w:rFonts w:ascii="Arial" w:hAnsi="Arial" w:cs="Arial"/>
          <w:noProof/>
          <w:sz w:val="20"/>
          <w:szCs w:val="20"/>
        </w:rPr>
        <w:drawing>
          <wp:inline distT="0" distB="0" distL="0" distR="0">
            <wp:extent cx="2291213" cy="1229305"/>
            <wp:effectExtent l="19050" t="19050" r="13837" b="279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26043" t="28230" r="21996" b="24340"/>
                    <a:stretch>
                      <a:fillRect/>
                    </a:stretch>
                  </pic:blipFill>
                  <pic:spPr bwMode="auto">
                    <a:xfrm>
                      <a:off x="0" y="0"/>
                      <a:ext cx="2295974" cy="1231859"/>
                    </a:xfrm>
                    <a:prstGeom prst="rect">
                      <a:avLst/>
                    </a:prstGeom>
                    <a:noFill/>
                    <a:ln w="9525">
                      <a:solidFill>
                        <a:schemeClr val="tx1"/>
                      </a:solidFill>
                      <a:miter lim="800000"/>
                      <a:headEnd/>
                      <a:tailEnd/>
                    </a:ln>
                  </pic:spPr>
                </pic:pic>
              </a:graphicData>
            </a:graphic>
          </wp:inline>
        </w:drawing>
      </w:r>
    </w:p>
    <w:p w:rsidR="000A3CAE" w:rsidRPr="00CC4150" w:rsidRDefault="000A3CAE" w:rsidP="00CC4150">
      <w:pPr>
        <w:pStyle w:val="Heading1"/>
        <w:tabs>
          <w:tab w:val="left" w:pos="993"/>
        </w:tabs>
        <w:ind w:left="284"/>
        <w:rPr>
          <w:rFonts w:ascii="Arial" w:hAnsi="Arial" w:cs="Arial"/>
          <w:sz w:val="20"/>
          <w:szCs w:val="20"/>
        </w:rPr>
      </w:pPr>
      <w:bookmarkStart w:id="5" w:name="_Toc349860299"/>
      <w:r w:rsidRPr="00CC4150">
        <w:rPr>
          <w:rFonts w:ascii="Arial" w:hAnsi="Arial" w:cs="Arial"/>
          <w:sz w:val="20"/>
          <w:szCs w:val="20"/>
        </w:rPr>
        <w:t>:Grafik Perubahan C-Organik Aktivator EM4</w:t>
      </w:r>
      <w:bookmarkEnd w:id="5"/>
    </w:p>
    <w:p w:rsidR="002E5F70" w:rsidRDefault="000A3CAE" w:rsidP="002E5F70">
      <w:pPr>
        <w:spacing w:before="120" w:after="0" w:line="240" w:lineRule="auto"/>
        <w:jc w:val="both"/>
        <w:rPr>
          <w:rFonts w:ascii="Arial" w:hAnsi="Arial" w:cs="Arial"/>
          <w:sz w:val="20"/>
          <w:szCs w:val="20"/>
        </w:rPr>
      </w:pPr>
      <w:r w:rsidRPr="00CC4150">
        <w:rPr>
          <w:rFonts w:ascii="Arial" w:hAnsi="Arial" w:cs="Arial"/>
          <w:sz w:val="20"/>
          <w:szCs w:val="20"/>
        </w:rPr>
        <w:t>Rata-rata penurunan C-organik pada aktivator EM4 lebih besar dibandingkan dengan lumpur aktif yaitu sebesar 41,83%, sedangkan aktivator lumpur aktif yaitu 40,55%.</w:t>
      </w:r>
    </w:p>
    <w:p w:rsidR="000A3CAE" w:rsidRPr="00CC4150" w:rsidRDefault="00B93AEF" w:rsidP="002E5F70">
      <w:pPr>
        <w:spacing w:before="120" w:after="0" w:line="240" w:lineRule="auto"/>
        <w:jc w:val="both"/>
        <w:rPr>
          <w:rFonts w:ascii="Arial" w:hAnsi="Arial" w:cs="Arial"/>
          <w:sz w:val="20"/>
          <w:szCs w:val="20"/>
        </w:rPr>
      </w:pPr>
      <w:r>
        <w:rPr>
          <w:rFonts w:ascii="Arial" w:hAnsi="Arial" w:cs="Arial"/>
          <w:noProof/>
          <w:sz w:val="20"/>
          <w:szCs w:val="20"/>
        </w:rPr>
        <w:pict>
          <v:rect id="_x0000_s1043" style="position:absolute;left:0;text-align:left;margin-left:291.6pt;margin-top:-537.45pt;width:139.45pt;height:9.5pt;z-index:251682816" stroked="f"/>
        </w:pict>
      </w:r>
      <w:r w:rsidR="000A3CAE" w:rsidRPr="00CC4150">
        <w:rPr>
          <w:rFonts w:ascii="Arial" w:hAnsi="Arial" w:cs="Arial"/>
          <w:sz w:val="20"/>
          <w:szCs w:val="20"/>
        </w:rPr>
        <w:t xml:space="preserve">Pada grafik perbandingan 9B dan K-9 didapatkan bahwa </w:t>
      </w:r>
      <w:r w:rsidR="002B3F2D">
        <w:rPr>
          <w:rFonts w:ascii="Arial" w:hAnsi="Arial" w:cs="Arial"/>
          <w:sz w:val="20"/>
          <w:szCs w:val="20"/>
        </w:rPr>
        <w:t>p</w:t>
      </w:r>
      <w:r w:rsidR="000A3CAE" w:rsidRPr="00CC4150">
        <w:rPr>
          <w:rFonts w:ascii="Arial" w:hAnsi="Arial" w:cs="Arial"/>
          <w:sz w:val="20"/>
          <w:szCs w:val="20"/>
        </w:rPr>
        <w:t>ada akhir pengomposan kadar C-organik yaitu 20,01% (K-9) dan 16,18% (9B). Berdasarkan SNI 19-7030-2004 kedua variasi kompos ini memenuhi syarat C-organik (9,8-32%). Pola penurunan C-organik dapat dilihat pada grafik berikut:</w:t>
      </w:r>
    </w:p>
    <w:p w:rsidR="00885BE9" w:rsidRPr="00CC4150" w:rsidRDefault="004946B3" w:rsidP="00CC4150">
      <w:pPr>
        <w:spacing w:line="240" w:lineRule="auto"/>
        <w:ind w:firstLine="709"/>
        <w:jc w:val="both"/>
        <w:rPr>
          <w:rFonts w:ascii="Arial" w:hAnsi="Arial" w:cs="Arial"/>
          <w:sz w:val="20"/>
          <w:szCs w:val="20"/>
        </w:rPr>
      </w:pPr>
      <w:r>
        <w:rPr>
          <w:rFonts w:ascii="Arial" w:hAnsi="Arial" w:cs="Arial"/>
          <w:noProof/>
          <w:sz w:val="20"/>
          <w:szCs w:val="20"/>
        </w:rPr>
        <w:drawing>
          <wp:inline distT="0" distB="0" distL="0" distR="0">
            <wp:extent cx="2058164" cy="1157743"/>
            <wp:effectExtent l="19050" t="19050" r="18286" b="23357"/>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25975" t="44498" r="30145" b="13397"/>
                    <a:stretch>
                      <a:fillRect/>
                    </a:stretch>
                  </pic:blipFill>
                  <pic:spPr bwMode="auto">
                    <a:xfrm>
                      <a:off x="0" y="0"/>
                      <a:ext cx="2074392" cy="1166871"/>
                    </a:xfrm>
                    <a:prstGeom prst="rect">
                      <a:avLst/>
                    </a:prstGeom>
                    <a:noFill/>
                    <a:ln w="9525">
                      <a:solidFill>
                        <a:schemeClr val="tx1"/>
                      </a:solidFill>
                      <a:miter lim="800000"/>
                      <a:headEnd/>
                      <a:tailEnd/>
                    </a:ln>
                  </pic:spPr>
                </pic:pic>
              </a:graphicData>
            </a:graphic>
          </wp:inline>
        </w:drawing>
      </w:r>
    </w:p>
    <w:p w:rsidR="000A3CAE" w:rsidRPr="00CC4150" w:rsidRDefault="000A3CAE" w:rsidP="00CC4150">
      <w:pPr>
        <w:pStyle w:val="Heading1"/>
        <w:tabs>
          <w:tab w:val="left" w:pos="993"/>
        </w:tabs>
        <w:ind w:left="284"/>
        <w:rPr>
          <w:rFonts w:ascii="Arial" w:hAnsi="Arial" w:cs="Arial"/>
          <w:sz w:val="20"/>
          <w:szCs w:val="20"/>
        </w:rPr>
      </w:pPr>
      <w:bookmarkStart w:id="6" w:name="_Toc349860302"/>
      <w:r w:rsidRPr="00CC4150">
        <w:rPr>
          <w:rFonts w:ascii="Arial" w:hAnsi="Arial" w:cs="Arial"/>
          <w:sz w:val="20"/>
          <w:szCs w:val="20"/>
        </w:rPr>
        <w:t>: Grafik Penurunan C-Organik pada Variasi Optimal</w:t>
      </w:r>
      <w:bookmarkEnd w:id="6"/>
    </w:p>
    <w:p w:rsidR="004946B3" w:rsidRDefault="004946B3" w:rsidP="00CC4150">
      <w:pPr>
        <w:spacing w:before="120" w:after="0" w:line="240" w:lineRule="auto"/>
        <w:ind w:firstLine="567"/>
        <w:jc w:val="both"/>
        <w:rPr>
          <w:rFonts w:ascii="Arial" w:hAnsi="Arial" w:cs="Arial"/>
          <w:sz w:val="20"/>
          <w:szCs w:val="20"/>
        </w:rPr>
      </w:pPr>
    </w:p>
    <w:p w:rsidR="00885BE9" w:rsidRPr="00CC4150" w:rsidRDefault="000A3CAE" w:rsidP="004946B3">
      <w:pPr>
        <w:spacing w:before="120" w:line="240" w:lineRule="auto"/>
        <w:jc w:val="both"/>
        <w:rPr>
          <w:rFonts w:ascii="Arial" w:hAnsi="Arial" w:cs="Arial"/>
          <w:sz w:val="20"/>
          <w:szCs w:val="20"/>
        </w:rPr>
      </w:pPr>
      <w:r w:rsidRPr="00CC4150">
        <w:rPr>
          <w:rFonts w:ascii="Arial" w:hAnsi="Arial" w:cs="Arial"/>
          <w:sz w:val="20"/>
          <w:szCs w:val="20"/>
        </w:rPr>
        <w:lastRenderedPageBreak/>
        <w:t>Selama proses pengomposan kadar N-total pada tumpukan mengalami peningkatan dan penurunan. Peningkatan N-total merupakan akibat penguraian protein menjadi asam amino oleh mikroorganisme yang kemudian asam amino mengalami amonifikasi menjadi ammonium yang selanjutnya dioksidasi menjdai nitrat (Miftahul,2003). Penurunan N-total disebabkan karena dalam proses pengomposan nitrogen organik diubah terlebih dahulu menjadi ammonia (NH</w:t>
      </w:r>
      <w:r w:rsidRPr="00CC4150">
        <w:rPr>
          <w:rFonts w:ascii="Arial" w:hAnsi="Arial" w:cs="Arial"/>
          <w:sz w:val="20"/>
          <w:szCs w:val="20"/>
          <w:vertAlign w:val="subscript"/>
        </w:rPr>
        <w:t>3</w:t>
      </w:r>
      <w:r w:rsidRPr="00CC4150">
        <w:rPr>
          <w:rFonts w:ascii="Arial" w:hAnsi="Arial" w:cs="Arial"/>
          <w:sz w:val="20"/>
          <w:szCs w:val="20"/>
        </w:rPr>
        <w:t xml:space="preserve">) yang mudah menguap (Esther L.Tobing,2009). Berdasarkan SNI 19-7030-2004 kadar N-total akhir pengomposan harus lebih dari 0,4%. Pada tumpukan kompos yang menggunakan aktivator maupun tidak memiliki kadar N-total diatas 0,4% sehingga sudah sesuai dengan SNI. </w:t>
      </w:r>
      <w:r w:rsidR="00882360" w:rsidRPr="00CC4150">
        <w:rPr>
          <w:rFonts w:ascii="Arial" w:hAnsi="Arial" w:cs="Arial"/>
          <w:sz w:val="20"/>
          <w:szCs w:val="20"/>
        </w:rPr>
        <w:t xml:space="preserve"> </w:t>
      </w:r>
      <w:r w:rsidRPr="00CC4150">
        <w:rPr>
          <w:rFonts w:ascii="Arial" w:hAnsi="Arial" w:cs="Arial"/>
          <w:sz w:val="20"/>
          <w:szCs w:val="20"/>
        </w:rPr>
        <w:t>Aktivator EM4 (48,27%) memiliki rata-rata peningkatan yang lebih besar dibandingkan aktivator lumpur aktif (37,78%).</w:t>
      </w:r>
    </w:p>
    <w:p w:rsidR="000A3CAE" w:rsidRPr="00CC4150" w:rsidRDefault="000A3CAE" w:rsidP="004946B3">
      <w:pPr>
        <w:spacing w:after="0" w:line="240" w:lineRule="auto"/>
        <w:jc w:val="both"/>
        <w:rPr>
          <w:rFonts w:ascii="Arial" w:hAnsi="Arial" w:cs="Arial"/>
          <w:sz w:val="20"/>
          <w:szCs w:val="20"/>
        </w:rPr>
      </w:pPr>
      <w:r w:rsidRPr="00CC4150">
        <w:rPr>
          <w:rFonts w:ascii="Arial" w:hAnsi="Arial" w:cs="Arial"/>
          <w:sz w:val="20"/>
          <w:szCs w:val="20"/>
        </w:rPr>
        <w:t xml:space="preserve">Pada lumpur aktif, kadar N-total pada </w:t>
      </w:r>
      <w:r w:rsidR="001C6851">
        <w:rPr>
          <w:rFonts w:ascii="Arial" w:hAnsi="Arial" w:cs="Arial"/>
          <w:sz w:val="20"/>
          <w:szCs w:val="20"/>
        </w:rPr>
        <w:t>K1</w:t>
      </w:r>
      <w:r w:rsidRPr="00CC4150">
        <w:rPr>
          <w:rFonts w:ascii="Arial" w:hAnsi="Arial" w:cs="Arial"/>
          <w:sz w:val="20"/>
          <w:szCs w:val="20"/>
        </w:rPr>
        <w:t xml:space="preserve">-A(0,42-0,78%); </w:t>
      </w:r>
      <w:r w:rsidR="001C6851">
        <w:rPr>
          <w:rFonts w:ascii="Arial" w:hAnsi="Arial" w:cs="Arial"/>
          <w:sz w:val="20"/>
          <w:szCs w:val="20"/>
        </w:rPr>
        <w:t>K4</w:t>
      </w:r>
      <w:r w:rsidRPr="00CC4150">
        <w:rPr>
          <w:rFonts w:ascii="Arial" w:hAnsi="Arial" w:cs="Arial"/>
          <w:sz w:val="20"/>
          <w:szCs w:val="20"/>
        </w:rPr>
        <w:t xml:space="preserve">-A(0,79-0,82%); </w:t>
      </w:r>
      <w:r w:rsidR="001C6851">
        <w:rPr>
          <w:rFonts w:ascii="Arial" w:hAnsi="Arial" w:cs="Arial"/>
          <w:sz w:val="20"/>
          <w:szCs w:val="20"/>
        </w:rPr>
        <w:t>K2</w:t>
      </w:r>
      <w:r w:rsidRPr="00CC4150">
        <w:rPr>
          <w:rFonts w:ascii="Arial" w:hAnsi="Arial" w:cs="Arial"/>
          <w:sz w:val="20"/>
          <w:szCs w:val="20"/>
        </w:rPr>
        <w:t xml:space="preserve">-A(0,45-0,66%); 7A(0,61-0,81%); 8A(0,60-0,89%); 9A(0,58-0,67%) mengalami peningkatan dilihat dari minggu pertama dan minggu keempat. Pada </w:t>
      </w:r>
      <w:r w:rsidR="001C6851">
        <w:rPr>
          <w:rFonts w:ascii="Arial" w:hAnsi="Arial" w:cs="Arial"/>
          <w:sz w:val="20"/>
          <w:szCs w:val="20"/>
        </w:rPr>
        <w:t>K1</w:t>
      </w:r>
      <w:r w:rsidRPr="00CC4150">
        <w:rPr>
          <w:rFonts w:ascii="Arial" w:hAnsi="Arial" w:cs="Arial"/>
          <w:sz w:val="20"/>
          <w:szCs w:val="20"/>
        </w:rPr>
        <w:t xml:space="preserve">-A (079-0,78%); </w:t>
      </w:r>
      <w:r w:rsidR="001C6851">
        <w:rPr>
          <w:rFonts w:ascii="Arial" w:hAnsi="Arial" w:cs="Arial"/>
          <w:sz w:val="20"/>
          <w:szCs w:val="20"/>
        </w:rPr>
        <w:t>K4</w:t>
      </w:r>
      <w:r w:rsidRPr="00CC4150">
        <w:rPr>
          <w:rFonts w:ascii="Arial" w:hAnsi="Arial" w:cs="Arial"/>
          <w:sz w:val="20"/>
          <w:szCs w:val="20"/>
        </w:rPr>
        <w:t>-A(0,94-0,82%); 8A(0,92-0,89%); dan 9A(0,72-0,67%) mengalami penurunan dari minggu ketiga menuju minggu keempat. Perubahan N-total pada aktivator lumpur aktif dapat dilihat pada grafik berikut:</w:t>
      </w:r>
    </w:p>
    <w:p w:rsidR="00885BE9" w:rsidRPr="00CC4150" w:rsidRDefault="00EA1A0A" w:rsidP="00CC4150">
      <w:pPr>
        <w:pStyle w:val="ListParagraph"/>
        <w:tabs>
          <w:tab w:val="left" w:pos="0"/>
        </w:tabs>
        <w:spacing w:line="240" w:lineRule="auto"/>
        <w:ind w:left="0"/>
        <w:jc w:val="both"/>
        <w:rPr>
          <w:rFonts w:ascii="Arial" w:hAnsi="Arial" w:cs="Arial"/>
          <w:sz w:val="20"/>
          <w:szCs w:val="20"/>
        </w:rPr>
      </w:pPr>
      <w:r w:rsidRPr="00CC4150">
        <w:rPr>
          <w:rFonts w:ascii="Arial" w:hAnsi="Arial" w:cs="Arial"/>
          <w:noProof/>
          <w:sz w:val="20"/>
          <w:szCs w:val="20"/>
        </w:rPr>
        <w:drawing>
          <wp:anchor distT="0" distB="0" distL="114300" distR="114300" simplePos="0" relativeHeight="251674624" behindDoc="0" locked="0" layoutInCell="1" allowOverlap="1">
            <wp:simplePos x="0" y="0"/>
            <wp:positionH relativeFrom="column">
              <wp:posOffset>22860</wp:posOffset>
            </wp:positionH>
            <wp:positionV relativeFrom="paragraph">
              <wp:posOffset>25400</wp:posOffset>
            </wp:positionV>
            <wp:extent cx="2739390" cy="1257935"/>
            <wp:effectExtent l="19050" t="19050" r="22860" b="18415"/>
            <wp:wrapNone/>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739390" cy="1257935"/>
                    </a:xfrm>
                    <a:prstGeom prst="rect">
                      <a:avLst/>
                    </a:prstGeom>
                    <a:noFill/>
                    <a:ln>
                      <a:solidFill>
                        <a:schemeClr val="tx1">
                          <a:lumMod val="95000"/>
                          <a:lumOff val="5000"/>
                        </a:schemeClr>
                      </a:solidFill>
                    </a:ln>
                  </pic:spPr>
                </pic:pic>
              </a:graphicData>
            </a:graphic>
          </wp:anchor>
        </w:drawing>
      </w:r>
      <w:r w:rsidR="00B93AEF">
        <w:rPr>
          <w:rFonts w:ascii="Arial" w:hAnsi="Arial" w:cs="Arial"/>
          <w:noProof/>
          <w:sz w:val="20"/>
          <w:szCs w:val="20"/>
        </w:rPr>
        <w:pict>
          <v:rect id="_x0000_s1044" style="position:absolute;left:0;text-align:left;margin-left:62.75pt;margin-top:4.1pt;width:112.05pt;height:9.5pt;z-index:251683840;mso-position-horizontal-relative:text;mso-position-vertical-relative:text" stroked="f"/>
        </w:pict>
      </w:r>
    </w:p>
    <w:p w:rsidR="00885BE9" w:rsidRPr="00CC4150" w:rsidRDefault="00885BE9" w:rsidP="00CC4150">
      <w:pPr>
        <w:pStyle w:val="ListParagraph"/>
        <w:tabs>
          <w:tab w:val="left" w:pos="0"/>
        </w:tabs>
        <w:spacing w:line="240" w:lineRule="auto"/>
        <w:ind w:left="0"/>
        <w:jc w:val="both"/>
        <w:rPr>
          <w:rFonts w:ascii="Arial" w:hAnsi="Arial" w:cs="Arial"/>
          <w:sz w:val="20"/>
          <w:szCs w:val="20"/>
        </w:rPr>
      </w:pPr>
    </w:p>
    <w:p w:rsidR="00885BE9" w:rsidRPr="00CC4150" w:rsidRDefault="00885BE9" w:rsidP="00CC4150">
      <w:pPr>
        <w:pStyle w:val="ListParagraph"/>
        <w:tabs>
          <w:tab w:val="left" w:pos="0"/>
        </w:tabs>
        <w:spacing w:line="240" w:lineRule="auto"/>
        <w:ind w:left="0"/>
        <w:jc w:val="both"/>
        <w:rPr>
          <w:rFonts w:ascii="Arial" w:hAnsi="Arial" w:cs="Arial"/>
          <w:sz w:val="20"/>
          <w:szCs w:val="20"/>
        </w:rPr>
      </w:pPr>
    </w:p>
    <w:p w:rsidR="00885BE9" w:rsidRPr="00CC4150" w:rsidRDefault="00885BE9" w:rsidP="00CC4150">
      <w:pPr>
        <w:pStyle w:val="ListParagraph"/>
        <w:tabs>
          <w:tab w:val="left" w:pos="0"/>
        </w:tabs>
        <w:spacing w:line="240" w:lineRule="auto"/>
        <w:ind w:left="0"/>
        <w:jc w:val="both"/>
        <w:rPr>
          <w:rFonts w:ascii="Arial" w:hAnsi="Arial" w:cs="Arial"/>
          <w:sz w:val="20"/>
          <w:szCs w:val="20"/>
        </w:rPr>
      </w:pPr>
    </w:p>
    <w:p w:rsidR="00885BE9" w:rsidRPr="00CC4150" w:rsidRDefault="00885BE9" w:rsidP="00CC4150">
      <w:pPr>
        <w:pStyle w:val="ListParagraph"/>
        <w:tabs>
          <w:tab w:val="left" w:pos="0"/>
        </w:tabs>
        <w:spacing w:line="240" w:lineRule="auto"/>
        <w:ind w:left="0"/>
        <w:jc w:val="both"/>
        <w:rPr>
          <w:rFonts w:ascii="Arial" w:hAnsi="Arial" w:cs="Arial"/>
          <w:sz w:val="20"/>
          <w:szCs w:val="20"/>
        </w:rPr>
      </w:pPr>
    </w:p>
    <w:p w:rsidR="00885BE9" w:rsidRPr="00CC4150" w:rsidRDefault="00885BE9" w:rsidP="00CC4150">
      <w:pPr>
        <w:pStyle w:val="ListParagraph"/>
        <w:tabs>
          <w:tab w:val="left" w:pos="0"/>
        </w:tabs>
        <w:spacing w:line="240" w:lineRule="auto"/>
        <w:ind w:left="0"/>
        <w:jc w:val="both"/>
        <w:rPr>
          <w:rFonts w:ascii="Arial" w:hAnsi="Arial" w:cs="Arial"/>
          <w:sz w:val="20"/>
          <w:szCs w:val="20"/>
        </w:rPr>
      </w:pPr>
    </w:p>
    <w:p w:rsidR="00885BE9" w:rsidRPr="00CC4150" w:rsidRDefault="00885BE9" w:rsidP="00CC4150">
      <w:pPr>
        <w:pStyle w:val="ListParagraph"/>
        <w:tabs>
          <w:tab w:val="left" w:pos="0"/>
        </w:tabs>
        <w:spacing w:line="240" w:lineRule="auto"/>
        <w:ind w:left="0"/>
        <w:jc w:val="both"/>
        <w:rPr>
          <w:rFonts w:ascii="Arial" w:hAnsi="Arial" w:cs="Arial"/>
          <w:sz w:val="20"/>
          <w:szCs w:val="20"/>
        </w:rPr>
      </w:pPr>
    </w:p>
    <w:p w:rsidR="00885BE9" w:rsidRPr="00CC4150" w:rsidRDefault="00885BE9" w:rsidP="00CC4150">
      <w:pPr>
        <w:pStyle w:val="ListParagraph"/>
        <w:tabs>
          <w:tab w:val="left" w:pos="0"/>
        </w:tabs>
        <w:spacing w:line="240" w:lineRule="auto"/>
        <w:ind w:left="0"/>
        <w:jc w:val="both"/>
        <w:rPr>
          <w:rFonts w:ascii="Arial" w:hAnsi="Arial" w:cs="Arial"/>
          <w:sz w:val="20"/>
          <w:szCs w:val="20"/>
        </w:rPr>
      </w:pPr>
    </w:p>
    <w:p w:rsidR="000A3CAE" w:rsidRPr="00CC4150" w:rsidRDefault="000A3CAE" w:rsidP="00CC4150">
      <w:pPr>
        <w:pStyle w:val="Heading1"/>
        <w:tabs>
          <w:tab w:val="left" w:pos="1134"/>
        </w:tabs>
        <w:spacing w:before="240"/>
        <w:ind w:left="284"/>
        <w:rPr>
          <w:rFonts w:ascii="Arial" w:hAnsi="Arial" w:cs="Arial"/>
          <w:sz w:val="20"/>
          <w:szCs w:val="20"/>
        </w:rPr>
      </w:pPr>
      <w:bookmarkStart w:id="7" w:name="_Toc349860303"/>
      <w:r w:rsidRPr="00CC4150">
        <w:rPr>
          <w:rFonts w:ascii="Arial" w:hAnsi="Arial" w:cs="Arial"/>
          <w:sz w:val="20"/>
          <w:szCs w:val="20"/>
        </w:rPr>
        <w:t>: Grafik Perubahan N-total Aktivator Lumpur Aktif</w:t>
      </w:r>
      <w:bookmarkEnd w:id="7"/>
    </w:p>
    <w:p w:rsidR="000A3CAE" w:rsidRPr="00CC4150" w:rsidRDefault="000A3CAE" w:rsidP="004946B3">
      <w:pPr>
        <w:pStyle w:val="ListParagraph"/>
        <w:tabs>
          <w:tab w:val="left" w:pos="0"/>
        </w:tabs>
        <w:spacing w:before="120" w:line="240" w:lineRule="auto"/>
        <w:ind w:left="0"/>
        <w:jc w:val="both"/>
        <w:rPr>
          <w:rFonts w:ascii="Arial" w:hAnsi="Arial" w:cs="Arial"/>
          <w:sz w:val="20"/>
          <w:szCs w:val="20"/>
        </w:rPr>
      </w:pPr>
      <w:r w:rsidRPr="00CC4150">
        <w:rPr>
          <w:rFonts w:ascii="Arial" w:hAnsi="Arial" w:cs="Arial"/>
          <w:sz w:val="20"/>
          <w:szCs w:val="20"/>
        </w:rPr>
        <w:t xml:space="preserve">Pada aktivator EM4 </w:t>
      </w:r>
      <w:r w:rsidR="004946B3">
        <w:rPr>
          <w:rFonts w:ascii="Arial" w:hAnsi="Arial" w:cs="Arial"/>
          <w:sz w:val="20"/>
          <w:szCs w:val="20"/>
        </w:rPr>
        <w:t>kadar</w:t>
      </w:r>
      <w:r w:rsidRPr="00CC4150">
        <w:rPr>
          <w:rFonts w:ascii="Arial" w:hAnsi="Arial" w:cs="Arial"/>
          <w:sz w:val="20"/>
          <w:szCs w:val="20"/>
        </w:rPr>
        <w:t xml:space="preserve"> N-total meningkat selama proses pengomposan. Kadar N-total pada </w:t>
      </w:r>
      <w:r w:rsidR="001C6851">
        <w:rPr>
          <w:rFonts w:ascii="Arial" w:hAnsi="Arial" w:cs="Arial"/>
          <w:sz w:val="20"/>
          <w:szCs w:val="20"/>
        </w:rPr>
        <w:t>K1</w:t>
      </w:r>
      <w:r w:rsidRPr="00CC4150">
        <w:rPr>
          <w:rFonts w:ascii="Arial" w:hAnsi="Arial" w:cs="Arial"/>
          <w:sz w:val="20"/>
          <w:szCs w:val="20"/>
        </w:rPr>
        <w:t xml:space="preserve">-B (0,75-0,96%); </w:t>
      </w:r>
      <w:r w:rsidR="001C6851">
        <w:rPr>
          <w:rFonts w:ascii="Arial" w:hAnsi="Arial" w:cs="Arial"/>
          <w:sz w:val="20"/>
          <w:szCs w:val="20"/>
        </w:rPr>
        <w:t>K4</w:t>
      </w:r>
      <w:r w:rsidRPr="00CC4150">
        <w:rPr>
          <w:rFonts w:ascii="Arial" w:hAnsi="Arial" w:cs="Arial"/>
          <w:sz w:val="20"/>
          <w:szCs w:val="20"/>
        </w:rPr>
        <w:t xml:space="preserve">-B(0,63-0,95%); </w:t>
      </w:r>
      <w:r w:rsidR="001C6851">
        <w:rPr>
          <w:rFonts w:ascii="Arial" w:hAnsi="Arial" w:cs="Arial"/>
          <w:sz w:val="20"/>
          <w:szCs w:val="20"/>
        </w:rPr>
        <w:t>K2</w:t>
      </w:r>
      <w:r w:rsidRPr="00CC4150">
        <w:rPr>
          <w:rFonts w:ascii="Arial" w:hAnsi="Arial" w:cs="Arial"/>
          <w:sz w:val="20"/>
          <w:szCs w:val="20"/>
        </w:rPr>
        <w:t xml:space="preserve">-B(0,44-0,84%); 7B(0,55-0,91%); 8B(0,66-0,86%); 9B(0,67-0,94%) mengalami peningkatan dilihat dari minggu pertama dan minggu keempat. Pada </w:t>
      </w:r>
      <w:r w:rsidR="001C6851">
        <w:rPr>
          <w:rFonts w:ascii="Arial" w:hAnsi="Arial" w:cs="Arial"/>
          <w:sz w:val="20"/>
          <w:szCs w:val="20"/>
        </w:rPr>
        <w:t>K1</w:t>
      </w:r>
      <w:r w:rsidRPr="00CC4150">
        <w:rPr>
          <w:rFonts w:ascii="Arial" w:hAnsi="Arial" w:cs="Arial"/>
          <w:sz w:val="20"/>
          <w:szCs w:val="20"/>
        </w:rPr>
        <w:t>-B (085-0,75%); mengalami penurunan dari minggu kedua menuju minggu ketiga. Perubahan N-total pada aktivator EM4 dapat dilihat pada grafik berikut:</w:t>
      </w:r>
    </w:p>
    <w:p w:rsidR="000A3CAE" w:rsidRPr="00CC4150" w:rsidRDefault="004946B3" w:rsidP="004946B3">
      <w:pPr>
        <w:pStyle w:val="ListParagraph"/>
        <w:tabs>
          <w:tab w:val="left" w:pos="0"/>
        </w:tabs>
        <w:spacing w:line="240" w:lineRule="auto"/>
        <w:ind w:left="0"/>
        <w:jc w:val="center"/>
        <w:rPr>
          <w:rFonts w:ascii="Arial" w:hAnsi="Arial" w:cs="Arial"/>
          <w:sz w:val="20"/>
          <w:szCs w:val="20"/>
        </w:rPr>
      </w:pPr>
      <w:r>
        <w:rPr>
          <w:rFonts w:ascii="Arial" w:hAnsi="Arial" w:cs="Arial"/>
          <w:noProof/>
          <w:sz w:val="20"/>
          <w:szCs w:val="20"/>
        </w:rPr>
        <w:lastRenderedPageBreak/>
        <w:drawing>
          <wp:inline distT="0" distB="0" distL="0" distR="0">
            <wp:extent cx="2249971" cy="1165695"/>
            <wp:effectExtent l="19050" t="19050" r="16979" b="15405"/>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l="16016" t="31579" r="19748" b="14354"/>
                    <a:stretch>
                      <a:fillRect/>
                    </a:stretch>
                  </pic:blipFill>
                  <pic:spPr bwMode="auto">
                    <a:xfrm>
                      <a:off x="0" y="0"/>
                      <a:ext cx="2253477" cy="1167511"/>
                    </a:xfrm>
                    <a:prstGeom prst="rect">
                      <a:avLst/>
                    </a:prstGeom>
                    <a:noFill/>
                    <a:ln w="9525">
                      <a:solidFill>
                        <a:schemeClr val="tx1"/>
                      </a:solidFill>
                      <a:miter lim="800000"/>
                      <a:headEnd/>
                      <a:tailEnd/>
                    </a:ln>
                  </pic:spPr>
                </pic:pic>
              </a:graphicData>
            </a:graphic>
          </wp:inline>
        </w:drawing>
      </w:r>
    </w:p>
    <w:p w:rsidR="000A3CAE" w:rsidRPr="00CC4150" w:rsidRDefault="000A3CAE" w:rsidP="00CC4150">
      <w:pPr>
        <w:pStyle w:val="Heading1"/>
        <w:tabs>
          <w:tab w:val="left" w:pos="993"/>
        </w:tabs>
        <w:ind w:left="426"/>
        <w:rPr>
          <w:rFonts w:ascii="Arial" w:hAnsi="Arial" w:cs="Arial"/>
          <w:sz w:val="20"/>
          <w:szCs w:val="20"/>
        </w:rPr>
      </w:pPr>
      <w:bookmarkStart w:id="8" w:name="_Toc349860304"/>
      <w:r w:rsidRPr="00CC4150">
        <w:rPr>
          <w:rFonts w:ascii="Arial" w:hAnsi="Arial" w:cs="Arial"/>
          <w:sz w:val="20"/>
          <w:szCs w:val="20"/>
        </w:rPr>
        <w:t>: Grafik Perubahan N-Total Aktivator EM4</w:t>
      </w:r>
      <w:bookmarkEnd w:id="8"/>
    </w:p>
    <w:p w:rsidR="00882360" w:rsidRDefault="00882360" w:rsidP="004946B3">
      <w:pPr>
        <w:spacing w:before="240" w:after="0" w:line="240" w:lineRule="auto"/>
        <w:jc w:val="both"/>
        <w:rPr>
          <w:rFonts w:ascii="Arial" w:hAnsi="Arial" w:cs="Arial"/>
          <w:sz w:val="20"/>
          <w:szCs w:val="20"/>
        </w:rPr>
      </w:pPr>
      <w:r w:rsidRPr="00CC4150">
        <w:rPr>
          <w:rFonts w:ascii="Arial" w:hAnsi="Arial" w:cs="Arial"/>
          <w:sz w:val="20"/>
          <w:szCs w:val="20"/>
        </w:rPr>
        <w:t>Pada grafik perbandingan 9B dan K-9 didapatkan bahwa peningkatan N-total pada K-9 (27,95%) lebih besar daripada peningkatan N-total pada 9B (17,43%). Berdasarkan SNI 19-7030-2004 kedua variasi kompos ini memenuhi syarat N-total (&gt;0,4) pada akhir pengomposan yaitu 0,73% (K-9) dan 0,81% (9B). Pola peningkatan N-total dapat dilihat pada grafik berikut:</w:t>
      </w:r>
    </w:p>
    <w:p w:rsidR="004946B3" w:rsidRPr="00CC4150" w:rsidRDefault="004946B3" w:rsidP="004946B3">
      <w:pPr>
        <w:spacing w:line="240" w:lineRule="auto"/>
        <w:jc w:val="center"/>
        <w:rPr>
          <w:rFonts w:ascii="Arial" w:hAnsi="Arial" w:cs="Arial"/>
          <w:sz w:val="20"/>
          <w:szCs w:val="20"/>
        </w:rPr>
      </w:pPr>
      <w:r>
        <w:rPr>
          <w:rFonts w:ascii="Arial" w:hAnsi="Arial" w:cs="Arial"/>
          <w:noProof/>
          <w:sz w:val="20"/>
          <w:szCs w:val="20"/>
        </w:rPr>
        <w:drawing>
          <wp:inline distT="0" distB="0" distL="0" distR="0">
            <wp:extent cx="1785896" cy="1100794"/>
            <wp:effectExtent l="19050" t="19050" r="23854" b="23156"/>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l="27181" t="35407" r="32112" b="21924"/>
                    <a:stretch>
                      <a:fillRect/>
                    </a:stretch>
                  </pic:blipFill>
                  <pic:spPr bwMode="auto">
                    <a:xfrm>
                      <a:off x="0" y="0"/>
                      <a:ext cx="1800187" cy="1109603"/>
                    </a:xfrm>
                    <a:prstGeom prst="rect">
                      <a:avLst/>
                    </a:prstGeom>
                    <a:noFill/>
                    <a:ln w="9525">
                      <a:solidFill>
                        <a:schemeClr val="tx1"/>
                      </a:solidFill>
                      <a:miter lim="800000"/>
                      <a:headEnd/>
                      <a:tailEnd/>
                    </a:ln>
                  </pic:spPr>
                </pic:pic>
              </a:graphicData>
            </a:graphic>
          </wp:inline>
        </w:drawing>
      </w:r>
    </w:p>
    <w:p w:rsidR="00882360" w:rsidRPr="00CC4150" w:rsidRDefault="00882360" w:rsidP="00CC4150">
      <w:pPr>
        <w:pStyle w:val="Heading1"/>
        <w:tabs>
          <w:tab w:val="left" w:pos="993"/>
        </w:tabs>
        <w:ind w:left="284"/>
        <w:rPr>
          <w:rFonts w:ascii="Arial" w:hAnsi="Arial" w:cs="Arial"/>
          <w:sz w:val="20"/>
          <w:szCs w:val="20"/>
        </w:rPr>
      </w:pPr>
      <w:bookmarkStart w:id="9" w:name="_Toc349860308"/>
      <w:r w:rsidRPr="00CC4150">
        <w:rPr>
          <w:rFonts w:ascii="Arial" w:hAnsi="Arial" w:cs="Arial"/>
          <w:sz w:val="20"/>
          <w:szCs w:val="20"/>
        </w:rPr>
        <w:t>: Grafik Peningkatan N-Total Pada Variasi Optimal</w:t>
      </w:r>
      <w:bookmarkEnd w:id="9"/>
    </w:p>
    <w:p w:rsidR="004946B3" w:rsidRDefault="00882360" w:rsidP="004946B3">
      <w:pPr>
        <w:spacing w:before="120" w:after="0" w:line="240" w:lineRule="auto"/>
        <w:jc w:val="both"/>
        <w:rPr>
          <w:rFonts w:ascii="Arial" w:hAnsi="Arial" w:cs="Arial"/>
          <w:sz w:val="20"/>
          <w:szCs w:val="20"/>
        </w:rPr>
      </w:pPr>
      <w:r w:rsidRPr="00CC4150">
        <w:rPr>
          <w:rFonts w:ascii="Arial" w:hAnsi="Arial" w:cs="Arial"/>
          <w:sz w:val="20"/>
          <w:szCs w:val="20"/>
        </w:rPr>
        <w:t>Bahan organik tidak dapat langsung digunakan atau dimanfaatkan oleh tanaman, karena memiliki rasio C/N relatif tinggi ata</w:t>
      </w:r>
      <w:r w:rsidR="004946B3">
        <w:rPr>
          <w:rFonts w:ascii="Arial" w:hAnsi="Arial" w:cs="Arial"/>
          <w:sz w:val="20"/>
          <w:szCs w:val="20"/>
        </w:rPr>
        <w:t>u tidak sama dengan C/N tanah. N</w:t>
      </w:r>
      <w:r w:rsidRPr="00CC4150">
        <w:rPr>
          <w:rFonts w:ascii="Arial" w:hAnsi="Arial" w:cs="Arial"/>
          <w:sz w:val="20"/>
          <w:szCs w:val="20"/>
        </w:rPr>
        <w:t xml:space="preserve">ilai C/N tanah yaitu sekitar 10-20% (SNI 19-7030-2004). Menurut Miftahul (2003), selama proses pengomposan rasio C/N akan terus menurun. </w:t>
      </w:r>
      <w:r w:rsidR="004946B3">
        <w:rPr>
          <w:rFonts w:ascii="Arial" w:hAnsi="Arial" w:cs="Arial"/>
          <w:sz w:val="20"/>
          <w:szCs w:val="20"/>
        </w:rPr>
        <w:t>P</w:t>
      </w:r>
      <w:r w:rsidRPr="00CC4150">
        <w:rPr>
          <w:rFonts w:ascii="Arial" w:hAnsi="Arial" w:cs="Arial"/>
          <w:sz w:val="20"/>
          <w:szCs w:val="20"/>
        </w:rPr>
        <w:t>enurunan rasio C/N akibat terbentuknya CO</w:t>
      </w:r>
      <w:r w:rsidRPr="00CC4150">
        <w:rPr>
          <w:rFonts w:ascii="Arial" w:hAnsi="Arial" w:cs="Arial"/>
          <w:sz w:val="20"/>
          <w:szCs w:val="20"/>
          <w:vertAlign w:val="subscript"/>
        </w:rPr>
        <w:t>2</w:t>
      </w:r>
      <w:r w:rsidRPr="00CC4150">
        <w:rPr>
          <w:rFonts w:ascii="Arial" w:hAnsi="Arial" w:cs="Arial"/>
          <w:sz w:val="20"/>
          <w:szCs w:val="20"/>
        </w:rPr>
        <w:t xml:space="preserve"> hasil oksidasi senyawa karbon dan terbentuknya ammonium selama dekomposisi yang menyebabkan N meningkat.</w:t>
      </w:r>
    </w:p>
    <w:p w:rsidR="00882360" w:rsidRPr="00CC4150" w:rsidRDefault="00882360" w:rsidP="004946B3">
      <w:pPr>
        <w:spacing w:before="120" w:after="0" w:line="240" w:lineRule="auto"/>
        <w:jc w:val="both"/>
        <w:rPr>
          <w:rFonts w:ascii="Arial" w:hAnsi="Arial" w:cs="Arial"/>
          <w:sz w:val="20"/>
          <w:szCs w:val="20"/>
        </w:rPr>
      </w:pPr>
      <w:r w:rsidRPr="00CC4150">
        <w:rPr>
          <w:rFonts w:ascii="Arial" w:hAnsi="Arial" w:cs="Arial"/>
          <w:sz w:val="20"/>
          <w:szCs w:val="20"/>
        </w:rPr>
        <w:t xml:space="preserve">Pada lumpur aktif, akhir pengomposan </w:t>
      </w:r>
      <w:r w:rsidR="001C6851">
        <w:rPr>
          <w:rFonts w:ascii="Arial" w:hAnsi="Arial" w:cs="Arial"/>
          <w:sz w:val="20"/>
          <w:szCs w:val="20"/>
        </w:rPr>
        <w:t>K1</w:t>
      </w:r>
      <w:r w:rsidRPr="00CC4150">
        <w:rPr>
          <w:rFonts w:ascii="Arial" w:hAnsi="Arial" w:cs="Arial"/>
          <w:sz w:val="20"/>
          <w:szCs w:val="20"/>
        </w:rPr>
        <w:t xml:space="preserve">-A(17,14%); 8A(18,69%); 9A(18,98%) memiliki rasio C/N yang memenuhi syarat. Pada </w:t>
      </w:r>
      <w:r w:rsidR="001C6851">
        <w:rPr>
          <w:rFonts w:ascii="Arial" w:hAnsi="Arial" w:cs="Arial"/>
          <w:sz w:val="20"/>
          <w:szCs w:val="20"/>
        </w:rPr>
        <w:t>K4</w:t>
      </w:r>
      <w:r w:rsidRPr="00CC4150">
        <w:rPr>
          <w:rFonts w:ascii="Arial" w:hAnsi="Arial" w:cs="Arial"/>
          <w:sz w:val="20"/>
          <w:szCs w:val="20"/>
        </w:rPr>
        <w:t xml:space="preserve">-A(25,16%); </w:t>
      </w:r>
      <w:r w:rsidR="001C6851">
        <w:rPr>
          <w:rFonts w:ascii="Arial" w:hAnsi="Arial" w:cs="Arial"/>
          <w:sz w:val="20"/>
          <w:szCs w:val="20"/>
        </w:rPr>
        <w:t>K2</w:t>
      </w:r>
      <w:r w:rsidRPr="00CC4150">
        <w:rPr>
          <w:rFonts w:ascii="Arial" w:hAnsi="Arial" w:cs="Arial"/>
          <w:sz w:val="20"/>
          <w:szCs w:val="20"/>
        </w:rPr>
        <w:t>-A(21,66%); 7A(23,35%) belum memenuhi persyaratan. Perubahan rasio C/N pada aktivator lumpur aktif dapat dilihat pada grafik berikut:</w:t>
      </w:r>
    </w:p>
    <w:p w:rsidR="00882360" w:rsidRPr="00CC4150" w:rsidRDefault="004946B3" w:rsidP="004946B3">
      <w:pPr>
        <w:spacing w:after="0" w:line="240" w:lineRule="auto"/>
        <w:jc w:val="center"/>
        <w:rPr>
          <w:rFonts w:ascii="Arial" w:hAnsi="Arial" w:cs="Arial"/>
          <w:sz w:val="20"/>
          <w:szCs w:val="20"/>
        </w:rPr>
      </w:pPr>
      <w:r>
        <w:rPr>
          <w:rFonts w:ascii="Arial" w:hAnsi="Arial" w:cs="Arial"/>
          <w:noProof/>
          <w:sz w:val="20"/>
          <w:szCs w:val="20"/>
        </w:rPr>
        <w:lastRenderedPageBreak/>
        <w:drawing>
          <wp:inline distT="0" distB="0" distL="0" distR="0">
            <wp:extent cx="2535143" cy="1261110"/>
            <wp:effectExtent l="19050" t="19050" r="17557"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l="23249" t="35885" r="16657" b="13294"/>
                    <a:stretch>
                      <a:fillRect/>
                    </a:stretch>
                  </pic:blipFill>
                  <pic:spPr bwMode="auto">
                    <a:xfrm>
                      <a:off x="0" y="0"/>
                      <a:ext cx="2538706" cy="1262883"/>
                    </a:xfrm>
                    <a:prstGeom prst="rect">
                      <a:avLst/>
                    </a:prstGeom>
                    <a:noFill/>
                    <a:ln w="9525">
                      <a:solidFill>
                        <a:schemeClr val="tx1"/>
                      </a:solidFill>
                      <a:miter lim="800000"/>
                      <a:headEnd/>
                      <a:tailEnd/>
                    </a:ln>
                  </pic:spPr>
                </pic:pic>
              </a:graphicData>
            </a:graphic>
          </wp:inline>
        </w:drawing>
      </w:r>
    </w:p>
    <w:p w:rsidR="00882360" w:rsidRPr="00CC4150" w:rsidRDefault="00882360" w:rsidP="00CC4150">
      <w:pPr>
        <w:pStyle w:val="Heading1"/>
        <w:tabs>
          <w:tab w:val="left" w:pos="993"/>
        </w:tabs>
        <w:ind w:left="284"/>
        <w:rPr>
          <w:rFonts w:ascii="Arial" w:hAnsi="Arial" w:cs="Arial"/>
          <w:sz w:val="20"/>
          <w:szCs w:val="20"/>
        </w:rPr>
      </w:pPr>
      <w:bookmarkStart w:id="10" w:name="_Toc349860309"/>
      <w:r w:rsidRPr="00CC4150">
        <w:rPr>
          <w:rFonts w:ascii="Arial" w:hAnsi="Arial" w:cs="Arial"/>
          <w:sz w:val="20"/>
          <w:szCs w:val="20"/>
        </w:rPr>
        <w:t>: Grafik Perubahan Rasio C/N Aktivator Lumpur Aktif</w:t>
      </w:r>
      <w:bookmarkEnd w:id="10"/>
    </w:p>
    <w:p w:rsidR="00882360" w:rsidRPr="00CC4150" w:rsidRDefault="00882360" w:rsidP="004946B3">
      <w:pPr>
        <w:spacing w:before="120" w:after="0" w:line="240" w:lineRule="auto"/>
        <w:jc w:val="both"/>
        <w:rPr>
          <w:rFonts w:ascii="Arial" w:hAnsi="Arial" w:cs="Arial"/>
          <w:sz w:val="20"/>
          <w:szCs w:val="20"/>
        </w:rPr>
      </w:pPr>
      <w:r w:rsidRPr="00CC4150">
        <w:rPr>
          <w:rFonts w:ascii="Arial" w:hAnsi="Arial" w:cs="Arial"/>
          <w:sz w:val="20"/>
          <w:szCs w:val="20"/>
        </w:rPr>
        <w:t xml:space="preserve">Pada EM4, akhir pengomposan </w:t>
      </w:r>
      <w:r w:rsidR="001C6851">
        <w:rPr>
          <w:rFonts w:ascii="Arial" w:hAnsi="Arial" w:cs="Arial"/>
          <w:sz w:val="20"/>
          <w:szCs w:val="20"/>
        </w:rPr>
        <w:t>K1</w:t>
      </w:r>
      <w:r w:rsidRPr="00CC4150">
        <w:rPr>
          <w:rFonts w:ascii="Arial" w:hAnsi="Arial" w:cs="Arial"/>
          <w:sz w:val="20"/>
          <w:szCs w:val="20"/>
        </w:rPr>
        <w:t xml:space="preserve">-B(14,77%); 7B(14,23%); 8B(16,89%); 9B(14,37%) memiliki rasio C/N yang memenuhi syarat. Pada </w:t>
      </w:r>
      <w:r w:rsidR="001C6851">
        <w:rPr>
          <w:rFonts w:ascii="Arial" w:hAnsi="Arial" w:cs="Arial"/>
          <w:sz w:val="20"/>
          <w:szCs w:val="20"/>
        </w:rPr>
        <w:t>K4</w:t>
      </w:r>
      <w:r w:rsidRPr="00CC4150">
        <w:rPr>
          <w:rFonts w:ascii="Arial" w:hAnsi="Arial" w:cs="Arial"/>
          <w:sz w:val="20"/>
          <w:szCs w:val="20"/>
        </w:rPr>
        <w:t xml:space="preserve">-B(22,50%) dan </w:t>
      </w:r>
      <w:r w:rsidR="001C6851">
        <w:rPr>
          <w:rFonts w:ascii="Arial" w:hAnsi="Arial" w:cs="Arial"/>
          <w:sz w:val="20"/>
          <w:szCs w:val="20"/>
        </w:rPr>
        <w:t>K2</w:t>
      </w:r>
      <w:r w:rsidRPr="00CC4150">
        <w:rPr>
          <w:rFonts w:ascii="Arial" w:hAnsi="Arial" w:cs="Arial"/>
          <w:sz w:val="20"/>
          <w:szCs w:val="20"/>
        </w:rPr>
        <w:t>-B(21,51%) belum memenuhi persyaratan. Perubahan rasio C/N pada aktivator EM4 dapat dilihat pada grafik berikut:</w:t>
      </w:r>
    </w:p>
    <w:p w:rsidR="00882360" w:rsidRPr="00CC4150" w:rsidRDefault="00B93AEF" w:rsidP="00AF41C7">
      <w:pPr>
        <w:spacing w:line="240" w:lineRule="auto"/>
        <w:jc w:val="center"/>
        <w:rPr>
          <w:rFonts w:ascii="Arial" w:hAnsi="Arial" w:cs="Arial"/>
          <w:sz w:val="20"/>
          <w:szCs w:val="20"/>
        </w:rPr>
      </w:pPr>
      <w:r>
        <w:rPr>
          <w:rFonts w:ascii="Arial" w:hAnsi="Arial" w:cs="Arial"/>
          <w:noProof/>
          <w:sz w:val="20"/>
          <w:szCs w:val="20"/>
        </w:rPr>
        <w:pict>
          <v:rect id="_x0000_s1046" style="position:absolute;left:0;text-align:left;margin-left:57.15pt;margin-top:6.15pt;width:112.05pt;height:5.9pt;z-index:251685888" stroked="f"/>
        </w:pict>
      </w:r>
      <w:r w:rsidR="00AF41C7">
        <w:rPr>
          <w:rFonts w:ascii="Arial" w:hAnsi="Arial" w:cs="Arial"/>
          <w:noProof/>
          <w:sz w:val="20"/>
          <w:szCs w:val="20"/>
        </w:rPr>
        <w:drawing>
          <wp:inline distT="0" distB="0" distL="0" distR="0">
            <wp:extent cx="2381182" cy="1245207"/>
            <wp:effectExtent l="19050" t="19050" r="19118" b="1209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l="22930" t="31100" r="15814" b="14354"/>
                    <a:stretch>
                      <a:fillRect/>
                    </a:stretch>
                  </pic:blipFill>
                  <pic:spPr bwMode="auto">
                    <a:xfrm>
                      <a:off x="0" y="0"/>
                      <a:ext cx="2381347" cy="1245293"/>
                    </a:xfrm>
                    <a:prstGeom prst="rect">
                      <a:avLst/>
                    </a:prstGeom>
                    <a:noFill/>
                    <a:ln w="9525">
                      <a:solidFill>
                        <a:schemeClr val="tx1"/>
                      </a:solidFill>
                      <a:miter lim="800000"/>
                      <a:headEnd/>
                      <a:tailEnd/>
                    </a:ln>
                  </pic:spPr>
                </pic:pic>
              </a:graphicData>
            </a:graphic>
          </wp:inline>
        </w:drawing>
      </w:r>
    </w:p>
    <w:p w:rsidR="00882360" w:rsidRPr="00CC4150" w:rsidRDefault="00882360" w:rsidP="00CC4150">
      <w:pPr>
        <w:pStyle w:val="Heading1"/>
        <w:tabs>
          <w:tab w:val="left" w:pos="993"/>
        </w:tabs>
        <w:ind w:left="284"/>
        <w:rPr>
          <w:rFonts w:ascii="Arial" w:hAnsi="Arial" w:cs="Arial"/>
          <w:sz w:val="20"/>
          <w:szCs w:val="20"/>
        </w:rPr>
      </w:pPr>
      <w:bookmarkStart w:id="11" w:name="_Toc349860310"/>
      <w:r w:rsidRPr="00CC4150">
        <w:rPr>
          <w:rFonts w:ascii="Arial" w:hAnsi="Arial" w:cs="Arial"/>
          <w:sz w:val="20"/>
          <w:szCs w:val="20"/>
        </w:rPr>
        <w:t>: Grafik Perubahan Rasio C/N Aktivator EM4</w:t>
      </w:r>
      <w:bookmarkEnd w:id="11"/>
    </w:p>
    <w:p w:rsidR="00882360" w:rsidRPr="00CC4150" w:rsidRDefault="00882360" w:rsidP="00AF41C7">
      <w:pPr>
        <w:spacing w:before="120" w:after="0" w:line="240" w:lineRule="auto"/>
        <w:jc w:val="both"/>
        <w:rPr>
          <w:rFonts w:ascii="Arial" w:hAnsi="Arial" w:cs="Arial"/>
          <w:sz w:val="20"/>
          <w:szCs w:val="20"/>
        </w:rPr>
      </w:pPr>
      <w:r w:rsidRPr="00CC4150">
        <w:rPr>
          <w:rFonts w:ascii="Arial" w:hAnsi="Arial" w:cs="Arial"/>
          <w:sz w:val="20"/>
          <w:szCs w:val="20"/>
        </w:rPr>
        <w:t xml:space="preserve">Pada grafik perbandingan 9B dan K-9 didapatkan </w:t>
      </w:r>
      <w:r w:rsidR="00AF41C7">
        <w:rPr>
          <w:rFonts w:ascii="Arial" w:hAnsi="Arial" w:cs="Arial"/>
          <w:sz w:val="20"/>
          <w:szCs w:val="20"/>
        </w:rPr>
        <w:t>h</w:t>
      </w:r>
      <w:r w:rsidRPr="00CC4150">
        <w:rPr>
          <w:rFonts w:ascii="Arial" w:hAnsi="Arial" w:cs="Arial"/>
          <w:sz w:val="20"/>
          <w:szCs w:val="20"/>
        </w:rPr>
        <w:t>asil akhir pengomposan pada 9B sudah memenuhi syarat pada minggu ketiga yaitu sebesar 19,88% sehingga dapat dikatakan bahwa variasi ini sudah matang. Sedangkan untuk K-9 pada minggu ketiga mencapai 27,49%, sehingga belum dapat dikatakan matang. Pola penurunan rasio C/N dapat dilihat pada grafik berikut:</w:t>
      </w:r>
    </w:p>
    <w:p w:rsidR="00882360" w:rsidRPr="00CC4150" w:rsidRDefault="00AF41C7" w:rsidP="00AF41C7">
      <w:pPr>
        <w:spacing w:line="240" w:lineRule="auto"/>
        <w:jc w:val="center"/>
        <w:rPr>
          <w:rFonts w:ascii="Arial" w:hAnsi="Arial" w:cs="Arial"/>
          <w:sz w:val="20"/>
          <w:szCs w:val="20"/>
        </w:rPr>
      </w:pPr>
      <w:r>
        <w:rPr>
          <w:rFonts w:ascii="Arial" w:hAnsi="Arial" w:cs="Arial"/>
          <w:noProof/>
          <w:sz w:val="20"/>
          <w:szCs w:val="20"/>
        </w:rPr>
        <w:drawing>
          <wp:inline distT="0" distB="0" distL="0" distR="0">
            <wp:extent cx="1937551" cy="1027348"/>
            <wp:effectExtent l="19050" t="19050" r="24599" b="20402"/>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l="27426" t="28708" r="32393" b="30144"/>
                    <a:stretch>
                      <a:fillRect/>
                    </a:stretch>
                  </pic:blipFill>
                  <pic:spPr bwMode="auto">
                    <a:xfrm>
                      <a:off x="0" y="0"/>
                      <a:ext cx="1955862" cy="1037057"/>
                    </a:xfrm>
                    <a:prstGeom prst="rect">
                      <a:avLst/>
                    </a:prstGeom>
                    <a:noFill/>
                    <a:ln w="9525">
                      <a:solidFill>
                        <a:schemeClr val="tx1"/>
                      </a:solidFill>
                      <a:miter lim="800000"/>
                      <a:headEnd/>
                      <a:tailEnd/>
                    </a:ln>
                  </pic:spPr>
                </pic:pic>
              </a:graphicData>
            </a:graphic>
          </wp:inline>
        </w:drawing>
      </w:r>
    </w:p>
    <w:p w:rsidR="00882360" w:rsidRPr="00CC4150" w:rsidRDefault="00882360" w:rsidP="00CC4150">
      <w:pPr>
        <w:pStyle w:val="Heading1"/>
        <w:tabs>
          <w:tab w:val="left" w:pos="993"/>
        </w:tabs>
        <w:ind w:left="284"/>
        <w:rPr>
          <w:rFonts w:ascii="Arial" w:hAnsi="Arial" w:cs="Arial"/>
          <w:sz w:val="20"/>
          <w:szCs w:val="20"/>
        </w:rPr>
      </w:pPr>
      <w:bookmarkStart w:id="12" w:name="_Toc349860311"/>
      <w:r w:rsidRPr="00CC4150">
        <w:rPr>
          <w:rFonts w:ascii="Arial" w:hAnsi="Arial" w:cs="Arial"/>
          <w:sz w:val="20"/>
          <w:szCs w:val="20"/>
        </w:rPr>
        <w:t>: Grafik Penurunan Rasio C/N pada Variasi Optimal</w:t>
      </w:r>
      <w:bookmarkEnd w:id="12"/>
    </w:p>
    <w:p w:rsidR="00AF41C7" w:rsidRDefault="00227D87" w:rsidP="00AF41C7">
      <w:pPr>
        <w:spacing w:before="120" w:after="0" w:line="240" w:lineRule="auto"/>
        <w:jc w:val="both"/>
        <w:rPr>
          <w:rFonts w:ascii="Arial" w:hAnsi="Arial" w:cs="Arial"/>
          <w:sz w:val="20"/>
          <w:szCs w:val="20"/>
        </w:rPr>
      </w:pPr>
      <w:r w:rsidRPr="00CC4150">
        <w:rPr>
          <w:rFonts w:ascii="Arial" w:hAnsi="Arial" w:cs="Arial"/>
          <w:sz w:val="20"/>
          <w:szCs w:val="20"/>
        </w:rPr>
        <w:t xml:space="preserve">Nilai kandungan P-total berdasarkan SNI 19-7030-2004 yaitu minimum 0,1%. Mikroorganisme mengabsorbsi fosfor untuk pembentukan selnya, dan fosfor ini akan dikembalikan ketika mikroorganisme tersebut mati. Tinggi rendahnya kandungan P-total dalam kompos kemungkinan disebabkan karena banyaknya fosfor yang terkandung dalam bahan baku yang digunakan </w:t>
      </w:r>
      <w:r w:rsidRPr="00CC4150">
        <w:rPr>
          <w:rFonts w:ascii="Arial" w:hAnsi="Arial" w:cs="Arial"/>
          <w:sz w:val="20"/>
          <w:szCs w:val="20"/>
        </w:rPr>
        <w:lastRenderedPageBreak/>
        <w:t>dan banyaknya mikroorganisme yang terlibat dalam pengomposan. (Miftahul,2003).</w:t>
      </w:r>
    </w:p>
    <w:p w:rsidR="00227D87" w:rsidRPr="00CC4150" w:rsidRDefault="00227D87" w:rsidP="00AF41C7">
      <w:pPr>
        <w:spacing w:before="120" w:after="0" w:line="240" w:lineRule="auto"/>
        <w:jc w:val="both"/>
        <w:rPr>
          <w:rFonts w:ascii="Arial" w:hAnsi="Arial" w:cs="Arial"/>
          <w:sz w:val="20"/>
          <w:szCs w:val="20"/>
        </w:rPr>
      </w:pPr>
      <w:r w:rsidRPr="00CC4150">
        <w:rPr>
          <w:rFonts w:ascii="Arial" w:hAnsi="Arial" w:cs="Arial"/>
          <w:sz w:val="20"/>
          <w:szCs w:val="20"/>
        </w:rPr>
        <w:t xml:space="preserve">Dari hasil analisis kandungan P-total pada aktivator lumpur aktif, terlihat bahwa kandungan P-total pada </w:t>
      </w:r>
      <w:r w:rsidR="001C6851">
        <w:rPr>
          <w:rFonts w:ascii="Arial" w:hAnsi="Arial" w:cs="Arial"/>
          <w:sz w:val="20"/>
          <w:szCs w:val="20"/>
        </w:rPr>
        <w:t>K1</w:t>
      </w:r>
      <w:r w:rsidRPr="00CC4150">
        <w:rPr>
          <w:rFonts w:ascii="Arial" w:hAnsi="Arial" w:cs="Arial"/>
          <w:sz w:val="20"/>
          <w:szCs w:val="20"/>
        </w:rPr>
        <w:t xml:space="preserve">-A(0,3%); </w:t>
      </w:r>
      <w:r w:rsidR="001C6851">
        <w:rPr>
          <w:rFonts w:ascii="Arial" w:hAnsi="Arial" w:cs="Arial"/>
          <w:sz w:val="20"/>
          <w:szCs w:val="20"/>
        </w:rPr>
        <w:t>K4</w:t>
      </w:r>
      <w:r w:rsidRPr="00CC4150">
        <w:rPr>
          <w:rFonts w:ascii="Arial" w:hAnsi="Arial" w:cs="Arial"/>
          <w:sz w:val="20"/>
          <w:szCs w:val="20"/>
        </w:rPr>
        <w:t xml:space="preserve">-A(0,43%); </w:t>
      </w:r>
      <w:r w:rsidR="001C6851">
        <w:rPr>
          <w:rFonts w:ascii="Arial" w:hAnsi="Arial" w:cs="Arial"/>
          <w:sz w:val="20"/>
          <w:szCs w:val="20"/>
        </w:rPr>
        <w:t>K2</w:t>
      </w:r>
      <w:r w:rsidR="00AF41C7">
        <w:rPr>
          <w:rFonts w:ascii="Arial" w:hAnsi="Arial" w:cs="Arial"/>
          <w:sz w:val="20"/>
          <w:szCs w:val="20"/>
        </w:rPr>
        <w:t>-A(0,32%); 7A(0,45</w:t>
      </w:r>
      <w:r w:rsidRPr="00CC4150">
        <w:rPr>
          <w:rFonts w:ascii="Arial" w:hAnsi="Arial" w:cs="Arial"/>
          <w:sz w:val="20"/>
          <w:szCs w:val="20"/>
        </w:rPr>
        <w:t>%); 8A(0,4</w:t>
      </w:r>
      <w:r w:rsidR="00AF41C7">
        <w:rPr>
          <w:rFonts w:ascii="Arial" w:hAnsi="Arial" w:cs="Arial"/>
          <w:sz w:val="20"/>
          <w:szCs w:val="20"/>
        </w:rPr>
        <w:t>0%); 9A(0,36</w:t>
      </w:r>
      <w:r w:rsidRPr="00CC4150">
        <w:rPr>
          <w:rFonts w:ascii="Arial" w:hAnsi="Arial" w:cs="Arial"/>
          <w:sz w:val="20"/>
          <w:szCs w:val="20"/>
        </w:rPr>
        <w:t xml:space="preserve">%) telah memenuhi persyaratan berdasarkan SNI 19-7030-2004. Kandungan P-total tertinggi terdapat pada </w:t>
      </w:r>
      <w:r w:rsidR="001C6851">
        <w:rPr>
          <w:rFonts w:ascii="Arial" w:hAnsi="Arial" w:cs="Arial"/>
          <w:sz w:val="20"/>
          <w:szCs w:val="20"/>
        </w:rPr>
        <w:t>K4</w:t>
      </w:r>
      <w:r w:rsidRPr="00CC4150">
        <w:rPr>
          <w:rFonts w:ascii="Arial" w:hAnsi="Arial" w:cs="Arial"/>
          <w:sz w:val="20"/>
          <w:szCs w:val="20"/>
        </w:rPr>
        <w:t xml:space="preserve">-A(0,43%) dan yang terendah pada </w:t>
      </w:r>
      <w:r w:rsidR="001C6851">
        <w:rPr>
          <w:rFonts w:ascii="Arial" w:hAnsi="Arial" w:cs="Arial"/>
          <w:sz w:val="20"/>
          <w:szCs w:val="20"/>
        </w:rPr>
        <w:t>K1</w:t>
      </w:r>
      <w:r w:rsidRPr="00CC4150">
        <w:rPr>
          <w:rFonts w:ascii="Arial" w:hAnsi="Arial" w:cs="Arial"/>
          <w:sz w:val="20"/>
          <w:szCs w:val="20"/>
        </w:rPr>
        <w:t>-A yaitu 0,30%. Perubahan kandungan P-total pada aktivator lumpur aktif dapat dilihat pada grafik berikut:</w:t>
      </w:r>
    </w:p>
    <w:p w:rsidR="00227D87" w:rsidRPr="00CC4150" w:rsidRDefault="00AF41C7" w:rsidP="00AF41C7">
      <w:pPr>
        <w:spacing w:line="240" w:lineRule="auto"/>
        <w:jc w:val="center"/>
        <w:rPr>
          <w:rFonts w:ascii="Arial" w:hAnsi="Arial" w:cs="Arial"/>
          <w:sz w:val="20"/>
          <w:szCs w:val="20"/>
        </w:rPr>
      </w:pPr>
      <w:r>
        <w:rPr>
          <w:rFonts w:ascii="Arial" w:hAnsi="Arial" w:cs="Arial"/>
          <w:noProof/>
          <w:sz w:val="20"/>
          <w:szCs w:val="20"/>
        </w:rPr>
        <w:drawing>
          <wp:inline distT="0" distB="0" distL="0" distR="0">
            <wp:extent cx="2357025" cy="1316162"/>
            <wp:effectExtent l="19050" t="19050" r="24225" b="17338"/>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l="22649" t="27751" r="16376" b="11962"/>
                    <a:stretch>
                      <a:fillRect/>
                    </a:stretch>
                  </pic:blipFill>
                  <pic:spPr bwMode="auto">
                    <a:xfrm>
                      <a:off x="0" y="0"/>
                      <a:ext cx="2349915" cy="1312192"/>
                    </a:xfrm>
                    <a:prstGeom prst="rect">
                      <a:avLst/>
                    </a:prstGeom>
                    <a:noFill/>
                    <a:ln w="9525">
                      <a:solidFill>
                        <a:schemeClr val="tx1"/>
                      </a:solidFill>
                      <a:miter lim="800000"/>
                      <a:headEnd/>
                      <a:tailEnd/>
                    </a:ln>
                  </pic:spPr>
                </pic:pic>
              </a:graphicData>
            </a:graphic>
          </wp:inline>
        </w:drawing>
      </w:r>
    </w:p>
    <w:p w:rsidR="00227D87" w:rsidRPr="00CC4150" w:rsidRDefault="00227D87" w:rsidP="00CC4150">
      <w:pPr>
        <w:pStyle w:val="Heading1"/>
        <w:tabs>
          <w:tab w:val="left" w:pos="993"/>
        </w:tabs>
        <w:ind w:left="426"/>
        <w:rPr>
          <w:rFonts w:ascii="Arial" w:hAnsi="Arial" w:cs="Arial"/>
          <w:sz w:val="20"/>
          <w:szCs w:val="20"/>
        </w:rPr>
      </w:pPr>
      <w:bookmarkStart w:id="13" w:name="_Toc349860312"/>
      <w:r w:rsidRPr="00CC4150">
        <w:rPr>
          <w:rFonts w:ascii="Arial" w:hAnsi="Arial" w:cs="Arial"/>
          <w:sz w:val="20"/>
          <w:szCs w:val="20"/>
        </w:rPr>
        <w:t>: Grafik Perubahan P-Total Aktivator Lumpur Aktif</w:t>
      </w:r>
      <w:bookmarkEnd w:id="13"/>
    </w:p>
    <w:p w:rsidR="00227D87" w:rsidRPr="00CC4150" w:rsidRDefault="00227D87" w:rsidP="00AF41C7">
      <w:pPr>
        <w:spacing w:before="120" w:after="0" w:line="240" w:lineRule="auto"/>
        <w:jc w:val="both"/>
        <w:rPr>
          <w:rFonts w:ascii="Arial" w:hAnsi="Arial" w:cs="Arial"/>
          <w:sz w:val="20"/>
          <w:szCs w:val="20"/>
        </w:rPr>
      </w:pPr>
      <w:r w:rsidRPr="00CC4150">
        <w:rPr>
          <w:rFonts w:ascii="Arial" w:hAnsi="Arial" w:cs="Arial"/>
          <w:sz w:val="20"/>
          <w:szCs w:val="20"/>
        </w:rPr>
        <w:t>Kandungan P-total pada aktivator</w:t>
      </w:r>
      <w:r w:rsidR="00AF41C7">
        <w:rPr>
          <w:rFonts w:ascii="Arial" w:hAnsi="Arial" w:cs="Arial"/>
          <w:sz w:val="20"/>
          <w:szCs w:val="20"/>
        </w:rPr>
        <w:t xml:space="preserve"> EM4 juga mengalami peningkatan. </w:t>
      </w:r>
      <w:r w:rsidRPr="00CC4150">
        <w:rPr>
          <w:rFonts w:ascii="Arial" w:hAnsi="Arial" w:cs="Arial"/>
          <w:sz w:val="20"/>
          <w:szCs w:val="20"/>
        </w:rPr>
        <w:t xml:space="preserve">Dari hasil analisis kandungan P-total pada aktivator EM4 terlihat bahwa kandungan P-total pada </w:t>
      </w:r>
      <w:r w:rsidR="001C6851">
        <w:rPr>
          <w:rFonts w:ascii="Arial" w:hAnsi="Arial" w:cs="Arial"/>
          <w:sz w:val="20"/>
          <w:szCs w:val="20"/>
        </w:rPr>
        <w:t>K1</w:t>
      </w:r>
      <w:r w:rsidRPr="00CC4150">
        <w:rPr>
          <w:rFonts w:ascii="Arial" w:hAnsi="Arial" w:cs="Arial"/>
          <w:sz w:val="20"/>
          <w:szCs w:val="20"/>
        </w:rPr>
        <w:t xml:space="preserve">-B(0,44%); </w:t>
      </w:r>
      <w:r w:rsidR="001C6851">
        <w:rPr>
          <w:rFonts w:ascii="Arial" w:hAnsi="Arial" w:cs="Arial"/>
          <w:sz w:val="20"/>
          <w:szCs w:val="20"/>
        </w:rPr>
        <w:t>K4</w:t>
      </w:r>
      <w:r w:rsidRPr="00CC4150">
        <w:rPr>
          <w:rFonts w:ascii="Arial" w:hAnsi="Arial" w:cs="Arial"/>
          <w:sz w:val="20"/>
          <w:szCs w:val="20"/>
        </w:rPr>
        <w:t xml:space="preserve">-B(0,52%); </w:t>
      </w:r>
      <w:r w:rsidR="001C6851">
        <w:rPr>
          <w:rFonts w:ascii="Arial" w:hAnsi="Arial" w:cs="Arial"/>
          <w:sz w:val="20"/>
          <w:szCs w:val="20"/>
        </w:rPr>
        <w:t>K2</w:t>
      </w:r>
      <w:r w:rsidR="00AF41C7">
        <w:rPr>
          <w:rFonts w:ascii="Arial" w:hAnsi="Arial" w:cs="Arial"/>
          <w:sz w:val="20"/>
          <w:szCs w:val="20"/>
        </w:rPr>
        <w:t>-B(0,48%); 7B(0,50%); 8B(0,47%); 9B(0,46</w:t>
      </w:r>
      <w:r w:rsidRPr="00CC4150">
        <w:rPr>
          <w:rFonts w:ascii="Arial" w:hAnsi="Arial" w:cs="Arial"/>
          <w:sz w:val="20"/>
          <w:szCs w:val="20"/>
        </w:rPr>
        <w:t xml:space="preserve">%) telah memenuhi persyaratan berdasarkan SNI 19-7030-2004. Kandungan P-total tertinggi terdapat pada </w:t>
      </w:r>
      <w:r w:rsidR="001C6851">
        <w:rPr>
          <w:rFonts w:ascii="Arial" w:hAnsi="Arial" w:cs="Arial"/>
          <w:sz w:val="20"/>
          <w:szCs w:val="20"/>
        </w:rPr>
        <w:t>K4</w:t>
      </w:r>
      <w:r w:rsidRPr="00CC4150">
        <w:rPr>
          <w:rFonts w:ascii="Arial" w:hAnsi="Arial" w:cs="Arial"/>
          <w:sz w:val="20"/>
          <w:szCs w:val="20"/>
        </w:rPr>
        <w:t xml:space="preserve">-B (0,52%) dan yang terendah pada </w:t>
      </w:r>
      <w:r w:rsidR="001C6851">
        <w:rPr>
          <w:rFonts w:ascii="Arial" w:hAnsi="Arial" w:cs="Arial"/>
          <w:sz w:val="20"/>
          <w:szCs w:val="20"/>
        </w:rPr>
        <w:t>K1</w:t>
      </w:r>
      <w:r w:rsidRPr="00CC4150">
        <w:rPr>
          <w:rFonts w:ascii="Arial" w:hAnsi="Arial" w:cs="Arial"/>
          <w:sz w:val="20"/>
          <w:szCs w:val="20"/>
        </w:rPr>
        <w:t>-B yaitu 0,44%. Perubahan kandungan P-total pada EM4 dapat dilihat pada grafik berikut:</w:t>
      </w:r>
    </w:p>
    <w:p w:rsidR="00227D87" w:rsidRPr="00CC4150" w:rsidRDefault="00AF41C7" w:rsidP="00AF41C7">
      <w:pPr>
        <w:spacing w:line="240" w:lineRule="auto"/>
        <w:jc w:val="center"/>
        <w:rPr>
          <w:rFonts w:ascii="Arial" w:hAnsi="Arial" w:cs="Arial"/>
          <w:sz w:val="20"/>
          <w:szCs w:val="20"/>
        </w:rPr>
      </w:pPr>
      <w:r>
        <w:rPr>
          <w:rFonts w:ascii="Arial" w:hAnsi="Arial" w:cs="Arial"/>
          <w:noProof/>
          <w:sz w:val="20"/>
          <w:szCs w:val="20"/>
        </w:rPr>
        <w:drawing>
          <wp:inline distT="0" distB="0" distL="0" distR="0">
            <wp:extent cx="2268376" cy="1165694"/>
            <wp:effectExtent l="19050" t="19050" r="17624" b="15406"/>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l="23492" t="29264" r="15814" b="17484"/>
                    <a:stretch>
                      <a:fillRect/>
                    </a:stretch>
                  </pic:blipFill>
                  <pic:spPr bwMode="auto">
                    <a:xfrm>
                      <a:off x="0" y="0"/>
                      <a:ext cx="2272504" cy="1167815"/>
                    </a:xfrm>
                    <a:prstGeom prst="rect">
                      <a:avLst/>
                    </a:prstGeom>
                    <a:noFill/>
                    <a:ln w="9525">
                      <a:solidFill>
                        <a:schemeClr val="tx1"/>
                      </a:solidFill>
                      <a:miter lim="800000"/>
                      <a:headEnd/>
                      <a:tailEnd/>
                    </a:ln>
                  </pic:spPr>
                </pic:pic>
              </a:graphicData>
            </a:graphic>
          </wp:inline>
        </w:drawing>
      </w:r>
    </w:p>
    <w:p w:rsidR="00227D87" w:rsidRPr="00CC4150" w:rsidRDefault="00227D87" w:rsidP="00CC4150">
      <w:pPr>
        <w:pStyle w:val="Heading1"/>
        <w:tabs>
          <w:tab w:val="left" w:pos="993"/>
        </w:tabs>
        <w:ind w:left="426"/>
        <w:rPr>
          <w:rFonts w:ascii="Arial" w:hAnsi="Arial" w:cs="Arial"/>
          <w:sz w:val="20"/>
          <w:szCs w:val="20"/>
        </w:rPr>
      </w:pPr>
      <w:bookmarkStart w:id="14" w:name="_Toc349860313"/>
      <w:r w:rsidRPr="00CC4150">
        <w:rPr>
          <w:rFonts w:ascii="Arial" w:hAnsi="Arial" w:cs="Arial"/>
          <w:sz w:val="20"/>
          <w:szCs w:val="20"/>
        </w:rPr>
        <w:t>: Grafik Perubahan P-Total Aktivator EM4</w:t>
      </w:r>
      <w:bookmarkEnd w:id="14"/>
    </w:p>
    <w:p w:rsidR="00227D87" w:rsidRPr="00CC4150" w:rsidRDefault="00227D87" w:rsidP="00AF41C7">
      <w:pPr>
        <w:spacing w:before="120" w:line="240" w:lineRule="auto"/>
        <w:jc w:val="both"/>
        <w:rPr>
          <w:rFonts w:ascii="Arial" w:hAnsi="Arial" w:cs="Arial"/>
          <w:sz w:val="20"/>
          <w:szCs w:val="20"/>
        </w:rPr>
      </w:pPr>
      <w:r w:rsidRPr="00CC4150">
        <w:rPr>
          <w:rFonts w:ascii="Arial" w:hAnsi="Arial" w:cs="Arial"/>
          <w:sz w:val="20"/>
          <w:szCs w:val="20"/>
        </w:rPr>
        <w:t>Pada grafik perbandingan 9B dan K-9 didapatkan bahwa kedua variasi kompos ini memenuhi syarat P-total (&gt;0,1) pada akhir pengomposan yaitu 0,32% (K-9) dan 0,47% (9B). Pola peningkatan P-total dapat dilihat pada grafik berikut:</w:t>
      </w:r>
    </w:p>
    <w:p w:rsidR="00227D87" w:rsidRPr="00CC4150" w:rsidRDefault="00AF41C7" w:rsidP="00AF41C7">
      <w:pPr>
        <w:spacing w:line="240" w:lineRule="auto"/>
        <w:jc w:val="center"/>
        <w:rPr>
          <w:rFonts w:ascii="Arial" w:hAnsi="Arial" w:cs="Arial"/>
          <w:sz w:val="20"/>
          <w:szCs w:val="20"/>
        </w:rPr>
      </w:pPr>
      <w:r>
        <w:rPr>
          <w:rFonts w:ascii="Arial" w:hAnsi="Arial" w:cs="Arial"/>
          <w:noProof/>
          <w:sz w:val="20"/>
          <w:szCs w:val="20"/>
        </w:rPr>
        <w:lastRenderedPageBreak/>
        <w:drawing>
          <wp:inline distT="0" distB="0" distL="0" distR="0">
            <wp:extent cx="1942518" cy="1078230"/>
            <wp:effectExtent l="19050" t="19050" r="19632" b="26670"/>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srcRect l="34180" t="31201" r="27335" b="32317"/>
                    <a:stretch>
                      <a:fillRect/>
                    </a:stretch>
                  </pic:blipFill>
                  <pic:spPr bwMode="auto">
                    <a:xfrm>
                      <a:off x="0" y="0"/>
                      <a:ext cx="1951686" cy="1083319"/>
                    </a:xfrm>
                    <a:prstGeom prst="rect">
                      <a:avLst/>
                    </a:prstGeom>
                    <a:noFill/>
                    <a:ln w="9525">
                      <a:solidFill>
                        <a:schemeClr val="tx1"/>
                      </a:solidFill>
                      <a:miter lim="800000"/>
                      <a:headEnd/>
                      <a:tailEnd/>
                    </a:ln>
                  </pic:spPr>
                </pic:pic>
              </a:graphicData>
            </a:graphic>
          </wp:inline>
        </w:drawing>
      </w:r>
    </w:p>
    <w:p w:rsidR="00227D87" w:rsidRPr="00CC4150" w:rsidRDefault="00227D87" w:rsidP="00CC4150">
      <w:pPr>
        <w:pStyle w:val="Heading1"/>
        <w:tabs>
          <w:tab w:val="left" w:pos="993"/>
        </w:tabs>
        <w:ind w:left="284"/>
        <w:rPr>
          <w:rFonts w:ascii="Arial" w:hAnsi="Arial" w:cs="Arial"/>
          <w:sz w:val="20"/>
          <w:szCs w:val="20"/>
        </w:rPr>
      </w:pPr>
      <w:bookmarkStart w:id="15" w:name="_Toc349860317"/>
      <w:r w:rsidRPr="00CC4150">
        <w:rPr>
          <w:rFonts w:ascii="Arial" w:hAnsi="Arial" w:cs="Arial"/>
          <w:sz w:val="20"/>
          <w:szCs w:val="20"/>
        </w:rPr>
        <w:t>: Grafik Peningkatan P-Total Pada Variasi Optimal</w:t>
      </w:r>
      <w:bookmarkEnd w:id="15"/>
    </w:p>
    <w:p w:rsidR="00AF41C7" w:rsidRDefault="00227D87" w:rsidP="00AF41C7">
      <w:pPr>
        <w:spacing w:before="120" w:after="0" w:line="240" w:lineRule="auto"/>
        <w:jc w:val="both"/>
        <w:rPr>
          <w:rFonts w:ascii="Arial" w:hAnsi="Arial" w:cs="Arial"/>
          <w:sz w:val="20"/>
          <w:szCs w:val="20"/>
        </w:rPr>
      </w:pPr>
      <w:r w:rsidRPr="00CC4150">
        <w:rPr>
          <w:rFonts w:ascii="Arial" w:hAnsi="Arial" w:cs="Arial"/>
          <w:sz w:val="20"/>
          <w:szCs w:val="20"/>
        </w:rPr>
        <w:t>Pada proses pengomposan kalium cenderung meningkat, namun bukan karena penambahan aktivator secara langsung. Mikroorganisme hanya bereaksi dan menguraikan bahan tersebut. Penambahan unsur makro seperti kalium adalah hasil dari penguraian mikroorganisme (Suswardany dkk, 2006). Menurut SNI 19-7030-2004, K-total pada kompos matang memiliki standar yaitu &gt;0,2%.</w:t>
      </w:r>
    </w:p>
    <w:p w:rsidR="00227D87" w:rsidRPr="00CC4150" w:rsidRDefault="00227D87" w:rsidP="00AF41C7">
      <w:pPr>
        <w:spacing w:before="120" w:after="0" w:line="240" w:lineRule="auto"/>
        <w:jc w:val="both"/>
        <w:rPr>
          <w:rFonts w:ascii="Arial" w:hAnsi="Arial" w:cs="Arial"/>
          <w:sz w:val="20"/>
          <w:szCs w:val="20"/>
        </w:rPr>
      </w:pPr>
      <w:r w:rsidRPr="00CC4150">
        <w:rPr>
          <w:rFonts w:ascii="Arial" w:hAnsi="Arial" w:cs="Arial"/>
          <w:sz w:val="20"/>
          <w:szCs w:val="20"/>
        </w:rPr>
        <w:t xml:space="preserve">Pada aktivator lumpur aktif, </w:t>
      </w:r>
      <w:r w:rsidR="001C6851">
        <w:rPr>
          <w:rFonts w:ascii="Arial" w:hAnsi="Arial" w:cs="Arial"/>
          <w:sz w:val="20"/>
          <w:szCs w:val="20"/>
        </w:rPr>
        <w:t>K1</w:t>
      </w:r>
      <w:r w:rsidRPr="00CC4150">
        <w:rPr>
          <w:rFonts w:ascii="Arial" w:hAnsi="Arial" w:cs="Arial"/>
          <w:sz w:val="20"/>
          <w:szCs w:val="20"/>
        </w:rPr>
        <w:t xml:space="preserve">-A(0,27%); </w:t>
      </w:r>
      <w:r w:rsidR="001C6851">
        <w:rPr>
          <w:rFonts w:ascii="Arial" w:hAnsi="Arial" w:cs="Arial"/>
          <w:sz w:val="20"/>
          <w:szCs w:val="20"/>
        </w:rPr>
        <w:t>K4</w:t>
      </w:r>
      <w:r w:rsidRPr="00CC4150">
        <w:rPr>
          <w:rFonts w:ascii="Arial" w:hAnsi="Arial" w:cs="Arial"/>
          <w:sz w:val="20"/>
          <w:szCs w:val="20"/>
        </w:rPr>
        <w:t xml:space="preserve">-A(1,3%); </w:t>
      </w:r>
      <w:r w:rsidR="001C6851">
        <w:rPr>
          <w:rFonts w:ascii="Arial" w:hAnsi="Arial" w:cs="Arial"/>
          <w:sz w:val="20"/>
          <w:szCs w:val="20"/>
        </w:rPr>
        <w:t>K2</w:t>
      </w:r>
      <w:r w:rsidRPr="00CC4150">
        <w:rPr>
          <w:rFonts w:ascii="Arial" w:hAnsi="Arial" w:cs="Arial"/>
          <w:sz w:val="20"/>
          <w:szCs w:val="20"/>
        </w:rPr>
        <w:t>-A(0,45%); 7A(0,63%); 8A(0,56%); dan 9A(0,50%) meningkat selama proses pengomposan dan telah memenuhi persyaratan SNI 19-7030-2004. Grafik perubahan K-total pada lumpur aktif dapat dilihat pada gambar berikut:</w:t>
      </w:r>
    </w:p>
    <w:p w:rsidR="00227D87" w:rsidRPr="00CC4150" w:rsidRDefault="00AF41C7" w:rsidP="00AF41C7">
      <w:pPr>
        <w:spacing w:line="240" w:lineRule="auto"/>
        <w:jc w:val="center"/>
        <w:rPr>
          <w:rFonts w:ascii="Arial" w:hAnsi="Arial" w:cs="Arial"/>
          <w:sz w:val="20"/>
          <w:szCs w:val="20"/>
        </w:rPr>
      </w:pPr>
      <w:r>
        <w:rPr>
          <w:rFonts w:ascii="Arial" w:hAnsi="Arial" w:cs="Arial"/>
          <w:noProof/>
          <w:sz w:val="20"/>
          <w:szCs w:val="20"/>
        </w:rPr>
        <w:drawing>
          <wp:inline distT="0" distB="0" distL="0" distR="0">
            <wp:extent cx="2592263" cy="1221354"/>
            <wp:effectExtent l="19050" t="19050" r="17587" b="16896"/>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l="23773" t="36938" r="17781" b="16049"/>
                    <a:stretch>
                      <a:fillRect/>
                    </a:stretch>
                  </pic:blipFill>
                  <pic:spPr bwMode="auto">
                    <a:xfrm>
                      <a:off x="0" y="0"/>
                      <a:ext cx="2594644" cy="1222476"/>
                    </a:xfrm>
                    <a:prstGeom prst="rect">
                      <a:avLst/>
                    </a:prstGeom>
                    <a:noFill/>
                    <a:ln w="9525">
                      <a:solidFill>
                        <a:schemeClr val="tx1"/>
                      </a:solidFill>
                      <a:miter lim="800000"/>
                      <a:headEnd/>
                      <a:tailEnd/>
                    </a:ln>
                  </pic:spPr>
                </pic:pic>
              </a:graphicData>
            </a:graphic>
          </wp:inline>
        </w:drawing>
      </w:r>
    </w:p>
    <w:p w:rsidR="00227D87" w:rsidRPr="00CC4150" w:rsidRDefault="00227D87" w:rsidP="00CC4150">
      <w:pPr>
        <w:pStyle w:val="Heading1"/>
        <w:tabs>
          <w:tab w:val="left" w:pos="993"/>
          <w:tab w:val="left" w:pos="1134"/>
        </w:tabs>
        <w:ind w:left="567"/>
        <w:rPr>
          <w:rFonts w:ascii="Arial" w:hAnsi="Arial" w:cs="Arial"/>
          <w:sz w:val="20"/>
          <w:szCs w:val="20"/>
        </w:rPr>
      </w:pPr>
      <w:bookmarkStart w:id="16" w:name="_Toc349860318"/>
      <w:r w:rsidRPr="00CC4150">
        <w:rPr>
          <w:rFonts w:ascii="Arial" w:hAnsi="Arial" w:cs="Arial"/>
          <w:sz w:val="20"/>
          <w:szCs w:val="20"/>
        </w:rPr>
        <w:t>: Grafik Perubahan K-Total Aktivator Lumpur Aktif</w:t>
      </w:r>
      <w:bookmarkEnd w:id="16"/>
    </w:p>
    <w:p w:rsidR="00227D87" w:rsidRDefault="00227D87" w:rsidP="00AF41C7">
      <w:pPr>
        <w:spacing w:before="120" w:line="240" w:lineRule="auto"/>
        <w:jc w:val="both"/>
        <w:rPr>
          <w:rFonts w:ascii="Arial" w:hAnsi="Arial" w:cs="Arial"/>
          <w:sz w:val="20"/>
          <w:szCs w:val="20"/>
        </w:rPr>
      </w:pPr>
      <w:r w:rsidRPr="00CC4150">
        <w:rPr>
          <w:rFonts w:ascii="Arial" w:hAnsi="Arial" w:cs="Arial"/>
          <w:sz w:val="20"/>
          <w:szCs w:val="20"/>
        </w:rPr>
        <w:t xml:space="preserve">Pada aktivator EM4, </w:t>
      </w:r>
      <w:r w:rsidR="001C6851">
        <w:rPr>
          <w:rFonts w:ascii="Arial" w:hAnsi="Arial" w:cs="Arial"/>
          <w:sz w:val="20"/>
          <w:szCs w:val="20"/>
        </w:rPr>
        <w:t>K1</w:t>
      </w:r>
      <w:r w:rsidRPr="00CC4150">
        <w:rPr>
          <w:rFonts w:ascii="Arial" w:hAnsi="Arial" w:cs="Arial"/>
          <w:sz w:val="20"/>
          <w:szCs w:val="20"/>
        </w:rPr>
        <w:t xml:space="preserve">-B(0,4%); </w:t>
      </w:r>
      <w:r w:rsidR="001C6851">
        <w:rPr>
          <w:rFonts w:ascii="Arial" w:hAnsi="Arial" w:cs="Arial"/>
          <w:sz w:val="20"/>
          <w:szCs w:val="20"/>
        </w:rPr>
        <w:t>K4</w:t>
      </w:r>
      <w:r w:rsidRPr="00CC4150">
        <w:rPr>
          <w:rFonts w:ascii="Arial" w:hAnsi="Arial" w:cs="Arial"/>
          <w:sz w:val="20"/>
          <w:szCs w:val="20"/>
        </w:rPr>
        <w:t xml:space="preserve">-B(1,19%); </w:t>
      </w:r>
      <w:r w:rsidR="001C6851">
        <w:rPr>
          <w:rFonts w:ascii="Arial" w:hAnsi="Arial" w:cs="Arial"/>
          <w:sz w:val="20"/>
          <w:szCs w:val="20"/>
        </w:rPr>
        <w:t>K2</w:t>
      </w:r>
      <w:r w:rsidRPr="00CC4150">
        <w:rPr>
          <w:rFonts w:ascii="Arial" w:hAnsi="Arial" w:cs="Arial"/>
          <w:sz w:val="20"/>
          <w:szCs w:val="20"/>
        </w:rPr>
        <w:t>-B(0,73%); 7B(1,03%); 8B(0,82%); dan 9B(0,53%) meningkat selama proses pengomposan dan telah memenuhi persyaratan SNI 19-7030-2004. Rata-rata peningkatan K-total (22,52%). Grafik perubahan K-total pada EM4 dapat dilihat pada gambar berikut:</w:t>
      </w:r>
    </w:p>
    <w:p w:rsidR="00AD56AE" w:rsidRPr="00CC4150" w:rsidRDefault="00AD56AE" w:rsidP="00AF41C7">
      <w:pPr>
        <w:spacing w:before="120" w:line="240" w:lineRule="auto"/>
        <w:jc w:val="both"/>
        <w:rPr>
          <w:rFonts w:ascii="Arial" w:hAnsi="Arial" w:cs="Arial"/>
          <w:sz w:val="20"/>
          <w:szCs w:val="20"/>
        </w:rPr>
      </w:pPr>
    </w:p>
    <w:p w:rsidR="00227D87" w:rsidRPr="00CC4150" w:rsidRDefault="00AD56AE" w:rsidP="00AD56AE">
      <w:pPr>
        <w:spacing w:line="240" w:lineRule="auto"/>
        <w:jc w:val="center"/>
        <w:rPr>
          <w:rFonts w:ascii="Arial" w:hAnsi="Arial" w:cs="Arial"/>
          <w:b/>
          <w:sz w:val="20"/>
          <w:szCs w:val="20"/>
        </w:rPr>
      </w:pPr>
      <w:r>
        <w:rPr>
          <w:rFonts w:ascii="Arial" w:hAnsi="Arial" w:cs="Arial"/>
          <w:b/>
          <w:noProof/>
          <w:sz w:val="20"/>
          <w:szCs w:val="20"/>
        </w:rPr>
        <w:lastRenderedPageBreak/>
        <w:drawing>
          <wp:inline distT="0" distB="0" distL="0" distR="0">
            <wp:extent cx="2229827" cy="1197500"/>
            <wp:effectExtent l="19050" t="19050" r="18073" b="21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l="23492" t="32138" r="15814" b="12221"/>
                    <a:stretch>
                      <a:fillRect/>
                    </a:stretch>
                  </pic:blipFill>
                  <pic:spPr bwMode="auto">
                    <a:xfrm>
                      <a:off x="0" y="0"/>
                      <a:ext cx="2233884" cy="1199679"/>
                    </a:xfrm>
                    <a:prstGeom prst="rect">
                      <a:avLst/>
                    </a:prstGeom>
                    <a:noFill/>
                    <a:ln w="9525">
                      <a:solidFill>
                        <a:schemeClr val="tx1"/>
                      </a:solidFill>
                      <a:miter lim="800000"/>
                      <a:headEnd/>
                      <a:tailEnd/>
                    </a:ln>
                  </pic:spPr>
                </pic:pic>
              </a:graphicData>
            </a:graphic>
          </wp:inline>
        </w:drawing>
      </w:r>
    </w:p>
    <w:p w:rsidR="00227D87" w:rsidRPr="00CC4150" w:rsidRDefault="00227D87" w:rsidP="00CC4150">
      <w:pPr>
        <w:pStyle w:val="Heading1"/>
        <w:tabs>
          <w:tab w:val="left" w:pos="993"/>
        </w:tabs>
        <w:ind w:left="426"/>
        <w:rPr>
          <w:rFonts w:ascii="Arial" w:hAnsi="Arial" w:cs="Arial"/>
          <w:sz w:val="20"/>
          <w:szCs w:val="20"/>
        </w:rPr>
      </w:pPr>
      <w:bookmarkStart w:id="17" w:name="_Toc349860319"/>
      <w:r w:rsidRPr="00CC4150">
        <w:rPr>
          <w:rFonts w:ascii="Arial" w:hAnsi="Arial" w:cs="Arial"/>
          <w:sz w:val="20"/>
          <w:szCs w:val="20"/>
        </w:rPr>
        <w:t>: Grafik Perubahan K-Total Aktivator EM4</w:t>
      </w:r>
      <w:bookmarkEnd w:id="17"/>
    </w:p>
    <w:p w:rsidR="00227D87" w:rsidRPr="00CC4150" w:rsidRDefault="00227D87" w:rsidP="00AD56AE">
      <w:pPr>
        <w:spacing w:before="120" w:after="0" w:line="240" w:lineRule="auto"/>
        <w:jc w:val="both"/>
        <w:rPr>
          <w:rFonts w:ascii="Arial" w:hAnsi="Arial" w:cs="Arial"/>
          <w:sz w:val="20"/>
          <w:szCs w:val="20"/>
        </w:rPr>
      </w:pPr>
      <w:r w:rsidRPr="00CC4150">
        <w:rPr>
          <w:rFonts w:ascii="Arial" w:hAnsi="Arial" w:cs="Arial"/>
          <w:sz w:val="20"/>
          <w:szCs w:val="20"/>
        </w:rPr>
        <w:t>Pada grafik perbandingan 9B dan K-9 didapatkan bahwa kedua variasi kompos ini memenuhi syarat K-total (&gt;0,2) pada akhir pengomposan yaitu 0,4% (K-9) dan 0,66% (9B). Pola peningkatan K-total dapat dilihat pada grafik berikut:</w:t>
      </w:r>
    </w:p>
    <w:p w:rsidR="00227D87" w:rsidRPr="00CC4150" w:rsidRDefault="00AD56AE" w:rsidP="00AD56AE">
      <w:pPr>
        <w:spacing w:line="240" w:lineRule="auto"/>
        <w:jc w:val="center"/>
        <w:rPr>
          <w:rFonts w:ascii="Arial" w:hAnsi="Arial" w:cs="Arial"/>
          <w:sz w:val="20"/>
          <w:szCs w:val="20"/>
        </w:rPr>
      </w:pPr>
      <w:r>
        <w:rPr>
          <w:rFonts w:ascii="Arial" w:hAnsi="Arial" w:cs="Arial"/>
          <w:noProof/>
          <w:sz w:val="20"/>
          <w:szCs w:val="20"/>
        </w:rPr>
        <w:drawing>
          <wp:inline distT="0" distB="0" distL="0" distR="0">
            <wp:extent cx="2199364" cy="1082507"/>
            <wp:effectExtent l="19050" t="19050" r="10436" b="22393"/>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srcRect l="34478" t="34190" r="27708" b="34079"/>
                    <a:stretch>
                      <a:fillRect/>
                    </a:stretch>
                  </pic:blipFill>
                  <pic:spPr bwMode="auto">
                    <a:xfrm>
                      <a:off x="0" y="0"/>
                      <a:ext cx="2209742" cy="1087615"/>
                    </a:xfrm>
                    <a:prstGeom prst="rect">
                      <a:avLst/>
                    </a:prstGeom>
                    <a:noFill/>
                    <a:ln w="9525">
                      <a:solidFill>
                        <a:schemeClr val="tx1"/>
                      </a:solidFill>
                      <a:miter lim="800000"/>
                      <a:headEnd/>
                      <a:tailEnd/>
                    </a:ln>
                  </pic:spPr>
                </pic:pic>
              </a:graphicData>
            </a:graphic>
          </wp:inline>
        </w:drawing>
      </w:r>
    </w:p>
    <w:p w:rsidR="00227D87" w:rsidRPr="00CC4150" w:rsidRDefault="00227D87" w:rsidP="00CC4150">
      <w:pPr>
        <w:pStyle w:val="Heading1"/>
        <w:tabs>
          <w:tab w:val="left" w:pos="993"/>
        </w:tabs>
        <w:ind w:left="284"/>
        <w:rPr>
          <w:rFonts w:ascii="Arial" w:hAnsi="Arial" w:cs="Arial"/>
          <w:sz w:val="20"/>
          <w:szCs w:val="20"/>
        </w:rPr>
      </w:pPr>
      <w:bookmarkStart w:id="18" w:name="_Toc349860323"/>
      <w:r w:rsidRPr="00CC4150">
        <w:rPr>
          <w:rFonts w:ascii="Arial" w:hAnsi="Arial" w:cs="Arial"/>
          <w:sz w:val="20"/>
          <w:szCs w:val="20"/>
        </w:rPr>
        <w:t>: Grafik Peningkatan K-Total Pada Variasi Optimal</w:t>
      </w:r>
      <w:bookmarkEnd w:id="18"/>
    </w:p>
    <w:p w:rsidR="00AD56AE" w:rsidRDefault="00227D87" w:rsidP="00AD56AE">
      <w:pPr>
        <w:pStyle w:val="ListParagraph"/>
        <w:spacing w:before="120" w:after="0" w:line="240" w:lineRule="auto"/>
        <w:ind w:left="0"/>
        <w:contextualSpacing w:val="0"/>
        <w:jc w:val="both"/>
        <w:rPr>
          <w:rFonts w:ascii="Arial" w:hAnsi="Arial" w:cs="Arial"/>
          <w:sz w:val="20"/>
          <w:szCs w:val="20"/>
        </w:rPr>
      </w:pPr>
      <w:r w:rsidRPr="00CC4150">
        <w:rPr>
          <w:rFonts w:ascii="Arial" w:hAnsi="Arial" w:cs="Arial"/>
          <w:sz w:val="20"/>
          <w:szCs w:val="20"/>
        </w:rPr>
        <w:t>Dari hasil perbandingan kinerja pengomposan dilihat dari segi pembiayaan, penggunaan lumpur aktif lebih ekonomis daripada EM4, karena lumpur aktif sudah tersedia di dalam proses pengolahan limbah cairnya. Sedangkan dari segi kualitas kompos, EM4 lebih unggul daripada lumpur aktif,karena dapat matang pada minggu ketiga dan unsur makro (N,P,K) yang terkandung juga lebih tinggi.</w:t>
      </w:r>
    </w:p>
    <w:p w:rsidR="00AD56AE" w:rsidRDefault="00227D87" w:rsidP="00AD56AE">
      <w:pPr>
        <w:pStyle w:val="ListParagraph"/>
        <w:spacing w:before="120" w:after="0" w:line="240" w:lineRule="auto"/>
        <w:ind w:left="0"/>
        <w:contextualSpacing w:val="0"/>
        <w:jc w:val="both"/>
        <w:rPr>
          <w:rFonts w:ascii="Arial" w:hAnsi="Arial" w:cs="Arial"/>
          <w:sz w:val="20"/>
          <w:szCs w:val="20"/>
        </w:rPr>
      </w:pPr>
      <w:r w:rsidRPr="00CC4150">
        <w:rPr>
          <w:rFonts w:ascii="Arial" w:hAnsi="Arial" w:cs="Arial"/>
          <w:sz w:val="20"/>
          <w:szCs w:val="20"/>
        </w:rPr>
        <w:t xml:space="preserve">Pada 9B (variasi optimal) dapat mereduksi sampah domestik dan kulit bawang sebesar 100%, sedangkan reduksi lumpur sebesar 16%. Untuk pemanfaatan limbah lumpur 100%, maka dibutuhkan 188,67 kg/hari untuk masing-masing sampah domestik dan kulit bawang. Oleh sebab itu dibutuhkan tambahan sebesar 158,67 kg/hari untuk masing-masing sampah domestik dan kulit bawang. Untuk memenuhi kebutuhan sampah domestik,maka diperlukan tambahan dari pemukiman dan industri-industri yang ada di sekitar lokasi PT.Indofood CBP. Sedangkan untuk memenuhi kebutuhan limbah kulit bawang, dapat diperoleh dari </w:t>
      </w:r>
      <w:r w:rsidRPr="00CC4150">
        <w:rPr>
          <w:rFonts w:ascii="Arial" w:hAnsi="Arial" w:cs="Arial"/>
          <w:i/>
          <w:sz w:val="20"/>
          <w:szCs w:val="20"/>
        </w:rPr>
        <w:t>supplier</w:t>
      </w:r>
      <w:r w:rsidRPr="00CC4150">
        <w:rPr>
          <w:rFonts w:ascii="Arial" w:hAnsi="Arial" w:cs="Arial"/>
          <w:sz w:val="20"/>
          <w:szCs w:val="20"/>
        </w:rPr>
        <w:t xml:space="preserve"> pengupas kulit bawang dari tempat lain.</w:t>
      </w:r>
    </w:p>
    <w:p w:rsidR="00227D87" w:rsidRPr="00CC4150" w:rsidRDefault="00227D87" w:rsidP="00AD56AE">
      <w:pPr>
        <w:pStyle w:val="ListParagraph"/>
        <w:spacing w:before="120" w:line="240" w:lineRule="auto"/>
        <w:ind w:left="0"/>
        <w:contextualSpacing w:val="0"/>
        <w:jc w:val="both"/>
        <w:rPr>
          <w:rFonts w:ascii="Arial" w:hAnsi="Arial" w:cs="Arial"/>
          <w:sz w:val="20"/>
          <w:szCs w:val="20"/>
        </w:rPr>
      </w:pPr>
      <w:r w:rsidRPr="00CC4150">
        <w:rPr>
          <w:rFonts w:ascii="Arial" w:hAnsi="Arial" w:cs="Arial"/>
          <w:sz w:val="20"/>
          <w:szCs w:val="20"/>
        </w:rPr>
        <w:t xml:space="preserve">Pada penelitian Anitia (2012), Dewi (2012), dan Bagus 2012) menggunakan variasi bahan </w:t>
      </w:r>
      <w:r w:rsidR="00AD56AE">
        <w:rPr>
          <w:rFonts w:ascii="Arial" w:hAnsi="Arial" w:cs="Arial"/>
          <w:i/>
          <w:sz w:val="20"/>
          <w:szCs w:val="20"/>
        </w:rPr>
        <w:t>Sl</w:t>
      </w:r>
      <w:r w:rsidRPr="00CC4150">
        <w:rPr>
          <w:rFonts w:ascii="Arial" w:hAnsi="Arial" w:cs="Arial"/>
          <w:i/>
          <w:sz w:val="20"/>
          <w:szCs w:val="20"/>
        </w:rPr>
        <w:t xml:space="preserve">udge </w:t>
      </w:r>
      <w:r w:rsidRPr="00CC4150">
        <w:rPr>
          <w:rFonts w:ascii="Arial" w:hAnsi="Arial" w:cs="Arial"/>
          <w:sz w:val="20"/>
          <w:szCs w:val="20"/>
        </w:rPr>
        <w:t xml:space="preserve">dengan penambahan salah satu variasi limbah </w:t>
      </w:r>
      <w:r w:rsidRPr="00CC4150">
        <w:rPr>
          <w:rFonts w:ascii="Arial" w:hAnsi="Arial" w:cs="Arial"/>
          <w:sz w:val="20"/>
          <w:szCs w:val="20"/>
        </w:rPr>
        <w:lastRenderedPageBreak/>
        <w:t>(</w:t>
      </w:r>
      <w:r w:rsidR="001C6851">
        <w:rPr>
          <w:rFonts w:ascii="Arial" w:hAnsi="Arial" w:cs="Arial"/>
          <w:sz w:val="20"/>
          <w:szCs w:val="20"/>
        </w:rPr>
        <w:t>K4</w:t>
      </w:r>
      <w:r w:rsidRPr="00CC4150">
        <w:rPr>
          <w:rFonts w:ascii="Arial" w:hAnsi="Arial" w:cs="Arial"/>
          <w:sz w:val="20"/>
          <w:szCs w:val="20"/>
        </w:rPr>
        <w:t>/</w:t>
      </w:r>
      <w:r w:rsidR="001C6851">
        <w:rPr>
          <w:rFonts w:ascii="Arial" w:hAnsi="Arial" w:cs="Arial"/>
          <w:sz w:val="20"/>
          <w:szCs w:val="20"/>
        </w:rPr>
        <w:t>K2</w:t>
      </w:r>
      <w:r w:rsidR="00AD56AE">
        <w:rPr>
          <w:rFonts w:ascii="Arial" w:hAnsi="Arial" w:cs="Arial"/>
          <w:sz w:val="20"/>
          <w:szCs w:val="20"/>
        </w:rPr>
        <w:t>/K3</w:t>
      </w:r>
      <w:r w:rsidRPr="00CC4150">
        <w:rPr>
          <w:rFonts w:ascii="Arial" w:hAnsi="Arial" w:cs="Arial"/>
          <w:sz w:val="20"/>
          <w:szCs w:val="20"/>
        </w:rPr>
        <w:t xml:space="preserve">) memiliki kandungan N, P, dan K yang termasuk ke dalam kompos kategori rendah. Sedangkan penelitian Ardhi (2012) menggunakan campuran </w:t>
      </w:r>
      <w:r w:rsidR="00AD56AE">
        <w:rPr>
          <w:rFonts w:ascii="Arial" w:hAnsi="Arial" w:cs="Arial"/>
          <w:i/>
          <w:sz w:val="20"/>
          <w:szCs w:val="20"/>
        </w:rPr>
        <w:t>Sl</w:t>
      </w:r>
      <w:r w:rsidRPr="00CC4150">
        <w:rPr>
          <w:rFonts w:ascii="Arial" w:hAnsi="Arial" w:cs="Arial"/>
          <w:i/>
          <w:sz w:val="20"/>
          <w:szCs w:val="20"/>
        </w:rPr>
        <w:t xml:space="preserve">udge </w:t>
      </w:r>
      <w:r w:rsidRPr="00CC4150">
        <w:rPr>
          <w:rFonts w:ascii="Arial" w:hAnsi="Arial" w:cs="Arial"/>
          <w:sz w:val="20"/>
          <w:szCs w:val="20"/>
        </w:rPr>
        <w:t>dengan 3 variasi limbah (</w:t>
      </w:r>
      <w:r w:rsidR="001C6851">
        <w:rPr>
          <w:rFonts w:ascii="Arial" w:hAnsi="Arial" w:cs="Arial"/>
          <w:sz w:val="20"/>
          <w:szCs w:val="20"/>
        </w:rPr>
        <w:t>K4</w:t>
      </w:r>
      <w:r w:rsidRPr="00CC4150">
        <w:rPr>
          <w:rFonts w:ascii="Arial" w:hAnsi="Arial" w:cs="Arial"/>
          <w:sz w:val="20"/>
          <w:szCs w:val="20"/>
        </w:rPr>
        <w:t>+BG+</w:t>
      </w:r>
      <w:r w:rsidR="001C6851">
        <w:rPr>
          <w:rFonts w:ascii="Arial" w:hAnsi="Arial" w:cs="Arial"/>
          <w:sz w:val="20"/>
          <w:szCs w:val="20"/>
        </w:rPr>
        <w:t>K2</w:t>
      </w:r>
      <w:r w:rsidRPr="00CC4150">
        <w:rPr>
          <w:rFonts w:ascii="Arial" w:hAnsi="Arial" w:cs="Arial"/>
          <w:sz w:val="20"/>
          <w:szCs w:val="20"/>
        </w:rPr>
        <w:t>) memiliki kandungan N (0,85%),  P (0,7%) yang termasuk kategori rendah dan K (0,58%) termasuk kategori tinggi. Oleh sebab itu didapat kualitas kompos penelitian Ardhi (2012) dan variasi 9B kaya akan kandungan kalium. Variasi 9B memiliki kualitas kompos lebih baik dibandingkan dengan kualitas kompos penelitian Anitia,Dewi, dan Bagus (2012), tetapi tidak lebih baik jika dibandingkan dengan kualitas kompos Ardhi (2012).</w:t>
      </w:r>
      <w:r w:rsidR="00044491" w:rsidRPr="00CC4150">
        <w:rPr>
          <w:rFonts w:ascii="Arial" w:hAnsi="Arial" w:cs="Arial"/>
          <w:sz w:val="20"/>
          <w:szCs w:val="20"/>
        </w:rPr>
        <w:t xml:space="preserve"> </w:t>
      </w:r>
      <w:r w:rsidRPr="00CC4150">
        <w:rPr>
          <w:rFonts w:ascii="Arial" w:hAnsi="Arial" w:cs="Arial"/>
          <w:sz w:val="20"/>
          <w:szCs w:val="20"/>
        </w:rPr>
        <w:t>Dari kegunaan fungsi kalium pada tanaman untuk meningkatkan kualitas biji dan buah maka hasil kompos dari limbah PT.Indofood CBP cocok digunakan pada lahan perkebunan.</w:t>
      </w:r>
    </w:p>
    <w:p w:rsidR="004E7D1A" w:rsidRPr="00CC4150" w:rsidRDefault="00AD56AE" w:rsidP="00CC4150">
      <w:pPr>
        <w:spacing w:before="120" w:line="240" w:lineRule="auto"/>
        <w:jc w:val="both"/>
        <w:rPr>
          <w:rFonts w:ascii="Arial" w:hAnsi="Arial" w:cs="Arial"/>
          <w:b/>
          <w:sz w:val="20"/>
          <w:szCs w:val="20"/>
        </w:rPr>
      </w:pPr>
      <w:r>
        <w:rPr>
          <w:rFonts w:ascii="Arial" w:hAnsi="Arial" w:cs="Arial"/>
          <w:b/>
          <w:sz w:val="20"/>
          <w:szCs w:val="20"/>
        </w:rPr>
        <w:t>KESIMPULAN</w:t>
      </w:r>
    </w:p>
    <w:p w:rsidR="00AD56AE" w:rsidRDefault="00AD56AE" w:rsidP="00AD56AE">
      <w:pPr>
        <w:pStyle w:val="ListParagraph"/>
        <w:numPr>
          <w:ilvl w:val="0"/>
          <w:numId w:val="5"/>
        </w:numPr>
        <w:tabs>
          <w:tab w:val="left" w:pos="284"/>
        </w:tabs>
        <w:spacing w:line="240" w:lineRule="auto"/>
        <w:ind w:left="284" w:hanging="284"/>
        <w:contextualSpacing w:val="0"/>
        <w:jc w:val="both"/>
        <w:rPr>
          <w:rFonts w:ascii="Arial" w:hAnsi="Arial" w:cs="Arial"/>
          <w:sz w:val="20"/>
          <w:szCs w:val="20"/>
        </w:rPr>
      </w:pPr>
      <w:r w:rsidRPr="00AD56AE">
        <w:rPr>
          <w:rFonts w:ascii="Arial" w:hAnsi="Arial" w:cs="Arial"/>
          <w:sz w:val="20"/>
          <w:szCs w:val="20"/>
        </w:rPr>
        <w:t>Hasil kompos yang optimal adalah variasi 9B yaitu dengan perbandingan sludge: limbah sampah domestik : limbah kulit bawang: adalah 6:1:1 dengan karakteristik kualitas kompos matang C-Organik 11,06%, N-Total 0,97%, rasio C/N 11,45, P-Total 0,46%, K-Total 0,53%, kadar air 38,17%, pH 7,03 dan temperatur 25,20C matang pada minggu ke 3.</w:t>
      </w:r>
    </w:p>
    <w:p w:rsidR="0071709E" w:rsidRPr="00AD56AE" w:rsidRDefault="00AD56AE" w:rsidP="00AD56AE">
      <w:pPr>
        <w:pStyle w:val="ListParagraph"/>
        <w:numPr>
          <w:ilvl w:val="0"/>
          <w:numId w:val="5"/>
        </w:numPr>
        <w:tabs>
          <w:tab w:val="left" w:pos="284"/>
        </w:tabs>
        <w:spacing w:after="0" w:line="240" w:lineRule="auto"/>
        <w:ind w:left="284" w:hanging="284"/>
        <w:jc w:val="both"/>
        <w:rPr>
          <w:rFonts w:ascii="Arial" w:hAnsi="Arial" w:cs="Arial"/>
          <w:sz w:val="20"/>
          <w:szCs w:val="20"/>
        </w:rPr>
      </w:pPr>
      <w:r w:rsidRPr="00AD56AE">
        <w:rPr>
          <w:rFonts w:ascii="Arial" w:hAnsi="Arial" w:cs="Arial"/>
          <w:sz w:val="20"/>
          <w:szCs w:val="20"/>
        </w:rPr>
        <w:t>Teknik pengomposan yang akan diterapkan guna menangani limbah PT.Indofood CBP dapat mengurangi timbulan sludge 180 kg/hari, limbah sampah domestik 30 kg/hari dan limbah kulit bawang 30 kg/hari.</w:t>
      </w:r>
    </w:p>
    <w:p w:rsidR="0071709E" w:rsidRPr="00CC4150" w:rsidRDefault="0071709E" w:rsidP="00CC4150">
      <w:pPr>
        <w:tabs>
          <w:tab w:val="left" w:pos="567"/>
        </w:tabs>
        <w:spacing w:after="0" w:line="240" w:lineRule="auto"/>
        <w:jc w:val="both"/>
        <w:rPr>
          <w:rFonts w:ascii="Arial" w:hAnsi="Arial" w:cs="Arial"/>
          <w:sz w:val="20"/>
          <w:szCs w:val="20"/>
        </w:rPr>
      </w:pPr>
    </w:p>
    <w:p w:rsidR="004E7D1A" w:rsidRPr="00CC4150" w:rsidRDefault="00AD56AE" w:rsidP="00CC4150">
      <w:pPr>
        <w:spacing w:before="120" w:after="0" w:line="240" w:lineRule="auto"/>
        <w:jc w:val="both"/>
        <w:rPr>
          <w:rFonts w:ascii="Arial" w:hAnsi="Arial" w:cs="Arial"/>
          <w:b/>
          <w:sz w:val="20"/>
          <w:szCs w:val="20"/>
        </w:rPr>
      </w:pPr>
      <w:r>
        <w:rPr>
          <w:rFonts w:ascii="Arial" w:hAnsi="Arial" w:cs="Arial"/>
          <w:b/>
          <w:sz w:val="20"/>
          <w:szCs w:val="20"/>
        </w:rPr>
        <w:t>SARAN</w:t>
      </w:r>
    </w:p>
    <w:p w:rsidR="00AD56AE" w:rsidRDefault="00AD56AE" w:rsidP="00CC4150">
      <w:pPr>
        <w:pStyle w:val="ListParagraph"/>
        <w:spacing w:before="120" w:line="240" w:lineRule="auto"/>
        <w:ind w:left="0"/>
        <w:contextualSpacing w:val="0"/>
        <w:rPr>
          <w:rFonts w:ascii="Arial" w:hAnsi="Arial" w:cs="Arial"/>
          <w:sz w:val="20"/>
          <w:szCs w:val="20"/>
        </w:rPr>
      </w:pPr>
      <w:r w:rsidRPr="00AD56AE">
        <w:rPr>
          <w:rFonts w:ascii="Arial" w:hAnsi="Arial" w:cs="Arial"/>
          <w:sz w:val="20"/>
          <w:szCs w:val="20"/>
        </w:rPr>
        <w:t>Untuk menentukan tingkat kualitas kompos matang perlu dilakukan penelitian lanjutan mengenai kandungan unsur hara mikro pada kompos matang.</w:t>
      </w:r>
    </w:p>
    <w:p w:rsidR="004E7D1A" w:rsidRPr="00CC4150" w:rsidRDefault="00AD56AE" w:rsidP="00CC4150">
      <w:pPr>
        <w:pStyle w:val="ListParagraph"/>
        <w:spacing w:before="120" w:line="240" w:lineRule="auto"/>
        <w:ind w:left="0"/>
        <w:contextualSpacing w:val="0"/>
        <w:rPr>
          <w:rFonts w:ascii="Arial" w:hAnsi="Arial" w:cs="Arial"/>
          <w:b/>
          <w:sz w:val="20"/>
          <w:szCs w:val="20"/>
        </w:rPr>
      </w:pPr>
      <w:r>
        <w:rPr>
          <w:rFonts w:ascii="Arial" w:hAnsi="Arial" w:cs="Arial"/>
          <w:b/>
          <w:sz w:val="20"/>
          <w:szCs w:val="20"/>
        </w:rPr>
        <w:t>DAFTAR PUSTAKA</w:t>
      </w:r>
    </w:p>
    <w:p w:rsidR="003D7DD3" w:rsidRPr="00CC4150" w:rsidRDefault="003D7DD3" w:rsidP="00CC4150">
      <w:pPr>
        <w:spacing w:after="0" w:line="240" w:lineRule="auto"/>
        <w:ind w:left="284" w:hanging="284"/>
        <w:jc w:val="both"/>
        <w:rPr>
          <w:rFonts w:ascii="Arial" w:hAnsi="Arial" w:cs="Arial"/>
          <w:sz w:val="20"/>
          <w:szCs w:val="20"/>
        </w:rPr>
      </w:pPr>
      <w:r w:rsidRPr="00CC4150">
        <w:rPr>
          <w:rFonts w:ascii="Arial" w:hAnsi="Arial" w:cs="Arial"/>
          <w:sz w:val="20"/>
          <w:szCs w:val="20"/>
        </w:rPr>
        <w:t xml:space="preserve">Anggraeni, Dewi. 2012. </w:t>
      </w:r>
      <w:r w:rsidRPr="00CC4150">
        <w:rPr>
          <w:rFonts w:ascii="Arial" w:hAnsi="Arial" w:cs="Arial"/>
          <w:i/>
          <w:sz w:val="20"/>
          <w:szCs w:val="20"/>
        </w:rPr>
        <w:t>“Studi Pengomposan Lumpur Hasil Pengolahan Limbah Cair PT.Indofood CBP dan Limbah Bawang Merah Goreng Menggunakan Aktivator EM4 dan Lumpur Aktif”.</w:t>
      </w:r>
      <w:r w:rsidRPr="00CC4150">
        <w:rPr>
          <w:rFonts w:ascii="Arial" w:hAnsi="Arial" w:cs="Arial"/>
          <w:sz w:val="20"/>
          <w:szCs w:val="20"/>
        </w:rPr>
        <w:t xml:space="preserve"> Teknik Lingkungan,Undip.</w:t>
      </w:r>
    </w:p>
    <w:p w:rsidR="003D7DD3" w:rsidRPr="00CC4150" w:rsidRDefault="003D7DD3" w:rsidP="00CC4150">
      <w:pPr>
        <w:spacing w:after="0" w:line="240" w:lineRule="auto"/>
        <w:ind w:left="284" w:hanging="284"/>
        <w:jc w:val="both"/>
        <w:rPr>
          <w:rFonts w:ascii="Arial" w:hAnsi="Arial" w:cs="Arial"/>
          <w:sz w:val="20"/>
          <w:szCs w:val="20"/>
        </w:rPr>
      </w:pPr>
      <w:r w:rsidRPr="00CC4150">
        <w:rPr>
          <w:rFonts w:ascii="Arial" w:hAnsi="Arial" w:cs="Arial"/>
          <w:sz w:val="20"/>
          <w:szCs w:val="20"/>
        </w:rPr>
        <w:t>Arumsari,Anitia. 2012.</w:t>
      </w:r>
      <w:r w:rsidRPr="00CC4150">
        <w:rPr>
          <w:rFonts w:ascii="Arial" w:hAnsi="Arial" w:cs="Arial"/>
          <w:i/>
          <w:sz w:val="20"/>
          <w:szCs w:val="20"/>
        </w:rPr>
        <w:t xml:space="preserve">”Pemanfaatan </w:t>
      </w:r>
      <w:r w:rsidR="001C6851">
        <w:rPr>
          <w:rFonts w:ascii="Arial" w:hAnsi="Arial" w:cs="Arial"/>
          <w:i/>
          <w:sz w:val="20"/>
          <w:szCs w:val="20"/>
        </w:rPr>
        <w:t>K1</w:t>
      </w:r>
      <w:r w:rsidRPr="00CC4150">
        <w:rPr>
          <w:rFonts w:ascii="Arial" w:hAnsi="Arial" w:cs="Arial"/>
          <w:i/>
          <w:sz w:val="20"/>
          <w:szCs w:val="20"/>
        </w:rPr>
        <w:t xml:space="preserve">udge Hasil Pegolahan Limbah Cair PT.Indofood CBP dengan Penambahan Sampah Domestik serta EM4 dan Lumpur Aktif sebagai Aktivator Melalui Proses Pengomposan”. </w:t>
      </w:r>
      <w:r w:rsidRPr="00CC4150">
        <w:rPr>
          <w:rFonts w:ascii="Arial" w:hAnsi="Arial" w:cs="Arial"/>
          <w:sz w:val="20"/>
          <w:szCs w:val="20"/>
        </w:rPr>
        <w:t>Teknik Lingkungan,Undip.</w:t>
      </w:r>
    </w:p>
    <w:p w:rsidR="003D7DD3" w:rsidRPr="00CC4150" w:rsidRDefault="003D7DD3" w:rsidP="00CC4150">
      <w:pPr>
        <w:spacing w:after="0" w:line="240" w:lineRule="auto"/>
        <w:ind w:left="284" w:hanging="284"/>
        <w:jc w:val="both"/>
        <w:rPr>
          <w:rFonts w:ascii="Arial" w:hAnsi="Arial" w:cs="Arial"/>
          <w:sz w:val="20"/>
          <w:szCs w:val="20"/>
        </w:rPr>
      </w:pPr>
      <w:r w:rsidRPr="00CC4150">
        <w:rPr>
          <w:rFonts w:ascii="Arial" w:hAnsi="Arial" w:cs="Arial"/>
          <w:sz w:val="20"/>
          <w:szCs w:val="20"/>
        </w:rPr>
        <w:lastRenderedPageBreak/>
        <w:t>Mifathul.2003.”</w:t>
      </w:r>
      <w:r w:rsidRPr="00CC4150">
        <w:rPr>
          <w:rFonts w:ascii="Arial" w:hAnsi="Arial" w:cs="Arial"/>
          <w:i/>
          <w:sz w:val="20"/>
          <w:szCs w:val="20"/>
        </w:rPr>
        <w:t>Evaluasi Kualitas Kompos Dari Berbagai Kota Sebagai Dasar Dalam Pembuatan SOP Pengomposan</w:t>
      </w:r>
      <w:r w:rsidRPr="00CC4150">
        <w:rPr>
          <w:rFonts w:ascii="Arial" w:hAnsi="Arial" w:cs="Arial"/>
          <w:sz w:val="20"/>
          <w:szCs w:val="20"/>
        </w:rPr>
        <w:t>”. Bogor: IPB.</w:t>
      </w:r>
    </w:p>
    <w:p w:rsidR="003D7DD3" w:rsidRPr="00CC4150" w:rsidRDefault="003D7DD3" w:rsidP="00CC4150">
      <w:pPr>
        <w:spacing w:after="0" w:line="240" w:lineRule="auto"/>
        <w:ind w:left="284" w:hanging="284"/>
        <w:jc w:val="both"/>
        <w:rPr>
          <w:rFonts w:ascii="Arial" w:hAnsi="Arial" w:cs="Arial"/>
          <w:sz w:val="20"/>
          <w:szCs w:val="20"/>
        </w:rPr>
      </w:pPr>
      <w:r w:rsidRPr="00CC4150">
        <w:rPr>
          <w:rFonts w:ascii="Arial" w:hAnsi="Arial" w:cs="Arial"/>
          <w:sz w:val="20"/>
          <w:szCs w:val="20"/>
        </w:rPr>
        <w:t>Murbandono HS, L. 1988 .</w:t>
      </w:r>
      <w:r w:rsidRPr="00CC4150">
        <w:rPr>
          <w:rFonts w:ascii="Arial" w:hAnsi="Arial" w:cs="Arial"/>
          <w:i/>
          <w:sz w:val="20"/>
          <w:szCs w:val="20"/>
        </w:rPr>
        <w:t xml:space="preserve"> “Membuat Kompos”</w:t>
      </w:r>
      <w:r w:rsidRPr="00CC4150">
        <w:rPr>
          <w:rFonts w:ascii="Arial" w:hAnsi="Arial" w:cs="Arial"/>
          <w:sz w:val="20"/>
          <w:szCs w:val="20"/>
        </w:rPr>
        <w:t xml:space="preserve"> . Penebar Swadaya : Jakarta.</w:t>
      </w:r>
    </w:p>
    <w:p w:rsidR="003D7DD3" w:rsidRPr="00CC4150" w:rsidRDefault="003D7DD3" w:rsidP="00CC4150">
      <w:pPr>
        <w:spacing w:after="0" w:line="240" w:lineRule="auto"/>
        <w:ind w:left="284" w:hanging="284"/>
        <w:jc w:val="both"/>
        <w:rPr>
          <w:rFonts w:ascii="Arial" w:hAnsi="Arial" w:cs="Arial"/>
          <w:sz w:val="20"/>
          <w:szCs w:val="20"/>
        </w:rPr>
      </w:pPr>
      <w:r w:rsidRPr="00CC4150">
        <w:rPr>
          <w:rFonts w:ascii="Arial" w:hAnsi="Arial" w:cs="Arial"/>
          <w:sz w:val="20"/>
          <w:szCs w:val="20"/>
        </w:rPr>
        <w:t xml:space="preserve">Ristiawan, Ardi. 2012. </w:t>
      </w:r>
      <w:r w:rsidRPr="00CC4150">
        <w:rPr>
          <w:rFonts w:ascii="Arial" w:hAnsi="Arial" w:cs="Arial"/>
          <w:i/>
          <w:sz w:val="20"/>
          <w:szCs w:val="20"/>
        </w:rPr>
        <w:t xml:space="preserve">“Pemanfaatan </w:t>
      </w:r>
      <w:r w:rsidR="001C6851">
        <w:rPr>
          <w:rFonts w:ascii="Arial" w:hAnsi="Arial" w:cs="Arial"/>
          <w:i/>
          <w:sz w:val="20"/>
          <w:szCs w:val="20"/>
        </w:rPr>
        <w:t>K1</w:t>
      </w:r>
      <w:r w:rsidRPr="00CC4150">
        <w:rPr>
          <w:rFonts w:ascii="Arial" w:hAnsi="Arial" w:cs="Arial"/>
          <w:i/>
          <w:sz w:val="20"/>
          <w:szCs w:val="20"/>
        </w:rPr>
        <w:t>udge Hasil Pengolahan Limbah Cair PT.Indofood CBP dengan Penambahan Sampah Domestik, Limbah Bawang Merah Goreng dan Limbah Kulit Bawang serta EM4 dan Lumpur Aktif sebagai Aktivator Melalui Proses Pengomposan”.</w:t>
      </w:r>
      <w:r w:rsidRPr="00CC4150">
        <w:rPr>
          <w:rFonts w:ascii="Arial" w:hAnsi="Arial" w:cs="Arial"/>
          <w:sz w:val="20"/>
          <w:szCs w:val="20"/>
        </w:rPr>
        <w:t xml:space="preserve"> Teknik Lingkungan,Undip.</w:t>
      </w:r>
    </w:p>
    <w:p w:rsidR="003D7DD3" w:rsidRPr="00CC4150" w:rsidRDefault="003D7DD3" w:rsidP="00CC4150">
      <w:pPr>
        <w:spacing w:after="0" w:line="240" w:lineRule="auto"/>
        <w:ind w:left="284" w:hanging="284"/>
        <w:jc w:val="both"/>
        <w:rPr>
          <w:rFonts w:ascii="Arial" w:hAnsi="Arial" w:cs="Arial"/>
          <w:sz w:val="20"/>
          <w:szCs w:val="20"/>
        </w:rPr>
      </w:pPr>
      <w:r w:rsidRPr="00CC4150">
        <w:rPr>
          <w:rFonts w:ascii="Arial" w:hAnsi="Arial" w:cs="Arial"/>
          <w:sz w:val="20"/>
          <w:szCs w:val="20"/>
        </w:rPr>
        <w:t>SNI:19-7030-2004. “</w:t>
      </w:r>
      <w:r w:rsidRPr="00CC4150">
        <w:rPr>
          <w:rFonts w:ascii="Arial" w:hAnsi="Arial" w:cs="Arial"/>
          <w:i/>
          <w:sz w:val="20"/>
          <w:szCs w:val="20"/>
        </w:rPr>
        <w:t>Spesifikasi Kompos Dari Sampah Organik Domestik</w:t>
      </w:r>
      <w:r w:rsidRPr="00CC4150">
        <w:rPr>
          <w:rFonts w:ascii="Arial" w:hAnsi="Arial" w:cs="Arial"/>
          <w:sz w:val="20"/>
          <w:szCs w:val="20"/>
        </w:rPr>
        <w:t>”</w:t>
      </w:r>
    </w:p>
    <w:p w:rsidR="003D7DD3" w:rsidRPr="00CC4150" w:rsidRDefault="003D7DD3" w:rsidP="00CC4150">
      <w:pPr>
        <w:spacing w:after="0" w:line="240" w:lineRule="auto"/>
        <w:ind w:left="284" w:hanging="284"/>
        <w:jc w:val="both"/>
        <w:rPr>
          <w:rFonts w:ascii="Arial" w:hAnsi="Arial" w:cs="Arial"/>
          <w:sz w:val="20"/>
          <w:szCs w:val="20"/>
        </w:rPr>
      </w:pPr>
      <w:r w:rsidRPr="00CC4150">
        <w:rPr>
          <w:rFonts w:ascii="Arial" w:hAnsi="Arial" w:cs="Arial"/>
          <w:sz w:val="20"/>
          <w:szCs w:val="20"/>
          <w:lang w:val="id-ID"/>
        </w:rPr>
        <w:t>Sujiwo</w:t>
      </w:r>
      <w:r w:rsidRPr="00CC4150">
        <w:rPr>
          <w:rFonts w:ascii="Arial" w:hAnsi="Arial" w:cs="Arial"/>
          <w:sz w:val="20"/>
          <w:szCs w:val="20"/>
        </w:rPr>
        <w:t xml:space="preserve">,Bagus. 2012. </w:t>
      </w:r>
      <w:r w:rsidRPr="00CC4150">
        <w:rPr>
          <w:rFonts w:ascii="Arial" w:hAnsi="Arial" w:cs="Arial"/>
          <w:i/>
          <w:sz w:val="20"/>
          <w:szCs w:val="20"/>
        </w:rPr>
        <w:t>“</w:t>
      </w:r>
      <w:r w:rsidRPr="00CC4150">
        <w:rPr>
          <w:rFonts w:ascii="Arial" w:hAnsi="Arial" w:cs="Arial"/>
          <w:i/>
          <w:sz w:val="20"/>
          <w:szCs w:val="20"/>
          <w:lang w:val="id-ID"/>
        </w:rPr>
        <w:t xml:space="preserve">Pemanfaatan </w:t>
      </w:r>
      <w:r w:rsidR="001C6851">
        <w:rPr>
          <w:rFonts w:ascii="Arial" w:hAnsi="Arial" w:cs="Arial"/>
          <w:i/>
          <w:sz w:val="20"/>
          <w:szCs w:val="20"/>
          <w:lang w:val="id-ID"/>
        </w:rPr>
        <w:t>K1</w:t>
      </w:r>
      <w:r w:rsidRPr="00CC4150">
        <w:rPr>
          <w:rFonts w:ascii="Arial" w:hAnsi="Arial" w:cs="Arial"/>
          <w:i/>
          <w:sz w:val="20"/>
          <w:szCs w:val="20"/>
          <w:lang w:val="id-ID"/>
        </w:rPr>
        <w:t>udge Hasil Pengolahan Limbah Cair PT.Indofood CBP dengan Penambahan Kulit Bawang Merah serta Lumpur Aktif dan EM4 sebagai Aktivator Melalui Proses Pengomposan</w:t>
      </w:r>
      <w:r w:rsidRPr="00CC4150">
        <w:rPr>
          <w:rFonts w:ascii="Arial" w:hAnsi="Arial" w:cs="Arial"/>
          <w:i/>
          <w:sz w:val="20"/>
          <w:szCs w:val="20"/>
        </w:rPr>
        <w:t>”.</w:t>
      </w:r>
      <w:r w:rsidRPr="00CC4150">
        <w:rPr>
          <w:rFonts w:ascii="Arial" w:hAnsi="Arial" w:cs="Arial"/>
          <w:sz w:val="20"/>
          <w:szCs w:val="20"/>
        </w:rPr>
        <w:t xml:space="preserve"> Teknik Lingkungan,Undip.</w:t>
      </w:r>
    </w:p>
    <w:p w:rsidR="003D7DD3" w:rsidRPr="00CC4150" w:rsidRDefault="003D7DD3" w:rsidP="00CC4150">
      <w:pPr>
        <w:spacing w:after="0" w:line="240" w:lineRule="auto"/>
        <w:ind w:left="284" w:hanging="284"/>
        <w:jc w:val="both"/>
        <w:rPr>
          <w:rFonts w:ascii="Arial" w:hAnsi="Arial" w:cs="Arial"/>
          <w:sz w:val="20"/>
          <w:szCs w:val="20"/>
        </w:rPr>
      </w:pPr>
      <w:r w:rsidRPr="00CC4150">
        <w:rPr>
          <w:rFonts w:ascii="Arial" w:hAnsi="Arial" w:cs="Arial"/>
          <w:sz w:val="20"/>
          <w:szCs w:val="20"/>
        </w:rPr>
        <w:t xml:space="preserve">Suswardany, dkk. 2006. </w:t>
      </w:r>
      <w:r w:rsidRPr="00CC4150">
        <w:rPr>
          <w:rFonts w:ascii="Arial" w:hAnsi="Arial" w:cs="Arial"/>
          <w:i/>
          <w:sz w:val="20"/>
          <w:szCs w:val="20"/>
        </w:rPr>
        <w:t>“Peran Effective Microorganism-4 (EM-4) Dalam Meningkatkan Kualitas Kimia Kompos Ampas Tahu. Jurnal Penelitian Sains dan Teknologi”,</w:t>
      </w:r>
      <w:r w:rsidRPr="00CC4150">
        <w:rPr>
          <w:rFonts w:ascii="Arial" w:hAnsi="Arial" w:cs="Arial"/>
          <w:sz w:val="20"/>
          <w:szCs w:val="20"/>
        </w:rPr>
        <w:t>Vol. 7, No.2. Universitas Muhammadiyah Surakarta.</w:t>
      </w:r>
    </w:p>
    <w:p w:rsidR="003D7DD3" w:rsidRPr="00CC4150" w:rsidRDefault="003D7DD3" w:rsidP="00CC4150">
      <w:pPr>
        <w:spacing w:after="0" w:line="240" w:lineRule="auto"/>
        <w:ind w:left="284" w:hanging="284"/>
        <w:jc w:val="both"/>
        <w:rPr>
          <w:rFonts w:ascii="Arial" w:hAnsi="Arial" w:cs="Arial"/>
          <w:sz w:val="20"/>
          <w:szCs w:val="20"/>
        </w:rPr>
      </w:pPr>
      <w:r w:rsidRPr="00CC4150">
        <w:rPr>
          <w:rFonts w:ascii="Arial" w:hAnsi="Arial" w:cs="Arial"/>
          <w:sz w:val="20"/>
          <w:szCs w:val="20"/>
        </w:rPr>
        <w:t>Tobing,Esther L. 2009. “</w:t>
      </w:r>
      <w:r w:rsidRPr="00CC4150">
        <w:rPr>
          <w:rFonts w:ascii="Arial" w:hAnsi="Arial" w:cs="Arial"/>
          <w:i/>
          <w:sz w:val="20"/>
          <w:szCs w:val="20"/>
        </w:rPr>
        <w:t>Studi Tentang Kandungan Nitrogen, Karbon © Organik dan C/N Dari Kompos Tumbuhan Kembang Bulan (Tithonia diversifolia)”.</w:t>
      </w:r>
      <w:r w:rsidRPr="00CC4150">
        <w:rPr>
          <w:rFonts w:ascii="Arial" w:hAnsi="Arial" w:cs="Arial"/>
          <w:sz w:val="20"/>
          <w:szCs w:val="20"/>
        </w:rPr>
        <w:t xml:space="preserve"> Medan: Universitas Sumatera Utara.</w:t>
      </w:r>
    </w:p>
    <w:p w:rsidR="003D7DD3" w:rsidRPr="00CC4150" w:rsidRDefault="003D7DD3" w:rsidP="00CC4150">
      <w:pPr>
        <w:spacing w:after="0" w:line="240" w:lineRule="auto"/>
        <w:ind w:left="284" w:hanging="284"/>
        <w:jc w:val="both"/>
        <w:rPr>
          <w:rFonts w:ascii="Arial" w:hAnsi="Arial" w:cs="Arial"/>
          <w:sz w:val="20"/>
          <w:szCs w:val="20"/>
        </w:rPr>
      </w:pPr>
    </w:p>
    <w:p w:rsidR="00F53CD1" w:rsidRPr="00CC4150" w:rsidRDefault="00F53CD1" w:rsidP="00CC4150">
      <w:pPr>
        <w:pStyle w:val="ListParagraph"/>
        <w:spacing w:before="240" w:line="240" w:lineRule="auto"/>
        <w:ind w:left="0"/>
        <w:contextualSpacing w:val="0"/>
        <w:rPr>
          <w:rFonts w:ascii="Arial" w:hAnsi="Arial" w:cs="Arial"/>
          <w:b/>
          <w:sz w:val="20"/>
          <w:szCs w:val="20"/>
        </w:rPr>
      </w:pPr>
    </w:p>
    <w:sectPr w:rsidR="00F53CD1" w:rsidRPr="00CC4150" w:rsidSect="001C6851">
      <w:type w:val="continuous"/>
      <w:pgSz w:w="12240" w:h="15840"/>
      <w:pgMar w:top="1418" w:right="1418" w:bottom="1418" w:left="1418" w:header="709" w:footer="709" w:gutter="0"/>
      <w:cols w:num="2" w:space="482"/>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A4CE5"/>
    <w:multiLevelType w:val="hybridMultilevel"/>
    <w:tmpl w:val="8110AC4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5E443058"/>
    <w:multiLevelType w:val="hybridMultilevel"/>
    <w:tmpl w:val="CEF07952"/>
    <w:lvl w:ilvl="0" w:tplc="9E826CD0">
      <w:start w:val="1"/>
      <w:numFmt w:val="decimal"/>
      <w:pStyle w:val="Heading1"/>
      <w:lvlText w:val="Gambar %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F36456"/>
    <w:multiLevelType w:val="hybridMultilevel"/>
    <w:tmpl w:val="3126FAC0"/>
    <w:lvl w:ilvl="0" w:tplc="1D56C312">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C94D65"/>
    <w:multiLevelType w:val="hybridMultilevel"/>
    <w:tmpl w:val="BD36674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ADC4DD4"/>
    <w:multiLevelType w:val="hybridMultilevel"/>
    <w:tmpl w:val="FD02D0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compat/>
  <w:rsids>
    <w:rsidRoot w:val="004E7D1A"/>
    <w:rsid w:val="000141BF"/>
    <w:rsid w:val="00044491"/>
    <w:rsid w:val="000A3CAE"/>
    <w:rsid w:val="000E1C78"/>
    <w:rsid w:val="001315AC"/>
    <w:rsid w:val="001C6851"/>
    <w:rsid w:val="0020242B"/>
    <w:rsid w:val="00227D87"/>
    <w:rsid w:val="002B3F2D"/>
    <w:rsid w:val="002E5F70"/>
    <w:rsid w:val="003D7DD3"/>
    <w:rsid w:val="00407F92"/>
    <w:rsid w:val="004446DD"/>
    <w:rsid w:val="004946B3"/>
    <w:rsid w:val="004E7D1A"/>
    <w:rsid w:val="0053647A"/>
    <w:rsid w:val="005416CA"/>
    <w:rsid w:val="00576D0E"/>
    <w:rsid w:val="00675F35"/>
    <w:rsid w:val="00697F92"/>
    <w:rsid w:val="0071709E"/>
    <w:rsid w:val="007268F0"/>
    <w:rsid w:val="00882360"/>
    <w:rsid w:val="00885BE9"/>
    <w:rsid w:val="00901F71"/>
    <w:rsid w:val="00AD56AE"/>
    <w:rsid w:val="00AF41C7"/>
    <w:rsid w:val="00B54773"/>
    <w:rsid w:val="00B93AEF"/>
    <w:rsid w:val="00BA7221"/>
    <w:rsid w:val="00BD2B10"/>
    <w:rsid w:val="00CC4150"/>
    <w:rsid w:val="00D422D3"/>
    <w:rsid w:val="00D67C45"/>
    <w:rsid w:val="00DE72B6"/>
    <w:rsid w:val="00EA1A0A"/>
    <w:rsid w:val="00EF1BC0"/>
    <w:rsid w:val="00F53CD1"/>
    <w:rsid w:val="00F67422"/>
    <w:rsid w:val="00FE6C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2D3"/>
  </w:style>
  <w:style w:type="paragraph" w:styleId="Heading1">
    <w:name w:val="heading 1"/>
    <w:basedOn w:val="Normal"/>
    <w:next w:val="Normal"/>
    <w:link w:val="Heading1Char"/>
    <w:uiPriority w:val="9"/>
    <w:qFormat/>
    <w:rsid w:val="00F67422"/>
    <w:pPr>
      <w:keepNext/>
      <w:keepLines/>
      <w:numPr>
        <w:numId w:val="2"/>
      </w:numPr>
      <w:spacing w:after="0" w:line="240" w:lineRule="auto"/>
      <w:ind w:left="0" w:firstLine="0"/>
      <w:jc w:val="center"/>
      <w:outlineLvl w:val="0"/>
    </w:pPr>
    <w:rPr>
      <w:rFonts w:ascii="Times New Roman" w:eastAsiaTheme="majorEastAsia" w:hAnsi="Times New Roman" w:cstheme="majorBidi"/>
      <w:b/>
      <w:bCs/>
      <w:sz w:val="24"/>
      <w:szCs w:val="28"/>
    </w:rPr>
  </w:style>
  <w:style w:type="paragraph" w:styleId="Heading3">
    <w:name w:val="heading 3"/>
    <w:basedOn w:val="Normal"/>
    <w:next w:val="Normal"/>
    <w:link w:val="Heading3Char"/>
    <w:uiPriority w:val="9"/>
    <w:semiHidden/>
    <w:unhideWhenUsed/>
    <w:qFormat/>
    <w:rsid w:val="00407F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7D1A"/>
    <w:pPr>
      <w:ind w:left="720"/>
      <w:contextualSpacing/>
    </w:pPr>
  </w:style>
  <w:style w:type="character" w:customStyle="1" w:styleId="Heading1Char">
    <w:name w:val="Heading 1 Char"/>
    <w:basedOn w:val="DefaultParagraphFont"/>
    <w:link w:val="Heading1"/>
    <w:uiPriority w:val="9"/>
    <w:rsid w:val="00F67422"/>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9"/>
    <w:semiHidden/>
    <w:rsid w:val="00407F9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07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F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C38EB-135F-4931-A513-9E22C10C4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3313</Words>
  <Characters>18887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dc:creator>
  <cp:keywords/>
  <dc:description/>
  <cp:lastModifiedBy>Media</cp:lastModifiedBy>
  <cp:revision>3</cp:revision>
  <dcterms:created xsi:type="dcterms:W3CDTF">2013-03-20T18:45:00Z</dcterms:created>
  <dcterms:modified xsi:type="dcterms:W3CDTF">2013-03-20T19:11:00Z</dcterms:modified>
</cp:coreProperties>
</file>