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0B" w:rsidRPr="0061326A" w:rsidRDefault="00C44B0B" w:rsidP="0061326A">
      <w:pPr>
        <w:jc w:val="center"/>
        <w:rPr>
          <w:rFonts w:asciiTheme="minorBidi" w:hAnsiTheme="minorBidi" w:cstheme="minorBidi"/>
          <w:b/>
          <w:sz w:val="20"/>
          <w:szCs w:val="20"/>
        </w:rPr>
      </w:pPr>
      <w:r w:rsidRPr="0061326A">
        <w:rPr>
          <w:rFonts w:asciiTheme="minorBidi" w:hAnsiTheme="minorBidi" w:cstheme="minorBidi"/>
          <w:b/>
          <w:sz w:val="20"/>
          <w:szCs w:val="20"/>
        </w:rPr>
        <w:t>PROSES DENITRIFIKASI AEROB LIMBAH RADIOAKTIF CAIR YANG MENGANDUNG ASAM NITRAT</w:t>
      </w:r>
    </w:p>
    <w:p w:rsidR="00C44B0B" w:rsidRPr="0061326A" w:rsidRDefault="00C44B0B" w:rsidP="0061326A">
      <w:pPr>
        <w:jc w:val="center"/>
        <w:rPr>
          <w:rFonts w:asciiTheme="minorBidi" w:hAnsiTheme="minorBidi" w:cstheme="minorBidi"/>
          <w:bCs/>
          <w:sz w:val="20"/>
          <w:szCs w:val="20"/>
        </w:rPr>
      </w:pPr>
    </w:p>
    <w:p w:rsidR="00C44B0B" w:rsidRPr="0061326A" w:rsidRDefault="00C44B0B" w:rsidP="0061326A">
      <w:pPr>
        <w:jc w:val="center"/>
        <w:rPr>
          <w:rFonts w:asciiTheme="minorBidi" w:hAnsiTheme="minorBidi" w:cstheme="minorBidi"/>
          <w:bCs/>
          <w:sz w:val="20"/>
          <w:szCs w:val="20"/>
        </w:rPr>
      </w:pPr>
      <w:r w:rsidRPr="0061326A">
        <w:rPr>
          <w:rFonts w:asciiTheme="minorBidi" w:hAnsiTheme="minorBidi" w:cstheme="minorBidi"/>
          <w:bCs/>
          <w:sz w:val="20"/>
          <w:szCs w:val="20"/>
        </w:rPr>
        <w:t>Basma Putera D</w:t>
      </w:r>
      <w:r w:rsidR="00CF1F44">
        <w:rPr>
          <w:rFonts w:asciiTheme="minorBidi" w:hAnsiTheme="minorBidi" w:cstheme="minorBidi"/>
          <w:bCs/>
          <w:sz w:val="20"/>
          <w:szCs w:val="20"/>
        </w:rPr>
        <w:t>indra</w:t>
      </w:r>
      <w:r w:rsidRPr="0061326A">
        <w:rPr>
          <w:rFonts w:asciiTheme="minorBidi" w:hAnsiTheme="minorBidi" w:cstheme="minorBidi"/>
          <w:bCs/>
          <w:sz w:val="20"/>
          <w:szCs w:val="20"/>
          <w:vertAlign w:val="superscript"/>
        </w:rPr>
        <w:t>1</w:t>
      </w:r>
      <w:r w:rsidRPr="0061326A">
        <w:rPr>
          <w:rFonts w:asciiTheme="minorBidi" w:hAnsiTheme="minorBidi" w:cstheme="minorBidi"/>
          <w:bCs/>
          <w:sz w:val="20"/>
          <w:szCs w:val="20"/>
        </w:rPr>
        <w:t>, Zainus Salimin</w:t>
      </w:r>
      <w:r w:rsidRPr="0061326A">
        <w:rPr>
          <w:rFonts w:asciiTheme="minorBidi" w:hAnsiTheme="minorBidi" w:cstheme="minorBidi"/>
          <w:bCs/>
          <w:sz w:val="20"/>
          <w:szCs w:val="20"/>
          <w:vertAlign w:val="superscript"/>
        </w:rPr>
        <w:t>2</w:t>
      </w:r>
      <w:r w:rsidRPr="0061326A">
        <w:rPr>
          <w:rFonts w:asciiTheme="minorBidi" w:hAnsiTheme="minorBidi" w:cstheme="minorBidi"/>
          <w:bCs/>
          <w:sz w:val="20"/>
          <w:szCs w:val="20"/>
        </w:rPr>
        <w:t>, Wiharyanto Oktiawan</w:t>
      </w:r>
      <w:r w:rsidRPr="0061326A">
        <w:rPr>
          <w:rFonts w:asciiTheme="minorBidi" w:hAnsiTheme="minorBidi" w:cstheme="minorBidi"/>
          <w:bCs/>
          <w:sz w:val="20"/>
          <w:szCs w:val="20"/>
          <w:vertAlign w:val="superscript"/>
        </w:rPr>
        <w:t>3</w:t>
      </w:r>
    </w:p>
    <w:p w:rsidR="00C44B0B" w:rsidRPr="0061326A" w:rsidRDefault="00C44B0B" w:rsidP="0061326A">
      <w:pPr>
        <w:jc w:val="center"/>
        <w:rPr>
          <w:rFonts w:asciiTheme="minorBidi" w:hAnsiTheme="minorBidi" w:cstheme="minorBidi"/>
          <w:b/>
          <w:sz w:val="20"/>
          <w:szCs w:val="20"/>
        </w:rPr>
      </w:pPr>
    </w:p>
    <w:p w:rsidR="00C44B0B" w:rsidRPr="0061326A" w:rsidRDefault="00C44B0B" w:rsidP="0061326A">
      <w:pPr>
        <w:jc w:val="center"/>
        <w:rPr>
          <w:rFonts w:asciiTheme="minorBidi" w:hAnsiTheme="minorBidi" w:cstheme="minorBidi"/>
          <w:b/>
          <w:sz w:val="20"/>
          <w:szCs w:val="20"/>
        </w:rPr>
      </w:pPr>
    </w:p>
    <w:p w:rsidR="00C44B0B" w:rsidRPr="0061326A" w:rsidRDefault="00C44B0B" w:rsidP="0061326A">
      <w:pPr>
        <w:jc w:val="center"/>
        <w:rPr>
          <w:rFonts w:asciiTheme="minorBidi" w:hAnsiTheme="minorBidi" w:cstheme="minorBidi"/>
          <w:b/>
          <w:sz w:val="20"/>
          <w:szCs w:val="20"/>
        </w:rPr>
      </w:pPr>
      <w:r w:rsidRPr="0061326A">
        <w:rPr>
          <w:rFonts w:asciiTheme="minorBidi" w:hAnsiTheme="minorBidi" w:cstheme="minorBidi"/>
          <w:b/>
          <w:sz w:val="20"/>
          <w:szCs w:val="20"/>
        </w:rPr>
        <w:t>ABSTRAK</w:t>
      </w:r>
    </w:p>
    <w:p w:rsidR="00C44B0B" w:rsidRPr="0061326A" w:rsidRDefault="00C44B0B" w:rsidP="0061326A">
      <w:pPr>
        <w:jc w:val="center"/>
        <w:rPr>
          <w:rFonts w:asciiTheme="minorBidi" w:hAnsiTheme="minorBidi" w:cstheme="minorBidi"/>
          <w:b/>
          <w:sz w:val="20"/>
          <w:szCs w:val="20"/>
        </w:rPr>
      </w:pPr>
    </w:p>
    <w:p w:rsidR="00C44B0B" w:rsidRPr="0061326A" w:rsidRDefault="00C44B0B" w:rsidP="00D77252">
      <w:pPr>
        <w:pStyle w:val="ListParagraph"/>
        <w:ind w:left="0"/>
        <w:jc w:val="both"/>
        <w:rPr>
          <w:rFonts w:asciiTheme="minorBidi" w:hAnsiTheme="minorBidi" w:cstheme="minorBidi"/>
          <w:iCs/>
          <w:sz w:val="20"/>
          <w:szCs w:val="20"/>
        </w:rPr>
      </w:pPr>
      <w:r w:rsidRPr="0061326A">
        <w:rPr>
          <w:rFonts w:asciiTheme="minorBidi" w:eastAsia="Arial Unicode MS" w:hAnsiTheme="minorBidi" w:cstheme="minorBidi"/>
          <w:iCs/>
          <w:sz w:val="20"/>
          <w:szCs w:val="20"/>
        </w:rPr>
        <w:t>Pengolahan limbah cair dari fabrikasi bahan bakar nuklir dan kegiatan pencucian pakaian kerja radiasi menggunakan proses denitrifikasi. Proses denitrifikasi adalah proses penguraian asam nitrat menjadi N</w:t>
      </w:r>
      <w:r w:rsidRPr="0061326A">
        <w:rPr>
          <w:rFonts w:asciiTheme="minorBidi" w:eastAsia="Arial Unicode MS" w:hAnsiTheme="minorBidi" w:cstheme="minorBidi"/>
          <w:iCs/>
          <w:sz w:val="20"/>
          <w:szCs w:val="20"/>
          <w:vertAlign w:val="subscript"/>
        </w:rPr>
        <w:t xml:space="preserve">2 </w:t>
      </w:r>
      <w:r w:rsidRPr="0061326A">
        <w:rPr>
          <w:rFonts w:asciiTheme="minorBidi" w:eastAsia="Arial Unicode MS" w:hAnsiTheme="minorBidi" w:cstheme="minorBidi"/>
          <w:iCs/>
          <w:sz w:val="20"/>
          <w:szCs w:val="20"/>
        </w:rPr>
        <w:t>berupa gas sedangkan untuk mengolah limbah yang mengandung radioaktif menggunakan proses biosorpsi. Percobaan ini bertujuan untuk mengetahui</w:t>
      </w:r>
      <w:r w:rsidRPr="0061326A">
        <w:rPr>
          <w:rFonts w:asciiTheme="minorBidi" w:hAnsiTheme="minorBidi" w:cstheme="minorBidi"/>
          <w:iCs/>
          <w:sz w:val="20"/>
          <w:szCs w:val="20"/>
        </w:rPr>
        <w:t xml:space="preserve"> pengaruh jenis bakteri dan waktu proses terhadap penguraian nitrat dan penyisihan uranium. </w:t>
      </w:r>
      <w:proofErr w:type="gramStart"/>
      <w:r w:rsidRPr="0061326A">
        <w:rPr>
          <w:rFonts w:asciiTheme="minorBidi" w:hAnsiTheme="minorBidi" w:cstheme="minorBidi"/>
          <w:iCs/>
          <w:sz w:val="20"/>
          <w:szCs w:val="20"/>
        </w:rPr>
        <w:t xml:space="preserve">Percobaan ini menggunakan reaktor bervolume 18 l, aerator, bakteri mutan aerob SGB 102, limbah simulasi </w:t>
      </w:r>
      <w:r w:rsidR="00D77252">
        <w:rPr>
          <w:rFonts w:asciiTheme="minorBidi" w:hAnsiTheme="minorBidi" w:cstheme="minorBidi"/>
          <w:iCs/>
          <w:sz w:val="20"/>
          <w:szCs w:val="20"/>
        </w:rPr>
        <w:t>dengan</w:t>
      </w:r>
      <w:r w:rsidRPr="0061326A">
        <w:rPr>
          <w:rFonts w:asciiTheme="minorBidi" w:hAnsiTheme="minorBidi" w:cstheme="minorBidi"/>
          <w:iCs/>
          <w:sz w:val="20"/>
          <w:szCs w:val="20"/>
        </w:rPr>
        <w:t xml:space="preserve"> kandungan zat organik.</w:t>
      </w:r>
      <w:proofErr w:type="gramEnd"/>
      <w:r w:rsidRPr="0061326A">
        <w:rPr>
          <w:rFonts w:asciiTheme="minorBidi" w:hAnsiTheme="minorBidi" w:cstheme="minorBidi"/>
          <w:iCs/>
          <w:sz w:val="20"/>
          <w:szCs w:val="20"/>
        </w:rPr>
        <w:t xml:space="preserve"> Variabel bebas yang dipakai adalah waktu proses. Berdasarkan hasil percobaan didapatkan hasil bahwa semakin lama waktu proses maka semakin besar persen penyisihan nitrat dan penyerapan uranium dan cesium. Pada waktu proses 104 jam setelah aklimatisasi proses penurunan COD yang dihasilkan sebesar 2,62 mg/l (efisiensi 97,96%); waktu proses 104 jam setelah aklimatisasi proses penurunan BOD yang dihasilkan sebesar 2,62 mg/l (efisiensi 97,96%); waktu proses 368 jam setelah aklimatisasi proses penguraian nitrat yang dihasilkan sebesar 4,53 mg/l (efisiensi 99,99%). Dan pada waktu proses </w:t>
      </w:r>
      <w:proofErr w:type="gramStart"/>
      <w:r w:rsidRPr="0061326A">
        <w:rPr>
          <w:rFonts w:asciiTheme="minorBidi" w:hAnsiTheme="minorBidi" w:cstheme="minorBidi"/>
          <w:iCs/>
          <w:sz w:val="20"/>
          <w:szCs w:val="20"/>
        </w:rPr>
        <w:t>368  jam</w:t>
      </w:r>
      <w:proofErr w:type="gramEnd"/>
      <w:r w:rsidRPr="0061326A">
        <w:rPr>
          <w:rFonts w:asciiTheme="minorBidi" w:hAnsiTheme="minorBidi" w:cstheme="minorBidi"/>
          <w:iCs/>
          <w:sz w:val="20"/>
          <w:szCs w:val="20"/>
        </w:rPr>
        <w:t xml:space="preserve"> setelah aklimatisasi memberikan nilai penyerapan uranium sebesar 362,20 Bq/l (Faktor Dekontaminasinya 10,22); waktu proses 368  jam setelah aklimatisasi memberikan nilai penyerapan cesium sebesar 209,82 Bq/l (Faktor Dekontaminasinya 719,46).</w:t>
      </w:r>
    </w:p>
    <w:p w:rsidR="00C44B0B" w:rsidRPr="0061326A" w:rsidRDefault="00C44B0B" w:rsidP="0061326A">
      <w:pPr>
        <w:pStyle w:val="ListParagraph"/>
        <w:ind w:left="0"/>
        <w:jc w:val="both"/>
        <w:rPr>
          <w:rFonts w:asciiTheme="minorBidi" w:hAnsiTheme="minorBidi" w:cstheme="minorBidi"/>
          <w:i/>
          <w:sz w:val="20"/>
          <w:szCs w:val="20"/>
        </w:rPr>
      </w:pPr>
    </w:p>
    <w:p w:rsidR="00C44B0B" w:rsidRPr="0061326A" w:rsidRDefault="00C44B0B" w:rsidP="0061326A">
      <w:pPr>
        <w:jc w:val="both"/>
        <w:rPr>
          <w:rFonts w:asciiTheme="minorBidi" w:eastAsia="Arial Unicode MS" w:hAnsiTheme="minorBidi" w:cstheme="minorBidi"/>
          <w:sz w:val="20"/>
          <w:szCs w:val="20"/>
        </w:rPr>
      </w:pPr>
      <w:r w:rsidRPr="0061326A">
        <w:rPr>
          <w:rFonts w:asciiTheme="minorBidi" w:eastAsia="Arial Unicode MS" w:hAnsiTheme="minorBidi" w:cstheme="minorBidi"/>
          <w:sz w:val="20"/>
          <w:szCs w:val="20"/>
        </w:rPr>
        <w:t xml:space="preserve">Kata </w:t>
      </w:r>
      <w:proofErr w:type="gramStart"/>
      <w:r w:rsidRPr="0061326A">
        <w:rPr>
          <w:rFonts w:asciiTheme="minorBidi" w:eastAsia="Arial Unicode MS" w:hAnsiTheme="minorBidi" w:cstheme="minorBidi"/>
          <w:sz w:val="20"/>
          <w:szCs w:val="20"/>
        </w:rPr>
        <w:t>Kunci :</w:t>
      </w:r>
      <w:proofErr w:type="gramEnd"/>
      <w:r w:rsidRPr="0061326A">
        <w:rPr>
          <w:rFonts w:asciiTheme="minorBidi" w:eastAsia="Arial Unicode MS" w:hAnsiTheme="minorBidi" w:cstheme="minorBidi"/>
          <w:sz w:val="20"/>
          <w:szCs w:val="20"/>
        </w:rPr>
        <w:t xml:space="preserve"> denitrifikasi, biosorpsi, bakteri aerob</w:t>
      </w:r>
    </w:p>
    <w:p w:rsidR="00FE2E27" w:rsidRPr="0061326A" w:rsidRDefault="00FE2E27" w:rsidP="0061326A">
      <w:pPr>
        <w:rPr>
          <w:rFonts w:asciiTheme="minorBidi" w:hAnsiTheme="minorBidi" w:cstheme="minorBidi"/>
          <w:sz w:val="20"/>
          <w:szCs w:val="20"/>
        </w:rPr>
      </w:pPr>
    </w:p>
    <w:p w:rsidR="003277D5" w:rsidRPr="0061326A" w:rsidRDefault="003277D5" w:rsidP="0061326A">
      <w:pPr>
        <w:jc w:val="center"/>
        <w:rPr>
          <w:rFonts w:asciiTheme="minorBidi" w:hAnsiTheme="minorBidi" w:cstheme="minorBidi"/>
          <w:b/>
          <w:sz w:val="20"/>
          <w:szCs w:val="20"/>
        </w:rPr>
      </w:pPr>
      <w:r w:rsidRPr="0061326A">
        <w:rPr>
          <w:rFonts w:asciiTheme="minorBidi" w:hAnsiTheme="minorBidi" w:cstheme="minorBidi"/>
          <w:b/>
          <w:sz w:val="20"/>
          <w:szCs w:val="20"/>
        </w:rPr>
        <w:t>ABSTRACT</w:t>
      </w:r>
    </w:p>
    <w:p w:rsidR="003277D5" w:rsidRPr="00D77252" w:rsidRDefault="003277D5" w:rsidP="0061326A">
      <w:pPr>
        <w:jc w:val="center"/>
        <w:rPr>
          <w:rFonts w:asciiTheme="minorBidi" w:hAnsiTheme="minorBidi" w:cstheme="minorBidi"/>
          <w:b/>
          <w:sz w:val="20"/>
          <w:szCs w:val="20"/>
        </w:rPr>
      </w:pPr>
    </w:p>
    <w:p w:rsidR="00D77252" w:rsidRPr="00D77252" w:rsidRDefault="00D77252" w:rsidP="00D77252">
      <w:pPr>
        <w:rPr>
          <w:rFonts w:asciiTheme="minorBidi" w:hAnsiTheme="minorBidi" w:cstheme="minorBidi"/>
          <w:sz w:val="20"/>
          <w:szCs w:val="20"/>
        </w:rPr>
      </w:pPr>
      <w:proofErr w:type="gramStart"/>
      <w:r w:rsidRPr="00D77252">
        <w:rPr>
          <w:rStyle w:val="hps"/>
          <w:rFonts w:asciiTheme="minorBidi" w:hAnsiTheme="minorBidi" w:cstheme="minorBidi"/>
          <w:sz w:val="20"/>
          <w:szCs w:val="20"/>
        </w:rPr>
        <w:t>Liquid waste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from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nuclear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fuel fabrication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laundering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work</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clothes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radiation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using a</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denitrification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w:t>
      </w:r>
      <w:proofErr w:type="gramEnd"/>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Denitrification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is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decomposition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nitric</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acid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to</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form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N</w:t>
      </w:r>
      <w:r w:rsidRPr="00D77252">
        <w:rPr>
          <w:rStyle w:val="hps"/>
          <w:rFonts w:asciiTheme="minorBidi" w:hAnsiTheme="minorBidi" w:cstheme="minorBidi"/>
          <w:sz w:val="20"/>
          <w:szCs w:val="20"/>
          <w:vertAlign w:val="subscript"/>
        </w:rPr>
        <w:t>2</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gas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while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to 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radioactive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waste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using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biosorption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This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experiment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aims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to</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determine the effect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type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bacteria</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decomposition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nitrate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uranium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removal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This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experiment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uses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reactor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volume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18 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aerator</w:t>
      </w:r>
      <w:r w:rsidRPr="00D77252">
        <w:rPr>
          <w:rFonts w:asciiTheme="minorBidi" w:hAnsiTheme="minorBidi" w:cstheme="minorBidi"/>
          <w:sz w:val="20"/>
          <w:szCs w:val="20"/>
        </w:rPr>
        <w:t xml:space="preserve">, </w:t>
      </w:r>
      <w:proofErr w:type="gramStart"/>
      <w:r w:rsidRPr="00D77252">
        <w:rPr>
          <w:rStyle w:val="hps"/>
          <w:rFonts w:asciiTheme="minorBidi" w:hAnsiTheme="minorBidi" w:cstheme="minorBidi"/>
          <w:sz w:val="20"/>
          <w:szCs w:val="20"/>
        </w:rPr>
        <w:t>aerobic</w:t>
      </w:r>
      <w:proofErr w:type="gramEnd"/>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bacterial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mutant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SGB</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102</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simulated waste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with</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organic matter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content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independent variable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used is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Based 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experimental results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showed that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longer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greater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percent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removal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nitrate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uptake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uranium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cesium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At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time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104</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hours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after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acclimatization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resulting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reduction in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COD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2.62</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mg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97.96% </w:t>
      </w:r>
      <w:r w:rsidRPr="00D77252">
        <w:rPr>
          <w:rStyle w:val="hps"/>
          <w:rFonts w:asciiTheme="minorBidi" w:hAnsiTheme="minorBidi" w:cstheme="minorBidi"/>
          <w:sz w:val="20"/>
          <w:szCs w:val="20"/>
        </w:rPr>
        <w:t>efficiency</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104</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hours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processing time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after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acclimatization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 resulting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reduction in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BOD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2.62</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mg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efficiency </w:t>
      </w:r>
      <w:r w:rsidRPr="00D77252">
        <w:rPr>
          <w:rStyle w:val="hps"/>
          <w:rFonts w:asciiTheme="minorBidi" w:hAnsiTheme="minorBidi" w:cstheme="minorBidi"/>
          <w:sz w:val="20"/>
          <w:szCs w:val="20"/>
        </w:rPr>
        <w:t>97.96</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368</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hours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 processing time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after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acclimatization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 of decomposition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nitrate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produced</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by</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4.53</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mg</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99.99% </w:t>
      </w:r>
      <w:r w:rsidRPr="00D77252">
        <w:rPr>
          <w:rStyle w:val="hps"/>
          <w:rFonts w:asciiTheme="minorBidi" w:hAnsiTheme="minorBidi" w:cstheme="minorBidi"/>
          <w:sz w:val="20"/>
          <w:szCs w:val="20"/>
        </w:rPr>
        <w:t>efficiency</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And at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368</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hours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after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acclimatization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to</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absorption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uranium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362.20</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Bq</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10.22 </w:t>
      </w:r>
      <w:r w:rsidRPr="00D77252">
        <w:rPr>
          <w:rStyle w:val="hps"/>
          <w:rFonts w:asciiTheme="minorBidi" w:hAnsiTheme="minorBidi" w:cstheme="minorBidi"/>
          <w:sz w:val="20"/>
          <w:szCs w:val="20"/>
        </w:rPr>
        <w:t>Decontaminant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Factor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time 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368</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hours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after the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acclimatization</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process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provides</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a cesium</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uptake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value</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of</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209.82</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Bq</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l</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 xml:space="preserve">719.46 </w:t>
      </w:r>
      <w:r w:rsidRPr="00D77252">
        <w:rPr>
          <w:rStyle w:val="hps"/>
          <w:rFonts w:asciiTheme="minorBidi" w:hAnsiTheme="minorBidi" w:cstheme="minorBidi"/>
          <w:sz w:val="20"/>
          <w:szCs w:val="20"/>
        </w:rPr>
        <w:t>Decontaminant</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Factor</w:t>
      </w:r>
      <w:r w:rsidRPr="00D77252">
        <w:rPr>
          <w:rFonts w:asciiTheme="minorBidi" w:hAnsiTheme="minorBidi" w:cstheme="minorBidi"/>
          <w:sz w:val="20"/>
          <w:szCs w:val="20"/>
        </w:rPr>
        <w:t xml:space="preserve"> </w:t>
      </w:r>
      <w:r w:rsidRPr="00D77252">
        <w:rPr>
          <w:rStyle w:val="hps"/>
          <w:rFonts w:asciiTheme="minorBidi" w:hAnsiTheme="minorBidi" w:cstheme="minorBidi"/>
          <w:sz w:val="20"/>
          <w:szCs w:val="20"/>
        </w:rPr>
        <w:t>)</w:t>
      </w:r>
      <w:r w:rsidRPr="00D77252">
        <w:rPr>
          <w:rFonts w:asciiTheme="minorBidi" w:hAnsiTheme="minorBidi" w:cstheme="minorBidi"/>
          <w:sz w:val="20"/>
          <w:szCs w:val="20"/>
        </w:rPr>
        <w:t>.</w:t>
      </w:r>
    </w:p>
    <w:p w:rsidR="003277D5" w:rsidRPr="00D77252" w:rsidRDefault="003277D5" w:rsidP="0061326A">
      <w:pPr>
        <w:pStyle w:val="ListParagraph"/>
        <w:ind w:left="0"/>
        <w:jc w:val="both"/>
        <w:rPr>
          <w:rFonts w:asciiTheme="minorBidi" w:hAnsiTheme="minorBidi" w:cstheme="minorBidi"/>
          <w:iCs/>
          <w:sz w:val="20"/>
          <w:szCs w:val="20"/>
        </w:rPr>
      </w:pPr>
    </w:p>
    <w:p w:rsidR="003277D5" w:rsidRPr="00D77252" w:rsidRDefault="003277D5" w:rsidP="0061326A">
      <w:pPr>
        <w:pStyle w:val="ListParagraph"/>
        <w:ind w:left="0"/>
        <w:jc w:val="both"/>
        <w:rPr>
          <w:rFonts w:asciiTheme="minorBidi" w:hAnsiTheme="minorBidi" w:cstheme="minorBidi"/>
          <w:i/>
          <w:sz w:val="20"/>
          <w:szCs w:val="20"/>
        </w:rPr>
      </w:pPr>
    </w:p>
    <w:p w:rsidR="003277D5" w:rsidRPr="0061326A" w:rsidRDefault="003277D5" w:rsidP="0061326A">
      <w:pPr>
        <w:jc w:val="both"/>
        <w:rPr>
          <w:rFonts w:asciiTheme="minorBidi" w:eastAsia="Arial Unicode MS" w:hAnsiTheme="minorBidi" w:cstheme="minorBidi"/>
          <w:sz w:val="20"/>
          <w:szCs w:val="20"/>
        </w:rPr>
      </w:pPr>
      <w:proofErr w:type="gramStart"/>
      <w:r w:rsidRPr="00D77252">
        <w:rPr>
          <w:rFonts w:asciiTheme="minorBidi" w:eastAsia="Arial Unicode MS" w:hAnsiTheme="minorBidi" w:cstheme="minorBidi"/>
          <w:sz w:val="20"/>
          <w:szCs w:val="20"/>
        </w:rPr>
        <w:t>Keywords :</w:t>
      </w:r>
      <w:proofErr w:type="gramEnd"/>
      <w:r w:rsidRPr="00D77252">
        <w:rPr>
          <w:rFonts w:asciiTheme="minorBidi" w:eastAsia="Arial Unicode MS" w:hAnsiTheme="minorBidi" w:cstheme="minorBidi"/>
          <w:sz w:val="20"/>
          <w:szCs w:val="20"/>
        </w:rPr>
        <w:t xml:space="preserve"> denitrification, biosorption, a</w:t>
      </w:r>
      <w:r w:rsidRPr="0061326A">
        <w:rPr>
          <w:rFonts w:asciiTheme="minorBidi" w:eastAsia="Arial Unicode MS" w:hAnsiTheme="minorBidi" w:cstheme="minorBidi"/>
          <w:sz w:val="20"/>
          <w:szCs w:val="20"/>
        </w:rPr>
        <w:t>erobic bacteria</w:t>
      </w: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DA0825" w:rsidP="0061326A">
      <w:pPr>
        <w:jc w:val="both"/>
        <w:rPr>
          <w:rFonts w:asciiTheme="minorBidi" w:eastAsia="Arial Unicode MS" w:hAnsiTheme="minorBidi" w:cstheme="minorBidi"/>
          <w:sz w:val="20"/>
          <w:szCs w:val="20"/>
        </w:rPr>
      </w:pPr>
    </w:p>
    <w:p w:rsidR="00DA0825" w:rsidRPr="0061326A" w:rsidRDefault="002E708A" w:rsidP="0061326A">
      <w:pPr>
        <w:jc w:val="both"/>
        <w:rPr>
          <w:rFonts w:asciiTheme="minorBidi" w:eastAsia="Arial Unicode MS" w:hAnsiTheme="minorBidi" w:cstheme="minorBidi"/>
          <w:sz w:val="20"/>
          <w:szCs w:val="20"/>
        </w:rPr>
      </w:pPr>
      <w:r>
        <w:rPr>
          <w:rFonts w:asciiTheme="minorBidi" w:eastAsia="Arial Unicode MS" w:hAnsiTheme="minorBidi" w:cstheme="minorBidi"/>
          <w:noProof/>
          <w:sz w:val="20"/>
          <w:szCs w:val="20"/>
          <w:lang w:eastAsia="ko-KR"/>
        </w:rPr>
        <w:pict>
          <v:shapetype id="_x0000_t32" coordsize="21600,21600" o:spt="32" o:oned="t" path="m,l21600,21600e" filled="f">
            <v:path arrowok="t" fillok="f" o:connecttype="none"/>
            <o:lock v:ext="edit" shapetype="t"/>
          </v:shapetype>
          <v:shape id="_x0000_s1026" type="#_x0000_t32" style="position:absolute;left:0;text-align:left;margin-left:.75pt;margin-top:6.5pt;width:108.75pt;height:0;z-index:251658240" o:connectortype="straight"/>
        </w:pict>
      </w:r>
    </w:p>
    <w:p w:rsidR="00DA0825" w:rsidRPr="0061326A" w:rsidRDefault="00DA0825" w:rsidP="0061326A">
      <w:pPr>
        <w:pStyle w:val="FootnoteText"/>
        <w:rPr>
          <w:rFonts w:asciiTheme="minorBidi" w:hAnsiTheme="minorBidi"/>
          <w:sz w:val="18"/>
          <w:szCs w:val="18"/>
        </w:rPr>
      </w:pPr>
      <w:r w:rsidRPr="0061326A">
        <w:rPr>
          <w:rStyle w:val="FootnoteReference"/>
          <w:rFonts w:asciiTheme="minorBidi" w:hAnsiTheme="minorBidi"/>
          <w:sz w:val="18"/>
          <w:szCs w:val="18"/>
        </w:rPr>
        <w:footnoteRef/>
      </w:r>
      <w:r w:rsidRPr="0061326A">
        <w:rPr>
          <w:rFonts w:asciiTheme="minorBidi" w:hAnsiTheme="minorBidi"/>
          <w:sz w:val="18"/>
          <w:szCs w:val="18"/>
        </w:rPr>
        <w:t xml:space="preserve"> Mahasiswa Program Studi Teknik Lingkungan Universitas Diponegoro, Semarang</w:t>
      </w:r>
    </w:p>
    <w:p w:rsidR="00DA0825" w:rsidRPr="0061326A" w:rsidRDefault="00DA0825" w:rsidP="0061326A">
      <w:pPr>
        <w:pStyle w:val="FootnoteText"/>
        <w:rPr>
          <w:rFonts w:asciiTheme="minorBidi" w:hAnsiTheme="minorBidi"/>
          <w:sz w:val="18"/>
          <w:szCs w:val="18"/>
        </w:rPr>
      </w:pPr>
      <w:r w:rsidRPr="0061326A">
        <w:rPr>
          <w:rStyle w:val="FootnoteReference"/>
          <w:rFonts w:asciiTheme="minorBidi" w:hAnsiTheme="minorBidi"/>
          <w:sz w:val="18"/>
          <w:szCs w:val="18"/>
        </w:rPr>
        <w:t>2</w:t>
      </w:r>
      <w:r w:rsidRPr="0061326A">
        <w:rPr>
          <w:rFonts w:asciiTheme="minorBidi" w:hAnsiTheme="minorBidi"/>
          <w:sz w:val="18"/>
          <w:szCs w:val="18"/>
        </w:rPr>
        <w:t xml:space="preserve"> </w:t>
      </w:r>
      <w:r w:rsidR="006B74DA" w:rsidRPr="0061326A">
        <w:rPr>
          <w:rFonts w:asciiTheme="minorBidi" w:hAnsiTheme="minorBidi"/>
          <w:sz w:val="18"/>
          <w:szCs w:val="18"/>
        </w:rPr>
        <w:t>Peneliti Pusat Teknologi Limbah Radioaktif Badan Tenaga Nuklir Nasional, Serpong</w:t>
      </w:r>
    </w:p>
    <w:p w:rsidR="00DA0825" w:rsidRPr="0061326A" w:rsidRDefault="00DA0825" w:rsidP="0061326A">
      <w:pPr>
        <w:jc w:val="both"/>
        <w:rPr>
          <w:rFonts w:asciiTheme="minorBidi" w:hAnsiTheme="minorBidi" w:cstheme="minorBidi"/>
          <w:sz w:val="18"/>
          <w:szCs w:val="18"/>
        </w:rPr>
      </w:pPr>
      <w:r w:rsidRPr="0061326A">
        <w:rPr>
          <w:rStyle w:val="FootnoteReference"/>
          <w:rFonts w:asciiTheme="minorBidi" w:hAnsiTheme="minorBidi" w:cstheme="minorBidi"/>
          <w:sz w:val="18"/>
          <w:szCs w:val="18"/>
        </w:rPr>
        <w:t>3</w:t>
      </w:r>
      <w:r w:rsidRPr="0061326A">
        <w:rPr>
          <w:rFonts w:asciiTheme="minorBidi" w:hAnsiTheme="minorBidi" w:cstheme="minorBidi"/>
          <w:sz w:val="18"/>
          <w:szCs w:val="18"/>
        </w:rPr>
        <w:t xml:space="preserve"> Dosen Program Studi Teknik Lingkungan Universitas Diponegoro, Semarang</w:t>
      </w:r>
    </w:p>
    <w:p w:rsidR="000911A7" w:rsidRDefault="000911A7" w:rsidP="0061326A">
      <w:pPr>
        <w:rPr>
          <w:rFonts w:asciiTheme="minorBidi" w:hAnsiTheme="minorBidi" w:cstheme="minorBidi"/>
          <w:b/>
          <w:bCs/>
          <w:sz w:val="20"/>
          <w:szCs w:val="20"/>
        </w:rPr>
        <w:sectPr w:rsidR="000911A7" w:rsidSect="00FE2E27">
          <w:pgSz w:w="12240" w:h="15840"/>
          <w:pgMar w:top="1440" w:right="1440" w:bottom="1440" w:left="1440" w:header="720" w:footer="720" w:gutter="0"/>
          <w:cols w:space="720"/>
          <w:docGrid w:linePitch="360"/>
        </w:sectPr>
      </w:pPr>
    </w:p>
    <w:p w:rsidR="003277D5" w:rsidRPr="0061326A" w:rsidRDefault="007E50C3" w:rsidP="0061326A">
      <w:pPr>
        <w:rPr>
          <w:rFonts w:asciiTheme="minorBidi" w:hAnsiTheme="minorBidi" w:cstheme="minorBidi"/>
          <w:b/>
          <w:bCs/>
          <w:sz w:val="20"/>
          <w:szCs w:val="20"/>
        </w:rPr>
      </w:pPr>
      <w:r w:rsidRPr="0061326A">
        <w:rPr>
          <w:rFonts w:asciiTheme="minorBidi" w:hAnsiTheme="minorBidi" w:cstheme="minorBidi"/>
          <w:b/>
          <w:bCs/>
          <w:sz w:val="20"/>
          <w:szCs w:val="20"/>
        </w:rPr>
        <w:lastRenderedPageBreak/>
        <w:t>PENDAHULUAN</w:t>
      </w:r>
    </w:p>
    <w:p w:rsidR="007E50C3" w:rsidRPr="0061326A" w:rsidRDefault="007E50C3" w:rsidP="0061326A">
      <w:pPr>
        <w:jc w:val="center"/>
        <w:rPr>
          <w:rFonts w:asciiTheme="minorBidi" w:hAnsiTheme="minorBidi" w:cstheme="minorBidi"/>
          <w:b/>
          <w:bCs/>
          <w:sz w:val="20"/>
          <w:szCs w:val="20"/>
        </w:rPr>
      </w:pPr>
    </w:p>
    <w:p w:rsidR="007E50C3" w:rsidRPr="0061326A" w:rsidRDefault="007E50C3" w:rsidP="0061326A">
      <w:pPr>
        <w:rPr>
          <w:rFonts w:asciiTheme="minorBidi" w:hAnsiTheme="minorBidi" w:cstheme="minorBidi"/>
          <w:sz w:val="20"/>
          <w:szCs w:val="20"/>
        </w:rPr>
      </w:pPr>
    </w:p>
    <w:p w:rsidR="00177BFA" w:rsidRPr="0061326A" w:rsidRDefault="007E50C3" w:rsidP="0061326A">
      <w:pPr>
        <w:ind w:firstLine="709"/>
        <w:jc w:val="both"/>
        <w:rPr>
          <w:rFonts w:asciiTheme="minorBidi" w:hAnsiTheme="minorBidi" w:cstheme="minorBidi"/>
          <w:sz w:val="20"/>
          <w:szCs w:val="20"/>
        </w:rPr>
      </w:pPr>
      <w:r w:rsidRPr="0061326A">
        <w:rPr>
          <w:rFonts w:asciiTheme="minorBidi" w:hAnsiTheme="minorBidi" w:cstheme="minorBidi"/>
          <w:sz w:val="20"/>
          <w:szCs w:val="20"/>
        </w:rPr>
        <w:tab/>
      </w:r>
      <w:r w:rsidR="00177BFA" w:rsidRPr="0061326A">
        <w:rPr>
          <w:rFonts w:asciiTheme="minorBidi" w:hAnsiTheme="minorBidi" w:cstheme="minorBidi"/>
          <w:sz w:val="20"/>
          <w:szCs w:val="20"/>
        </w:rPr>
        <w:t xml:space="preserve">Proses pengolahan limbah radioaktif cair berpelarut air dari kegiatan nuklir biasanya dilakukan dengan pemekatan larutan melalui evaporasi. </w:t>
      </w:r>
      <w:proofErr w:type="gramStart"/>
      <w:r w:rsidR="00177BFA" w:rsidRPr="0061326A">
        <w:rPr>
          <w:rFonts w:asciiTheme="minorBidi" w:hAnsiTheme="minorBidi" w:cstheme="minorBidi"/>
          <w:sz w:val="20"/>
          <w:szCs w:val="20"/>
        </w:rPr>
        <w:t>Larutan dipekatkan menjadi konsentrat dimana seluruh unsur radioaktif terpekatkan didalamnya, dan uapnya diembunkan menjadi destilat yang merupakan air tak terkontaminasi bahan radioaktif.</w:t>
      </w:r>
      <w:proofErr w:type="gramEnd"/>
      <w:r w:rsidR="00177BFA" w:rsidRPr="0061326A">
        <w:rPr>
          <w:rFonts w:asciiTheme="minorBidi" w:hAnsiTheme="minorBidi" w:cstheme="minorBidi"/>
          <w:sz w:val="20"/>
          <w:szCs w:val="20"/>
        </w:rPr>
        <w:t xml:space="preserve"> </w:t>
      </w:r>
      <w:proofErr w:type="gramStart"/>
      <w:r w:rsidR="00177BFA" w:rsidRPr="0061326A">
        <w:rPr>
          <w:rFonts w:asciiTheme="minorBidi" w:hAnsiTheme="minorBidi" w:cstheme="minorBidi"/>
          <w:sz w:val="20"/>
          <w:szCs w:val="20"/>
        </w:rPr>
        <w:t xml:space="preserve">Didalam evaporator limbah cair pada titik didihnya mengalir melewati bagian dalam </w:t>
      </w:r>
      <w:r w:rsidR="00177BFA" w:rsidRPr="0061326A">
        <w:rPr>
          <w:rFonts w:asciiTheme="minorBidi" w:hAnsiTheme="minorBidi" w:cstheme="minorBidi"/>
          <w:i/>
          <w:sz w:val="20"/>
          <w:szCs w:val="20"/>
        </w:rPr>
        <w:t>tube</w:t>
      </w:r>
      <w:r w:rsidR="00177BFA" w:rsidRPr="0061326A">
        <w:rPr>
          <w:rFonts w:asciiTheme="minorBidi" w:hAnsiTheme="minorBidi" w:cstheme="minorBidi"/>
          <w:sz w:val="20"/>
          <w:szCs w:val="20"/>
        </w:rPr>
        <w:t xml:space="preserve"> dan uap air (</w:t>
      </w:r>
      <w:r w:rsidR="00177BFA" w:rsidRPr="0061326A">
        <w:rPr>
          <w:rFonts w:asciiTheme="minorBidi" w:hAnsiTheme="minorBidi" w:cstheme="minorBidi"/>
          <w:i/>
          <w:sz w:val="20"/>
          <w:szCs w:val="20"/>
        </w:rPr>
        <w:t>steam</w:t>
      </w:r>
      <w:r w:rsidR="00177BFA" w:rsidRPr="0061326A">
        <w:rPr>
          <w:rFonts w:asciiTheme="minorBidi" w:hAnsiTheme="minorBidi" w:cstheme="minorBidi"/>
          <w:sz w:val="20"/>
          <w:szCs w:val="20"/>
        </w:rPr>
        <w:t xml:space="preserve">) pemanas dalam </w:t>
      </w:r>
      <w:r w:rsidR="00177BFA" w:rsidRPr="0061326A">
        <w:rPr>
          <w:rFonts w:asciiTheme="minorBidi" w:hAnsiTheme="minorBidi" w:cstheme="minorBidi"/>
          <w:i/>
          <w:sz w:val="20"/>
          <w:szCs w:val="20"/>
        </w:rPr>
        <w:t>shell</w:t>
      </w:r>
      <w:r w:rsidR="00177BFA" w:rsidRPr="0061326A">
        <w:rPr>
          <w:rFonts w:asciiTheme="minorBidi" w:hAnsiTheme="minorBidi" w:cstheme="minorBidi"/>
          <w:sz w:val="20"/>
          <w:szCs w:val="20"/>
        </w:rPr>
        <w:t>.</w:t>
      </w:r>
      <w:proofErr w:type="gramEnd"/>
      <w:r w:rsidR="00177BFA" w:rsidRPr="0061326A">
        <w:rPr>
          <w:rFonts w:asciiTheme="minorBidi" w:hAnsiTheme="minorBidi" w:cstheme="minorBidi"/>
          <w:sz w:val="20"/>
          <w:szCs w:val="20"/>
        </w:rPr>
        <w:t xml:space="preserve"> </w:t>
      </w:r>
      <w:proofErr w:type="gramStart"/>
      <w:r w:rsidR="00177BFA" w:rsidRPr="0061326A">
        <w:rPr>
          <w:rFonts w:asciiTheme="minorBidi" w:hAnsiTheme="minorBidi" w:cstheme="minorBidi"/>
          <w:sz w:val="20"/>
          <w:szCs w:val="20"/>
        </w:rPr>
        <w:t>Limbah cair terpekatkan sehingga kandungan garam meningkat, dan untuk garam kesadahan tetap seperti garam-garam sulfat dan khlorida dari kalsium, magnesium dan silikat pada suhu tinggi kelarutannya turun.</w:t>
      </w:r>
      <w:proofErr w:type="gramEnd"/>
      <w:r w:rsidR="00177BFA" w:rsidRPr="0061326A">
        <w:rPr>
          <w:rFonts w:asciiTheme="minorBidi" w:hAnsiTheme="minorBidi" w:cstheme="minorBidi"/>
          <w:sz w:val="20"/>
          <w:szCs w:val="20"/>
        </w:rPr>
        <w:t xml:space="preserve"> Kondisi tersebut menyebabkan terbentuknya kerak (</w:t>
      </w:r>
      <w:r w:rsidR="00177BFA" w:rsidRPr="0061326A">
        <w:rPr>
          <w:rFonts w:asciiTheme="minorBidi" w:hAnsiTheme="minorBidi" w:cstheme="minorBidi"/>
          <w:i/>
          <w:sz w:val="20"/>
          <w:szCs w:val="20"/>
        </w:rPr>
        <w:t>scale)</w:t>
      </w:r>
      <w:r w:rsidR="00177BFA" w:rsidRPr="0061326A">
        <w:rPr>
          <w:rFonts w:asciiTheme="minorBidi" w:hAnsiTheme="minorBidi" w:cstheme="minorBidi"/>
          <w:sz w:val="20"/>
          <w:szCs w:val="20"/>
        </w:rPr>
        <w:t xml:space="preserve"> pada dinding bagian dalam </w:t>
      </w:r>
      <w:r w:rsidR="00177BFA" w:rsidRPr="0061326A">
        <w:rPr>
          <w:rFonts w:asciiTheme="minorBidi" w:hAnsiTheme="minorBidi" w:cstheme="minorBidi"/>
          <w:i/>
          <w:sz w:val="20"/>
          <w:szCs w:val="20"/>
        </w:rPr>
        <w:t xml:space="preserve">tube </w:t>
      </w:r>
      <w:r w:rsidR="00177BFA" w:rsidRPr="0061326A">
        <w:rPr>
          <w:rFonts w:asciiTheme="minorBidi" w:hAnsiTheme="minorBidi" w:cstheme="minorBidi"/>
          <w:sz w:val="20"/>
          <w:szCs w:val="20"/>
        </w:rPr>
        <w:t xml:space="preserve">yang merupakan tahanan transfer panas. Kerak menghambat proses transfer panas dari </w:t>
      </w:r>
      <w:r w:rsidR="00177BFA" w:rsidRPr="0061326A">
        <w:rPr>
          <w:rFonts w:asciiTheme="minorBidi" w:hAnsiTheme="minorBidi" w:cstheme="minorBidi"/>
          <w:i/>
          <w:sz w:val="20"/>
          <w:szCs w:val="20"/>
        </w:rPr>
        <w:t>steam</w:t>
      </w:r>
      <w:r w:rsidR="00177BFA" w:rsidRPr="0061326A">
        <w:rPr>
          <w:rFonts w:asciiTheme="minorBidi" w:hAnsiTheme="minorBidi" w:cstheme="minorBidi"/>
          <w:sz w:val="20"/>
          <w:szCs w:val="20"/>
        </w:rPr>
        <w:t xml:space="preserve"> ke limbah cair sehingga kerak tersebut harus dihilangkan. Proses penghilangan kerak pada evaporator menimbulkan limbah asam nitrat </w:t>
      </w:r>
      <w:proofErr w:type="gramStart"/>
      <w:r w:rsidR="00177BFA" w:rsidRPr="0061326A">
        <w:rPr>
          <w:rFonts w:asciiTheme="minorBidi" w:hAnsiTheme="minorBidi" w:cstheme="minorBidi"/>
          <w:sz w:val="20"/>
          <w:szCs w:val="20"/>
        </w:rPr>
        <w:t>kadar</w:t>
      </w:r>
      <w:proofErr w:type="gramEnd"/>
      <w:r w:rsidR="00177BFA" w:rsidRPr="0061326A">
        <w:rPr>
          <w:rFonts w:asciiTheme="minorBidi" w:hAnsiTheme="minorBidi" w:cstheme="minorBidi"/>
          <w:sz w:val="20"/>
          <w:szCs w:val="20"/>
        </w:rPr>
        <w:t xml:space="preserve"> 10%, limbah ini dimanfaatkan untuk netralisasi limbah radioaktif cair yang bersifat basa (Zainus, 2008). Limbah cair asam nitrat tersebut kemudian dicampur limbah cair yang </w:t>
      </w:r>
      <w:proofErr w:type="gramStart"/>
      <w:r w:rsidR="00177BFA" w:rsidRPr="0061326A">
        <w:rPr>
          <w:rFonts w:asciiTheme="minorBidi" w:hAnsiTheme="minorBidi" w:cstheme="minorBidi"/>
          <w:sz w:val="20"/>
          <w:szCs w:val="20"/>
        </w:rPr>
        <w:t>lain</w:t>
      </w:r>
      <w:proofErr w:type="gramEnd"/>
      <w:r w:rsidR="00177BFA" w:rsidRPr="0061326A">
        <w:rPr>
          <w:rFonts w:asciiTheme="minorBidi" w:hAnsiTheme="minorBidi" w:cstheme="minorBidi"/>
          <w:sz w:val="20"/>
          <w:szCs w:val="20"/>
        </w:rPr>
        <w:t xml:space="preserve"> sehingga konsentrasi asam nitrat terencerkan. Limbah asam nitrat kadar 2</w:t>
      </w:r>
      <w:proofErr w:type="gramStart"/>
      <w:r w:rsidR="00177BFA" w:rsidRPr="0061326A">
        <w:rPr>
          <w:rFonts w:asciiTheme="minorBidi" w:hAnsiTheme="minorBidi" w:cstheme="minorBidi"/>
          <w:sz w:val="20"/>
          <w:szCs w:val="20"/>
        </w:rPr>
        <w:t>,5</w:t>
      </w:r>
      <w:proofErr w:type="gramEnd"/>
      <w:r w:rsidR="00177BFA" w:rsidRPr="0061326A">
        <w:rPr>
          <w:rFonts w:asciiTheme="minorBidi" w:hAnsiTheme="minorBidi" w:cstheme="minorBidi"/>
          <w:sz w:val="20"/>
          <w:szCs w:val="20"/>
        </w:rPr>
        <w:t xml:space="preserve"> - 5% (25.000 – 50.000 mg/l) mempunyai pH 3-4 dan aktivitas 10</w:t>
      </w:r>
      <w:r w:rsidR="00177BFA" w:rsidRPr="0061326A">
        <w:rPr>
          <w:rFonts w:asciiTheme="minorBidi" w:hAnsiTheme="minorBidi" w:cstheme="minorBidi"/>
          <w:sz w:val="20"/>
          <w:szCs w:val="20"/>
          <w:vertAlign w:val="superscript"/>
        </w:rPr>
        <w:t>-4</w:t>
      </w:r>
      <w:r w:rsidR="00177BFA" w:rsidRPr="0061326A">
        <w:rPr>
          <w:rFonts w:asciiTheme="minorBidi" w:hAnsiTheme="minorBidi" w:cstheme="minorBidi"/>
          <w:sz w:val="20"/>
          <w:szCs w:val="20"/>
        </w:rPr>
        <w:t xml:space="preserve"> Ci/m</w:t>
      </w:r>
      <w:r w:rsidR="00177BFA" w:rsidRPr="0061326A">
        <w:rPr>
          <w:rFonts w:asciiTheme="minorBidi" w:hAnsiTheme="minorBidi" w:cstheme="minorBidi"/>
          <w:sz w:val="20"/>
          <w:szCs w:val="20"/>
          <w:vertAlign w:val="superscript"/>
        </w:rPr>
        <w:t xml:space="preserve">3 </w:t>
      </w:r>
      <w:r w:rsidR="00177BFA" w:rsidRPr="0061326A">
        <w:rPr>
          <w:rFonts w:asciiTheme="minorBidi" w:hAnsiTheme="minorBidi" w:cstheme="minorBidi"/>
          <w:sz w:val="20"/>
          <w:szCs w:val="20"/>
        </w:rPr>
        <w:t>(3700 Bq/l).</w:t>
      </w:r>
    </w:p>
    <w:p w:rsidR="007E50C3" w:rsidRDefault="00177BFA" w:rsidP="0061326A">
      <w:pPr>
        <w:ind w:firstLine="709"/>
        <w:jc w:val="mediumKashida"/>
        <w:rPr>
          <w:rFonts w:asciiTheme="minorBidi" w:hAnsiTheme="minorBidi" w:cstheme="minorBidi"/>
          <w:sz w:val="20"/>
          <w:szCs w:val="20"/>
        </w:rPr>
      </w:pPr>
      <w:r w:rsidRPr="0061326A">
        <w:rPr>
          <w:rFonts w:asciiTheme="minorBidi" w:hAnsiTheme="minorBidi" w:cstheme="minorBidi"/>
          <w:sz w:val="20"/>
          <w:szCs w:val="20"/>
        </w:rPr>
        <w:t xml:space="preserve">Setiap personil pekerja diharuskan mengenakan pakaian kerja radiasi yang berupa jas lab untuk daerah radiasi rendah dan normal, baju-celana </w:t>
      </w:r>
      <w:r w:rsidRPr="0061326A">
        <w:rPr>
          <w:rFonts w:asciiTheme="minorBidi" w:hAnsiTheme="minorBidi" w:cstheme="minorBidi"/>
          <w:i/>
          <w:sz w:val="20"/>
          <w:szCs w:val="20"/>
        </w:rPr>
        <w:t>werpack</w:t>
      </w:r>
      <w:r w:rsidRPr="0061326A">
        <w:rPr>
          <w:rFonts w:asciiTheme="minorBidi" w:hAnsiTheme="minorBidi" w:cstheme="minorBidi"/>
          <w:sz w:val="20"/>
          <w:szCs w:val="20"/>
        </w:rPr>
        <w:t xml:space="preserve"> untuk daerah radiasi tinggi, pelindung sepatu (</w:t>
      </w:r>
      <w:r w:rsidRPr="0061326A">
        <w:rPr>
          <w:rFonts w:asciiTheme="minorBidi" w:hAnsiTheme="minorBidi" w:cstheme="minorBidi"/>
          <w:i/>
          <w:sz w:val="20"/>
          <w:szCs w:val="20"/>
        </w:rPr>
        <w:t>shoe – cover</w:t>
      </w:r>
      <w:r w:rsidRPr="0061326A">
        <w:rPr>
          <w:rFonts w:asciiTheme="minorBidi" w:hAnsiTheme="minorBidi" w:cstheme="minorBidi"/>
          <w:sz w:val="20"/>
          <w:szCs w:val="20"/>
        </w:rPr>
        <w:t xml:space="preserve">) untuk daerah radiasi normal maupun tinggi, serta sarung tangan pelindung. Pakaian kerja radiasi tersebut menjadi kotor </w:t>
      </w:r>
      <w:proofErr w:type="gramStart"/>
      <w:r w:rsidRPr="0061326A">
        <w:rPr>
          <w:rFonts w:asciiTheme="minorBidi" w:hAnsiTheme="minorBidi" w:cstheme="minorBidi"/>
          <w:sz w:val="20"/>
          <w:szCs w:val="20"/>
        </w:rPr>
        <w:t>dan  terkontaminasi</w:t>
      </w:r>
      <w:proofErr w:type="gramEnd"/>
      <w:r w:rsidRPr="0061326A">
        <w:rPr>
          <w:rFonts w:asciiTheme="minorBidi" w:hAnsiTheme="minorBidi" w:cstheme="minorBidi"/>
          <w:sz w:val="20"/>
          <w:szCs w:val="20"/>
        </w:rPr>
        <w:t xml:space="preserve"> sehingga memerlukan pencucian untuk pembersihan kotoran dan kontaminan yang menempel pada kain.  Kegiatan pencucian pakaian kerja radiasi ini menimbulkan limbah radioaktif cair aktivitas rendah ≤ 10</w:t>
      </w:r>
      <w:r w:rsidRPr="0061326A">
        <w:rPr>
          <w:rFonts w:asciiTheme="minorBidi" w:hAnsiTheme="minorBidi" w:cstheme="minorBidi"/>
          <w:sz w:val="20"/>
          <w:szCs w:val="20"/>
          <w:vertAlign w:val="superscript"/>
        </w:rPr>
        <w:t>-4</w:t>
      </w:r>
      <w:r w:rsidRPr="0061326A">
        <w:rPr>
          <w:rFonts w:asciiTheme="minorBidi" w:hAnsiTheme="minorBidi" w:cstheme="minorBidi"/>
          <w:sz w:val="20"/>
          <w:szCs w:val="20"/>
        </w:rPr>
        <w:t xml:space="preserve"> Ci/m</w:t>
      </w:r>
      <w:r w:rsidRPr="0061326A">
        <w:rPr>
          <w:rFonts w:asciiTheme="minorBidi" w:hAnsiTheme="minorBidi" w:cstheme="minorBidi"/>
          <w:sz w:val="20"/>
          <w:szCs w:val="20"/>
          <w:vertAlign w:val="superscript"/>
        </w:rPr>
        <w:t>3</w:t>
      </w:r>
      <w:r w:rsidRPr="0061326A">
        <w:rPr>
          <w:rFonts w:asciiTheme="minorBidi" w:hAnsiTheme="minorBidi" w:cstheme="minorBidi"/>
          <w:sz w:val="20"/>
          <w:szCs w:val="20"/>
        </w:rPr>
        <w:t xml:space="preserve"> yang mengandung deterjen pada konsentrasi ≤ 0,374 g/l dengan nilai COD 128</w:t>
      </w:r>
      <w:proofErr w:type="gramStart"/>
      <w:r w:rsidRPr="0061326A">
        <w:rPr>
          <w:rFonts w:asciiTheme="minorBidi" w:hAnsiTheme="minorBidi" w:cstheme="minorBidi"/>
          <w:sz w:val="20"/>
          <w:szCs w:val="20"/>
        </w:rPr>
        <w:t>,25</w:t>
      </w:r>
      <w:proofErr w:type="gramEnd"/>
      <w:r w:rsidRPr="0061326A">
        <w:rPr>
          <w:rFonts w:asciiTheme="minorBidi" w:hAnsiTheme="minorBidi" w:cstheme="minorBidi"/>
          <w:sz w:val="20"/>
          <w:szCs w:val="20"/>
        </w:rPr>
        <w:t xml:space="preserve"> mg/l dan BOD 70,54 mg/l. Limbah radioaktif cair yang mengandung deterjen dicampur dengan limbah asam nitrat diperlukan proses pengolahan khusus karena evaporasi limbah yang mengandung asam nitrat beresiko </w:t>
      </w:r>
      <w:r w:rsidRPr="0061326A">
        <w:rPr>
          <w:rFonts w:asciiTheme="minorBidi" w:hAnsiTheme="minorBidi" w:cstheme="minorBidi"/>
          <w:sz w:val="20"/>
          <w:szCs w:val="20"/>
        </w:rPr>
        <w:lastRenderedPageBreak/>
        <w:t>menimbulkan peningkatan korosivitas dan ledakan khususnya bila limbah mengandung TBP (Tri Butil Phospat). Alternatif pengolahan limbah tersebut adalah melalui proses denitrifikasi menggunakan bakteri aerob yang diaerasi dan diberi nutrisi sehingga deterjen dimakan dan diuraikan menjadi CO</w:t>
      </w:r>
      <w:r w:rsidRPr="0061326A">
        <w:rPr>
          <w:rFonts w:asciiTheme="minorBidi" w:hAnsiTheme="minorBidi" w:cstheme="minorBidi"/>
          <w:sz w:val="20"/>
          <w:szCs w:val="20"/>
          <w:vertAlign w:val="superscript"/>
        </w:rPr>
        <w:t>2</w:t>
      </w:r>
      <w:r w:rsidRPr="0061326A">
        <w:rPr>
          <w:rFonts w:asciiTheme="minorBidi" w:hAnsiTheme="minorBidi" w:cstheme="minorBidi"/>
          <w:sz w:val="20"/>
          <w:szCs w:val="20"/>
        </w:rPr>
        <w:t xml:space="preserve"> dan H</w:t>
      </w:r>
      <w:r w:rsidRPr="0061326A">
        <w:rPr>
          <w:rFonts w:asciiTheme="minorBidi" w:hAnsiTheme="minorBidi" w:cstheme="minorBidi"/>
          <w:sz w:val="20"/>
          <w:szCs w:val="20"/>
          <w:vertAlign w:val="subscript"/>
        </w:rPr>
        <w:t>2</w:t>
      </w:r>
      <w:r w:rsidRPr="0061326A">
        <w:rPr>
          <w:rFonts w:asciiTheme="minorBidi" w:hAnsiTheme="minorBidi" w:cstheme="minorBidi"/>
          <w:sz w:val="20"/>
          <w:szCs w:val="20"/>
        </w:rPr>
        <w:t xml:space="preserve">O. Pada saat bersamaan asam nitrat </w:t>
      </w:r>
      <w:proofErr w:type="gramStart"/>
      <w:r w:rsidRPr="0061326A">
        <w:rPr>
          <w:rFonts w:asciiTheme="minorBidi" w:hAnsiTheme="minorBidi" w:cstheme="minorBidi"/>
          <w:sz w:val="20"/>
          <w:szCs w:val="20"/>
        </w:rPr>
        <w:t>akan</w:t>
      </w:r>
      <w:proofErr w:type="gramEnd"/>
      <w:r w:rsidRPr="0061326A">
        <w:rPr>
          <w:rFonts w:asciiTheme="minorBidi" w:hAnsiTheme="minorBidi" w:cstheme="minorBidi"/>
          <w:sz w:val="20"/>
          <w:szCs w:val="20"/>
        </w:rPr>
        <w:t xml:space="preserve"> diuraikan menjadi N</w:t>
      </w:r>
      <w:r w:rsidRPr="0061326A">
        <w:rPr>
          <w:rFonts w:asciiTheme="minorBidi" w:hAnsiTheme="minorBidi" w:cstheme="minorBidi"/>
          <w:sz w:val="20"/>
          <w:szCs w:val="20"/>
          <w:vertAlign w:val="subscript"/>
        </w:rPr>
        <w:t>2</w:t>
      </w:r>
      <w:r w:rsidRPr="0061326A">
        <w:rPr>
          <w:rFonts w:asciiTheme="minorBidi" w:hAnsiTheme="minorBidi" w:cstheme="minorBidi"/>
          <w:sz w:val="20"/>
          <w:szCs w:val="20"/>
        </w:rPr>
        <w:t xml:space="preserve"> dan terbentuk ion OH</w:t>
      </w:r>
      <w:r w:rsidRPr="0061326A">
        <w:rPr>
          <w:rFonts w:asciiTheme="minorBidi" w:hAnsiTheme="minorBidi" w:cstheme="minorBidi"/>
          <w:sz w:val="20"/>
          <w:szCs w:val="20"/>
          <w:vertAlign w:val="superscript"/>
        </w:rPr>
        <w:t>-</w:t>
      </w:r>
      <w:r w:rsidRPr="0061326A">
        <w:rPr>
          <w:rFonts w:asciiTheme="minorBidi" w:hAnsiTheme="minorBidi" w:cstheme="minorBidi"/>
          <w:sz w:val="20"/>
          <w:szCs w:val="20"/>
        </w:rPr>
        <w:t>.</w:t>
      </w:r>
    </w:p>
    <w:p w:rsidR="0061326A" w:rsidRPr="0061326A" w:rsidRDefault="0061326A" w:rsidP="0061326A">
      <w:pPr>
        <w:ind w:firstLine="709"/>
        <w:jc w:val="mediumKashida"/>
        <w:rPr>
          <w:rFonts w:asciiTheme="minorBidi" w:hAnsiTheme="minorBidi" w:cstheme="minorBidi"/>
          <w:sz w:val="20"/>
          <w:szCs w:val="20"/>
        </w:rPr>
      </w:pPr>
    </w:p>
    <w:p w:rsidR="00177BFA" w:rsidRDefault="00177BFA" w:rsidP="0061326A">
      <w:pPr>
        <w:pStyle w:val="ListParagraph"/>
        <w:ind w:left="0"/>
        <w:jc w:val="both"/>
        <w:rPr>
          <w:rFonts w:asciiTheme="minorBidi" w:eastAsia="Arial Unicode MS" w:hAnsiTheme="minorBidi" w:cstheme="minorBidi"/>
          <w:b/>
          <w:sz w:val="20"/>
          <w:szCs w:val="20"/>
        </w:rPr>
      </w:pPr>
      <w:r w:rsidRPr="0061326A">
        <w:rPr>
          <w:rFonts w:asciiTheme="minorBidi" w:eastAsia="Arial Unicode MS" w:hAnsiTheme="minorBidi" w:cstheme="minorBidi"/>
          <w:b/>
          <w:sz w:val="20"/>
          <w:szCs w:val="20"/>
        </w:rPr>
        <w:t>METODOLOGI PENELITIAN</w:t>
      </w:r>
    </w:p>
    <w:p w:rsidR="0061326A" w:rsidRPr="0061326A" w:rsidRDefault="0061326A" w:rsidP="0061326A">
      <w:pPr>
        <w:pStyle w:val="ListParagraph"/>
        <w:ind w:left="0"/>
        <w:jc w:val="both"/>
        <w:rPr>
          <w:rFonts w:asciiTheme="minorBidi" w:eastAsia="Arial Unicode MS" w:hAnsiTheme="minorBidi" w:cstheme="minorBidi"/>
          <w:b/>
          <w:sz w:val="20"/>
          <w:szCs w:val="20"/>
        </w:rPr>
      </w:pPr>
    </w:p>
    <w:p w:rsidR="00177BFA" w:rsidRPr="0061326A" w:rsidRDefault="00177BFA" w:rsidP="0061326A">
      <w:pPr>
        <w:jc w:val="both"/>
        <w:rPr>
          <w:rFonts w:asciiTheme="minorBidi" w:hAnsiTheme="minorBidi" w:cstheme="minorBidi"/>
          <w:b/>
          <w:bCs/>
          <w:sz w:val="20"/>
          <w:szCs w:val="20"/>
          <w:lang w:eastAsia="zh-TW"/>
        </w:rPr>
      </w:pPr>
      <w:r w:rsidRPr="0061326A">
        <w:rPr>
          <w:rFonts w:asciiTheme="minorBidi" w:hAnsiTheme="minorBidi" w:cstheme="minorBidi"/>
          <w:b/>
          <w:bCs/>
          <w:sz w:val="20"/>
          <w:szCs w:val="20"/>
          <w:lang w:eastAsia="zh-TW"/>
        </w:rPr>
        <w:t>Tahap Pelaksanaan</w:t>
      </w:r>
    </w:p>
    <w:p w:rsidR="00177BFA" w:rsidRPr="0061326A" w:rsidRDefault="00177BFA" w:rsidP="0061326A">
      <w:pPr>
        <w:ind w:firstLine="720"/>
        <w:jc w:val="both"/>
        <w:rPr>
          <w:rFonts w:asciiTheme="minorBidi" w:hAnsiTheme="minorBidi" w:cstheme="minorBidi"/>
          <w:bCs/>
          <w:sz w:val="20"/>
          <w:szCs w:val="20"/>
          <w:lang w:val="id-ID" w:eastAsia="zh-TW"/>
        </w:rPr>
      </w:pPr>
      <w:r w:rsidRPr="0061326A">
        <w:rPr>
          <w:rFonts w:asciiTheme="minorBidi" w:hAnsiTheme="minorBidi" w:cstheme="minorBidi"/>
          <w:bCs/>
          <w:sz w:val="20"/>
          <w:szCs w:val="20"/>
          <w:lang w:val="id-ID" w:eastAsia="zh-TW"/>
        </w:rPr>
        <w:t xml:space="preserve">Penelitian dilakukan pada skala laboratorium dimulai dengan tahap persiapan yang berupa desain dan pembuatan reaktor yang digunakan, persiapan alat dan bahan yang digunakan untuk penelitian, persiapan pembuatan simulasi limbah dan persiapan peralatan dan reagen yang digunakan untuk analisis </w:t>
      </w:r>
      <w:r w:rsidR="0000088E" w:rsidRPr="0061326A">
        <w:rPr>
          <w:rFonts w:asciiTheme="minorBidi" w:hAnsiTheme="minorBidi" w:cstheme="minorBidi"/>
          <w:bCs/>
          <w:sz w:val="20"/>
          <w:szCs w:val="20"/>
          <w:lang w:eastAsia="zh-TW"/>
        </w:rPr>
        <w:t>COD, BOD</w:t>
      </w:r>
      <w:r w:rsidRPr="0061326A">
        <w:rPr>
          <w:rFonts w:asciiTheme="minorBidi" w:hAnsiTheme="minorBidi" w:cstheme="minorBidi"/>
          <w:bCs/>
          <w:sz w:val="20"/>
          <w:szCs w:val="20"/>
          <w:lang w:val="id-ID" w:eastAsia="zh-TW"/>
        </w:rPr>
        <w:t>, nitrat, uranium</w:t>
      </w:r>
      <w:r w:rsidR="0000088E" w:rsidRPr="0061326A">
        <w:rPr>
          <w:rFonts w:asciiTheme="minorBidi" w:hAnsiTheme="minorBidi" w:cstheme="minorBidi"/>
          <w:bCs/>
          <w:sz w:val="20"/>
          <w:szCs w:val="20"/>
          <w:lang w:eastAsia="zh-TW"/>
        </w:rPr>
        <w:t>, dan cesium</w:t>
      </w:r>
      <w:r w:rsidRPr="0061326A">
        <w:rPr>
          <w:rFonts w:asciiTheme="minorBidi" w:hAnsiTheme="minorBidi" w:cstheme="minorBidi"/>
          <w:bCs/>
          <w:sz w:val="20"/>
          <w:szCs w:val="20"/>
          <w:lang w:val="id-ID" w:eastAsia="zh-TW"/>
        </w:rPr>
        <w:t>.</w:t>
      </w:r>
      <w:r w:rsidRPr="0061326A">
        <w:rPr>
          <w:rFonts w:asciiTheme="minorBidi" w:hAnsiTheme="minorBidi" w:cstheme="minorBidi"/>
          <w:bCs/>
          <w:sz w:val="20"/>
          <w:szCs w:val="20"/>
          <w:lang w:eastAsia="zh-TW"/>
        </w:rPr>
        <w:t xml:space="preserve"> </w:t>
      </w:r>
      <w:proofErr w:type="gramStart"/>
      <w:r w:rsidRPr="0061326A">
        <w:rPr>
          <w:rFonts w:asciiTheme="minorBidi" w:hAnsiTheme="minorBidi" w:cstheme="minorBidi"/>
          <w:bCs/>
          <w:sz w:val="20"/>
          <w:szCs w:val="20"/>
          <w:lang w:eastAsia="zh-TW"/>
        </w:rPr>
        <w:t xml:space="preserve">Tahap selanjutnya adalah </w:t>
      </w:r>
      <w:r w:rsidRPr="0061326A">
        <w:rPr>
          <w:rFonts w:asciiTheme="minorBidi" w:hAnsiTheme="minorBidi" w:cstheme="minorBidi"/>
          <w:sz w:val="20"/>
          <w:szCs w:val="20"/>
        </w:rPr>
        <w:t>aklimatisasi yang bertujuan agar bakteri aerob dapat menyesuaikan diri terhadap air limbah</w:t>
      </w:r>
      <w:r w:rsidRPr="0061326A">
        <w:rPr>
          <w:rFonts w:asciiTheme="minorBidi" w:hAnsiTheme="minorBidi" w:cstheme="minorBidi"/>
          <w:bCs/>
          <w:sz w:val="20"/>
          <w:szCs w:val="20"/>
          <w:lang w:eastAsia="zh-TW"/>
        </w:rPr>
        <w:t>.</w:t>
      </w:r>
      <w:proofErr w:type="gramEnd"/>
      <w:r w:rsidRPr="0061326A">
        <w:rPr>
          <w:rFonts w:asciiTheme="minorBidi" w:hAnsiTheme="minorBidi" w:cstheme="minorBidi"/>
          <w:bCs/>
          <w:sz w:val="20"/>
          <w:szCs w:val="20"/>
          <w:lang w:eastAsia="zh-TW"/>
        </w:rPr>
        <w:t xml:space="preserve"> </w:t>
      </w:r>
      <w:proofErr w:type="gramStart"/>
      <w:r w:rsidRPr="0061326A">
        <w:rPr>
          <w:rFonts w:asciiTheme="minorBidi" w:hAnsiTheme="minorBidi" w:cstheme="minorBidi"/>
          <w:bCs/>
          <w:sz w:val="20"/>
          <w:szCs w:val="20"/>
          <w:lang w:eastAsia="zh-TW"/>
        </w:rPr>
        <w:t xml:space="preserve">Aklimatisasi </w:t>
      </w:r>
      <w:bookmarkStart w:id="0" w:name="OLE_LINK1"/>
      <w:bookmarkStart w:id="1" w:name="OLE_LINK2"/>
      <w:r w:rsidRPr="0061326A">
        <w:rPr>
          <w:rFonts w:asciiTheme="minorBidi" w:hAnsiTheme="minorBidi" w:cstheme="minorBidi"/>
          <w:bCs/>
          <w:sz w:val="20"/>
          <w:szCs w:val="20"/>
          <w:lang w:eastAsia="zh-TW"/>
        </w:rPr>
        <w:t>bakteri</w:t>
      </w:r>
      <w:bookmarkEnd w:id="0"/>
      <w:bookmarkEnd w:id="1"/>
      <w:r w:rsidRPr="0061326A">
        <w:rPr>
          <w:rFonts w:asciiTheme="minorBidi" w:hAnsiTheme="minorBidi" w:cstheme="minorBidi"/>
          <w:bCs/>
          <w:sz w:val="20"/>
          <w:szCs w:val="20"/>
          <w:lang w:eastAsia="zh-TW"/>
        </w:rPr>
        <w:t xml:space="preserve"> dilakukan dengan memberikan oksigen dan nutrisi pada reaktor sehingga bakteri dapat menyesuaikan diri setelah dicampur dengan limbah simulasi ini.</w:t>
      </w:r>
      <w:proofErr w:type="gramEnd"/>
      <w:r w:rsidRPr="0061326A">
        <w:rPr>
          <w:rFonts w:asciiTheme="minorBidi" w:hAnsiTheme="minorBidi" w:cstheme="minorBidi"/>
          <w:bCs/>
          <w:sz w:val="20"/>
          <w:szCs w:val="20"/>
          <w:lang w:val="id-ID" w:eastAsia="zh-TW"/>
        </w:rPr>
        <w:t xml:space="preserve"> Tahapan penelitian ini dapat dilihat pada gambar 1:</w:t>
      </w:r>
    </w:p>
    <w:p w:rsidR="00177BFA" w:rsidRPr="0061326A" w:rsidRDefault="0000088E" w:rsidP="000911A7">
      <w:pPr>
        <w:ind w:firstLine="709"/>
        <w:jc w:val="center"/>
        <w:rPr>
          <w:rFonts w:asciiTheme="minorBidi" w:hAnsiTheme="minorBidi" w:cstheme="minorBidi"/>
          <w:sz w:val="20"/>
          <w:szCs w:val="20"/>
        </w:rPr>
      </w:pPr>
      <w:r w:rsidRPr="0061326A">
        <w:rPr>
          <w:rFonts w:asciiTheme="minorBidi" w:hAnsiTheme="minorBidi" w:cstheme="minorBidi"/>
          <w:noProof/>
          <w:sz w:val="20"/>
          <w:szCs w:val="20"/>
          <w:lang w:eastAsia="ko-KR"/>
        </w:rPr>
        <w:lastRenderedPageBreak/>
        <w:drawing>
          <wp:inline distT="0" distB="0" distL="0" distR="0">
            <wp:extent cx="2324100" cy="3580759"/>
            <wp:effectExtent l="19050" t="0" r="0" b="0"/>
            <wp:docPr id="2" name="Picture 2" descr="E:\TugAs2\Tugas Akhir\TA Basma\diagram alir ba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2\Tugas Akhir\TA Basma\diagram alir basma.jpg"/>
                    <pic:cNvPicPr>
                      <a:picLocks noChangeAspect="1" noChangeArrowheads="1"/>
                    </pic:cNvPicPr>
                  </pic:nvPicPr>
                  <pic:blipFill>
                    <a:blip r:embed="rId5" cstate="print"/>
                    <a:srcRect/>
                    <a:stretch>
                      <a:fillRect/>
                    </a:stretch>
                  </pic:blipFill>
                  <pic:spPr bwMode="auto">
                    <a:xfrm>
                      <a:off x="0" y="0"/>
                      <a:ext cx="2327201" cy="3585537"/>
                    </a:xfrm>
                    <a:prstGeom prst="rect">
                      <a:avLst/>
                    </a:prstGeom>
                    <a:noFill/>
                    <a:ln w="9525">
                      <a:noFill/>
                      <a:miter lim="800000"/>
                      <a:headEnd/>
                      <a:tailEnd/>
                    </a:ln>
                  </pic:spPr>
                </pic:pic>
              </a:graphicData>
            </a:graphic>
          </wp:inline>
        </w:drawing>
      </w:r>
    </w:p>
    <w:p w:rsidR="0000088E" w:rsidRPr="0061326A" w:rsidRDefault="0000088E" w:rsidP="0061326A">
      <w:pPr>
        <w:jc w:val="center"/>
        <w:rPr>
          <w:rFonts w:asciiTheme="minorBidi" w:hAnsiTheme="minorBidi" w:cstheme="minorBidi"/>
          <w:sz w:val="20"/>
          <w:szCs w:val="20"/>
          <w:lang w:val="fi-FI"/>
        </w:rPr>
      </w:pPr>
      <w:r w:rsidRPr="0061326A">
        <w:rPr>
          <w:rFonts w:asciiTheme="minorBidi" w:hAnsiTheme="minorBidi" w:cstheme="minorBidi"/>
          <w:sz w:val="20"/>
          <w:szCs w:val="20"/>
          <w:lang w:val="fi-FI"/>
        </w:rPr>
        <w:t>Gambar 1.</w:t>
      </w:r>
    </w:p>
    <w:p w:rsidR="0000088E" w:rsidRPr="0061326A" w:rsidRDefault="0000088E" w:rsidP="0061326A">
      <w:pPr>
        <w:ind w:left="720" w:hanging="720"/>
        <w:jc w:val="center"/>
        <w:rPr>
          <w:rFonts w:asciiTheme="minorBidi" w:hAnsiTheme="minorBidi" w:cstheme="minorBidi"/>
          <w:sz w:val="20"/>
          <w:szCs w:val="20"/>
          <w:lang w:val="fi-FI"/>
        </w:rPr>
      </w:pPr>
      <w:r w:rsidRPr="0061326A">
        <w:rPr>
          <w:rFonts w:asciiTheme="minorBidi" w:hAnsiTheme="minorBidi" w:cstheme="minorBidi"/>
          <w:sz w:val="20"/>
          <w:szCs w:val="20"/>
          <w:lang w:val="fi-FI"/>
        </w:rPr>
        <w:t>Tahapan Penelitian</w:t>
      </w:r>
    </w:p>
    <w:p w:rsidR="00CC047B" w:rsidRPr="0061326A" w:rsidRDefault="00CC047B" w:rsidP="0061326A">
      <w:pPr>
        <w:jc w:val="both"/>
        <w:rPr>
          <w:rFonts w:asciiTheme="minorBidi" w:hAnsiTheme="minorBidi" w:cstheme="minorBidi"/>
          <w:b/>
          <w:bCs/>
          <w:sz w:val="20"/>
          <w:szCs w:val="20"/>
          <w:lang w:eastAsia="zh-TW"/>
        </w:rPr>
      </w:pPr>
      <w:r w:rsidRPr="0061326A">
        <w:rPr>
          <w:rFonts w:asciiTheme="minorBidi" w:hAnsiTheme="minorBidi" w:cstheme="minorBidi"/>
          <w:b/>
          <w:bCs/>
          <w:sz w:val="20"/>
          <w:szCs w:val="20"/>
          <w:lang w:eastAsia="zh-TW"/>
        </w:rPr>
        <w:t>Pelaksanaan</w:t>
      </w:r>
    </w:p>
    <w:p w:rsidR="0000088E" w:rsidRPr="0061326A" w:rsidRDefault="00CC047B" w:rsidP="0061326A">
      <w:pPr>
        <w:ind w:firstLine="709"/>
        <w:jc w:val="mediumKashida"/>
        <w:rPr>
          <w:rFonts w:asciiTheme="minorBidi" w:hAnsiTheme="minorBidi" w:cstheme="minorBidi"/>
          <w:sz w:val="20"/>
          <w:szCs w:val="20"/>
        </w:rPr>
      </w:pPr>
      <w:r w:rsidRPr="0061326A">
        <w:rPr>
          <w:rFonts w:asciiTheme="minorBidi" w:hAnsiTheme="minorBidi" w:cstheme="minorBidi"/>
          <w:sz w:val="20"/>
          <w:szCs w:val="20"/>
        </w:rPr>
        <w:t>Variasi yang digunakan ad</w:t>
      </w:r>
      <w:r w:rsidR="00245064" w:rsidRPr="0061326A">
        <w:rPr>
          <w:rFonts w:asciiTheme="minorBidi" w:hAnsiTheme="minorBidi" w:cstheme="minorBidi"/>
          <w:sz w:val="20"/>
          <w:szCs w:val="20"/>
        </w:rPr>
        <w:t xml:space="preserve">alah variasi </w:t>
      </w:r>
      <w:r w:rsidRPr="0061326A">
        <w:rPr>
          <w:rFonts w:asciiTheme="minorBidi" w:hAnsiTheme="minorBidi" w:cstheme="minorBidi"/>
          <w:sz w:val="20"/>
          <w:szCs w:val="20"/>
        </w:rPr>
        <w:t xml:space="preserve">waktu proses. </w:t>
      </w:r>
      <w:r w:rsidRPr="0061326A">
        <w:rPr>
          <w:rFonts w:asciiTheme="minorBidi" w:hAnsiTheme="minorBidi" w:cstheme="minorBidi"/>
          <w:sz w:val="20"/>
          <w:szCs w:val="20"/>
          <w:lang w:val="id-ID"/>
        </w:rPr>
        <w:t xml:space="preserve">Air limbah dimasukkan  ke dalam </w:t>
      </w:r>
      <w:r w:rsidRPr="0061326A">
        <w:rPr>
          <w:rFonts w:asciiTheme="minorBidi" w:hAnsiTheme="minorBidi" w:cstheme="minorBidi"/>
          <w:sz w:val="20"/>
          <w:szCs w:val="20"/>
        </w:rPr>
        <w:t xml:space="preserve">reaktor  bervolume 15 l </w:t>
      </w:r>
      <w:r w:rsidRPr="0061326A">
        <w:rPr>
          <w:rFonts w:asciiTheme="minorBidi" w:hAnsiTheme="minorBidi" w:cstheme="minorBidi"/>
          <w:sz w:val="20"/>
          <w:szCs w:val="20"/>
          <w:lang w:val="id-ID"/>
        </w:rPr>
        <w:t xml:space="preserve">yang dilengkapi dengan aerator </w:t>
      </w:r>
      <w:r w:rsidRPr="0061326A">
        <w:rPr>
          <w:rFonts w:asciiTheme="minorBidi" w:hAnsiTheme="minorBidi" w:cstheme="minorBidi"/>
          <w:sz w:val="20"/>
          <w:szCs w:val="20"/>
        </w:rPr>
        <w:t>untuk peng</w:t>
      </w:r>
      <w:r w:rsidRPr="0061326A">
        <w:rPr>
          <w:rFonts w:asciiTheme="minorBidi" w:hAnsiTheme="minorBidi" w:cstheme="minorBidi"/>
          <w:sz w:val="20"/>
          <w:szCs w:val="20"/>
          <w:lang w:val="id-ID"/>
        </w:rPr>
        <w:t>suplai udara</w:t>
      </w:r>
      <w:r w:rsidRPr="0061326A">
        <w:rPr>
          <w:rFonts w:asciiTheme="minorBidi" w:hAnsiTheme="minorBidi" w:cstheme="minorBidi"/>
          <w:sz w:val="20"/>
          <w:szCs w:val="20"/>
        </w:rPr>
        <w:t>,</w:t>
      </w:r>
      <w:r w:rsidRPr="0061326A">
        <w:rPr>
          <w:rFonts w:asciiTheme="minorBidi" w:hAnsiTheme="minorBidi" w:cstheme="minorBidi"/>
          <w:sz w:val="20"/>
          <w:szCs w:val="20"/>
          <w:lang w:val="id-ID"/>
        </w:rPr>
        <w:t xml:space="preserve"> air limbah bercampur dengan bakteri </w:t>
      </w:r>
      <w:r w:rsidRPr="0061326A">
        <w:rPr>
          <w:rFonts w:asciiTheme="minorBidi" w:hAnsiTheme="minorBidi" w:cstheme="minorBidi"/>
          <w:sz w:val="20"/>
          <w:szCs w:val="20"/>
        </w:rPr>
        <w:t>mutan aerob</w:t>
      </w:r>
      <w:r w:rsidRPr="0061326A">
        <w:rPr>
          <w:rFonts w:asciiTheme="minorBidi" w:hAnsiTheme="minorBidi" w:cstheme="minorBidi"/>
          <w:sz w:val="20"/>
          <w:szCs w:val="20"/>
          <w:lang w:val="id-ID"/>
        </w:rPr>
        <w:t>.</w:t>
      </w:r>
      <w:r w:rsidRPr="0061326A">
        <w:rPr>
          <w:rFonts w:asciiTheme="minorBidi" w:hAnsiTheme="minorBidi" w:cstheme="minorBidi"/>
          <w:color w:val="FF0000"/>
          <w:sz w:val="20"/>
          <w:szCs w:val="20"/>
          <w:lang w:val="id-ID"/>
        </w:rPr>
        <w:t xml:space="preserve"> </w:t>
      </w:r>
      <w:r w:rsidRPr="0061326A">
        <w:rPr>
          <w:rFonts w:asciiTheme="minorBidi" w:hAnsiTheme="minorBidi" w:cstheme="minorBidi"/>
          <w:sz w:val="20"/>
          <w:szCs w:val="20"/>
          <w:lang w:val="id-ID"/>
        </w:rPr>
        <w:t xml:space="preserve">Dalam </w:t>
      </w:r>
      <w:r w:rsidRPr="0061326A">
        <w:rPr>
          <w:rFonts w:asciiTheme="minorBidi" w:hAnsiTheme="minorBidi" w:cstheme="minorBidi"/>
          <w:sz w:val="20"/>
          <w:szCs w:val="20"/>
        </w:rPr>
        <w:t>reaktor</w:t>
      </w:r>
      <w:r w:rsidRPr="0061326A">
        <w:rPr>
          <w:rFonts w:asciiTheme="minorBidi" w:hAnsiTheme="minorBidi" w:cstheme="minorBidi"/>
          <w:sz w:val="20"/>
          <w:szCs w:val="20"/>
          <w:lang w:val="id-ID"/>
        </w:rPr>
        <w:t xml:space="preserve"> ini akan terjadi proses </w:t>
      </w:r>
      <w:r w:rsidRPr="0061326A">
        <w:rPr>
          <w:rFonts w:asciiTheme="minorBidi" w:hAnsiTheme="minorBidi" w:cstheme="minorBidi"/>
          <w:sz w:val="20"/>
          <w:szCs w:val="20"/>
        </w:rPr>
        <w:t>denitrifikasi dan biosorpsi</w:t>
      </w:r>
      <w:r w:rsidRPr="0061326A">
        <w:rPr>
          <w:rFonts w:asciiTheme="minorBidi" w:hAnsiTheme="minorBidi" w:cstheme="minorBidi"/>
          <w:sz w:val="20"/>
          <w:szCs w:val="20"/>
          <w:lang w:val="id-ID"/>
        </w:rPr>
        <w:t xml:space="preserve"> </w:t>
      </w:r>
      <w:r w:rsidRPr="0061326A">
        <w:rPr>
          <w:rFonts w:asciiTheme="minorBidi" w:hAnsiTheme="minorBidi" w:cstheme="minorBidi"/>
          <w:sz w:val="20"/>
          <w:szCs w:val="20"/>
        </w:rPr>
        <w:t>logam berat</w:t>
      </w:r>
      <w:r w:rsidR="00245064" w:rsidRPr="0061326A">
        <w:rPr>
          <w:rFonts w:asciiTheme="minorBidi" w:hAnsiTheme="minorBidi" w:cstheme="minorBidi"/>
          <w:sz w:val="20"/>
          <w:szCs w:val="20"/>
        </w:rPr>
        <w:t xml:space="preserve"> </w:t>
      </w:r>
      <w:r w:rsidRPr="0061326A">
        <w:rPr>
          <w:rFonts w:asciiTheme="minorBidi" w:hAnsiTheme="minorBidi" w:cstheme="minorBidi"/>
          <w:sz w:val="20"/>
          <w:szCs w:val="20"/>
        </w:rPr>
        <w:t xml:space="preserve"> </w:t>
      </w:r>
      <w:r w:rsidRPr="0061326A">
        <w:rPr>
          <w:rFonts w:asciiTheme="minorBidi" w:hAnsiTheme="minorBidi" w:cstheme="minorBidi"/>
          <w:sz w:val="20"/>
          <w:szCs w:val="20"/>
          <w:lang w:val="id-ID"/>
        </w:rPr>
        <w:t xml:space="preserve">oleh bakteri </w:t>
      </w:r>
      <w:r w:rsidRPr="0061326A">
        <w:rPr>
          <w:rFonts w:asciiTheme="minorBidi" w:hAnsiTheme="minorBidi" w:cstheme="minorBidi"/>
          <w:sz w:val="20"/>
          <w:szCs w:val="20"/>
        </w:rPr>
        <w:t>mutan aerob</w:t>
      </w:r>
      <w:r w:rsidRPr="0061326A">
        <w:rPr>
          <w:rFonts w:asciiTheme="minorBidi" w:hAnsiTheme="minorBidi" w:cstheme="minorBidi"/>
          <w:sz w:val="20"/>
          <w:szCs w:val="20"/>
          <w:lang w:val="id-ID"/>
        </w:rPr>
        <w:t>.</w:t>
      </w:r>
    </w:p>
    <w:p w:rsidR="00AA34B2" w:rsidRPr="0061326A" w:rsidRDefault="00AA34B2" w:rsidP="0061326A">
      <w:pPr>
        <w:jc w:val="mediumKashida"/>
        <w:rPr>
          <w:rFonts w:asciiTheme="minorBidi" w:hAnsiTheme="minorBidi" w:cstheme="minorBidi"/>
          <w:sz w:val="20"/>
          <w:szCs w:val="20"/>
        </w:rPr>
      </w:pPr>
    </w:p>
    <w:p w:rsidR="00AA34B2" w:rsidRPr="0061326A" w:rsidRDefault="00AA34B2" w:rsidP="0061326A">
      <w:pPr>
        <w:jc w:val="mediumKashida"/>
        <w:rPr>
          <w:rFonts w:asciiTheme="minorBidi" w:hAnsiTheme="minorBidi" w:cstheme="minorBidi"/>
          <w:b/>
          <w:bCs/>
          <w:sz w:val="20"/>
          <w:szCs w:val="20"/>
        </w:rPr>
      </w:pPr>
      <w:r w:rsidRPr="0061326A">
        <w:rPr>
          <w:rFonts w:asciiTheme="minorBidi" w:hAnsiTheme="minorBidi" w:cstheme="minorBidi"/>
          <w:b/>
          <w:bCs/>
          <w:sz w:val="20"/>
          <w:szCs w:val="20"/>
        </w:rPr>
        <w:t>HASIL DAN PEMBAHASAN</w:t>
      </w:r>
    </w:p>
    <w:p w:rsidR="00AA34B2" w:rsidRPr="0061326A" w:rsidRDefault="00AA34B2" w:rsidP="0061326A">
      <w:pPr>
        <w:jc w:val="mediumKashida"/>
        <w:rPr>
          <w:rFonts w:asciiTheme="minorBidi" w:hAnsiTheme="minorBidi" w:cstheme="minorBidi"/>
          <w:b/>
          <w:bCs/>
          <w:sz w:val="20"/>
          <w:szCs w:val="20"/>
        </w:rPr>
      </w:pPr>
      <w:r w:rsidRPr="0061326A">
        <w:rPr>
          <w:rFonts w:asciiTheme="minorBidi" w:hAnsiTheme="minorBidi" w:cstheme="minorBidi"/>
          <w:b/>
          <w:bCs/>
          <w:sz w:val="20"/>
          <w:szCs w:val="20"/>
        </w:rPr>
        <w:t>Hasil Aklimatisasi</w:t>
      </w:r>
    </w:p>
    <w:p w:rsidR="00AA34B2" w:rsidRPr="000911A7" w:rsidRDefault="00AA34B2" w:rsidP="0061326A">
      <w:pPr>
        <w:jc w:val="mediumKashida"/>
        <w:rPr>
          <w:rFonts w:asciiTheme="minorBidi" w:hAnsiTheme="minorBidi" w:cstheme="minorBidi"/>
          <w:sz w:val="20"/>
          <w:szCs w:val="20"/>
        </w:rPr>
      </w:pPr>
      <w:r w:rsidRPr="0061326A">
        <w:rPr>
          <w:rFonts w:asciiTheme="minorBidi" w:hAnsiTheme="minorBidi" w:cstheme="minorBidi"/>
          <w:sz w:val="20"/>
          <w:szCs w:val="20"/>
        </w:rPr>
        <w:tab/>
      </w:r>
      <w:r w:rsidR="0043363A" w:rsidRPr="0061326A">
        <w:rPr>
          <w:rFonts w:asciiTheme="minorBidi" w:hAnsiTheme="minorBidi" w:cstheme="minorBidi"/>
          <w:sz w:val="20"/>
          <w:szCs w:val="20"/>
        </w:rPr>
        <w:t>Limbah simulasi asam nitrat 5% (% berat) yang beraktivitas uranium  10</w:t>
      </w:r>
      <w:r w:rsidR="0043363A" w:rsidRPr="0061326A">
        <w:rPr>
          <w:rFonts w:asciiTheme="minorBidi" w:hAnsiTheme="minorBidi" w:cstheme="minorBidi"/>
          <w:sz w:val="20"/>
          <w:szCs w:val="20"/>
          <w:vertAlign w:val="superscript"/>
        </w:rPr>
        <w:t>-4</w:t>
      </w:r>
      <w:r w:rsidR="0043363A" w:rsidRPr="0061326A">
        <w:rPr>
          <w:rFonts w:asciiTheme="minorBidi" w:hAnsiTheme="minorBidi" w:cstheme="minorBidi"/>
          <w:sz w:val="20"/>
          <w:szCs w:val="20"/>
        </w:rPr>
        <w:t xml:space="preserve"> Ci/m</w:t>
      </w:r>
      <w:r w:rsidR="0043363A" w:rsidRPr="0061326A">
        <w:rPr>
          <w:rFonts w:asciiTheme="minorBidi" w:hAnsiTheme="minorBidi" w:cstheme="minorBidi"/>
          <w:sz w:val="20"/>
          <w:szCs w:val="20"/>
          <w:vertAlign w:val="superscript"/>
        </w:rPr>
        <w:t>3</w:t>
      </w:r>
      <w:r w:rsidR="0043363A" w:rsidRPr="0061326A">
        <w:rPr>
          <w:rFonts w:asciiTheme="minorBidi" w:hAnsiTheme="minorBidi" w:cstheme="minorBidi"/>
          <w:sz w:val="20"/>
          <w:szCs w:val="20"/>
        </w:rPr>
        <w:t xml:space="preserve"> dan cesium  10</w:t>
      </w:r>
      <w:r w:rsidR="0043363A" w:rsidRPr="0061326A">
        <w:rPr>
          <w:rFonts w:asciiTheme="minorBidi" w:hAnsiTheme="minorBidi" w:cstheme="minorBidi"/>
          <w:sz w:val="20"/>
          <w:szCs w:val="20"/>
          <w:vertAlign w:val="superscript"/>
        </w:rPr>
        <w:t>-3</w:t>
      </w:r>
      <w:r w:rsidR="0043363A" w:rsidRPr="0061326A">
        <w:rPr>
          <w:rFonts w:asciiTheme="minorBidi" w:hAnsiTheme="minorBidi" w:cstheme="minorBidi"/>
          <w:sz w:val="20"/>
          <w:szCs w:val="20"/>
        </w:rPr>
        <w:t xml:space="preserve"> Ci/m</w:t>
      </w:r>
      <w:r w:rsidR="0043363A" w:rsidRPr="0061326A">
        <w:rPr>
          <w:rFonts w:asciiTheme="minorBidi" w:hAnsiTheme="minorBidi" w:cstheme="minorBidi"/>
          <w:sz w:val="20"/>
          <w:szCs w:val="20"/>
          <w:vertAlign w:val="superscript"/>
        </w:rPr>
        <w:t xml:space="preserve">3 </w:t>
      </w:r>
      <w:r w:rsidR="0043363A" w:rsidRPr="0061326A">
        <w:rPr>
          <w:rFonts w:asciiTheme="minorBidi" w:hAnsiTheme="minorBidi" w:cstheme="minorBidi"/>
          <w:sz w:val="20"/>
          <w:szCs w:val="20"/>
        </w:rPr>
        <w:t>mempunyai pH -</w:t>
      </w:r>
      <w:r w:rsidR="0043363A" w:rsidRPr="000911A7">
        <w:rPr>
          <w:rFonts w:asciiTheme="minorBidi" w:hAnsiTheme="minorBidi" w:cstheme="minorBidi"/>
          <w:sz w:val="20"/>
          <w:szCs w:val="20"/>
        </w:rPr>
        <w:t>0,0453, maka perlu dilakukan pengaturan pH menjadi 3 dengan menggunakan  NaOH 5 N sebanyak 2,8 L</w:t>
      </w:r>
      <w:r w:rsidR="00E51901" w:rsidRPr="000911A7">
        <w:rPr>
          <w:rFonts w:asciiTheme="minorBidi" w:hAnsiTheme="minorBidi" w:cstheme="minorBidi"/>
          <w:sz w:val="20"/>
          <w:szCs w:val="20"/>
        </w:rPr>
        <w:t>.</w:t>
      </w:r>
      <w:r w:rsidR="003344C7" w:rsidRPr="000911A7">
        <w:rPr>
          <w:rFonts w:asciiTheme="minorBidi" w:hAnsiTheme="minorBidi" w:cstheme="minorBidi"/>
          <w:sz w:val="20"/>
          <w:szCs w:val="20"/>
        </w:rPr>
        <w:t xml:space="preserve"> waktu aklimatisasi berdasarkan penurunan COD, BOD, konsentrasi asam nitrat, uranium, dan cesium berturut – turut adalah 40, 40, 216, 216 dan 336 jam. Maka digunakan waktu aklimatisasi proses diambil 40 jam agar penguraian </w:t>
      </w:r>
      <w:proofErr w:type="gramStart"/>
      <w:r w:rsidR="003344C7" w:rsidRPr="000911A7">
        <w:rPr>
          <w:rFonts w:asciiTheme="minorBidi" w:hAnsiTheme="minorBidi" w:cstheme="minorBidi"/>
          <w:sz w:val="20"/>
          <w:szCs w:val="20"/>
        </w:rPr>
        <w:t>kadar</w:t>
      </w:r>
      <w:proofErr w:type="gramEnd"/>
      <w:r w:rsidR="003344C7" w:rsidRPr="000911A7">
        <w:rPr>
          <w:rFonts w:asciiTheme="minorBidi" w:hAnsiTheme="minorBidi" w:cstheme="minorBidi"/>
          <w:sz w:val="20"/>
          <w:szCs w:val="20"/>
        </w:rPr>
        <w:t xml:space="preserve"> polutan secara keseluruhan menjadi sempurna</w:t>
      </w:r>
      <w:r w:rsidR="001D5B6F" w:rsidRPr="000911A7">
        <w:rPr>
          <w:rFonts w:asciiTheme="minorBidi" w:hAnsiTheme="minorBidi" w:cstheme="minorBidi"/>
          <w:sz w:val="20"/>
          <w:szCs w:val="20"/>
        </w:rPr>
        <w:t>.</w:t>
      </w:r>
    </w:p>
    <w:p w:rsidR="001D5B6F" w:rsidRPr="000911A7" w:rsidRDefault="001D5B6F" w:rsidP="0061326A">
      <w:pPr>
        <w:jc w:val="mediumKashida"/>
        <w:rPr>
          <w:rFonts w:asciiTheme="minorBidi" w:hAnsiTheme="minorBidi" w:cstheme="minorBidi"/>
          <w:sz w:val="20"/>
          <w:szCs w:val="20"/>
        </w:rPr>
      </w:pPr>
      <w:r w:rsidRPr="000911A7">
        <w:rPr>
          <w:rFonts w:asciiTheme="minorBidi" w:hAnsiTheme="minorBidi" w:cstheme="minorBidi"/>
          <w:sz w:val="20"/>
          <w:szCs w:val="20"/>
        </w:rPr>
        <w:t>Hasil Proses Denitrifikasi</w:t>
      </w:r>
    </w:p>
    <w:p w:rsidR="001A7C81" w:rsidRPr="000911A7" w:rsidRDefault="001A7C81" w:rsidP="0061326A">
      <w:pPr>
        <w:jc w:val="mediumKashida"/>
        <w:rPr>
          <w:rFonts w:asciiTheme="minorBidi" w:hAnsiTheme="minorBidi" w:cstheme="minorBidi"/>
          <w:sz w:val="20"/>
          <w:szCs w:val="20"/>
        </w:rPr>
      </w:pPr>
      <w:r w:rsidRPr="000911A7">
        <w:rPr>
          <w:rFonts w:asciiTheme="minorBidi" w:hAnsiTheme="minorBidi" w:cstheme="minorBidi"/>
          <w:sz w:val="20"/>
          <w:szCs w:val="20"/>
        </w:rPr>
        <w:tab/>
        <w:t xml:space="preserve">Dikarenakan adanya deterjen dalam limbah, maka perlu dilakukan </w:t>
      </w:r>
      <w:r w:rsidRPr="000911A7">
        <w:rPr>
          <w:rFonts w:asciiTheme="minorBidi" w:hAnsiTheme="minorBidi" w:cstheme="minorBidi"/>
          <w:sz w:val="20"/>
          <w:szCs w:val="20"/>
        </w:rPr>
        <w:lastRenderedPageBreak/>
        <w:t>analisis COD dan BOD sebagai pelengkap penjelasan mengenai proses denitrifikasi.</w:t>
      </w:r>
    </w:p>
    <w:p w:rsidR="001A7C81" w:rsidRPr="000911A7" w:rsidRDefault="001A7C81" w:rsidP="0061326A">
      <w:pPr>
        <w:jc w:val="mediumKashida"/>
        <w:rPr>
          <w:rFonts w:asciiTheme="minorBidi" w:hAnsiTheme="minorBidi" w:cstheme="minorBidi"/>
          <w:sz w:val="20"/>
          <w:szCs w:val="20"/>
        </w:rPr>
      </w:pPr>
      <w:r w:rsidRPr="000911A7">
        <w:rPr>
          <w:rFonts w:asciiTheme="minorBidi" w:hAnsiTheme="minorBidi" w:cstheme="minorBidi"/>
          <w:noProof/>
          <w:sz w:val="20"/>
          <w:szCs w:val="20"/>
          <w:lang w:eastAsia="ko-KR"/>
        </w:rPr>
        <w:drawing>
          <wp:inline distT="0" distB="0" distL="0" distR="0">
            <wp:extent cx="3238500" cy="17621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911A7" w:rsidRPr="000911A7" w:rsidRDefault="000911A7" w:rsidP="0061326A">
      <w:pPr>
        <w:jc w:val="mediumKashida"/>
        <w:rPr>
          <w:rFonts w:asciiTheme="minorBidi" w:hAnsiTheme="minorBidi" w:cstheme="minorBidi"/>
          <w:sz w:val="20"/>
          <w:szCs w:val="20"/>
        </w:rPr>
      </w:pPr>
    </w:p>
    <w:p w:rsidR="000911A7" w:rsidRPr="000911A7" w:rsidRDefault="001A7C81" w:rsidP="000911A7">
      <w:pPr>
        <w:jc w:val="center"/>
        <w:rPr>
          <w:rFonts w:asciiTheme="minorBidi" w:hAnsiTheme="minorBidi" w:cstheme="minorBidi"/>
          <w:sz w:val="20"/>
          <w:szCs w:val="20"/>
        </w:rPr>
      </w:pPr>
      <w:r w:rsidRPr="000911A7">
        <w:rPr>
          <w:rFonts w:asciiTheme="minorBidi" w:hAnsiTheme="minorBidi" w:cstheme="minorBidi"/>
          <w:sz w:val="20"/>
          <w:szCs w:val="20"/>
        </w:rPr>
        <w:t>Gambar 2</w:t>
      </w:r>
    </w:p>
    <w:p w:rsidR="001A7C81" w:rsidRPr="000911A7" w:rsidRDefault="001A7C81" w:rsidP="000911A7">
      <w:pPr>
        <w:jc w:val="center"/>
        <w:rPr>
          <w:rFonts w:asciiTheme="minorBidi" w:hAnsiTheme="minorBidi" w:cstheme="minorBidi"/>
          <w:sz w:val="20"/>
          <w:szCs w:val="20"/>
        </w:rPr>
      </w:pPr>
      <w:r w:rsidRPr="000911A7">
        <w:rPr>
          <w:rFonts w:asciiTheme="minorBidi" w:hAnsiTheme="minorBidi" w:cstheme="minorBidi"/>
          <w:sz w:val="20"/>
          <w:szCs w:val="20"/>
        </w:rPr>
        <w:t>Kurva hubungan antara waktu proses setelah aklimatisasi dengan konsentrasi COD</w:t>
      </w:r>
    </w:p>
    <w:p w:rsidR="001A7C81" w:rsidRPr="000911A7" w:rsidRDefault="007F193D" w:rsidP="0061326A">
      <w:pPr>
        <w:jc w:val="mediumKashida"/>
        <w:rPr>
          <w:rFonts w:asciiTheme="minorBidi" w:hAnsiTheme="minorBidi" w:cstheme="minorBidi"/>
          <w:sz w:val="20"/>
          <w:szCs w:val="20"/>
        </w:rPr>
      </w:pPr>
      <w:r w:rsidRPr="000911A7">
        <w:rPr>
          <w:rFonts w:asciiTheme="minorBidi" w:hAnsiTheme="minorBidi" w:cstheme="minorBidi"/>
          <w:sz w:val="20"/>
          <w:szCs w:val="20"/>
        </w:rPr>
        <w:t>Dari hasil percobaan didapatkan konsentrasi COD hanya 2</w:t>
      </w:r>
      <w:proofErr w:type="gramStart"/>
      <w:r w:rsidRPr="000911A7">
        <w:rPr>
          <w:rFonts w:asciiTheme="minorBidi" w:hAnsiTheme="minorBidi" w:cstheme="minorBidi"/>
          <w:sz w:val="20"/>
          <w:szCs w:val="20"/>
        </w:rPr>
        <w:t>,62</w:t>
      </w:r>
      <w:proofErr w:type="gramEnd"/>
      <w:r w:rsidRPr="000911A7">
        <w:rPr>
          <w:rFonts w:asciiTheme="minorBidi" w:hAnsiTheme="minorBidi" w:cstheme="minorBidi"/>
          <w:sz w:val="20"/>
          <w:szCs w:val="20"/>
        </w:rPr>
        <w:t xml:space="preserve"> mg/l pada waktu proses 104 jam setelah aklimatisasi. Kadar yang sudah bisa dibuang ke lingkungan sesuai baku mutu Keputusan Menteri Negara Lingkungan Hidup Nomor Kep-51/MENLH/10/1995 tentang Baku Mutu Limbah Cair Bagi Kegiatan Industri sebesar 100 mg/l adalah pada waktu proses 16 jam sebesar 85</w:t>
      </w:r>
      <w:proofErr w:type="gramStart"/>
      <w:r w:rsidRPr="000911A7">
        <w:rPr>
          <w:rFonts w:asciiTheme="minorBidi" w:hAnsiTheme="minorBidi" w:cstheme="minorBidi"/>
          <w:sz w:val="20"/>
          <w:szCs w:val="20"/>
        </w:rPr>
        <w:t>,76</w:t>
      </w:r>
      <w:proofErr w:type="gramEnd"/>
      <w:r w:rsidRPr="000911A7">
        <w:rPr>
          <w:rFonts w:asciiTheme="minorBidi" w:hAnsiTheme="minorBidi" w:cstheme="minorBidi"/>
          <w:sz w:val="20"/>
          <w:szCs w:val="20"/>
        </w:rPr>
        <w:t xml:space="preserve"> mg/l dengan efisiensi penyisihan sebesar 33,13%.</w:t>
      </w:r>
    </w:p>
    <w:p w:rsidR="007F193D" w:rsidRPr="000911A7" w:rsidRDefault="007F193D" w:rsidP="0061326A">
      <w:pPr>
        <w:jc w:val="mediumKashida"/>
        <w:rPr>
          <w:rFonts w:asciiTheme="minorBidi" w:hAnsiTheme="minorBidi" w:cstheme="minorBidi"/>
          <w:sz w:val="20"/>
          <w:szCs w:val="20"/>
        </w:rPr>
      </w:pPr>
      <w:r w:rsidRPr="000911A7">
        <w:rPr>
          <w:rFonts w:asciiTheme="minorBidi" w:hAnsiTheme="minorBidi" w:cstheme="minorBidi"/>
          <w:noProof/>
          <w:sz w:val="20"/>
          <w:szCs w:val="20"/>
          <w:lang w:eastAsia="ko-KR"/>
        </w:rPr>
        <w:drawing>
          <wp:inline distT="0" distB="0" distL="0" distR="0">
            <wp:extent cx="3238500" cy="1752600"/>
            <wp:effectExtent l="19050" t="0" r="1905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911A7" w:rsidRDefault="007F193D" w:rsidP="000911A7">
      <w:pPr>
        <w:jc w:val="center"/>
        <w:rPr>
          <w:rFonts w:asciiTheme="minorBidi" w:hAnsiTheme="minorBidi" w:cstheme="minorBidi"/>
          <w:sz w:val="20"/>
          <w:szCs w:val="20"/>
        </w:rPr>
      </w:pPr>
      <w:r w:rsidRPr="000911A7">
        <w:rPr>
          <w:rFonts w:asciiTheme="minorBidi" w:hAnsiTheme="minorBidi" w:cstheme="minorBidi"/>
          <w:sz w:val="20"/>
          <w:szCs w:val="20"/>
        </w:rPr>
        <w:t>Gambar 3</w:t>
      </w:r>
    </w:p>
    <w:p w:rsidR="007F193D" w:rsidRPr="000911A7" w:rsidRDefault="007F193D" w:rsidP="000911A7">
      <w:pPr>
        <w:jc w:val="center"/>
        <w:rPr>
          <w:rFonts w:asciiTheme="minorBidi" w:hAnsiTheme="minorBidi" w:cstheme="minorBidi"/>
          <w:sz w:val="20"/>
          <w:szCs w:val="20"/>
        </w:rPr>
      </w:pPr>
      <w:r w:rsidRPr="000911A7">
        <w:rPr>
          <w:rFonts w:asciiTheme="minorBidi" w:hAnsiTheme="minorBidi" w:cstheme="minorBidi"/>
          <w:sz w:val="20"/>
          <w:szCs w:val="20"/>
        </w:rPr>
        <w:t>Kurva hubungan antara waktu proses setelah aklimatisasi dengan konsentrasi BOD</w:t>
      </w:r>
    </w:p>
    <w:p w:rsidR="007F193D" w:rsidRPr="0061326A" w:rsidRDefault="00053613" w:rsidP="0061326A">
      <w:pPr>
        <w:ind w:firstLine="720"/>
        <w:jc w:val="mediumKashida"/>
        <w:rPr>
          <w:rFonts w:asciiTheme="minorBidi" w:hAnsiTheme="minorBidi" w:cstheme="minorBidi"/>
          <w:sz w:val="20"/>
          <w:szCs w:val="20"/>
        </w:rPr>
      </w:pPr>
      <w:r w:rsidRPr="0061326A">
        <w:rPr>
          <w:rFonts w:asciiTheme="minorBidi" w:hAnsiTheme="minorBidi" w:cstheme="minorBidi"/>
          <w:sz w:val="20"/>
          <w:szCs w:val="20"/>
        </w:rPr>
        <w:t>Dari hasil percobaan didapatkan konsentrasi BOD hanya 1</w:t>
      </w:r>
      <w:proofErr w:type="gramStart"/>
      <w:r w:rsidRPr="0061326A">
        <w:rPr>
          <w:rFonts w:asciiTheme="minorBidi" w:hAnsiTheme="minorBidi" w:cstheme="minorBidi"/>
          <w:sz w:val="20"/>
          <w:szCs w:val="20"/>
        </w:rPr>
        <w:t>,44</w:t>
      </w:r>
      <w:proofErr w:type="gramEnd"/>
      <w:r w:rsidRPr="0061326A">
        <w:rPr>
          <w:rFonts w:asciiTheme="minorBidi" w:hAnsiTheme="minorBidi" w:cstheme="minorBidi"/>
          <w:sz w:val="20"/>
          <w:szCs w:val="20"/>
        </w:rPr>
        <w:t xml:space="preserve"> mg/l pada waktu proses 104 jam setelah aklimatisasi. Kadar yang sudah bisa dibuang ke lingkungan sesuai baku mutu Keputusan Menteri Negara Lingkungan Hidup Nomor Kep-51/MENLH/10/1995 tentang Baku Mutu Limbah Cair Bagi Kegiatan Industri sebesar 50 mg/l adalah pada waktu proses 16 jam sebesar 41</w:t>
      </w:r>
      <w:proofErr w:type="gramStart"/>
      <w:r w:rsidRPr="0061326A">
        <w:rPr>
          <w:rFonts w:asciiTheme="minorBidi" w:hAnsiTheme="minorBidi" w:cstheme="minorBidi"/>
          <w:sz w:val="20"/>
          <w:szCs w:val="20"/>
        </w:rPr>
        <w:t>,17</w:t>
      </w:r>
      <w:proofErr w:type="gramEnd"/>
      <w:r w:rsidRPr="0061326A">
        <w:rPr>
          <w:rFonts w:asciiTheme="minorBidi" w:hAnsiTheme="minorBidi" w:cstheme="minorBidi"/>
          <w:sz w:val="20"/>
          <w:szCs w:val="20"/>
        </w:rPr>
        <w:t xml:space="preserve"> mg/l dengan efisiensi penyisihan sebesar 41,64%.</w:t>
      </w:r>
    </w:p>
    <w:p w:rsidR="00053613" w:rsidRPr="0061326A" w:rsidRDefault="00053613" w:rsidP="0061326A">
      <w:pPr>
        <w:ind w:firstLine="720"/>
        <w:jc w:val="mediumKashida"/>
        <w:rPr>
          <w:rFonts w:asciiTheme="minorBidi" w:hAnsiTheme="minorBidi" w:cstheme="minorBidi"/>
          <w:sz w:val="20"/>
          <w:szCs w:val="20"/>
        </w:rPr>
      </w:pPr>
    </w:p>
    <w:p w:rsidR="00053613" w:rsidRPr="0061326A" w:rsidRDefault="00053613" w:rsidP="000911A7">
      <w:pPr>
        <w:jc w:val="mediumKashida"/>
        <w:rPr>
          <w:rFonts w:asciiTheme="minorBidi" w:hAnsiTheme="minorBidi" w:cstheme="minorBidi"/>
          <w:sz w:val="20"/>
          <w:szCs w:val="20"/>
        </w:rPr>
      </w:pPr>
      <w:r w:rsidRPr="0061326A">
        <w:rPr>
          <w:rFonts w:asciiTheme="minorBidi" w:hAnsiTheme="minorBidi" w:cstheme="minorBidi"/>
          <w:noProof/>
          <w:sz w:val="20"/>
          <w:szCs w:val="20"/>
          <w:lang w:eastAsia="ko-KR"/>
        </w:rPr>
        <w:lastRenderedPageBreak/>
        <w:drawing>
          <wp:inline distT="0" distB="0" distL="0" distR="0">
            <wp:extent cx="3105150" cy="2524125"/>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3613" w:rsidRPr="000911A7" w:rsidRDefault="00053613" w:rsidP="000911A7">
      <w:pPr>
        <w:jc w:val="center"/>
        <w:rPr>
          <w:rFonts w:asciiTheme="minorBidi" w:hAnsiTheme="minorBidi" w:cstheme="minorBidi"/>
          <w:sz w:val="20"/>
          <w:szCs w:val="20"/>
        </w:rPr>
      </w:pPr>
      <w:r w:rsidRPr="000911A7">
        <w:rPr>
          <w:rFonts w:asciiTheme="minorBidi" w:hAnsiTheme="minorBidi" w:cstheme="minorBidi"/>
          <w:sz w:val="20"/>
          <w:szCs w:val="20"/>
        </w:rPr>
        <w:t>Gambar 4</w:t>
      </w:r>
    </w:p>
    <w:p w:rsidR="00053613" w:rsidRPr="000911A7" w:rsidRDefault="00053613" w:rsidP="000911A7">
      <w:pPr>
        <w:jc w:val="center"/>
        <w:rPr>
          <w:rFonts w:asciiTheme="minorBidi" w:hAnsiTheme="minorBidi" w:cstheme="minorBidi"/>
          <w:sz w:val="20"/>
          <w:szCs w:val="20"/>
        </w:rPr>
      </w:pPr>
      <w:r w:rsidRPr="000911A7">
        <w:rPr>
          <w:rFonts w:asciiTheme="minorBidi" w:hAnsiTheme="minorBidi" w:cstheme="minorBidi"/>
          <w:sz w:val="20"/>
          <w:szCs w:val="20"/>
        </w:rPr>
        <w:t>Kurva hubungan antara waktu proses setelah aklimatisasi dengan konsentrasi Nitrat</w:t>
      </w:r>
    </w:p>
    <w:p w:rsidR="007F193D" w:rsidRPr="0061326A" w:rsidRDefault="00053613" w:rsidP="0061326A">
      <w:pPr>
        <w:ind w:firstLine="720"/>
        <w:jc w:val="mediumKashida"/>
        <w:rPr>
          <w:rFonts w:asciiTheme="minorBidi" w:hAnsiTheme="minorBidi" w:cstheme="minorBidi"/>
          <w:sz w:val="20"/>
          <w:szCs w:val="20"/>
        </w:rPr>
      </w:pPr>
      <w:proofErr w:type="gramStart"/>
      <w:r w:rsidRPr="0061326A">
        <w:rPr>
          <w:rFonts w:asciiTheme="minorBidi" w:hAnsiTheme="minorBidi" w:cstheme="minorBidi"/>
          <w:sz w:val="20"/>
          <w:szCs w:val="20"/>
        </w:rPr>
        <w:t>terlihat</w:t>
      </w:r>
      <w:proofErr w:type="gramEnd"/>
      <w:r w:rsidRPr="0061326A">
        <w:rPr>
          <w:rFonts w:asciiTheme="minorBidi" w:hAnsiTheme="minorBidi" w:cstheme="minorBidi"/>
          <w:sz w:val="20"/>
          <w:szCs w:val="20"/>
        </w:rPr>
        <w:t xml:space="preserve"> bahwa konsentrasi penguraian  nitrat terbaik sebesar 4,53 mg/l dicapai selama waktu proses 368 jam setelah aklimatisasi dan efisiensi penyisihan sebesar 99,99 %. Kadar yang sudah bisa dibuang ke lingkungan sesuai baku mutu Keputusan Menteri Negara Lingkungan Hidup Nomor Kep-51/MENLH/10/1995 tentang Baku Mutu Limbah Cair Bagi Kegiatan Industri sebesar 20 mg/l adalah pada waktu proses 216 jam setelah aklimatisasi sebesar 17</w:t>
      </w:r>
      <w:proofErr w:type="gramStart"/>
      <w:r w:rsidRPr="0061326A">
        <w:rPr>
          <w:rFonts w:asciiTheme="minorBidi" w:hAnsiTheme="minorBidi" w:cstheme="minorBidi"/>
          <w:sz w:val="20"/>
          <w:szCs w:val="20"/>
        </w:rPr>
        <w:t>,11</w:t>
      </w:r>
      <w:proofErr w:type="gramEnd"/>
      <w:r w:rsidRPr="0061326A">
        <w:rPr>
          <w:rFonts w:asciiTheme="minorBidi" w:hAnsiTheme="minorBidi" w:cstheme="minorBidi"/>
          <w:sz w:val="20"/>
          <w:szCs w:val="20"/>
        </w:rPr>
        <w:t xml:space="preserve"> mg/l dengan efisiensi penyisihan sebesar 99,98%.</w:t>
      </w:r>
    </w:p>
    <w:p w:rsidR="00516721" w:rsidRPr="0061326A" w:rsidRDefault="00516721" w:rsidP="0061326A">
      <w:pPr>
        <w:ind w:firstLine="720"/>
        <w:jc w:val="mediumKashida"/>
        <w:rPr>
          <w:rFonts w:asciiTheme="minorBidi" w:hAnsiTheme="minorBidi" w:cstheme="minorBidi"/>
          <w:sz w:val="20"/>
          <w:szCs w:val="20"/>
        </w:rPr>
      </w:pPr>
      <w:r w:rsidRPr="0061326A">
        <w:rPr>
          <w:rFonts w:asciiTheme="minorBidi" w:hAnsiTheme="minorBidi" w:cstheme="minorBidi"/>
          <w:sz w:val="20"/>
          <w:szCs w:val="20"/>
        </w:rPr>
        <w:t xml:space="preserve">Proses denitrifikasi berlangsung secara simultan dengan proses penguraian deterjen, hal ini terlihat pada perbandingan penurunan nilai BOD dan penurunan nilai konsentrasi nitrat terhadap fungsi waktu yang masing – masing ditunjukkan pada Grafik 4.2 dan Grafik 4.3. </w:t>
      </w:r>
      <w:proofErr w:type="gramStart"/>
      <w:r w:rsidRPr="0061326A">
        <w:rPr>
          <w:rFonts w:asciiTheme="minorBidi" w:hAnsiTheme="minorBidi" w:cstheme="minorBidi"/>
          <w:sz w:val="20"/>
          <w:szCs w:val="20"/>
        </w:rPr>
        <w:t>Pada kedua kurva tersebut penurunan nilai BOD dan konsentrasi nitrat mempunyai kecenderungan yang similar.</w:t>
      </w:r>
      <w:proofErr w:type="gramEnd"/>
    </w:p>
    <w:p w:rsidR="00CE10F0" w:rsidRPr="0061326A" w:rsidRDefault="00516721" w:rsidP="0061326A">
      <w:pPr>
        <w:jc w:val="mediumKashida"/>
        <w:rPr>
          <w:rFonts w:asciiTheme="minorBidi" w:hAnsiTheme="minorBidi" w:cstheme="minorBidi"/>
          <w:sz w:val="20"/>
          <w:szCs w:val="20"/>
        </w:rPr>
      </w:pPr>
      <w:r w:rsidRPr="0061326A">
        <w:rPr>
          <w:rFonts w:asciiTheme="minorBidi" w:hAnsiTheme="minorBidi" w:cstheme="minorBidi"/>
          <w:noProof/>
          <w:sz w:val="20"/>
          <w:szCs w:val="20"/>
          <w:lang w:eastAsia="ko-KR"/>
        </w:rPr>
        <w:lastRenderedPageBreak/>
        <w:drawing>
          <wp:inline distT="0" distB="0" distL="0" distR="0">
            <wp:extent cx="3133725" cy="2524125"/>
            <wp:effectExtent l="19050" t="0" r="952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16721" w:rsidRPr="000911A7" w:rsidRDefault="00516721" w:rsidP="000911A7">
      <w:pPr>
        <w:jc w:val="center"/>
        <w:rPr>
          <w:rFonts w:asciiTheme="minorBidi" w:hAnsiTheme="minorBidi" w:cstheme="minorBidi"/>
          <w:sz w:val="20"/>
          <w:szCs w:val="20"/>
        </w:rPr>
      </w:pPr>
      <w:r w:rsidRPr="000911A7">
        <w:rPr>
          <w:rFonts w:asciiTheme="minorBidi" w:hAnsiTheme="minorBidi" w:cstheme="minorBidi"/>
          <w:sz w:val="20"/>
          <w:szCs w:val="20"/>
        </w:rPr>
        <w:t>Gambar 5</w:t>
      </w:r>
    </w:p>
    <w:p w:rsidR="00516721" w:rsidRPr="000911A7" w:rsidRDefault="00516721" w:rsidP="000911A7">
      <w:pPr>
        <w:jc w:val="center"/>
        <w:rPr>
          <w:rFonts w:asciiTheme="minorBidi" w:hAnsiTheme="minorBidi" w:cstheme="minorBidi"/>
          <w:sz w:val="20"/>
          <w:szCs w:val="20"/>
        </w:rPr>
      </w:pPr>
      <w:r w:rsidRPr="000911A7">
        <w:rPr>
          <w:rFonts w:asciiTheme="minorBidi" w:hAnsiTheme="minorBidi" w:cstheme="minorBidi"/>
          <w:sz w:val="20"/>
          <w:szCs w:val="20"/>
        </w:rPr>
        <w:t>Kurva hubungan antara waktu proses setelah aklimatisasi dengan konsentrasi Nitrat</w:t>
      </w:r>
    </w:p>
    <w:p w:rsidR="00CE10F0" w:rsidRPr="0061326A" w:rsidRDefault="00CE10F0" w:rsidP="0061326A">
      <w:pPr>
        <w:jc w:val="mediumKashida"/>
        <w:rPr>
          <w:rFonts w:asciiTheme="minorBidi" w:hAnsiTheme="minorBidi" w:cstheme="minorBidi"/>
          <w:sz w:val="20"/>
          <w:szCs w:val="20"/>
        </w:rPr>
      </w:pPr>
      <w:r w:rsidRPr="0061326A">
        <w:rPr>
          <w:rFonts w:asciiTheme="minorBidi" w:hAnsiTheme="minorBidi" w:cstheme="minorBidi"/>
          <w:sz w:val="20"/>
          <w:szCs w:val="20"/>
        </w:rPr>
        <w:t xml:space="preserve">Setelah waktu proses cukup lama sejak waktu aklimatisasi, oksigen yang diberikan dari aerasi digunakan oleh </w:t>
      </w:r>
      <w:proofErr w:type="gramStart"/>
      <w:r w:rsidRPr="0061326A">
        <w:rPr>
          <w:rFonts w:asciiTheme="minorBidi" w:hAnsiTheme="minorBidi" w:cstheme="minorBidi"/>
          <w:sz w:val="20"/>
          <w:szCs w:val="20"/>
        </w:rPr>
        <w:t>bakteri  yang</w:t>
      </w:r>
      <w:proofErr w:type="gramEnd"/>
      <w:r w:rsidRPr="0061326A">
        <w:rPr>
          <w:rFonts w:asciiTheme="minorBidi" w:hAnsiTheme="minorBidi" w:cstheme="minorBidi"/>
          <w:sz w:val="20"/>
          <w:szCs w:val="20"/>
        </w:rPr>
        <w:t xml:space="preserve"> jumlah koloninya sudah banyak sehingga nilai DO menjadi kecil, pada keadaan ini kecepatan denitrifikasi menjadi naik.</w:t>
      </w:r>
    </w:p>
    <w:p w:rsidR="00CE10F0" w:rsidRPr="0061326A" w:rsidRDefault="00CE10F0" w:rsidP="0061326A">
      <w:pPr>
        <w:jc w:val="mediumKashida"/>
        <w:rPr>
          <w:rFonts w:asciiTheme="minorBidi" w:hAnsiTheme="minorBidi" w:cstheme="minorBidi"/>
          <w:sz w:val="20"/>
          <w:szCs w:val="20"/>
        </w:rPr>
      </w:pPr>
    </w:p>
    <w:p w:rsidR="00053613" w:rsidRPr="0061326A" w:rsidRDefault="00053613" w:rsidP="0061326A">
      <w:pPr>
        <w:jc w:val="mediumKashida"/>
        <w:rPr>
          <w:rFonts w:asciiTheme="minorBidi" w:hAnsiTheme="minorBidi" w:cstheme="minorBidi"/>
          <w:b/>
          <w:sz w:val="20"/>
          <w:szCs w:val="20"/>
        </w:rPr>
      </w:pPr>
      <w:r w:rsidRPr="0061326A">
        <w:rPr>
          <w:rFonts w:asciiTheme="minorBidi" w:hAnsiTheme="minorBidi" w:cstheme="minorBidi"/>
          <w:b/>
          <w:sz w:val="20"/>
          <w:szCs w:val="20"/>
        </w:rPr>
        <w:t>Hasil Proses Biosorpsi</w:t>
      </w:r>
    </w:p>
    <w:p w:rsidR="00CE10F0" w:rsidRPr="0061326A" w:rsidRDefault="00CE10F0" w:rsidP="0061326A">
      <w:pPr>
        <w:jc w:val="mediumKashida"/>
        <w:rPr>
          <w:rFonts w:asciiTheme="minorBidi" w:hAnsiTheme="minorBidi" w:cstheme="minorBidi"/>
          <w:bCs/>
          <w:sz w:val="20"/>
          <w:szCs w:val="20"/>
        </w:rPr>
      </w:pPr>
      <w:r w:rsidRPr="0061326A">
        <w:rPr>
          <w:rFonts w:asciiTheme="minorBidi" w:hAnsiTheme="minorBidi" w:cstheme="minorBidi"/>
          <w:b/>
          <w:noProof/>
          <w:sz w:val="20"/>
          <w:szCs w:val="20"/>
          <w:lang w:eastAsia="ko-KR"/>
        </w:rPr>
        <w:drawing>
          <wp:inline distT="0" distB="0" distL="0" distR="0">
            <wp:extent cx="3590925" cy="1514475"/>
            <wp:effectExtent l="19050" t="0" r="9525"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10F0" w:rsidRPr="000911A7" w:rsidRDefault="00CE10F0" w:rsidP="000911A7">
      <w:pPr>
        <w:jc w:val="center"/>
        <w:rPr>
          <w:rFonts w:asciiTheme="minorBidi" w:hAnsiTheme="minorBidi" w:cstheme="minorBidi"/>
          <w:bCs/>
          <w:sz w:val="20"/>
          <w:szCs w:val="20"/>
        </w:rPr>
      </w:pPr>
      <w:r w:rsidRPr="000911A7">
        <w:rPr>
          <w:rFonts w:asciiTheme="minorBidi" w:hAnsiTheme="minorBidi" w:cstheme="minorBidi"/>
          <w:bCs/>
          <w:sz w:val="20"/>
          <w:szCs w:val="20"/>
        </w:rPr>
        <w:t>Gambar 6</w:t>
      </w:r>
    </w:p>
    <w:p w:rsidR="00CE10F0" w:rsidRPr="000911A7" w:rsidRDefault="00CE10F0" w:rsidP="000911A7">
      <w:pPr>
        <w:jc w:val="center"/>
        <w:rPr>
          <w:rFonts w:asciiTheme="minorBidi" w:hAnsiTheme="minorBidi" w:cstheme="minorBidi"/>
          <w:bCs/>
          <w:color w:val="000000"/>
          <w:sz w:val="20"/>
          <w:szCs w:val="20"/>
          <w:lang w:eastAsia="ko-KR"/>
        </w:rPr>
      </w:pPr>
      <w:r w:rsidRPr="000911A7">
        <w:rPr>
          <w:rFonts w:asciiTheme="minorBidi" w:hAnsiTheme="minorBidi" w:cstheme="minorBidi"/>
          <w:bCs/>
          <w:color w:val="000000"/>
          <w:sz w:val="20"/>
          <w:szCs w:val="20"/>
          <w:lang w:eastAsia="ko-KR"/>
        </w:rPr>
        <w:t>Kurva hubungan antara waktu proses setelah aklimatisasi dengan aktivitas uranium</w:t>
      </w:r>
    </w:p>
    <w:p w:rsidR="00C92B9E" w:rsidRPr="0061326A" w:rsidRDefault="00C92B9E" w:rsidP="0061326A">
      <w:pPr>
        <w:ind w:firstLine="720"/>
        <w:jc w:val="both"/>
        <w:rPr>
          <w:rFonts w:asciiTheme="minorBidi" w:hAnsiTheme="minorBidi" w:cstheme="minorBidi"/>
          <w:sz w:val="20"/>
          <w:szCs w:val="20"/>
        </w:rPr>
      </w:pPr>
      <w:proofErr w:type="gramStart"/>
      <w:r w:rsidRPr="0061326A">
        <w:rPr>
          <w:rFonts w:asciiTheme="minorBidi" w:hAnsiTheme="minorBidi" w:cstheme="minorBidi"/>
          <w:sz w:val="20"/>
          <w:szCs w:val="20"/>
        </w:rPr>
        <w:t>terlihat</w:t>
      </w:r>
      <w:proofErr w:type="gramEnd"/>
      <w:r w:rsidRPr="0061326A">
        <w:rPr>
          <w:rFonts w:asciiTheme="minorBidi" w:hAnsiTheme="minorBidi" w:cstheme="minorBidi"/>
          <w:sz w:val="20"/>
          <w:szCs w:val="20"/>
        </w:rPr>
        <w:t xml:space="preserve"> bahwa konsentrasi penyerapan uranium terbaik sebesar 29,37 mg/l atau aktivitas 362,203 Bq/l dicapai selama waktu proses 368 jam setelah aklimatisasi dengan efisiensi penyisihan sebesar 90,21 %. Kadar aktivitas yang sudah bisa dibuang ke lingkungan sesuai baku mutu uranium dalam limbah cair berdasarkan Keputusan Kepala Badan Pengawas Tenaga Nuklir Nomor 02/Ka-BAPETEN/V-99 tentang Baku Mutu Radioaktivitas di Lingkungan kadar tertinggi yang diijinkan sebesar 1000 Bq/l (uranium larut dalam air) adalah pada waktu proses 168 jam </w:t>
      </w:r>
      <w:r w:rsidRPr="0061326A">
        <w:rPr>
          <w:rFonts w:asciiTheme="minorBidi" w:hAnsiTheme="minorBidi" w:cstheme="minorBidi"/>
          <w:sz w:val="20"/>
          <w:szCs w:val="20"/>
        </w:rPr>
        <w:lastRenderedPageBreak/>
        <w:t>sebesar 70,946 mg/l atau 875</w:t>
      </w:r>
      <w:proofErr w:type="gramStart"/>
      <w:r w:rsidRPr="0061326A">
        <w:rPr>
          <w:rFonts w:asciiTheme="minorBidi" w:hAnsiTheme="minorBidi" w:cstheme="minorBidi"/>
          <w:sz w:val="20"/>
          <w:szCs w:val="20"/>
        </w:rPr>
        <w:t>,0007</w:t>
      </w:r>
      <w:proofErr w:type="gramEnd"/>
      <w:r w:rsidRPr="0061326A">
        <w:rPr>
          <w:rFonts w:asciiTheme="minorBidi" w:hAnsiTheme="minorBidi" w:cstheme="minorBidi"/>
          <w:sz w:val="20"/>
          <w:szCs w:val="20"/>
        </w:rPr>
        <w:t xml:space="preserve">  Bq/l efisiensi penyerapan sebesar 76,351  %.</w:t>
      </w:r>
    </w:p>
    <w:p w:rsidR="00C92B9E" w:rsidRPr="0061326A" w:rsidRDefault="00C92B9E" w:rsidP="0061326A">
      <w:pPr>
        <w:jc w:val="mediumKashida"/>
        <w:rPr>
          <w:rFonts w:asciiTheme="minorBidi" w:hAnsiTheme="minorBidi" w:cstheme="minorBidi"/>
          <w:bCs/>
          <w:sz w:val="20"/>
          <w:szCs w:val="20"/>
        </w:rPr>
      </w:pPr>
    </w:p>
    <w:p w:rsidR="00C92B9E" w:rsidRPr="0061326A" w:rsidRDefault="00C92B9E" w:rsidP="0061326A">
      <w:pPr>
        <w:jc w:val="mediumKashida"/>
        <w:rPr>
          <w:rFonts w:asciiTheme="minorBidi" w:hAnsiTheme="minorBidi" w:cstheme="minorBidi"/>
          <w:bCs/>
          <w:sz w:val="20"/>
          <w:szCs w:val="20"/>
        </w:rPr>
      </w:pPr>
      <w:r w:rsidRPr="0061326A">
        <w:rPr>
          <w:rFonts w:asciiTheme="minorBidi" w:hAnsiTheme="minorBidi" w:cstheme="minorBidi"/>
          <w:bCs/>
          <w:noProof/>
          <w:sz w:val="20"/>
          <w:szCs w:val="20"/>
          <w:lang w:eastAsia="ko-KR"/>
        </w:rPr>
        <w:drawing>
          <wp:inline distT="0" distB="0" distL="0" distR="0">
            <wp:extent cx="3067050" cy="3134995"/>
            <wp:effectExtent l="19050" t="0" r="19050" b="8255"/>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2B9E" w:rsidRPr="000911A7" w:rsidRDefault="00C92B9E" w:rsidP="000911A7">
      <w:pPr>
        <w:jc w:val="center"/>
        <w:rPr>
          <w:rFonts w:asciiTheme="minorBidi" w:hAnsiTheme="minorBidi" w:cstheme="minorBidi"/>
          <w:bCs/>
          <w:sz w:val="20"/>
          <w:szCs w:val="20"/>
        </w:rPr>
      </w:pPr>
      <w:r w:rsidRPr="000911A7">
        <w:rPr>
          <w:rFonts w:asciiTheme="minorBidi" w:hAnsiTheme="minorBidi" w:cstheme="minorBidi"/>
          <w:bCs/>
          <w:sz w:val="20"/>
          <w:szCs w:val="20"/>
        </w:rPr>
        <w:t>Gambar 7</w:t>
      </w:r>
    </w:p>
    <w:p w:rsidR="00C92B9E" w:rsidRPr="000911A7" w:rsidRDefault="00C92B9E" w:rsidP="000911A7">
      <w:pPr>
        <w:jc w:val="center"/>
        <w:rPr>
          <w:rFonts w:asciiTheme="minorBidi" w:hAnsiTheme="minorBidi" w:cstheme="minorBidi"/>
          <w:bCs/>
          <w:color w:val="000000"/>
          <w:sz w:val="20"/>
          <w:szCs w:val="20"/>
          <w:lang w:eastAsia="ko-KR"/>
        </w:rPr>
      </w:pPr>
      <w:r w:rsidRPr="000911A7">
        <w:rPr>
          <w:rFonts w:asciiTheme="minorBidi" w:hAnsiTheme="minorBidi" w:cstheme="minorBidi"/>
          <w:bCs/>
          <w:color w:val="000000"/>
          <w:sz w:val="20"/>
          <w:szCs w:val="20"/>
          <w:lang w:eastAsia="ko-KR"/>
        </w:rPr>
        <w:t>Kurva hubungan antara waktu proses setelah aklimatisasi dengan aktivitas cesium</w:t>
      </w:r>
    </w:p>
    <w:p w:rsidR="00C92B9E" w:rsidRPr="0061326A" w:rsidRDefault="00C92B9E" w:rsidP="0061326A">
      <w:pPr>
        <w:ind w:firstLine="720"/>
        <w:jc w:val="mediumKashida"/>
        <w:rPr>
          <w:rFonts w:asciiTheme="minorBidi" w:hAnsiTheme="minorBidi" w:cstheme="minorBidi"/>
          <w:sz w:val="20"/>
          <w:szCs w:val="20"/>
        </w:rPr>
      </w:pPr>
      <w:r w:rsidRPr="0061326A">
        <w:rPr>
          <w:rFonts w:asciiTheme="minorBidi" w:hAnsiTheme="minorBidi" w:cstheme="minorBidi"/>
          <w:sz w:val="20"/>
          <w:szCs w:val="20"/>
        </w:rPr>
        <w:t>terlihat bahwa konsentrasi penyerapan cesium terbaik sebesar 8,4786 x 10</w:t>
      </w:r>
      <w:r w:rsidRPr="0061326A">
        <w:rPr>
          <w:rFonts w:asciiTheme="minorBidi" w:hAnsiTheme="minorBidi" w:cstheme="minorBidi"/>
          <w:sz w:val="20"/>
          <w:szCs w:val="20"/>
          <w:vertAlign w:val="superscript"/>
        </w:rPr>
        <w:t xml:space="preserve">-08 </w:t>
      </w:r>
      <w:r w:rsidRPr="0061326A">
        <w:rPr>
          <w:rFonts w:asciiTheme="minorBidi" w:hAnsiTheme="minorBidi" w:cstheme="minorBidi"/>
          <w:sz w:val="20"/>
          <w:szCs w:val="20"/>
        </w:rPr>
        <w:t>mg/l atau aktivitasnya 209,8235 Bq/l dicapai selama waktu proses 368 jam setelah aklimatisasi dengan efisiensi penyerapan sebesar 99,86101 %. Kadar aktivitas yang sudah bisa dibuang ke lingkungan sesuai baku mutu cesium dalam limbah cair berdasarkan Keputusan Kepala Badan Pengawas Tenaga Nuklir Nomor 02/Ka-BAPETEN/V-99 tentang Baku Mutu Radioaktivitas di Lingkungan kadar aktivitas tertinggi yang diijinkan sebesar 700 Bq/l (cesium larut dalam air) adalah pada waktu proses 208 am setelah aklimatisasi sebesar 2,546 x 10</w:t>
      </w:r>
      <w:r w:rsidRPr="0061326A">
        <w:rPr>
          <w:rFonts w:asciiTheme="minorBidi" w:hAnsiTheme="minorBidi" w:cstheme="minorBidi"/>
          <w:sz w:val="20"/>
          <w:szCs w:val="20"/>
          <w:vertAlign w:val="superscript"/>
        </w:rPr>
        <w:t xml:space="preserve">-07 </w:t>
      </w:r>
      <w:r w:rsidRPr="0061326A">
        <w:rPr>
          <w:rFonts w:asciiTheme="minorBidi" w:hAnsiTheme="minorBidi" w:cstheme="minorBidi"/>
          <w:sz w:val="20"/>
          <w:szCs w:val="20"/>
        </w:rPr>
        <w:t>mg/l atau 629</w:t>
      </w:r>
      <w:proofErr w:type="gramStart"/>
      <w:r w:rsidRPr="0061326A">
        <w:rPr>
          <w:rFonts w:asciiTheme="minorBidi" w:hAnsiTheme="minorBidi" w:cstheme="minorBidi"/>
          <w:sz w:val="20"/>
          <w:szCs w:val="20"/>
        </w:rPr>
        <w:t>,9601</w:t>
      </w:r>
      <w:proofErr w:type="gramEnd"/>
      <w:r w:rsidRPr="0061326A">
        <w:rPr>
          <w:rFonts w:asciiTheme="minorBidi" w:hAnsiTheme="minorBidi" w:cstheme="minorBidi"/>
          <w:sz w:val="20"/>
          <w:szCs w:val="20"/>
        </w:rPr>
        <w:t xml:space="preserve"> Bq/l efisiensi penyerapan sebesar 99,58 %.</w:t>
      </w:r>
    </w:p>
    <w:p w:rsidR="0061326A" w:rsidRPr="0061326A" w:rsidRDefault="0061326A" w:rsidP="0061326A">
      <w:pPr>
        <w:jc w:val="mediumKashida"/>
        <w:rPr>
          <w:rFonts w:asciiTheme="minorBidi" w:hAnsiTheme="minorBidi" w:cstheme="minorBidi"/>
          <w:sz w:val="20"/>
          <w:szCs w:val="20"/>
        </w:rPr>
      </w:pPr>
    </w:p>
    <w:p w:rsidR="0061326A" w:rsidRPr="0061326A" w:rsidRDefault="0061326A" w:rsidP="0061326A">
      <w:pPr>
        <w:jc w:val="mediumKashida"/>
        <w:rPr>
          <w:rFonts w:asciiTheme="minorBidi" w:hAnsiTheme="minorBidi" w:cstheme="minorBidi"/>
          <w:sz w:val="20"/>
          <w:szCs w:val="20"/>
        </w:rPr>
      </w:pPr>
    </w:p>
    <w:p w:rsidR="0061326A" w:rsidRPr="0061326A" w:rsidRDefault="0061326A" w:rsidP="0061326A">
      <w:pPr>
        <w:jc w:val="mediumKashida"/>
        <w:rPr>
          <w:rFonts w:asciiTheme="minorBidi" w:hAnsiTheme="minorBidi" w:cstheme="minorBidi"/>
          <w:b/>
          <w:bCs/>
          <w:sz w:val="20"/>
          <w:szCs w:val="20"/>
        </w:rPr>
      </w:pPr>
      <w:r w:rsidRPr="0061326A">
        <w:rPr>
          <w:rFonts w:asciiTheme="minorBidi" w:hAnsiTheme="minorBidi" w:cstheme="minorBidi"/>
          <w:b/>
          <w:bCs/>
          <w:sz w:val="20"/>
          <w:szCs w:val="20"/>
        </w:rPr>
        <w:t>KESIMPULAN</w:t>
      </w:r>
    </w:p>
    <w:p w:rsidR="0061326A" w:rsidRPr="0061326A" w:rsidRDefault="0061326A" w:rsidP="0061326A">
      <w:pPr>
        <w:ind w:firstLine="720"/>
        <w:jc w:val="both"/>
        <w:rPr>
          <w:rFonts w:asciiTheme="minorBidi" w:hAnsiTheme="minorBidi" w:cstheme="minorBidi"/>
          <w:sz w:val="20"/>
          <w:szCs w:val="20"/>
        </w:rPr>
      </w:pPr>
      <w:r w:rsidRPr="0061326A">
        <w:rPr>
          <w:rFonts w:asciiTheme="minorBidi" w:hAnsiTheme="minorBidi" w:cstheme="minorBidi"/>
          <w:sz w:val="20"/>
          <w:szCs w:val="20"/>
        </w:rPr>
        <w:t>Kesimpulan yang dapat ditarik berdasarkan hasil percobaan adalah sebagai berikut:</w:t>
      </w:r>
    </w:p>
    <w:p w:rsidR="0061326A" w:rsidRPr="0061326A" w:rsidRDefault="0061326A" w:rsidP="0061326A">
      <w:pPr>
        <w:pStyle w:val="ListParagraph"/>
        <w:numPr>
          <w:ilvl w:val="0"/>
          <w:numId w:val="1"/>
        </w:numPr>
        <w:jc w:val="both"/>
        <w:rPr>
          <w:rFonts w:asciiTheme="minorBidi" w:hAnsiTheme="minorBidi" w:cstheme="minorBidi"/>
          <w:sz w:val="20"/>
          <w:szCs w:val="20"/>
        </w:rPr>
      </w:pPr>
      <w:r w:rsidRPr="0061326A">
        <w:rPr>
          <w:rFonts w:asciiTheme="minorBidi" w:hAnsiTheme="minorBidi" w:cstheme="minorBidi"/>
          <w:sz w:val="20"/>
          <w:szCs w:val="20"/>
        </w:rPr>
        <w:t xml:space="preserve">Bakteri SGB 102 mampu menyesuaikan kondisi limbah deterjen tapi dengan waktu aklimatisasi yang berbeda – </w:t>
      </w:r>
      <w:proofErr w:type="gramStart"/>
      <w:r w:rsidRPr="0061326A">
        <w:rPr>
          <w:rFonts w:asciiTheme="minorBidi" w:hAnsiTheme="minorBidi" w:cstheme="minorBidi"/>
          <w:sz w:val="20"/>
          <w:szCs w:val="20"/>
        </w:rPr>
        <w:t>beda</w:t>
      </w:r>
      <w:proofErr w:type="gramEnd"/>
      <w:r w:rsidRPr="0061326A">
        <w:rPr>
          <w:rFonts w:asciiTheme="minorBidi" w:hAnsiTheme="minorBidi" w:cstheme="minorBidi"/>
          <w:sz w:val="20"/>
          <w:szCs w:val="20"/>
        </w:rPr>
        <w:t xml:space="preserve"> pada setiap parameternya, diindikasikan dengan mulai timbul massa lumpur </w:t>
      </w:r>
      <w:r w:rsidRPr="0061326A">
        <w:rPr>
          <w:rFonts w:asciiTheme="minorBidi" w:hAnsiTheme="minorBidi" w:cstheme="minorBidi"/>
          <w:sz w:val="20"/>
          <w:szCs w:val="20"/>
        </w:rPr>
        <w:lastRenderedPageBreak/>
        <w:t>terdispersi dalam larutan yang berwarna coklat muda.</w:t>
      </w:r>
    </w:p>
    <w:p w:rsidR="0061326A" w:rsidRPr="0061326A" w:rsidRDefault="0061326A" w:rsidP="0061326A">
      <w:pPr>
        <w:pStyle w:val="ListParagraph"/>
        <w:numPr>
          <w:ilvl w:val="0"/>
          <w:numId w:val="1"/>
        </w:numPr>
        <w:jc w:val="both"/>
        <w:rPr>
          <w:rFonts w:asciiTheme="minorBidi" w:hAnsiTheme="minorBidi" w:cstheme="minorBidi"/>
          <w:sz w:val="20"/>
          <w:szCs w:val="20"/>
        </w:rPr>
      </w:pPr>
      <w:r w:rsidRPr="0061326A">
        <w:rPr>
          <w:rFonts w:asciiTheme="minorBidi" w:hAnsiTheme="minorBidi" w:cstheme="minorBidi"/>
          <w:sz w:val="20"/>
          <w:szCs w:val="20"/>
        </w:rPr>
        <w:t>Penggunaan jenis bakteri mutan aerob memberikan hasil yang berbeda pada setiap parameternya:</w:t>
      </w:r>
    </w:p>
    <w:p w:rsidR="0061326A" w:rsidRPr="0061326A" w:rsidRDefault="0061326A" w:rsidP="0061326A">
      <w:pPr>
        <w:pStyle w:val="ListParagraph"/>
        <w:numPr>
          <w:ilvl w:val="1"/>
          <w:numId w:val="1"/>
        </w:numPr>
        <w:jc w:val="both"/>
        <w:rPr>
          <w:rFonts w:asciiTheme="minorBidi" w:hAnsiTheme="minorBidi" w:cstheme="minorBidi"/>
          <w:sz w:val="20"/>
          <w:szCs w:val="20"/>
        </w:rPr>
      </w:pPr>
      <w:r w:rsidRPr="0061326A">
        <w:rPr>
          <w:rFonts w:asciiTheme="minorBidi" w:hAnsiTheme="minorBidi" w:cstheme="minorBidi"/>
          <w:sz w:val="20"/>
          <w:szCs w:val="20"/>
        </w:rPr>
        <w:t>Penurunan COD untuk waktu proses 144 jam konsentrasi yang dihasilkan sebesar 2</w:t>
      </w:r>
      <w:proofErr w:type="gramStart"/>
      <w:r w:rsidRPr="0061326A">
        <w:rPr>
          <w:rFonts w:asciiTheme="minorBidi" w:hAnsiTheme="minorBidi" w:cstheme="minorBidi"/>
          <w:sz w:val="20"/>
          <w:szCs w:val="20"/>
        </w:rPr>
        <w:t>,62</w:t>
      </w:r>
      <w:proofErr w:type="gramEnd"/>
      <w:r w:rsidRPr="0061326A">
        <w:rPr>
          <w:rFonts w:asciiTheme="minorBidi" w:hAnsiTheme="minorBidi" w:cstheme="minorBidi"/>
          <w:sz w:val="20"/>
          <w:szCs w:val="20"/>
        </w:rPr>
        <w:t xml:space="preserve"> mg/l (efisiensi 97,96 %)</w:t>
      </w:r>
    </w:p>
    <w:p w:rsidR="0061326A" w:rsidRPr="0061326A" w:rsidRDefault="0061326A" w:rsidP="0061326A">
      <w:pPr>
        <w:pStyle w:val="ListParagraph"/>
        <w:numPr>
          <w:ilvl w:val="1"/>
          <w:numId w:val="1"/>
        </w:numPr>
        <w:jc w:val="both"/>
        <w:rPr>
          <w:rFonts w:asciiTheme="minorBidi" w:hAnsiTheme="minorBidi" w:cstheme="minorBidi"/>
          <w:sz w:val="20"/>
          <w:szCs w:val="20"/>
        </w:rPr>
      </w:pPr>
      <w:r w:rsidRPr="0061326A">
        <w:rPr>
          <w:rFonts w:asciiTheme="minorBidi" w:hAnsiTheme="minorBidi" w:cstheme="minorBidi"/>
          <w:sz w:val="20"/>
          <w:szCs w:val="20"/>
        </w:rPr>
        <w:t>Penurunan BOD untuk waktu proses 144 jam yang dihasilkan sebesar 1</w:t>
      </w:r>
      <w:proofErr w:type="gramStart"/>
      <w:r w:rsidRPr="0061326A">
        <w:rPr>
          <w:rFonts w:asciiTheme="minorBidi" w:hAnsiTheme="minorBidi" w:cstheme="minorBidi"/>
          <w:sz w:val="20"/>
          <w:szCs w:val="20"/>
        </w:rPr>
        <w:t>,44</w:t>
      </w:r>
      <w:proofErr w:type="gramEnd"/>
      <w:r w:rsidRPr="0061326A">
        <w:rPr>
          <w:rFonts w:asciiTheme="minorBidi" w:hAnsiTheme="minorBidi" w:cstheme="minorBidi"/>
          <w:sz w:val="20"/>
          <w:szCs w:val="20"/>
        </w:rPr>
        <w:t xml:space="preserve"> mg/l (efisiensi 97,96 %)</w:t>
      </w:r>
    </w:p>
    <w:p w:rsidR="0061326A" w:rsidRPr="0061326A" w:rsidRDefault="0061326A" w:rsidP="0061326A">
      <w:pPr>
        <w:pStyle w:val="ListParagraph"/>
        <w:numPr>
          <w:ilvl w:val="1"/>
          <w:numId w:val="1"/>
        </w:numPr>
        <w:jc w:val="both"/>
        <w:rPr>
          <w:rFonts w:asciiTheme="minorBidi" w:hAnsiTheme="minorBidi" w:cstheme="minorBidi"/>
          <w:sz w:val="20"/>
          <w:szCs w:val="20"/>
        </w:rPr>
      </w:pPr>
      <w:r w:rsidRPr="0061326A">
        <w:rPr>
          <w:rFonts w:asciiTheme="minorBidi" w:hAnsiTheme="minorBidi" w:cstheme="minorBidi"/>
          <w:sz w:val="20"/>
          <w:szCs w:val="20"/>
        </w:rPr>
        <w:t>Penguraian nitrat melalui proses denitrifikasi untuk waktu proses 408 jam konsentrasi yang dihasilkan sebesar 6</w:t>
      </w:r>
      <w:proofErr w:type="gramStart"/>
      <w:r w:rsidRPr="0061326A">
        <w:rPr>
          <w:rFonts w:asciiTheme="minorBidi" w:hAnsiTheme="minorBidi" w:cstheme="minorBidi"/>
          <w:sz w:val="20"/>
          <w:szCs w:val="20"/>
        </w:rPr>
        <w:t>,05</w:t>
      </w:r>
      <w:proofErr w:type="gramEnd"/>
      <w:r w:rsidRPr="0061326A">
        <w:rPr>
          <w:rFonts w:asciiTheme="minorBidi" w:hAnsiTheme="minorBidi" w:cstheme="minorBidi"/>
          <w:sz w:val="20"/>
          <w:szCs w:val="20"/>
        </w:rPr>
        <w:t xml:space="preserve"> mg/l (efisiensi 99,99%)</w:t>
      </w:r>
    </w:p>
    <w:p w:rsidR="0061326A" w:rsidRPr="0061326A" w:rsidRDefault="0061326A" w:rsidP="0061326A">
      <w:pPr>
        <w:pStyle w:val="ListParagraph"/>
        <w:numPr>
          <w:ilvl w:val="1"/>
          <w:numId w:val="1"/>
        </w:numPr>
        <w:jc w:val="both"/>
        <w:rPr>
          <w:rFonts w:asciiTheme="minorBidi" w:hAnsiTheme="minorBidi" w:cstheme="minorBidi"/>
          <w:sz w:val="20"/>
          <w:szCs w:val="20"/>
        </w:rPr>
      </w:pPr>
      <w:r w:rsidRPr="0061326A">
        <w:rPr>
          <w:rFonts w:asciiTheme="minorBidi" w:hAnsiTheme="minorBidi" w:cstheme="minorBidi"/>
          <w:sz w:val="20"/>
          <w:szCs w:val="20"/>
        </w:rPr>
        <w:t>Penyerapan Uranium melalui proses biosorpsi untuk waktu proses 408 jam konsentrasi yang dihasilkan 29</w:t>
      </w:r>
      <w:proofErr w:type="gramStart"/>
      <w:r w:rsidRPr="0061326A">
        <w:rPr>
          <w:rFonts w:asciiTheme="minorBidi" w:hAnsiTheme="minorBidi" w:cstheme="minorBidi"/>
          <w:sz w:val="20"/>
          <w:szCs w:val="20"/>
        </w:rPr>
        <w:t>,37</w:t>
      </w:r>
      <w:proofErr w:type="gramEnd"/>
      <w:r w:rsidRPr="0061326A">
        <w:rPr>
          <w:rFonts w:asciiTheme="minorBidi" w:hAnsiTheme="minorBidi" w:cstheme="minorBidi"/>
          <w:sz w:val="20"/>
          <w:szCs w:val="20"/>
        </w:rPr>
        <w:t xml:space="preserve"> mg/l atau aktivitasnya  378,43 Bq/l (efisiensi 90,21%). </w:t>
      </w:r>
    </w:p>
    <w:p w:rsidR="0061326A" w:rsidRPr="0061326A" w:rsidRDefault="0061326A" w:rsidP="0061326A">
      <w:pPr>
        <w:pStyle w:val="ListParagraph"/>
        <w:numPr>
          <w:ilvl w:val="1"/>
          <w:numId w:val="1"/>
        </w:numPr>
        <w:jc w:val="both"/>
        <w:rPr>
          <w:rFonts w:asciiTheme="minorBidi" w:hAnsiTheme="minorBidi" w:cstheme="minorBidi"/>
          <w:sz w:val="20"/>
          <w:szCs w:val="20"/>
        </w:rPr>
      </w:pPr>
      <w:r w:rsidRPr="0061326A">
        <w:rPr>
          <w:rFonts w:asciiTheme="minorBidi" w:hAnsiTheme="minorBidi" w:cstheme="minorBidi"/>
          <w:sz w:val="20"/>
          <w:szCs w:val="20"/>
        </w:rPr>
        <w:t>Penyerapan cesium melalui proses biosorpsi untuk waktu proses 408 jam konsentrasi yang dihasilkan 2,546 x 10</w:t>
      </w:r>
      <w:r w:rsidRPr="0061326A">
        <w:rPr>
          <w:rFonts w:asciiTheme="minorBidi" w:hAnsiTheme="minorBidi" w:cstheme="minorBidi"/>
          <w:sz w:val="20"/>
          <w:szCs w:val="20"/>
          <w:vertAlign w:val="superscript"/>
        </w:rPr>
        <w:t xml:space="preserve">-7 </w:t>
      </w:r>
      <w:r w:rsidRPr="0061326A">
        <w:rPr>
          <w:rFonts w:asciiTheme="minorBidi" w:hAnsiTheme="minorBidi" w:cstheme="minorBidi"/>
          <w:sz w:val="20"/>
          <w:szCs w:val="20"/>
        </w:rPr>
        <w:t>mg/l atau aktivitasnya 209</w:t>
      </w:r>
      <w:proofErr w:type="gramStart"/>
      <w:r w:rsidRPr="0061326A">
        <w:rPr>
          <w:rFonts w:asciiTheme="minorBidi" w:hAnsiTheme="minorBidi" w:cstheme="minorBidi"/>
          <w:sz w:val="20"/>
          <w:szCs w:val="20"/>
        </w:rPr>
        <w:t>,8235</w:t>
      </w:r>
      <w:proofErr w:type="gramEnd"/>
      <w:r w:rsidRPr="0061326A">
        <w:rPr>
          <w:rFonts w:asciiTheme="minorBidi" w:hAnsiTheme="minorBidi" w:cstheme="minorBidi"/>
          <w:sz w:val="20"/>
          <w:szCs w:val="20"/>
        </w:rPr>
        <w:t xml:space="preserve"> Bq/l (efisiensi 99,86%). </w:t>
      </w:r>
    </w:p>
    <w:p w:rsidR="0061326A" w:rsidRPr="0061326A" w:rsidRDefault="0061326A" w:rsidP="0061326A">
      <w:pPr>
        <w:jc w:val="both"/>
        <w:rPr>
          <w:rFonts w:asciiTheme="minorBidi" w:hAnsiTheme="minorBidi" w:cstheme="minorBidi"/>
          <w:sz w:val="20"/>
          <w:szCs w:val="20"/>
        </w:rPr>
      </w:pPr>
    </w:p>
    <w:p w:rsidR="0061326A" w:rsidRPr="0061326A" w:rsidRDefault="0061326A" w:rsidP="0061326A">
      <w:pPr>
        <w:jc w:val="both"/>
        <w:rPr>
          <w:rFonts w:asciiTheme="minorBidi" w:hAnsiTheme="minorBidi" w:cstheme="minorBidi"/>
          <w:b/>
          <w:bCs/>
          <w:sz w:val="20"/>
          <w:szCs w:val="20"/>
        </w:rPr>
      </w:pPr>
      <w:r w:rsidRPr="0061326A">
        <w:rPr>
          <w:rFonts w:asciiTheme="minorBidi" w:hAnsiTheme="minorBidi" w:cstheme="minorBidi"/>
          <w:b/>
          <w:bCs/>
          <w:sz w:val="20"/>
          <w:szCs w:val="20"/>
        </w:rPr>
        <w:t>SARAN</w:t>
      </w:r>
    </w:p>
    <w:p w:rsidR="0061326A" w:rsidRPr="0061326A" w:rsidRDefault="0061326A" w:rsidP="0061326A">
      <w:pPr>
        <w:ind w:firstLine="360"/>
        <w:jc w:val="both"/>
        <w:rPr>
          <w:rFonts w:asciiTheme="minorBidi" w:hAnsiTheme="minorBidi" w:cstheme="minorBidi"/>
          <w:sz w:val="20"/>
          <w:szCs w:val="20"/>
        </w:rPr>
      </w:pPr>
      <w:r w:rsidRPr="0061326A">
        <w:rPr>
          <w:rFonts w:asciiTheme="minorBidi" w:hAnsiTheme="minorBidi" w:cstheme="minorBidi"/>
          <w:sz w:val="20"/>
          <w:szCs w:val="20"/>
        </w:rPr>
        <w:t>Berdasarkan percobaan yang telah dilakukan, ada beberapa saran sebagai bahan masukan bagi percobaan selanjutnya:</w:t>
      </w:r>
    </w:p>
    <w:p w:rsidR="0061326A" w:rsidRPr="0061326A" w:rsidRDefault="0061326A" w:rsidP="0061326A">
      <w:pPr>
        <w:pStyle w:val="ListParagraph"/>
        <w:numPr>
          <w:ilvl w:val="0"/>
          <w:numId w:val="2"/>
        </w:numPr>
        <w:jc w:val="both"/>
        <w:rPr>
          <w:rFonts w:asciiTheme="minorBidi" w:hAnsiTheme="minorBidi" w:cstheme="minorBidi"/>
          <w:sz w:val="20"/>
          <w:szCs w:val="20"/>
        </w:rPr>
      </w:pPr>
      <w:r w:rsidRPr="0061326A">
        <w:rPr>
          <w:rFonts w:asciiTheme="minorBidi" w:hAnsiTheme="minorBidi" w:cstheme="minorBidi"/>
          <w:sz w:val="20"/>
          <w:szCs w:val="20"/>
        </w:rPr>
        <w:t>Perlu dilakukan percobaan menggunakan variabel kontrol agar didapatkan pengaruh bakteri alam dari udara pada proses denitrifikasi ini.</w:t>
      </w:r>
    </w:p>
    <w:p w:rsidR="0061326A" w:rsidRPr="0061326A" w:rsidRDefault="0061326A" w:rsidP="0061326A">
      <w:pPr>
        <w:pStyle w:val="ListParagraph"/>
        <w:numPr>
          <w:ilvl w:val="0"/>
          <w:numId w:val="2"/>
        </w:numPr>
        <w:jc w:val="both"/>
        <w:rPr>
          <w:rFonts w:asciiTheme="minorBidi" w:hAnsiTheme="minorBidi" w:cstheme="minorBidi"/>
          <w:sz w:val="20"/>
          <w:szCs w:val="20"/>
        </w:rPr>
      </w:pPr>
      <w:r w:rsidRPr="0061326A">
        <w:rPr>
          <w:rFonts w:asciiTheme="minorBidi" w:hAnsiTheme="minorBidi" w:cstheme="minorBidi"/>
          <w:sz w:val="20"/>
          <w:szCs w:val="20"/>
        </w:rPr>
        <w:t>Penelitian ini perlu dilanjutkan dengan proses kontinyu dimana dilakukan pengaliran input umpan larutan limbah, keluaran lumpur aktif dan beningan hasil pengolahan dan resirkulasi lumpur aktif hasil ke reaktor. Kecepatan alir resirkulasi tersebut divariasikan.</w:t>
      </w:r>
    </w:p>
    <w:p w:rsidR="0061326A" w:rsidRPr="0061326A" w:rsidRDefault="0061326A" w:rsidP="0061326A">
      <w:pPr>
        <w:jc w:val="both"/>
        <w:rPr>
          <w:rFonts w:asciiTheme="minorBidi" w:hAnsiTheme="minorBidi" w:cstheme="minorBidi"/>
          <w:sz w:val="20"/>
          <w:szCs w:val="20"/>
        </w:rPr>
      </w:pPr>
    </w:p>
    <w:p w:rsidR="0061326A" w:rsidRPr="0061326A" w:rsidRDefault="0061326A" w:rsidP="0061326A">
      <w:pPr>
        <w:jc w:val="both"/>
        <w:rPr>
          <w:rFonts w:asciiTheme="minorBidi" w:hAnsiTheme="minorBidi" w:cstheme="minorBidi"/>
          <w:b/>
          <w:bCs/>
          <w:sz w:val="20"/>
          <w:szCs w:val="20"/>
        </w:rPr>
      </w:pPr>
      <w:r w:rsidRPr="0061326A">
        <w:rPr>
          <w:rFonts w:asciiTheme="minorBidi" w:hAnsiTheme="minorBidi" w:cstheme="minorBidi"/>
          <w:b/>
          <w:bCs/>
          <w:sz w:val="20"/>
          <w:szCs w:val="20"/>
        </w:rPr>
        <w:t>DAFTAR PUSTAKA</w:t>
      </w: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lang w:val="id-ID"/>
        </w:rPr>
        <w:t xml:space="preserve">Droste, R.l.. 1997. </w:t>
      </w:r>
      <w:r w:rsidRPr="0061326A">
        <w:rPr>
          <w:rFonts w:asciiTheme="minorBidi" w:hAnsiTheme="minorBidi" w:cstheme="minorBidi"/>
          <w:i/>
          <w:iCs/>
          <w:sz w:val="20"/>
          <w:szCs w:val="20"/>
          <w:lang w:val="id-ID"/>
        </w:rPr>
        <w:t>Theory and Pratice of Water and Wastewater Treatment</w:t>
      </w:r>
      <w:r w:rsidRPr="0061326A">
        <w:rPr>
          <w:rFonts w:asciiTheme="minorBidi" w:hAnsiTheme="minorBidi" w:cstheme="minorBidi"/>
          <w:sz w:val="20"/>
          <w:szCs w:val="20"/>
          <w:lang w:val="id-ID"/>
        </w:rPr>
        <w:t>. John Wiley and Sons. Inc, Singapore.</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lang w:val="id-ID"/>
        </w:rPr>
        <w:t>Eckenfelde</w:t>
      </w:r>
      <w:r w:rsidRPr="0061326A">
        <w:rPr>
          <w:rFonts w:asciiTheme="minorBidi" w:hAnsiTheme="minorBidi" w:cstheme="minorBidi"/>
          <w:sz w:val="20"/>
          <w:szCs w:val="20"/>
        </w:rPr>
        <w:t xml:space="preserve">r, W. Wesley. 2000. </w:t>
      </w:r>
      <w:r w:rsidRPr="0061326A">
        <w:rPr>
          <w:rFonts w:asciiTheme="minorBidi" w:hAnsiTheme="minorBidi" w:cstheme="minorBidi"/>
          <w:i/>
          <w:sz w:val="20"/>
          <w:szCs w:val="20"/>
        </w:rPr>
        <w:t xml:space="preserve">Industrial Water Pollution Control. </w:t>
      </w:r>
      <w:r w:rsidRPr="0061326A">
        <w:rPr>
          <w:rFonts w:asciiTheme="minorBidi" w:hAnsiTheme="minorBidi" w:cstheme="minorBidi"/>
          <w:sz w:val="20"/>
          <w:szCs w:val="20"/>
        </w:rPr>
        <w:t>3</w:t>
      </w:r>
      <w:r w:rsidRPr="0061326A">
        <w:rPr>
          <w:rFonts w:asciiTheme="minorBidi" w:hAnsiTheme="minorBidi" w:cstheme="minorBidi"/>
          <w:sz w:val="20"/>
          <w:szCs w:val="20"/>
          <w:vertAlign w:val="superscript"/>
        </w:rPr>
        <w:t>th</w:t>
      </w:r>
      <w:r w:rsidRPr="0061326A">
        <w:rPr>
          <w:rFonts w:asciiTheme="minorBidi" w:hAnsiTheme="minorBidi" w:cstheme="minorBidi"/>
          <w:sz w:val="20"/>
          <w:szCs w:val="20"/>
        </w:rPr>
        <w:t xml:space="preserve"> Ed. Mc Graw Hill Co. Inc, USA.</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proofErr w:type="gramStart"/>
      <w:r w:rsidRPr="0061326A">
        <w:rPr>
          <w:rFonts w:asciiTheme="minorBidi" w:hAnsiTheme="minorBidi" w:cstheme="minorBidi"/>
          <w:sz w:val="20"/>
          <w:szCs w:val="20"/>
        </w:rPr>
        <w:lastRenderedPageBreak/>
        <w:t>Fray, J C, et al. 1992.</w:t>
      </w:r>
      <w:proofErr w:type="gramEnd"/>
      <w:r w:rsidRPr="0061326A">
        <w:rPr>
          <w:rFonts w:asciiTheme="minorBidi" w:hAnsiTheme="minorBidi" w:cstheme="minorBidi"/>
          <w:sz w:val="20"/>
          <w:szCs w:val="20"/>
        </w:rPr>
        <w:t xml:space="preserve"> </w:t>
      </w:r>
      <w:proofErr w:type="gramStart"/>
      <w:r w:rsidRPr="0061326A">
        <w:rPr>
          <w:rFonts w:asciiTheme="minorBidi" w:hAnsiTheme="minorBidi" w:cstheme="minorBidi"/>
          <w:i/>
          <w:sz w:val="20"/>
          <w:szCs w:val="20"/>
        </w:rPr>
        <w:t>Microbial Control of Pollution</w:t>
      </w:r>
      <w:r w:rsidRPr="0061326A">
        <w:rPr>
          <w:rFonts w:asciiTheme="minorBidi" w:hAnsiTheme="minorBidi" w:cstheme="minorBidi"/>
          <w:sz w:val="20"/>
          <w:szCs w:val="20"/>
        </w:rPr>
        <w:t>.</w:t>
      </w:r>
      <w:proofErr w:type="gramEnd"/>
      <w:r w:rsidRPr="0061326A">
        <w:rPr>
          <w:rFonts w:asciiTheme="minorBidi" w:hAnsiTheme="minorBidi" w:cstheme="minorBidi"/>
          <w:sz w:val="20"/>
          <w:szCs w:val="20"/>
        </w:rPr>
        <w:t xml:space="preserve"> Press Syndicate of </w:t>
      </w:r>
      <w:proofErr w:type="gramStart"/>
      <w:r w:rsidRPr="0061326A">
        <w:rPr>
          <w:rFonts w:asciiTheme="minorBidi" w:hAnsiTheme="minorBidi" w:cstheme="minorBidi"/>
          <w:sz w:val="20"/>
          <w:szCs w:val="20"/>
        </w:rPr>
        <w:t>The</w:t>
      </w:r>
      <w:proofErr w:type="gramEnd"/>
      <w:r w:rsidRPr="0061326A">
        <w:rPr>
          <w:rFonts w:asciiTheme="minorBidi" w:hAnsiTheme="minorBidi" w:cstheme="minorBidi"/>
          <w:sz w:val="20"/>
          <w:szCs w:val="20"/>
        </w:rPr>
        <w:t xml:space="preserve"> University of Cambridge. New York.</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 xml:space="preserve">Gadd, G. M and White, C. 1990. </w:t>
      </w:r>
      <w:proofErr w:type="gramStart"/>
      <w:r w:rsidRPr="0061326A">
        <w:rPr>
          <w:rFonts w:asciiTheme="minorBidi" w:hAnsiTheme="minorBidi" w:cstheme="minorBidi"/>
          <w:i/>
          <w:sz w:val="20"/>
          <w:szCs w:val="20"/>
        </w:rPr>
        <w:t>Microbial Treatment of Metal Pollution a Working Biotechnology</w:t>
      </w:r>
      <w:r w:rsidRPr="0061326A">
        <w:rPr>
          <w:rFonts w:asciiTheme="minorBidi" w:hAnsiTheme="minorBidi" w:cstheme="minorBidi"/>
          <w:sz w:val="20"/>
          <w:szCs w:val="20"/>
        </w:rPr>
        <w:t>.</w:t>
      </w:r>
      <w:proofErr w:type="gramEnd"/>
      <w:r w:rsidRPr="0061326A">
        <w:rPr>
          <w:rFonts w:asciiTheme="minorBidi" w:hAnsiTheme="minorBidi" w:cstheme="minorBidi"/>
          <w:sz w:val="20"/>
          <w:szCs w:val="20"/>
        </w:rPr>
        <w:t xml:space="preserve"> Tibtech, 11 hlm: 353-359.</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 xml:space="preserve">Gray. N. F. 1991. </w:t>
      </w:r>
      <w:proofErr w:type="gramStart"/>
      <w:r w:rsidRPr="0061326A">
        <w:rPr>
          <w:rFonts w:asciiTheme="minorBidi" w:hAnsiTheme="minorBidi" w:cstheme="minorBidi"/>
          <w:i/>
          <w:iCs/>
          <w:sz w:val="20"/>
          <w:szCs w:val="20"/>
        </w:rPr>
        <w:t>Biology of Waste Water Treatment</w:t>
      </w:r>
      <w:r w:rsidRPr="0061326A">
        <w:rPr>
          <w:rFonts w:asciiTheme="minorBidi" w:hAnsiTheme="minorBidi" w:cstheme="minorBidi"/>
          <w:i/>
          <w:sz w:val="20"/>
          <w:szCs w:val="20"/>
        </w:rPr>
        <w:t>.</w:t>
      </w:r>
      <w:proofErr w:type="gramEnd"/>
      <w:r w:rsidRPr="0061326A">
        <w:rPr>
          <w:rFonts w:asciiTheme="minorBidi" w:hAnsiTheme="minorBidi" w:cstheme="minorBidi"/>
          <w:i/>
          <w:sz w:val="20"/>
          <w:szCs w:val="20"/>
        </w:rPr>
        <w:t xml:space="preserve"> </w:t>
      </w:r>
      <w:proofErr w:type="gramStart"/>
      <w:r w:rsidRPr="0061326A">
        <w:rPr>
          <w:rFonts w:asciiTheme="minorBidi" w:hAnsiTheme="minorBidi" w:cstheme="minorBidi"/>
          <w:sz w:val="20"/>
          <w:szCs w:val="20"/>
        </w:rPr>
        <w:t>Oxford University Press.</w:t>
      </w:r>
      <w:proofErr w:type="gramEnd"/>
      <w:r w:rsidRPr="0061326A">
        <w:rPr>
          <w:rFonts w:asciiTheme="minorBidi" w:hAnsiTheme="minorBidi" w:cstheme="minorBidi"/>
          <w:sz w:val="20"/>
          <w:szCs w:val="20"/>
        </w:rPr>
        <w:t xml:space="preserve"> Tokyo.</w:t>
      </w:r>
    </w:p>
    <w:p w:rsidR="0061326A" w:rsidRPr="0061326A" w:rsidRDefault="0061326A" w:rsidP="0061326A">
      <w:pPr>
        <w:ind w:left="720" w:hanging="720"/>
        <w:jc w:val="both"/>
        <w:rPr>
          <w:rFonts w:asciiTheme="minorBidi" w:hAnsiTheme="minorBidi" w:cstheme="minorBidi"/>
          <w:kern w:val="1"/>
          <w:sz w:val="20"/>
          <w:szCs w:val="20"/>
          <w:lang w:val="sv-SE"/>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kern w:val="1"/>
          <w:sz w:val="20"/>
          <w:szCs w:val="20"/>
          <w:lang w:val="sv-SE"/>
        </w:rPr>
        <w:t>Keputusan Kepala Badan Pengawas Tenaga Nuklir No. 02/Ka.Bapeten/V-99 Tentang Baku Tingkat Radioaktivitas Di Lingkungan</w:t>
      </w:r>
      <w:r w:rsidRPr="0061326A">
        <w:rPr>
          <w:rFonts w:asciiTheme="minorBidi" w:hAnsiTheme="minorBidi" w:cstheme="minorBidi"/>
          <w:kern w:val="1"/>
          <w:sz w:val="20"/>
          <w:szCs w:val="20"/>
        </w:rPr>
        <w:t>. 1999</w:t>
      </w:r>
    </w:p>
    <w:p w:rsidR="0061326A" w:rsidRPr="0061326A" w:rsidRDefault="0061326A" w:rsidP="0061326A">
      <w:pPr>
        <w:ind w:left="720" w:hanging="720"/>
        <w:jc w:val="both"/>
        <w:rPr>
          <w:rFonts w:asciiTheme="minorBidi" w:hAnsiTheme="minorBidi" w:cstheme="minorBidi"/>
          <w:bCs/>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bCs/>
          <w:sz w:val="20"/>
          <w:szCs w:val="20"/>
        </w:rPr>
        <w:t xml:space="preserve">Keputusan Mentri Negara Lingkungan Hidup </w:t>
      </w:r>
      <w:proofErr w:type="gramStart"/>
      <w:r w:rsidRPr="0061326A">
        <w:rPr>
          <w:rFonts w:asciiTheme="minorBidi" w:hAnsiTheme="minorBidi" w:cstheme="minorBidi"/>
          <w:bCs/>
          <w:sz w:val="20"/>
          <w:szCs w:val="20"/>
        </w:rPr>
        <w:t>Nomor :</w:t>
      </w:r>
      <w:proofErr w:type="gramEnd"/>
      <w:r w:rsidRPr="0061326A">
        <w:rPr>
          <w:rFonts w:asciiTheme="minorBidi" w:hAnsiTheme="minorBidi" w:cstheme="minorBidi"/>
          <w:bCs/>
          <w:sz w:val="20"/>
          <w:szCs w:val="20"/>
        </w:rPr>
        <w:t xml:space="preserve"> KEP- 51/MENLH/10/1995 Tentang Baku Mutu Limbah Cair Bagi Kegiatan Industri</w:t>
      </w:r>
    </w:p>
    <w:p w:rsidR="0061326A" w:rsidRPr="0061326A" w:rsidRDefault="0061326A" w:rsidP="0061326A">
      <w:pPr>
        <w:pStyle w:val="BodyTextIndent"/>
        <w:spacing w:line="240" w:lineRule="auto"/>
        <w:ind w:left="720" w:hanging="720"/>
        <w:rPr>
          <w:rFonts w:asciiTheme="minorBidi" w:hAnsiTheme="minorBidi" w:cstheme="minorBidi"/>
          <w:sz w:val="20"/>
          <w:szCs w:val="20"/>
          <w:lang w:val="en-US"/>
        </w:rPr>
      </w:pPr>
    </w:p>
    <w:p w:rsidR="0061326A" w:rsidRPr="0061326A" w:rsidRDefault="0061326A" w:rsidP="0061326A">
      <w:pPr>
        <w:pStyle w:val="BodyTextIndent"/>
        <w:spacing w:line="240" w:lineRule="auto"/>
        <w:ind w:left="720" w:hanging="720"/>
        <w:rPr>
          <w:rFonts w:asciiTheme="minorBidi" w:hAnsiTheme="minorBidi" w:cstheme="minorBidi"/>
          <w:bCs/>
          <w:sz w:val="20"/>
          <w:szCs w:val="20"/>
        </w:rPr>
      </w:pPr>
      <w:proofErr w:type="gramStart"/>
      <w:r w:rsidRPr="0061326A">
        <w:rPr>
          <w:rFonts w:asciiTheme="minorBidi" w:hAnsiTheme="minorBidi" w:cstheme="minorBidi"/>
          <w:sz w:val="20"/>
          <w:szCs w:val="20"/>
          <w:lang w:val="en-US"/>
        </w:rPr>
        <w:t>Metcalf &amp; Eddy</w:t>
      </w:r>
      <w:r w:rsidRPr="0061326A">
        <w:rPr>
          <w:rFonts w:asciiTheme="minorBidi" w:hAnsiTheme="minorBidi" w:cstheme="minorBidi"/>
          <w:sz w:val="20"/>
          <w:szCs w:val="20"/>
        </w:rPr>
        <w:t>.</w:t>
      </w:r>
      <w:proofErr w:type="gramEnd"/>
      <w:r w:rsidRPr="0061326A">
        <w:rPr>
          <w:rFonts w:asciiTheme="minorBidi" w:hAnsiTheme="minorBidi" w:cstheme="minorBidi"/>
          <w:sz w:val="20"/>
          <w:szCs w:val="20"/>
        </w:rPr>
        <w:t xml:space="preserve"> 2003. </w:t>
      </w:r>
      <w:r w:rsidRPr="0061326A">
        <w:rPr>
          <w:rFonts w:asciiTheme="minorBidi" w:hAnsiTheme="minorBidi" w:cstheme="minorBidi"/>
          <w:i/>
          <w:sz w:val="20"/>
          <w:szCs w:val="20"/>
        </w:rPr>
        <w:t>Wastewater Engineering: Treatment and Reuse.</w:t>
      </w:r>
      <w:r w:rsidRPr="0061326A">
        <w:rPr>
          <w:rFonts w:asciiTheme="minorBidi" w:hAnsiTheme="minorBidi" w:cstheme="minorBidi"/>
          <w:sz w:val="20"/>
          <w:szCs w:val="20"/>
        </w:rPr>
        <w:t xml:space="preserve"> 4</w:t>
      </w:r>
      <w:r w:rsidRPr="0061326A">
        <w:rPr>
          <w:rFonts w:asciiTheme="minorBidi" w:hAnsiTheme="minorBidi" w:cstheme="minorBidi"/>
          <w:sz w:val="20"/>
          <w:szCs w:val="20"/>
          <w:vertAlign w:val="superscript"/>
        </w:rPr>
        <w:t>th</w:t>
      </w:r>
      <w:r w:rsidRPr="0061326A">
        <w:rPr>
          <w:rFonts w:asciiTheme="minorBidi" w:hAnsiTheme="minorBidi" w:cstheme="minorBidi"/>
          <w:sz w:val="20"/>
          <w:szCs w:val="20"/>
        </w:rPr>
        <w:t xml:space="preserve"> Ed. McGraw-Hill.Inc. New York.</w:t>
      </w:r>
      <w:r w:rsidRPr="0061326A">
        <w:rPr>
          <w:rFonts w:asciiTheme="minorBidi" w:hAnsiTheme="minorBidi" w:cstheme="minorBidi"/>
          <w:bCs/>
          <w:sz w:val="20"/>
          <w:szCs w:val="20"/>
        </w:rPr>
        <w:t xml:space="preserve"> </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 xml:space="preserve">Panggabean, Sahat M. 2000. </w:t>
      </w:r>
      <w:proofErr w:type="gramStart"/>
      <w:r w:rsidRPr="0061326A">
        <w:rPr>
          <w:rFonts w:asciiTheme="minorBidi" w:hAnsiTheme="minorBidi" w:cstheme="minorBidi"/>
          <w:i/>
          <w:sz w:val="20"/>
          <w:szCs w:val="20"/>
        </w:rPr>
        <w:t>Pengolahan Limbah Radioaktif Cair Di Pusat Pengembangan Pengelolaan Limbah Radioaktif Dalam Buletin Limbah Vol.5 No.1</w:t>
      </w:r>
      <w:r w:rsidRPr="0061326A">
        <w:rPr>
          <w:rFonts w:asciiTheme="minorBidi" w:hAnsiTheme="minorBidi" w:cstheme="minorBidi"/>
          <w:sz w:val="20"/>
          <w:szCs w:val="20"/>
        </w:rPr>
        <w:t>.</w:t>
      </w:r>
      <w:proofErr w:type="gramEnd"/>
      <w:r w:rsidRPr="0061326A">
        <w:rPr>
          <w:rFonts w:asciiTheme="minorBidi" w:hAnsiTheme="minorBidi" w:cstheme="minorBidi"/>
          <w:sz w:val="20"/>
          <w:szCs w:val="20"/>
        </w:rPr>
        <w:t xml:space="preserve"> Pusat Pengembangan Pengelolaan Limbah Radioaktif BATAN. </w:t>
      </w:r>
      <w:proofErr w:type="gramStart"/>
      <w:r w:rsidRPr="0061326A">
        <w:rPr>
          <w:rFonts w:asciiTheme="minorBidi" w:hAnsiTheme="minorBidi" w:cstheme="minorBidi"/>
          <w:sz w:val="20"/>
          <w:szCs w:val="20"/>
        </w:rPr>
        <w:t>Serpong.</w:t>
      </w:r>
      <w:proofErr w:type="gramEnd"/>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 xml:space="preserve">Pelczar, Michael J. 1986. </w:t>
      </w:r>
      <w:proofErr w:type="gramStart"/>
      <w:r w:rsidRPr="0061326A">
        <w:rPr>
          <w:rFonts w:asciiTheme="minorBidi" w:hAnsiTheme="minorBidi" w:cstheme="minorBidi"/>
          <w:i/>
          <w:sz w:val="20"/>
          <w:szCs w:val="20"/>
        </w:rPr>
        <w:t>Dasar-Dasar Mikrobiologi</w:t>
      </w:r>
      <w:r w:rsidRPr="0061326A">
        <w:rPr>
          <w:rFonts w:asciiTheme="minorBidi" w:hAnsiTheme="minorBidi" w:cstheme="minorBidi"/>
          <w:sz w:val="20"/>
          <w:szCs w:val="20"/>
        </w:rPr>
        <w:t>.</w:t>
      </w:r>
      <w:proofErr w:type="gramEnd"/>
      <w:r w:rsidRPr="0061326A">
        <w:rPr>
          <w:rFonts w:asciiTheme="minorBidi" w:hAnsiTheme="minorBidi" w:cstheme="minorBidi"/>
          <w:sz w:val="20"/>
          <w:szCs w:val="20"/>
        </w:rPr>
        <w:t xml:space="preserve"> Universitas Indonesia, Jakarta.</w:t>
      </w: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 xml:space="preserve">Salimin, Zainus. 1999. </w:t>
      </w:r>
      <w:r w:rsidRPr="0061326A">
        <w:rPr>
          <w:rFonts w:asciiTheme="minorBidi" w:hAnsiTheme="minorBidi" w:cstheme="minorBidi"/>
          <w:i/>
          <w:sz w:val="20"/>
          <w:szCs w:val="20"/>
        </w:rPr>
        <w:t xml:space="preserve">Treatment Processes of Chemical Radioactive Liquid Wastes in Serpong Nuclear Facilitie dalam Prosididng Seminar Internasional ICEM99. </w:t>
      </w:r>
      <w:r w:rsidRPr="0061326A">
        <w:rPr>
          <w:rFonts w:asciiTheme="minorBidi" w:hAnsiTheme="minorBidi" w:cstheme="minorBidi"/>
          <w:sz w:val="20"/>
          <w:szCs w:val="20"/>
        </w:rPr>
        <w:t>Nagoya, Japan.</w:t>
      </w:r>
    </w:p>
    <w:p w:rsidR="0061326A" w:rsidRPr="0061326A" w:rsidRDefault="0061326A" w:rsidP="0061326A">
      <w:pPr>
        <w:ind w:left="720" w:hanging="720"/>
        <w:jc w:val="both"/>
        <w:rPr>
          <w:rFonts w:asciiTheme="minorBidi" w:hAnsiTheme="minorBidi" w:cstheme="minorBidi"/>
          <w:iCs/>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iCs/>
          <w:sz w:val="20"/>
          <w:szCs w:val="20"/>
          <w:lang w:val="id-ID"/>
        </w:rPr>
        <w:t>Salimin</w:t>
      </w:r>
      <w:r w:rsidRPr="0061326A">
        <w:rPr>
          <w:rFonts w:asciiTheme="minorBidi" w:hAnsiTheme="minorBidi" w:cstheme="minorBidi"/>
          <w:sz w:val="20"/>
          <w:szCs w:val="20"/>
        </w:rPr>
        <w:t xml:space="preserve">, </w:t>
      </w:r>
      <w:r w:rsidRPr="0061326A">
        <w:rPr>
          <w:rFonts w:asciiTheme="minorBidi" w:hAnsiTheme="minorBidi" w:cstheme="minorBidi"/>
          <w:iCs/>
          <w:sz w:val="20"/>
          <w:szCs w:val="20"/>
          <w:lang w:val="id-ID"/>
        </w:rPr>
        <w:t>Zainus</w:t>
      </w:r>
      <w:r w:rsidRPr="0061326A">
        <w:rPr>
          <w:rFonts w:asciiTheme="minorBidi" w:hAnsiTheme="minorBidi" w:cstheme="minorBidi"/>
          <w:sz w:val="20"/>
          <w:szCs w:val="20"/>
        </w:rPr>
        <w:t xml:space="preserve">. </w:t>
      </w:r>
      <w:r w:rsidRPr="0061326A">
        <w:rPr>
          <w:rFonts w:asciiTheme="minorBidi" w:hAnsiTheme="minorBidi" w:cstheme="minorBidi"/>
          <w:sz w:val="20"/>
          <w:szCs w:val="20"/>
          <w:lang w:val="id-ID"/>
        </w:rPr>
        <w:t>2003</w:t>
      </w:r>
      <w:r w:rsidRPr="0061326A">
        <w:rPr>
          <w:rFonts w:asciiTheme="minorBidi" w:hAnsiTheme="minorBidi" w:cstheme="minorBidi"/>
          <w:sz w:val="20"/>
          <w:szCs w:val="20"/>
        </w:rPr>
        <w:t xml:space="preserve">. </w:t>
      </w:r>
      <w:r w:rsidRPr="0061326A">
        <w:rPr>
          <w:rFonts w:asciiTheme="minorBidi" w:hAnsiTheme="minorBidi" w:cstheme="minorBidi"/>
          <w:bCs/>
          <w:i/>
          <w:sz w:val="20"/>
          <w:szCs w:val="20"/>
          <w:lang w:val="id-ID"/>
        </w:rPr>
        <w:t xml:space="preserve">Pengolahan Limbah </w:t>
      </w:r>
      <w:r w:rsidRPr="0061326A">
        <w:rPr>
          <w:rFonts w:asciiTheme="minorBidi" w:hAnsiTheme="minorBidi" w:cstheme="minorBidi"/>
          <w:bCs/>
          <w:i/>
          <w:sz w:val="20"/>
          <w:szCs w:val="20"/>
        </w:rPr>
        <w:t xml:space="preserve">Radioaktif  Cair Aktivitas Rendah Yang Mengandung </w:t>
      </w:r>
      <w:r w:rsidRPr="0061326A">
        <w:rPr>
          <w:rFonts w:asciiTheme="minorBidi" w:hAnsiTheme="minorBidi" w:cstheme="minorBidi"/>
          <w:bCs/>
          <w:i/>
          <w:sz w:val="20"/>
          <w:szCs w:val="20"/>
          <w:lang w:val="id-ID"/>
        </w:rPr>
        <w:t>Detergen</w:t>
      </w:r>
      <w:r w:rsidRPr="0061326A">
        <w:rPr>
          <w:rFonts w:asciiTheme="minorBidi" w:hAnsiTheme="minorBidi" w:cstheme="minorBidi"/>
          <w:bCs/>
          <w:i/>
          <w:sz w:val="20"/>
          <w:szCs w:val="20"/>
        </w:rPr>
        <w:t xml:space="preserve"> Persil</w:t>
      </w:r>
      <w:r w:rsidRPr="0061326A">
        <w:rPr>
          <w:rFonts w:asciiTheme="minorBidi" w:hAnsiTheme="minorBidi" w:cstheme="minorBidi"/>
          <w:bCs/>
          <w:i/>
          <w:sz w:val="20"/>
          <w:szCs w:val="20"/>
          <w:lang w:val="id-ID"/>
        </w:rPr>
        <w:t xml:space="preserve"> </w:t>
      </w:r>
      <w:r w:rsidRPr="0061326A">
        <w:rPr>
          <w:rFonts w:asciiTheme="minorBidi" w:hAnsiTheme="minorBidi" w:cstheme="minorBidi"/>
          <w:bCs/>
          <w:i/>
          <w:sz w:val="20"/>
          <w:szCs w:val="20"/>
        </w:rPr>
        <w:t>Dengan</w:t>
      </w:r>
      <w:r w:rsidRPr="0061326A">
        <w:rPr>
          <w:rFonts w:asciiTheme="minorBidi" w:hAnsiTheme="minorBidi" w:cstheme="minorBidi"/>
          <w:bCs/>
          <w:i/>
          <w:sz w:val="20"/>
          <w:szCs w:val="20"/>
          <w:lang w:val="id-ID"/>
        </w:rPr>
        <w:t xml:space="preserve"> Proses Oksidasi Biokimia.</w:t>
      </w:r>
      <w:r w:rsidRPr="0061326A">
        <w:rPr>
          <w:rFonts w:asciiTheme="minorBidi" w:hAnsiTheme="minorBidi" w:cstheme="minorBidi"/>
          <w:bCs/>
          <w:sz w:val="20"/>
          <w:szCs w:val="20"/>
        </w:rPr>
        <w:t xml:space="preserve"> Program Pasca Sarjana IPB.</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r w:rsidRPr="0061326A">
        <w:rPr>
          <w:rFonts w:asciiTheme="minorBidi" w:hAnsiTheme="minorBidi" w:cstheme="minorBidi"/>
          <w:sz w:val="20"/>
          <w:szCs w:val="20"/>
        </w:rPr>
        <w:t>Salimin, Zainus. 2008.</w:t>
      </w:r>
      <w:r w:rsidRPr="0061326A">
        <w:rPr>
          <w:rFonts w:asciiTheme="minorBidi" w:hAnsiTheme="minorBidi" w:cstheme="minorBidi"/>
          <w:i/>
          <w:sz w:val="20"/>
          <w:szCs w:val="20"/>
        </w:rPr>
        <w:t xml:space="preserve"> Problem Solving of Evaporator Operation on </w:t>
      </w:r>
      <w:proofErr w:type="gramStart"/>
      <w:r w:rsidRPr="0061326A">
        <w:rPr>
          <w:rFonts w:asciiTheme="minorBidi" w:hAnsiTheme="minorBidi" w:cstheme="minorBidi"/>
          <w:i/>
          <w:sz w:val="20"/>
          <w:szCs w:val="20"/>
        </w:rPr>
        <w:t>The</w:t>
      </w:r>
      <w:proofErr w:type="gramEnd"/>
      <w:r w:rsidRPr="0061326A">
        <w:rPr>
          <w:rFonts w:asciiTheme="minorBidi" w:hAnsiTheme="minorBidi" w:cstheme="minorBidi"/>
          <w:i/>
          <w:sz w:val="20"/>
          <w:szCs w:val="20"/>
        </w:rPr>
        <w:t xml:space="preserve"> Treatment of Radioactive Liquid in Serpong Nuclear Facilities dalam Prosiding Seminar Nasioanal XI: Kimia Dalam Pembangunan.</w:t>
      </w:r>
      <w:r w:rsidRPr="0061326A">
        <w:rPr>
          <w:rFonts w:asciiTheme="minorBidi" w:hAnsiTheme="minorBidi" w:cstheme="minorBidi"/>
          <w:sz w:val="20"/>
          <w:szCs w:val="20"/>
        </w:rPr>
        <w:t xml:space="preserve"> </w:t>
      </w:r>
      <w:proofErr w:type="gramStart"/>
      <w:r w:rsidRPr="0061326A">
        <w:rPr>
          <w:rFonts w:asciiTheme="minorBidi" w:hAnsiTheme="minorBidi" w:cstheme="minorBidi"/>
          <w:sz w:val="20"/>
          <w:szCs w:val="20"/>
        </w:rPr>
        <w:t>Yogyakarta.</w:t>
      </w:r>
      <w:proofErr w:type="gramEnd"/>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Bidi" w:hAnsiTheme="minorBidi" w:cstheme="minorBidi"/>
          <w:bCs/>
          <w:color w:val="000000"/>
          <w:sz w:val="20"/>
          <w:szCs w:val="20"/>
        </w:rPr>
      </w:pPr>
      <w:r w:rsidRPr="0061326A">
        <w:rPr>
          <w:rFonts w:asciiTheme="minorBidi" w:hAnsiTheme="minorBidi" w:cstheme="minorBidi"/>
          <w:sz w:val="20"/>
          <w:szCs w:val="20"/>
        </w:rPr>
        <w:t xml:space="preserve">Salimin, Zainus. </w:t>
      </w:r>
      <w:proofErr w:type="gramStart"/>
      <w:r w:rsidRPr="0061326A">
        <w:rPr>
          <w:rFonts w:asciiTheme="minorBidi" w:hAnsiTheme="minorBidi" w:cstheme="minorBidi"/>
          <w:sz w:val="20"/>
          <w:szCs w:val="20"/>
        </w:rPr>
        <w:t xml:space="preserve">2011. </w:t>
      </w:r>
      <w:r w:rsidRPr="0061326A">
        <w:rPr>
          <w:rFonts w:asciiTheme="minorBidi" w:hAnsiTheme="minorBidi" w:cstheme="minorBidi"/>
          <w:i/>
          <w:iCs/>
          <w:sz w:val="20"/>
          <w:szCs w:val="20"/>
        </w:rPr>
        <w:t>Keselamatan Pengelolaan Limbah Radioaktif Pembangkit Listrik Tenaga Nuklir Jenis Reaktor Air Ringan Bertekanan</w:t>
      </w:r>
      <w:r w:rsidRPr="0061326A">
        <w:rPr>
          <w:rFonts w:asciiTheme="minorBidi" w:hAnsiTheme="minorBidi" w:cstheme="minorBidi"/>
          <w:b/>
          <w:color w:val="000000"/>
          <w:sz w:val="20"/>
          <w:szCs w:val="20"/>
        </w:rPr>
        <w:t>.</w:t>
      </w:r>
      <w:proofErr w:type="gramEnd"/>
      <w:r w:rsidRPr="0061326A">
        <w:rPr>
          <w:rFonts w:asciiTheme="minorBidi" w:hAnsiTheme="minorBidi" w:cstheme="minorBidi"/>
          <w:b/>
          <w:color w:val="000000"/>
          <w:sz w:val="20"/>
          <w:szCs w:val="20"/>
        </w:rPr>
        <w:t xml:space="preserve"> </w:t>
      </w:r>
      <w:proofErr w:type="gramStart"/>
      <w:r w:rsidRPr="0061326A">
        <w:rPr>
          <w:rFonts w:asciiTheme="minorBidi" w:hAnsiTheme="minorBidi" w:cstheme="minorBidi"/>
          <w:bCs/>
          <w:color w:val="000000"/>
          <w:sz w:val="20"/>
          <w:szCs w:val="20"/>
        </w:rPr>
        <w:t>Banten.</w:t>
      </w:r>
      <w:proofErr w:type="gramEnd"/>
    </w:p>
    <w:p w:rsidR="0061326A" w:rsidRPr="0061326A" w:rsidRDefault="0061326A" w:rsidP="0061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Bidi" w:hAnsiTheme="minorBidi" w:cstheme="minorBidi"/>
          <w:bCs/>
          <w:color w:val="000000"/>
          <w:sz w:val="20"/>
          <w:szCs w:val="20"/>
        </w:rPr>
      </w:pPr>
    </w:p>
    <w:p w:rsidR="0061326A" w:rsidRPr="0061326A" w:rsidRDefault="0061326A" w:rsidP="006132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Theme="minorBidi" w:hAnsiTheme="minorBidi" w:cstheme="minorBidi"/>
          <w:bCs/>
          <w:color w:val="000000"/>
          <w:sz w:val="20"/>
          <w:szCs w:val="20"/>
        </w:rPr>
      </w:pPr>
      <w:r w:rsidRPr="0061326A">
        <w:rPr>
          <w:rFonts w:asciiTheme="minorBidi" w:hAnsiTheme="minorBidi" w:cstheme="minorBidi"/>
          <w:sz w:val="20"/>
          <w:szCs w:val="20"/>
        </w:rPr>
        <w:t xml:space="preserve">Salimin, Zainus. 2012. </w:t>
      </w:r>
      <w:r w:rsidRPr="0061326A">
        <w:rPr>
          <w:rFonts w:asciiTheme="minorBidi" w:hAnsiTheme="minorBidi" w:cstheme="minorBidi"/>
          <w:i/>
          <w:iCs/>
          <w:sz w:val="20"/>
          <w:szCs w:val="20"/>
        </w:rPr>
        <w:t xml:space="preserve">Biosorrbent Utilization of Immobilized Extracellular Polymeric Substance on Calcium Aliginate </w:t>
      </w:r>
      <w:proofErr w:type="gramStart"/>
      <w:r w:rsidRPr="0061326A">
        <w:rPr>
          <w:rFonts w:asciiTheme="minorBidi" w:hAnsiTheme="minorBidi" w:cstheme="minorBidi"/>
          <w:i/>
          <w:iCs/>
          <w:sz w:val="20"/>
          <w:szCs w:val="20"/>
        </w:rPr>
        <w:t>For</w:t>
      </w:r>
      <w:proofErr w:type="gramEnd"/>
      <w:r w:rsidRPr="0061326A">
        <w:rPr>
          <w:rFonts w:asciiTheme="minorBidi" w:hAnsiTheme="minorBidi" w:cstheme="minorBidi"/>
          <w:i/>
          <w:iCs/>
          <w:sz w:val="20"/>
          <w:szCs w:val="20"/>
        </w:rPr>
        <w:t xml:space="preserve"> Removing Uranium</w:t>
      </w:r>
      <w:r w:rsidRPr="0061326A">
        <w:rPr>
          <w:rFonts w:asciiTheme="minorBidi" w:hAnsiTheme="minorBidi" w:cstheme="minorBidi"/>
          <w:sz w:val="20"/>
          <w:szCs w:val="20"/>
        </w:rPr>
        <w:t xml:space="preserve">. </w:t>
      </w:r>
      <w:proofErr w:type="gramStart"/>
      <w:r w:rsidRPr="0061326A">
        <w:rPr>
          <w:rFonts w:asciiTheme="minorBidi" w:hAnsiTheme="minorBidi" w:cstheme="minorBidi"/>
          <w:sz w:val="20"/>
          <w:szCs w:val="20"/>
        </w:rPr>
        <w:t>Banten.</w:t>
      </w:r>
      <w:proofErr w:type="gramEnd"/>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proofErr w:type="gramStart"/>
      <w:r w:rsidRPr="0061326A">
        <w:rPr>
          <w:rFonts w:asciiTheme="minorBidi" w:hAnsiTheme="minorBidi" w:cstheme="minorBidi"/>
          <w:sz w:val="20"/>
          <w:szCs w:val="20"/>
        </w:rPr>
        <w:t>Ta’minudin &amp; Arief Rahman.</w:t>
      </w:r>
      <w:proofErr w:type="gramEnd"/>
      <w:r w:rsidRPr="0061326A">
        <w:rPr>
          <w:rFonts w:asciiTheme="minorBidi" w:hAnsiTheme="minorBidi" w:cstheme="minorBidi"/>
          <w:sz w:val="20"/>
          <w:szCs w:val="20"/>
        </w:rPr>
        <w:t xml:space="preserve"> </w:t>
      </w:r>
      <w:proofErr w:type="gramStart"/>
      <w:r w:rsidRPr="0061326A">
        <w:rPr>
          <w:rFonts w:asciiTheme="minorBidi" w:hAnsiTheme="minorBidi" w:cstheme="minorBidi"/>
          <w:sz w:val="20"/>
          <w:szCs w:val="20"/>
        </w:rPr>
        <w:t xml:space="preserve">2001. </w:t>
      </w:r>
      <w:r w:rsidRPr="0061326A">
        <w:rPr>
          <w:rFonts w:asciiTheme="minorBidi" w:hAnsiTheme="minorBidi" w:cstheme="minorBidi"/>
          <w:i/>
          <w:sz w:val="20"/>
          <w:szCs w:val="20"/>
        </w:rPr>
        <w:t>Kimia Dasar I.</w:t>
      </w:r>
      <w:r w:rsidRPr="0061326A">
        <w:rPr>
          <w:rFonts w:asciiTheme="minorBidi" w:hAnsiTheme="minorBidi" w:cstheme="minorBidi"/>
          <w:sz w:val="20"/>
          <w:szCs w:val="20"/>
        </w:rPr>
        <w:t xml:space="preserve"> Departemen Perindustrian Dan Perdagangan Pusdiklat Indag – SMAKBo.</w:t>
      </w:r>
      <w:proofErr w:type="gramEnd"/>
      <w:r w:rsidRPr="0061326A">
        <w:rPr>
          <w:rFonts w:asciiTheme="minorBidi" w:hAnsiTheme="minorBidi" w:cstheme="minorBidi"/>
          <w:sz w:val="20"/>
          <w:szCs w:val="20"/>
        </w:rPr>
        <w:t xml:space="preserve"> Bogor.</w:t>
      </w:r>
    </w:p>
    <w:p w:rsidR="0061326A" w:rsidRPr="0061326A" w:rsidRDefault="0061326A" w:rsidP="0061326A">
      <w:pPr>
        <w:ind w:left="720" w:hanging="720"/>
        <w:jc w:val="both"/>
        <w:rPr>
          <w:rFonts w:asciiTheme="minorBidi" w:hAnsiTheme="minorBidi" w:cstheme="minorBidi"/>
          <w:sz w:val="20"/>
          <w:szCs w:val="20"/>
        </w:rPr>
      </w:pPr>
    </w:p>
    <w:p w:rsidR="0061326A" w:rsidRPr="0061326A" w:rsidRDefault="0061326A" w:rsidP="0061326A">
      <w:pPr>
        <w:ind w:left="720" w:hanging="720"/>
        <w:jc w:val="both"/>
        <w:rPr>
          <w:rFonts w:asciiTheme="minorBidi" w:hAnsiTheme="minorBidi" w:cstheme="minorBidi"/>
          <w:sz w:val="20"/>
          <w:szCs w:val="20"/>
        </w:rPr>
      </w:pPr>
      <w:proofErr w:type="gramStart"/>
      <w:r w:rsidRPr="0061326A">
        <w:rPr>
          <w:rFonts w:asciiTheme="minorBidi" w:hAnsiTheme="minorBidi" w:cstheme="minorBidi"/>
          <w:sz w:val="20"/>
          <w:szCs w:val="20"/>
        </w:rPr>
        <w:t>VOGEL.</w:t>
      </w:r>
      <w:proofErr w:type="gramEnd"/>
      <w:r w:rsidRPr="0061326A">
        <w:rPr>
          <w:rFonts w:asciiTheme="minorBidi" w:hAnsiTheme="minorBidi" w:cstheme="minorBidi"/>
          <w:sz w:val="20"/>
          <w:szCs w:val="20"/>
        </w:rPr>
        <w:t xml:space="preserve"> </w:t>
      </w:r>
      <w:proofErr w:type="gramStart"/>
      <w:r w:rsidRPr="0061326A">
        <w:rPr>
          <w:rFonts w:asciiTheme="minorBidi" w:hAnsiTheme="minorBidi" w:cstheme="minorBidi"/>
          <w:i/>
          <w:sz w:val="20"/>
          <w:szCs w:val="20"/>
        </w:rPr>
        <w:t>Buku Teks Analisis Anorganik Kualitatif Makro dan Semimikro</w:t>
      </w:r>
      <w:r w:rsidRPr="0061326A">
        <w:rPr>
          <w:rFonts w:asciiTheme="minorBidi" w:hAnsiTheme="minorBidi" w:cstheme="minorBidi"/>
          <w:sz w:val="20"/>
          <w:szCs w:val="20"/>
        </w:rPr>
        <w:t>, Bagian I &amp; II.</w:t>
      </w:r>
      <w:proofErr w:type="gramEnd"/>
      <w:r w:rsidRPr="0061326A">
        <w:rPr>
          <w:rFonts w:asciiTheme="minorBidi" w:hAnsiTheme="minorBidi" w:cstheme="minorBidi"/>
          <w:sz w:val="20"/>
          <w:szCs w:val="20"/>
        </w:rPr>
        <w:t xml:space="preserve"> </w:t>
      </w:r>
      <w:proofErr w:type="gramStart"/>
      <w:r w:rsidRPr="0061326A">
        <w:rPr>
          <w:rFonts w:asciiTheme="minorBidi" w:hAnsiTheme="minorBidi" w:cstheme="minorBidi"/>
          <w:sz w:val="20"/>
          <w:szCs w:val="20"/>
        </w:rPr>
        <w:t>Edisi ke Lima.</w:t>
      </w:r>
      <w:proofErr w:type="gramEnd"/>
      <w:r w:rsidRPr="0061326A">
        <w:rPr>
          <w:rFonts w:asciiTheme="minorBidi" w:hAnsiTheme="minorBidi" w:cstheme="minorBidi"/>
          <w:sz w:val="20"/>
          <w:szCs w:val="20"/>
        </w:rPr>
        <w:t xml:space="preserve"> </w:t>
      </w:r>
      <w:proofErr w:type="gramStart"/>
      <w:r w:rsidRPr="0061326A">
        <w:rPr>
          <w:rFonts w:asciiTheme="minorBidi" w:hAnsiTheme="minorBidi" w:cstheme="minorBidi"/>
          <w:sz w:val="20"/>
          <w:szCs w:val="20"/>
        </w:rPr>
        <w:t>PT. Kalman Media Pustaka.</w:t>
      </w:r>
      <w:proofErr w:type="gramEnd"/>
      <w:r w:rsidRPr="0061326A">
        <w:rPr>
          <w:rFonts w:asciiTheme="minorBidi" w:hAnsiTheme="minorBidi" w:cstheme="minorBidi"/>
          <w:sz w:val="20"/>
          <w:szCs w:val="20"/>
        </w:rPr>
        <w:t xml:space="preserve"> Jakarta</w:t>
      </w:r>
    </w:p>
    <w:p w:rsidR="0061326A" w:rsidRPr="0061326A" w:rsidRDefault="0061326A" w:rsidP="0061326A">
      <w:pPr>
        <w:spacing w:line="360" w:lineRule="auto"/>
        <w:jc w:val="both"/>
        <w:rPr>
          <w:b/>
          <w:bCs/>
        </w:rPr>
      </w:pPr>
    </w:p>
    <w:sectPr w:rsidR="0061326A" w:rsidRPr="0061326A" w:rsidSect="000911A7">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3EFE"/>
    <w:multiLevelType w:val="hybridMultilevel"/>
    <w:tmpl w:val="DAD81D1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A8C7485"/>
    <w:multiLevelType w:val="hybridMultilevel"/>
    <w:tmpl w:val="9EE40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C44B0B"/>
    <w:rsid w:val="0000088E"/>
    <w:rsid w:val="00053613"/>
    <w:rsid w:val="000911A7"/>
    <w:rsid w:val="00177BFA"/>
    <w:rsid w:val="001A7C81"/>
    <w:rsid w:val="001D5B6F"/>
    <w:rsid w:val="00245064"/>
    <w:rsid w:val="002E708A"/>
    <w:rsid w:val="003277D5"/>
    <w:rsid w:val="003344C7"/>
    <w:rsid w:val="003D5B91"/>
    <w:rsid w:val="0043363A"/>
    <w:rsid w:val="00516721"/>
    <w:rsid w:val="0061326A"/>
    <w:rsid w:val="006B74DA"/>
    <w:rsid w:val="007D7B36"/>
    <w:rsid w:val="007E50C3"/>
    <w:rsid w:val="007F193D"/>
    <w:rsid w:val="00AA34B2"/>
    <w:rsid w:val="00BD753C"/>
    <w:rsid w:val="00C44B0B"/>
    <w:rsid w:val="00C92B9E"/>
    <w:rsid w:val="00CC047B"/>
    <w:rsid w:val="00CE10F0"/>
    <w:rsid w:val="00CF1F44"/>
    <w:rsid w:val="00D55889"/>
    <w:rsid w:val="00D77252"/>
    <w:rsid w:val="00DA0825"/>
    <w:rsid w:val="00E0147B"/>
    <w:rsid w:val="00E51901"/>
    <w:rsid w:val="00FE2E27"/>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0B"/>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B0B"/>
    <w:pPr>
      <w:ind w:left="720"/>
      <w:contextualSpacing/>
    </w:pPr>
  </w:style>
  <w:style w:type="paragraph" w:styleId="FootnoteText">
    <w:name w:val="footnote text"/>
    <w:basedOn w:val="Normal"/>
    <w:link w:val="FootnoteTextChar"/>
    <w:uiPriority w:val="99"/>
    <w:semiHidden/>
    <w:unhideWhenUsed/>
    <w:rsid w:val="00DA082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A0825"/>
    <w:rPr>
      <w:rFonts w:eastAsiaTheme="minorHAnsi"/>
      <w:sz w:val="20"/>
      <w:szCs w:val="20"/>
      <w:lang w:eastAsia="en-US"/>
    </w:rPr>
  </w:style>
  <w:style w:type="character" w:styleId="FootnoteReference">
    <w:name w:val="footnote reference"/>
    <w:basedOn w:val="DefaultParagraphFont"/>
    <w:uiPriority w:val="99"/>
    <w:semiHidden/>
    <w:unhideWhenUsed/>
    <w:rsid w:val="00DA0825"/>
    <w:rPr>
      <w:vertAlign w:val="superscript"/>
    </w:rPr>
  </w:style>
  <w:style w:type="paragraph" w:styleId="BalloonText">
    <w:name w:val="Balloon Text"/>
    <w:basedOn w:val="Normal"/>
    <w:link w:val="BalloonTextChar"/>
    <w:uiPriority w:val="99"/>
    <w:semiHidden/>
    <w:unhideWhenUsed/>
    <w:rsid w:val="0000088E"/>
    <w:rPr>
      <w:rFonts w:ascii="Tahoma" w:hAnsi="Tahoma" w:cs="Tahoma"/>
      <w:sz w:val="16"/>
      <w:szCs w:val="16"/>
    </w:rPr>
  </w:style>
  <w:style w:type="character" w:customStyle="1" w:styleId="BalloonTextChar">
    <w:name w:val="Balloon Text Char"/>
    <w:basedOn w:val="DefaultParagraphFont"/>
    <w:link w:val="BalloonText"/>
    <w:uiPriority w:val="99"/>
    <w:semiHidden/>
    <w:rsid w:val="0000088E"/>
    <w:rPr>
      <w:rFonts w:ascii="Tahoma" w:eastAsia="Times New Roman" w:hAnsi="Tahoma" w:cs="Tahoma"/>
      <w:sz w:val="16"/>
      <w:szCs w:val="16"/>
      <w:lang w:eastAsia="en-US"/>
    </w:rPr>
  </w:style>
  <w:style w:type="paragraph" w:styleId="BodyTextIndent">
    <w:name w:val="Body Text Indent"/>
    <w:basedOn w:val="Normal"/>
    <w:link w:val="BodyTextIndentChar"/>
    <w:rsid w:val="0061326A"/>
    <w:pPr>
      <w:spacing w:line="360" w:lineRule="auto"/>
      <w:ind w:firstLine="720"/>
      <w:jc w:val="both"/>
    </w:pPr>
    <w:rPr>
      <w:lang w:val="id-ID"/>
    </w:rPr>
  </w:style>
  <w:style w:type="character" w:customStyle="1" w:styleId="BodyTextIndentChar">
    <w:name w:val="Body Text Indent Char"/>
    <w:basedOn w:val="DefaultParagraphFont"/>
    <w:link w:val="BodyTextIndent"/>
    <w:rsid w:val="0061326A"/>
    <w:rPr>
      <w:rFonts w:ascii="Times New Roman" w:eastAsia="Times New Roman" w:hAnsi="Times New Roman" w:cs="Times New Roman"/>
      <w:sz w:val="24"/>
      <w:szCs w:val="24"/>
      <w:lang w:val="id-ID" w:eastAsia="en-US"/>
    </w:rPr>
  </w:style>
  <w:style w:type="character" w:customStyle="1" w:styleId="hps">
    <w:name w:val="hps"/>
    <w:basedOn w:val="DefaultParagraphFont"/>
    <w:rsid w:val="00D77252"/>
  </w:style>
</w:styles>
</file>

<file path=word/webSettings.xml><?xml version="1.0" encoding="utf-8"?>
<w:webSettings xmlns:r="http://schemas.openxmlformats.org/officeDocument/2006/relationships" xmlns:w="http://schemas.openxmlformats.org/wordprocessingml/2006/main">
  <w:divs>
    <w:div w:id="1049377583">
      <w:bodyDiv w:val="1"/>
      <w:marLeft w:val="0"/>
      <w:marRight w:val="0"/>
      <w:marTop w:val="0"/>
      <w:marBottom w:val="0"/>
      <w:divBdr>
        <w:top w:val="none" w:sz="0" w:space="0" w:color="auto"/>
        <w:left w:val="none" w:sz="0" w:space="0" w:color="auto"/>
        <w:bottom w:val="none" w:sz="0" w:space="0" w:color="auto"/>
        <w:right w:val="none" w:sz="0" w:space="0" w:color="auto"/>
      </w:divBdr>
      <w:divsChild>
        <w:div w:id="1949971201">
          <w:marLeft w:val="0"/>
          <w:marRight w:val="0"/>
          <w:marTop w:val="0"/>
          <w:marBottom w:val="0"/>
          <w:divBdr>
            <w:top w:val="none" w:sz="0" w:space="0" w:color="auto"/>
            <w:left w:val="none" w:sz="0" w:space="0" w:color="auto"/>
            <w:bottom w:val="none" w:sz="0" w:space="0" w:color="auto"/>
            <w:right w:val="none" w:sz="0" w:space="0" w:color="auto"/>
          </w:divBdr>
          <w:divsChild>
            <w:div w:id="12508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jpe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BUz\TA%20Basma\analisis%20uranium%20basm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Konsentrasi COD (mg/l)</c:v>
          </c:tx>
          <c:cat>
            <c:numRef>
              <c:f>COD!$AQ$7:$AQ$20</c:f>
              <c:numCache>
                <c:formatCode>General</c:formatCode>
                <c:ptCount val="14"/>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numCache>
            </c:numRef>
          </c:cat>
          <c:val>
            <c:numRef>
              <c:f>COD!$AR$7:$AR$20</c:f>
              <c:numCache>
                <c:formatCode>#,000</c:formatCode>
                <c:ptCount val="14"/>
                <c:pt idx="0">
                  <c:v>45.753979412356394</c:v>
                </c:pt>
                <c:pt idx="1">
                  <c:v>41.802773062580698</c:v>
                </c:pt>
                <c:pt idx="2">
                  <c:v>38.817610183199378</c:v>
                </c:pt>
                <c:pt idx="3">
                  <c:v>30.3666688748581</c:v>
                </c:pt>
                <c:pt idx="4">
                  <c:v>26.112972624668135</c:v>
                </c:pt>
                <c:pt idx="5">
                  <c:v>23.793558460149001</c:v>
                </c:pt>
                <c:pt idx="6">
                  <c:v>19.203220611008</c:v>
                </c:pt>
                <c:pt idx="7">
                  <c:v>15.181824713981401</c:v>
                </c:pt>
                <c:pt idx="8">
                  <c:v>9.6044083264353493</c:v>
                </c:pt>
                <c:pt idx="9">
                  <c:v>6.3734557637240403</c:v>
                </c:pt>
                <c:pt idx="10">
                  <c:v>4.4128696917087034</c:v>
                </c:pt>
                <c:pt idx="11">
                  <c:v>3.6632667990371099</c:v>
                </c:pt>
                <c:pt idx="12">
                  <c:v>3.0783067282308698</c:v>
                </c:pt>
                <c:pt idx="13">
                  <c:v>2.6218273205566001</c:v>
                </c:pt>
              </c:numCache>
            </c:numRef>
          </c:val>
        </c:ser>
        <c:ser>
          <c:idx val="1"/>
          <c:order val="1"/>
          <c:tx>
            <c:v>Baku Mutu Konsentrasi COD 100 mg/l</c:v>
          </c:tx>
          <c:val>
            <c:numRef>
              <c:f>COD!$AT$7:$AT$20</c:f>
              <c:numCache>
                <c:formatCode>General</c:formatCode>
                <c:ptCount val="1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numCache>
            </c:numRef>
          </c:val>
        </c:ser>
        <c:hiLowLines/>
        <c:marker val="1"/>
        <c:axId val="36476416"/>
        <c:axId val="36758656"/>
      </c:lineChart>
      <c:catAx>
        <c:axId val="36476416"/>
        <c:scaling>
          <c:orientation val="minMax"/>
        </c:scaling>
        <c:axPos val="b"/>
        <c:title>
          <c:tx>
            <c:rich>
              <a:bodyPr/>
              <a:lstStyle/>
              <a:p>
                <a:pPr>
                  <a:defRPr lang="en-US"/>
                </a:pPr>
                <a:r>
                  <a:rPr lang="en-US"/>
                  <a:t>Waktu (jam)</a:t>
                </a:r>
              </a:p>
            </c:rich>
          </c:tx>
        </c:title>
        <c:numFmt formatCode="General" sourceLinked="1"/>
        <c:tickLblPos val="nextTo"/>
        <c:txPr>
          <a:bodyPr/>
          <a:lstStyle/>
          <a:p>
            <a:pPr>
              <a:defRPr lang="en-US"/>
            </a:pPr>
            <a:endParaRPr lang="en-US"/>
          </a:p>
        </c:txPr>
        <c:crossAx val="36758656"/>
        <c:crosses val="autoZero"/>
        <c:auto val="1"/>
        <c:lblAlgn val="ctr"/>
        <c:lblOffset val="100"/>
        <c:tickLblSkip val="1"/>
      </c:catAx>
      <c:valAx>
        <c:axId val="36758656"/>
        <c:scaling>
          <c:orientation val="minMax"/>
        </c:scaling>
        <c:axPos val="l"/>
        <c:majorGridlines/>
        <c:title>
          <c:tx>
            <c:rich>
              <a:bodyPr rot="-5400000" vert="horz"/>
              <a:lstStyle/>
              <a:p>
                <a:pPr>
                  <a:defRPr lang="en-US"/>
                </a:pPr>
                <a:r>
                  <a:rPr lang="en-US"/>
                  <a:t>COD (mg/l)</a:t>
                </a:r>
              </a:p>
            </c:rich>
          </c:tx>
        </c:title>
        <c:numFmt formatCode="#,000" sourceLinked="1"/>
        <c:tickLblPos val="nextTo"/>
        <c:txPr>
          <a:bodyPr/>
          <a:lstStyle/>
          <a:p>
            <a:pPr>
              <a:defRPr lang="en-US"/>
            </a:pPr>
            <a:endParaRPr lang="en-US"/>
          </a:p>
        </c:txPr>
        <c:crossAx val="36476416"/>
        <c:crosses val="autoZero"/>
        <c:crossBetween val="between"/>
      </c:valAx>
    </c:plotArea>
    <c:legend>
      <c:legendPos val="r"/>
      <c:txPr>
        <a:bodyPr/>
        <a:lstStyle/>
        <a:p>
          <a:pPr>
            <a:defRPr lang="en-US"/>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Konsentrasi BOD (mg/l)</c:v>
          </c:tx>
          <c:cat>
            <c:numRef>
              <c:f>COD!$AQ$58:$AQ$71</c:f>
              <c:numCache>
                <c:formatCode>General</c:formatCode>
                <c:ptCount val="14"/>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numCache>
            </c:numRef>
          </c:cat>
          <c:val>
            <c:numRef>
              <c:f>COD!$AR$58:$AR$71</c:f>
              <c:numCache>
                <c:formatCode>#,000</c:formatCode>
                <c:ptCount val="14"/>
                <c:pt idx="0">
                  <c:v>25.164688676796093</c:v>
                </c:pt>
                <c:pt idx="1">
                  <c:v>22.991525184419388</c:v>
                </c:pt>
                <c:pt idx="2">
                  <c:v>21.349685600759827</c:v>
                </c:pt>
                <c:pt idx="3">
                  <c:v>16.701667881171744</c:v>
                </c:pt>
                <c:pt idx="4">
                  <c:v>14.362134943567522</c:v>
                </c:pt>
                <c:pt idx="5">
                  <c:v>13.086457153082026</c:v>
                </c:pt>
                <c:pt idx="6">
                  <c:v>10.561771336054401</c:v>
                </c:pt>
                <c:pt idx="7">
                  <c:v>8.3500035926898573</c:v>
                </c:pt>
                <c:pt idx="8">
                  <c:v>5.2824245795393958</c:v>
                </c:pt>
                <c:pt idx="9">
                  <c:v>3.5054006700482168</c:v>
                </c:pt>
                <c:pt idx="10">
                  <c:v>2.4270783304397727</c:v>
                </c:pt>
                <c:pt idx="11">
                  <c:v>2.0147967394704112</c:v>
                </c:pt>
                <c:pt idx="12">
                  <c:v>1.6930687005269784</c:v>
                </c:pt>
                <c:pt idx="13">
                  <c:v>1.4420050263061301</c:v>
                </c:pt>
              </c:numCache>
            </c:numRef>
          </c:val>
        </c:ser>
        <c:ser>
          <c:idx val="1"/>
          <c:order val="1"/>
          <c:tx>
            <c:v>Baku Mutu BOD 50 mg/l</c:v>
          </c:tx>
          <c:val>
            <c:numRef>
              <c:f>COD!$AP$58:$AP$71</c:f>
              <c:numCache>
                <c:formatCode>General</c:formatCode>
                <c:ptCount val="14"/>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numCache>
            </c:numRef>
          </c:val>
        </c:ser>
        <c:hiLowLines/>
        <c:marker val="1"/>
        <c:axId val="68372352"/>
        <c:axId val="68657920"/>
      </c:lineChart>
      <c:catAx>
        <c:axId val="68372352"/>
        <c:scaling>
          <c:orientation val="minMax"/>
        </c:scaling>
        <c:axPos val="b"/>
        <c:title>
          <c:tx>
            <c:rich>
              <a:bodyPr/>
              <a:lstStyle/>
              <a:p>
                <a:pPr>
                  <a:defRPr lang="en-US"/>
                </a:pPr>
                <a:r>
                  <a:rPr lang="en-US"/>
                  <a:t>Waktu (jam)</a:t>
                </a:r>
              </a:p>
            </c:rich>
          </c:tx>
        </c:title>
        <c:numFmt formatCode="General" sourceLinked="1"/>
        <c:tickLblPos val="nextTo"/>
        <c:txPr>
          <a:bodyPr/>
          <a:lstStyle/>
          <a:p>
            <a:pPr>
              <a:defRPr lang="en-US"/>
            </a:pPr>
            <a:endParaRPr lang="en-US"/>
          </a:p>
        </c:txPr>
        <c:crossAx val="68657920"/>
        <c:crosses val="autoZero"/>
        <c:auto val="1"/>
        <c:lblAlgn val="ctr"/>
        <c:lblOffset val="100"/>
      </c:catAx>
      <c:valAx>
        <c:axId val="68657920"/>
        <c:scaling>
          <c:orientation val="minMax"/>
        </c:scaling>
        <c:axPos val="l"/>
        <c:majorGridlines/>
        <c:title>
          <c:tx>
            <c:rich>
              <a:bodyPr rot="-5400000" vert="horz"/>
              <a:lstStyle/>
              <a:p>
                <a:pPr>
                  <a:defRPr lang="en-US"/>
                </a:pPr>
                <a:r>
                  <a:rPr lang="en-US"/>
                  <a:t>BOD (mg/l)</a:t>
                </a:r>
              </a:p>
            </c:rich>
          </c:tx>
        </c:title>
        <c:numFmt formatCode="#,000" sourceLinked="1"/>
        <c:tickLblPos val="nextTo"/>
        <c:txPr>
          <a:bodyPr/>
          <a:lstStyle/>
          <a:p>
            <a:pPr>
              <a:defRPr lang="en-US"/>
            </a:pPr>
            <a:endParaRPr lang="en-US"/>
          </a:p>
        </c:txPr>
        <c:crossAx val="68372352"/>
        <c:crosses val="autoZero"/>
        <c:crossBetween val="between"/>
      </c:valAx>
    </c:plotArea>
    <c:legend>
      <c:legendPos val="r"/>
      <c:txPr>
        <a:bodyPr/>
        <a:lstStyle/>
        <a:p>
          <a:pPr>
            <a:defRPr lang="en-US"/>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Konsentrasi Nitrat (mg/l)</c:v>
          </c:tx>
          <c:cat>
            <c:numRef>
              <c:f>Nitrat!$DA$7:$DA$53</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Nitrat!$DB$7:$DB$53</c:f>
              <c:numCache>
                <c:formatCode>#.##000</c:formatCode>
                <c:ptCount val="47"/>
                <c:pt idx="0">
                  <c:v>65535.226896278698</c:v>
                </c:pt>
                <c:pt idx="1">
                  <c:v>64257.866843291296</c:v>
                </c:pt>
                <c:pt idx="2">
                  <c:v>62867.589879455038</c:v>
                </c:pt>
                <c:pt idx="3">
                  <c:v>61236.607599580595</c:v>
                </c:pt>
                <c:pt idx="4">
                  <c:v>59089.698153523474</c:v>
                </c:pt>
                <c:pt idx="5">
                  <c:v>56792.075502710242</c:v>
                </c:pt>
                <c:pt idx="6">
                  <c:v>54640.058079008253</c:v>
                </c:pt>
                <c:pt idx="7">
                  <c:v>52253.890830006203</c:v>
                </c:pt>
                <c:pt idx="8">
                  <c:v>49572.223715389184</c:v>
                </c:pt>
                <c:pt idx="9">
                  <c:v>46847.864396453297</c:v>
                </c:pt>
                <c:pt idx="10">
                  <c:v>43344.511074194976</c:v>
                </c:pt>
                <c:pt idx="11">
                  <c:v>38834.239287842</c:v>
                </c:pt>
                <c:pt idx="12">
                  <c:v>30795.568682955505</c:v>
                </c:pt>
                <c:pt idx="13">
                  <c:v>22711.9759099658</c:v>
                </c:pt>
                <c:pt idx="14">
                  <c:v>14470.750699973651</c:v>
                </c:pt>
                <c:pt idx="15">
                  <c:v>6362.1159230566354</c:v>
                </c:pt>
                <c:pt idx="16">
                  <c:v>3078.5507100436012</c:v>
                </c:pt>
                <c:pt idx="17">
                  <c:v>1214.2697769566</c:v>
                </c:pt>
                <c:pt idx="18">
                  <c:v>664.82290535123946</c:v>
                </c:pt>
                <c:pt idx="19">
                  <c:v>226.78685027018992</c:v>
                </c:pt>
                <c:pt idx="20">
                  <c:v>87.528346361685294</c:v>
                </c:pt>
                <c:pt idx="21">
                  <c:v>55.02180489360429</c:v>
                </c:pt>
                <c:pt idx="22">
                  <c:v>41.262034619033102</c:v>
                </c:pt>
                <c:pt idx="23">
                  <c:v>30.740026630025383</c:v>
                </c:pt>
                <c:pt idx="24">
                  <c:v>26.415405100019601</c:v>
                </c:pt>
                <c:pt idx="25">
                  <c:v>25.781080846168805</c:v>
                </c:pt>
                <c:pt idx="26">
                  <c:v>20.4469852662838</c:v>
                </c:pt>
                <c:pt idx="27">
                  <c:v>17.113065589449135</c:v>
                </c:pt>
                <c:pt idx="28">
                  <c:v>16.548511991883789</c:v>
                </c:pt>
                <c:pt idx="29">
                  <c:v>13.5757784552953</c:v>
                </c:pt>
                <c:pt idx="30">
                  <c:v>13.0582911194579</c:v>
                </c:pt>
                <c:pt idx="31">
                  <c:v>10.890993168813701</c:v>
                </c:pt>
                <c:pt idx="32">
                  <c:v>9.993071668318299</c:v>
                </c:pt>
                <c:pt idx="33">
                  <c:v>8.3023628217833227</c:v>
                </c:pt>
                <c:pt idx="34">
                  <c:v>6.7710483244487225</c:v>
                </c:pt>
                <c:pt idx="35">
                  <c:v>6.3623448649605345</c:v>
                </c:pt>
                <c:pt idx="36">
                  <c:v>6.0479575884311796</c:v>
                </c:pt>
                <c:pt idx="37">
                  <c:v>5.7435223456790121</c:v>
                </c:pt>
                <c:pt idx="38">
                  <c:v>5.5958898170731706</c:v>
                </c:pt>
                <c:pt idx="39">
                  <c:v>5.4518146987951797</c:v>
                </c:pt>
                <c:pt idx="40">
                  <c:v>5.3111699404761898</c:v>
                </c:pt>
                <c:pt idx="41">
                  <c:v>5.1738344705882255</c:v>
                </c:pt>
                <c:pt idx="42">
                  <c:v>5.0396928488372081</c:v>
                </c:pt>
                <c:pt idx="43">
                  <c:v>4.9086349425287343</c:v>
                </c:pt>
                <c:pt idx="44">
                  <c:v>4.7805556249999945</c:v>
                </c:pt>
                <c:pt idx="45">
                  <c:v>4.6553544943820224</c:v>
                </c:pt>
                <c:pt idx="46">
                  <c:v>4.5329356111111085</c:v>
                </c:pt>
              </c:numCache>
            </c:numRef>
          </c:val>
        </c:ser>
        <c:ser>
          <c:idx val="1"/>
          <c:order val="1"/>
          <c:tx>
            <c:v>Baku Mutu Nitrat 20mg/l</c:v>
          </c:tx>
          <c:cat>
            <c:numRef>
              <c:f>Nitrat!$DA$7:$DA$53</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Nitrat!$CZ$7:$CZ$53</c:f>
              <c:numCache>
                <c:formatCode>General</c:formatCode>
                <c:ptCount val="47"/>
                <c:pt idx="0">
                  <c:v>20</c:v>
                </c:pt>
                <c:pt idx="1">
                  <c:v>20</c:v>
                </c:pt>
                <c:pt idx="2">
                  <c:v>20</c:v>
                </c:pt>
                <c:pt idx="3">
                  <c:v>20</c:v>
                </c:pt>
                <c:pt idx="4">
                  <c:v>20</c:v>
                </c:pt>
                <c:pt idx="5">
                  <c:v>20</c:v>
                </c:pt>
                <c:pt idx="6">
                  <c:v>20</c:v>
                </c:pt>
                <c:pt idx="7">
                  <c:v>20</c:v>
                </c:pt>
                <c:pt idx="8">
                  <c:v>20</c:v>
                </c:pt>
                <c:pt idx="9">
                  <c:v>20</c:v>
                </c:pt>
                <c:pt idx="10">
                  <c:v>20</c:v>
                </c:pt>
                <c:pt idx="11">
                  <c:v>20</c:v>
                </c:pt>
                <c:pt idx="12">
                  <c:v>20</c:v>
                </c:pt>
                <c:pt idx="13">
                  <c:v>20</c:v>
                </c:pt>
                <c:pt idx="14">
                  <c:v>20</c:v>
                </c:pt>
                <c:pt idx="15">
                  <c:v>20</c:v>
                </c:pt>
                <c:pt idx="16">
                  <c:v>20</c:v>
                </c:pt>
                <c:pt idx="17">
                  <c:v>20</c:v>
                </c:pt>
                <c:pt idx="18">
                  <c:v>20</c:v>
                </c:pt>
                <c:pt idx="19">
                  <c:v>20</c:v>
                </c:pt>
                <c:pt idx="20">
                  <c:v>20</c:v>
                </c:pt>
                <c:pt idx="21">
                  <c:v>20</c:v>
                </c:pt>
                <c:pt idx="22">
                  <c:v>20</c:v>
                </c:pt>
                <c:pt idx="23">
                  <c:v>20</c:v>
                </c:pt>
                <c:pt idx="24">
                  <c:v>20</c:v>
                </c:pt>
                <c:pt idx="25">
                  <c:v>20</c:v>
                </c:pt>
                <c:pt idx="26">
                  <c:v>20</c:v>
                </c:pt>
                <c:pt idx="27">
                  <c:v>20</c:v>
                </c:pt>
                <c:pt idx="28">
                  <c:v>20</c:v>
                </c:pt>
                <c:pt idx="29">
                  <c:v>20</c:v>
                </c:pt>
                <c:pt idx="30">
                  <c:v>20</c:v>
                </c:pt>
                <c:pt idx="31">
                  <c:v>20</c:v>
                </c:pt>
                <c:pt idx="32">
                  <c:v>20</c:v>
                </c:pt>
                <c:pt idx="33">
                  <c:v>20</c:v>
                </c:pt>
                <c:pt idx="34">
                  <c:v>20</c:v>
                </c:pt>
                <c:pt idx="35">
                  <c:v>20</c:v>
                </c:pt>
                <c:pt idx="36">
                  <c:v>20</c:v>
                </c:pt>
                <c:pt idx="37">
                  <c:v>20</c:v>
                </c:pt>
                <c:pt idx="38">
                  <c:v>20</c:v>
                </c:pt>
                <c:pt idx="39">
                  <c:v>20</c:v>
                </c:pt>
                <c:pt idx="40">
                  <c:v>20</c:v>
                </c:pt>
                <c:pt idx="41">
                  <c:v>20</c:v>
                </c:pt>
                <c:pt idx="42">
                  <c:v>20</c:v>
                </c:pt>
                <c:pt idx="43">
                  <c:v>20</c:v>
                </c:pt>
                <c:pt idx="44">
                  <c:v>20</c:v>
                </c:pt>
                <c:pt idx="45">
                  <c:v>20</c:v>
                </c:pt>
                <c:pt idx="46">
                  <c:v>20</c:v>
                </c:pt>
              </c:numCache>
            </c:numRef>
          </c:val>
        </c:ser>
        <c:hiLowLines/>
        <c:marker val="1"/>
        <c:axId val="35985280"/>
        <c:axId val="35987456"/>
      </c:lineChart>
      <c:catAx>
        <c:axId val="35985280"/>
        <c:scaling>
          <c:orientation val="minMax"/>
        </c:scaling>
        <c:axPos val="b"/>
        <c:title>
          <c:tx>
            <c:rich>
              <a:bodyPr/>
              <a:lstStyle/>
              <a:p>
                <a:pPr>
                  <a:defRPr lang="en-US"/>
                </a:pPr>
                <a:r>
                  <a:rPr lang="en-US"/>
                  <a:t>Waktu</a:t>
                </a:r>
                <a:r>
                  <a:rPr lang="en-US" baseline="0"/>
                  <a:t> (Jam)</a:t>
                </a:r>
                <a:endParaRPr lang="en-US"/>
              </a:p>
            </c:rich>
          </c:tx>
        </c:title>
        <c:numFmt formatCode="General" sourceLinked="1"/>
        <c:tickLblPos val="nextTo"/>
        <c:txPr>
          <a:bodyPr/>
          <a:lstStyle/>
          <a:p>
            <a:pPr>
              <a:defRPr lang="en-US"/>
            </a:pPr>
            <a:endParaRPr lang="en-US"/>
          </a:p>
        </c:txPr>
        <c:crossAx val="35987456"/>
        <c:crosses val="autoZero"/>
        <c:auto val="1"/>
        <c:lblAlgn val="ctr"/>
        <c:lblOffset val="100"/>
        <c:tickLblSkip val="1"/>
      </c:catAx>
      <c:valAx>
        <c:axId val="35987456"/>
        <c:scaling>
          <c:orientation val="minMax"/>
        </c:scaling>
        <c:axPos val="l"/>
        <c:majorGridlines/>
        <c:title>
          <c:tx>
            <c:rich>
              <a:bodyPr rot="-5400000" vert="horz"/>
              <a:lstStyle/>
              <a:p>
                <a:pPr>
                  <a:defRPr lang="en-US"/>
                </a:pPr>
                <a:r>
                  <a:rPr lang="en-US"/>
                  <a:t>konsentrasi Nitrat (mg/l)</a:t>
                </a:r>
              </a:p>
            </c:rich>
          </c:tx>
        </c:title>
        <c:numFmt formatCode="#.##000" sourceLinked="1"/>
        <c:tickLblPos val="nextTo"/>
        <c:txPr>
          <a:bodyPr/>
          <a:lstStyle/>
          <a:p>
            <a:pPr>
              <a:defRPr lang="en-US"/>
            </a:pPr>
            <a:endParaRPr lang="en-US"/>
          </a:p>
        </c:txPr>
        <c:crossAx val="35985280"/>
        <c:crosses val="autoZero"/>
        <c:crossBetween val="between"/>
      </c:valAx>
    </c:plotArea>
    <c:legend>
      <c:legendPos val="r"/>
      <c:txPr>
        <a:bodyPr/>
        <a:lstStyle/>
        <a:p>
          <a:pPr>
            <a:defRPr lang="en-US"/>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Kecepatan Denitrifikasi (mg/l.jam)</c:v>
          </c:tx>
          <c:cat>
            <c:numRef>
              <c:f>Nitrat!$DA$61:$DA$91</c:f>
              <c:numCache>
                <c:formatCode>General</c:formatCode>
                <c:ptCount val="31"/>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numCache>
            </c:numRef>
          </c:cat>
          <c:val>
            <c:numRef>
              <c:f>Nitrat!$DC$61:$DC$91</c:f>
              <c:numCache>
                <c:formatCode>#.##000</c:formatCode>
                <c:ptCount val="31"/>
                <c:pt idx="0">
                  <c:v>120.07100861045039</c:v>
                </c:pt>
                <c:pt idx="1">
                  <c:v>159.67000662342525</c:v>
                </c:pt>
                <c:pt idx="2">
                  <c:v>173.78462047956177</c:v>
                </c:pt>
                <c:pt idx="3">
                  <c:v>203.8727849842744</c:v>
                </c:pt>
                <c:pt idx="4">
                  <c:v>268.36368075713744</c:v>
                </c:pt>
                <c:pt idx="5">
                  <c:v>287.20283135163754</c:v>
                </c:pt>
                <c:pt idx="6">
                  <c:v>269.00217796279878</c:v>
                </c:pt>
                <c:pt idx="7">
                  <c:v>298.27090612523716</c:v>
                </c:pt>
                <c:pt idx="8">
                  <c:v>335.20838932709893</c:v>
                </c:pt>
                <c:pt idx="9">
                  <c:v>340.54491486700044</c:v>
                </c:pt>
                <c:pt idx="10">
                  <c:v>437.91916528231195</c:v>
                </c:pt>
                <c:pt idx="11">
                  <c:v>563.78397329410393</c:v>
                </c:pt>
                <c:pt idx="12">
                  <c:v>1004.8338256108125</c:v>
                </c:pt>
                <c:pt idx="13">
                  <c:v>1010.4490966237124</c:v>
                </c:pt>
                <c:pt idx="14">
                  <c:v>1030.1531512490126</c:v>
                </c:pt>
                <c:pt idx="15">
                  <c:v>1013.579347114638</c:v>
                </c:pt>
                <c:pt idx="16">
                  <c:v>410.44565162662502</c:v>
                </c:pt>
                <c:pt idx="17">
                  <c:v>233.03511663587497</c:v>
                </c:pt>
                <c:pt idx="18">
                  <c:v>68.680858950669489</c:v>
                </c:pt>
                <c:pt idx="19">
                  <c:v>54.754506885131249</c:v>
                </c:pt>
                <c:pt idx="20">
                  <c:v>17.407312988562886</c:v>
                </c:pt>
                <c:pt idx="21">
                  <c:v>4.0633176835101734</c:v>
                </c:pt>
                <c:pt idx="22">
                  <c:v>1.7199712843214185</c:v>
                </c:pt>
                <c:pt idx="23">
                  <c:v>1.3152509986259502</c:v>
                </c:pt>
                <c:pt idx="24">
                  <c:v>0.5405776912507374</c:v>
                </c:pt>
                <c:pt idx="25">
                  <c:v>7.9290531731337835E-2</c:v>
                </c:pt>
                <c:pt idx="26">
                  <c:v>0.66676194748563999</c:v>
                </c:pt>
                <c:pt idx="27">
                  <c:v>0.41673995960433724</c:v>
                </c:pt>
                <c:pt idx="28">
                  <c:v>7.0569199695662541E-2</c:v>
                </c:pt>
                <c:pt idx="29">
                  <c:v>0.37159169207356246</c:v>
                </c:pt>
                <c:pt idx="30">
                  <c:v>6.4685916979674962E-2</c:v>
                </c:pt>
              </c:numCache>
            </c:numRef>
          </c:val>
        </c:ser>
        <c:marker val="1"/>
        <c:axId val="35995008"/>
        <c:axId val="35997184"/>
      </c:lineChart>
      <c:catAx>
        <c:axId val="35995008"/>
        <c:scaling>
          <c:orientation val="minMax"/>
        </c:scaling>
        <c:axPos val="b"/>
        <c:title>
          <c:tx>
            <c:rich>
              <a:bodyPr/>
              <a:lstStyle/>
              <a:p>
                <a:pPr>
                  <a:defRPr lang="en-US"/>
                </a:pPr>
                <a:r>
                  <a:rPr lang="en-US"/>
                  <a:t>Waktu (jam)</a:t>
                </a:r>
              </a:p>
            </c:rich>
          </c:tx>
          <c:layout>
            <c:manualLayout>
              <c:xMode val="edge"/>
              <c:yMode val="edge"/>
              <c:x val="0.35533423473580988"/>
              <c:y val="0.94529499368134562"/>
            </c:manualLayout>
          </c:layout>
        </c:title>
        <c:numFmt formatCode="General" sourceLinked="1"/>
        <c:tickLblPos val="nextTo"/>
        <c:txPr>
          <a:bodyPr/>
          <a:lstStyle/>
          <a:p>
            <a:pPr>
              <a:defRPr lang="en-US"/>
            </a:pPr>
            <a:endParaRPr lang="en-US"/>
          </a:p>
        </c:txPr>
        <c:crossAx val="35997184"/>
        <c:crosses val="autoZero"/>
        <c:auto val="1"/>
        <c:lblAlgn val="ctr"/>
        <c:lblOffset val="100"/>
        <c:tickLblSkip val="1"/>
      </c:catAx>
      <c:valAx>
        <c:axId val="35997184"/>
        <c:scaling>
          <c:orientation val="minMax"/>
        </c:scaling>
        <c:axPos val="l"/>
        <c:majorGridlines/>
        <c:title>
          <c:tx>
            <c:rich>
              <a:bodyPr rot="-5400000" vert="horz"/>
              <a:lstStyle/>
              <a:p>
                <a:pPr>
                  <a:defRPr lang="en-US"/>
                </a:pPr>
                <a:r>
                  <a:rPr lang="en-US"/>
                  <a:t>Kecepatan Denitrifkasi</a:t>
                </a:r>
                <a:r>
                  <a:rPr lang="en-US" baseline="0"/>
                  <a:t> (mg/l.jam)</a:t>
                </a:r>
              </a:p>
            </c:rich>
          </c:tx>
        </c:title>
        <c:numFmt formatCode="#.##000" sourceLinked="1"/>
        <c:tickLblPos val="nextTo"/>
        <c:txPr>
          <a:bodyPr/>
          <a:lstStyle/>
          <a:p>
            <a:pPr>
              <a:defRPr lang="en-US"/>
            </a:pPr>
            <a:endParaRPr lang="en-US"/>
          </a:p>
        </c:txPr>
        <c:crossAx val="35995008"/>
        <c:crosses val="autoZero"/>
        <c:crossBetween val="between"/>
      </c:valAx>
    </c:plotArea>
    <c:legend>
      <c:legendPos val="r"/>
      <c:txPr>
        <a:bodyPr/>
        <a:lstStyle/>
        <a:p>
          <a:pPr>
            <a:defRPr lang="en-US"/>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Aktivitas Uranium (Bq/l)</c:v>
          </c:tx>
          <c:cat>
            <c:numRef>
              <c:f>Uranium!$CU$9:$CU$55</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Uranium!$CV$9:$CV$55</c:f>
              <c:numCache>
                <c:formatCode>###,000;[Red]###,000</c:formatCode>
                <c:ptCount val="47"/>
                <c:pt idx="0">
                  <c:v>2883.7059999999997</c:v>
                </c:pt>
                <c:pt idx="1">
                  <c:v>2766.9833333333513</c:v>
                </c:pt>
                <c:pt idx="2">
                  <c:v>2678.2523999999999</c:v>
                </c:pt>
                <c:pt idx="3">
                  <c:v>2620.5422666666573</c:v>
                </c:pt>
                <c:pt idx="4">
                  <c:v>2598.9724999999999</c:v>
                </c:pt>
                <c:pt idx="5">
                  <c:v>2416.3220000000001</c:v>
                </c:pt>
                <c:pt idx="6">
                  <c:v>2246.3785333333508</c:v>
                </c:pt>
                <c:pt idx="7">
                  <c:v>2129.0108333333442</c:v>
                </c:pt>
                <c:pt idx="8">
                  <c:v>2005.1582666666668</c:v>
                </c:pt>
                <c:pt idx="9">
                  <c:v>1946.2148000000002</c:v>
                </c:pt>
                <c:pt idx="10">
                  <c:v>1807.0491666666669</c:v>
                </c:pt>
                <c:pt idx="11">
                  <c:v>1630.9945333333328</c:v>
                </c:pt>
                <c:pt idx="12">
                  <c:v>1485.7177333333332</c:v>
                </c:pt>
                <c:pt idx="13">
                  <c:v>1386.4208333333329</c:v>
                </c:pt>
                <c:pt idx="14">
                  <c:v>1343.1641333333246</c:v>
                </c:pt>
                <c:pt idx="15">
                  <c:v>1259.5539999999999</c:v>
                </c:pt>
                <c:pt idx="16">
                  <c:v>1200.1258333333328</c:v>
                </c:pt>
                <c:pt idx="17">
                  <c:v>1154.0003999999999</c:v>
                </c:pt>
                <c:pt idx="18">
                  <c:v>1107.3902666666659</c:v>
                </c:pt>
                <c:pt idx="19">
                  <c:v>1075.4975000000011</c:v>
                </c:pt>
                <c:pt idx="20">
                  <c:v>1049.4659863945581</c:v>
                </c:pt>
                <c:pt idx="21">
                  <c:v>875.00066666666805</c:v>
                </c:pt>
                <c:pt idx="22">
                  <c:v>716.53583333333324</c:v>
                </c:pt>
                <c:pt idx="23">
                  <c:v>703.77083333333712</c:v>
                </c:pt>
                <c:pt idx="24">
                  <c:v>691.0058333333335</c:v>
                </c:pt>
                <c:pt idx="25">
                  <c:v>681.94083333333333</c:v>
                </c:pt>
                <c:pt idx="26">
                  <c:v>702.47583333333353</c:v>
                </c:pt>
                <c:pt idx="27">
                  <c:v>689.71083333333354</c:v>
                </c:pt>
                <c:pt idx="28">
                  <c:v>676.94583333333333</c:v>
                </c:pt>
                <c:pt idx="29">
                  <c:v>635.40305555555653</c:v>
                </c:pt>
                <c:pt idx="30">
                  <c:v>593.86027777777758</c:v>
                </c:pt>
                <c:pt idx="31">
                  <c:v>576.98416666666981</c:v>
                </c:pt>
                <c:pt idx="32">
                  <c:v>568.28916666667112</c:v>
                </c:pt>
                <c:pt idx="33">
                  <c:v>534.92749999999796</c:v>
                </c:pt>
                <c:pt idx="34">
                  <c:v>526.35583333333341</c:v>
                </c:pt>
                <c:pt idx="35">
                  <c:v>518.77083333333712</c:v>
                </c:pt>
                <c:pt idx="36">
                  <c:v>517.47583333333353</c:v>
                </c:pt>
                <c:pt idx="37">
                  <c:v>500.39416666666534</c:v>
                </c:pt>
                <c:pt idx="38">
                  <c:v>491.45249999999999</c:v>
                </c:pt>
                <c:pt idx="39">
                  <c:v>458.09083333333467</c:v>
                </c:pt>
                <c:pt idx="40">
                  <c:v>449.76583333333383</c:v>
                </c:pt>
                <c:pt idx="41">
                  <c:v>440.70083333333497</c:v>
                </c:pt>
                <c:pt idx="42">
                  <c:v>432.00583333333498</c:v>
                </c:pt>
                <c:pt idx="43">
                  <c:v>423.80416666666537</c:v>
                </c:pt>
                <c:pt idx="44">
                  <c:v>400.43249999999864</c:v>
                </c:pt>
                <c:pt idx="45">
                  <c:v>386.80416666666548</c:v>
                </c:pt>
                <c:pt idx="46">
                  <c:v>362.20302083333473</c:v>
                </c:pt>
              </c:numCache>
            </c:numRef>
          </c:val>
        </c:ser>
        <c:ser>
          <c:idx val="1"/>
          <c:order val="1"/>
          <c:tx>
            <c:v>Baku Mutu Aktivitas Uranium</c:v>
          </c:tx>
          <c:cat>
            <c:numRef>
              <c:f>Uranium!$CU$9:$CU$55</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Uranium!$CT$9:$CT$55</c:f>
              <c:numCache>
                <c:formatCode>General</c:formatCode>
                <c:ptCount val="47"/>
                <c:pt idx="0">
                  <c:v>1000</c:v>
                </c:pt>
                <c:pt idx="1">
                  <c:v>1000</c:v>
                </c:pt>
                <c:pt idx="2">
                  <c:v>1000</c:v>
                </c:pt>
                <c:pt idx="3">
                  <c:v>1000</c:v>
                </c:pt>
                <c:pt idx="4">
                  <c:v>1000</c:v>
                </c:pt>
                <c:pt idx="5">
                  <c:v>1000</c:v>
                </c:pt>
                <c:pt idx="6">
                  <c:v>1000</c:v>
                </c:pt>
                <c:pt idx="7">
                  <c:v>1000</c:v>
                </c:pt>
                <c:pt idx="8">
                  <c:v>1000</c:v>
                </c:pt>
                <c:pt idx="9">
                  <c:v>1000</c:v>
                </c:pt>
                <c:pt idx="10">
                  <c:v>1000</c:v>
                </c:pt>
                <c:pt idx="11">
                  <c:v>1000</c:v>
                </c:pt>
                <c:pt idx="12">
                  <c:v>1000</c:v>
                </c:pt>
                <c:pt idx="13">
                  <c:v>1000</c:v>
                </c:pt>
                <c:pt idx="14">
                  <c:v>1000</c:v>
                </c:pt>
                <c:pt idx="15">
                  <c:v>1000</c:v>
                </c:pt>
                <c:pt idx="16">
                  <c:v>1000</c:v>
                </c:pt>
                <c:pt idx="17">
                  <c:v>1000</c:v>
                </c:pt>
                <c:pt idx="18">
                  <c:v>1000</c:v>
                </c:pt>
                <c:pt idx="19">
                  <c:v>1000</c:v>
                </c:pt>
                <c:pt idx="20">
                  <c:v>1000</c:v>
                </c:pt>
                <c:pt idx="21">
                  <c:v>1000</c:v>
                </c:pt>
                <c:pt idx="22">
                  <c:v>1000</c:v>
                </c:pt>
                <c:pt idx="23">
                  <c:v>1000</c:v>
                </c:pt>
                <c:pt idx="24">
                  <c:v>1000</c:v>
                </c:pt>
                <c:pt idx="25">
                  <c:v>1000</c:v>
                </c:pt>
                <c:pt idx="26">
                  <c:v>1000</c:v>
                </c:pt>
                <c:pt idx="27">
                  <c:v>1000</c:v>
                </c:pt>
                <c:pt idx="28">
                  <c:v>1000</c:v>
                </c:pt>
                <c:pt idx="29">
                  <c:v>1000</c:v>
                </c:pt>
                <c:pt idx="30">
                  <c:v>1000</c:v>
                </c:pt>
                <c:pt idx="31">
                  <c:v>1000</c:v>
                </c:pt>
                <c:pt idx="32">
                  <c:v>1000</c:v>
                </c:pt>
                <c:pt idx="33">
                  <c:v>1000</c:v>
                </c:pt>
                <c:pt idx="34">
                  <c:v>1000</c:v>
                </c:pt>
                <c:pt idx="35">
                  <c:v>1000</c:v>
                </c:pt>
                <c:pt idx="36">
                  <c:v>1000</c:v>
                </c:pt>
                <c:pt idx="37">
                  <c:v>1000</c:v>
                </c:pt>
                <c:pt idx="38">
                  <c:v>1000</c:v>
                </c:pt>
                <c:pt idx="39">
                  <c:v>1000</c:v>
                </c:pt>
                <c:pt idx="40">
                  <c:v>1000</c:v>
                </c:pt>
                <c:pt idx="41">
                  <c:v>1000</c:v>
                </c:pt>
                <c:pt idx="42">
                  <c:v>1000</c:v>
                </c:pt>
                <c:pt idx="43">
                  <c:v>1000</c:v>
                </c:pt>
                <c:pt idx="44">
                  <c:v>1000</c:v>
                </c:pt>
                <c:pt idx="45">
                  <c:v>1000</c:v>
                </c:pt>
                <c:pt idx="46">
                  <c:v>1000</c:v>
                </c:pt>
              </c:numCache>
            </c:numRef>
          </c:val>
        </c:ser>
        <c:hiLowLines/>
        <c:marker val="1"/>
        <c:axId val="36016128"/>
        <c:axId val="36018048"/>
      </c:lineChart>
      <c:catAx>
        <c:axId val="36016128"/>
        <c:scaling>
          <c:orientation val="minMax"/>
        </c:scaling>
        <c:axPos val="b"/>
        <c:title>
          <c:tx>
            <c:rich>
              <a:bodyPr/>
              <a:lstStyle/>
              <a:p>
                <a:pPr>
                  <a:defRPr lang="en-US"/>
                </a:pPr>
                <a:r>
                  <a:rPr lang="en-US"/>
                  <a:t>Waktu</a:t>
                </a:r>
                <a:r>
                  <a:rPr lang="en-US" baseline="0"/>
                  <a:t> (Jam)</a:t>
                </a:r>
              </a:p>
            </c:rich>
          </c:tx>
        </c:title>
        <c:numFmt formatCode="General" sourceLinked="1"/>
        <c:tickLblPos val="nextTo"/>
        <c:txPr>
          <a:bodyPr rot="-5400000" vert="horz"/>
          <a:lstStyle/>
          <a:p>
            <a:pPr>
              <a:defRPr lang="en-US"/>
            </a:pPr>
            <a:endParaRPr lang="en-US"/>
          </a:p>
        </c:txPr>
        <c:crossAx val="36018048"/>
        <c:crosses val="autoZero"/>
        <c:auto val="1"/>
        <c:lblAlgn val="ctr"/>
        <c:lblOffset val="100"/>
        <c:tickLblSkip val="1"/>
      </c:catAx>
      <c:valAx>
        <c:axId val="36018048"/>
        <c:scaling>
          <c:orientation val="minMax"/>
        </c:scaling>
        <c:axPos val="l"/>
        <c:majorGridlines/>
        <c:title>
          <c:tx>
            <c:rich>
              <a:bodyPr rot="-5400000" vert="horz"/>
              <a:lstStyle/>
              <a:p>
                <a:pPr>
                  <a:defRPr lang="en-US"/>
                </a:pPr>
                <a:r>
                  <a:rPr lang="en-US"/>
                  <a:t>Aktivitas (Bq/l)</a:t>
                </a:r>
              </a:p>
            </c:rich>
          </c:tx>
        </c:title>
        <c:numFmt formatCode="###,000;[Red]###,000" sourceLinked="1"/>
        <c:tickLblPos val="nextTo"/>
        <c:txPr>
          <a:bodyPr/>
          <a:lstStyle/>
          <a:p>
            <a:pPr>
              <a:defRPr lang="en-US"/>
            </a:pPr>
            <a:endParaRPr lang="en-US"/>
          </a:p>
        </c:txPr>
        <c:crossAx val="36016128"/>
        <c:crosses val="autoZero"/>
        <c:crossBetween val="between"/>
      </c:valAx>
    </c:plotArea>
    <c:legend>
      <c:legendPos val="r"/>
      <c:txPr>
        <a:bodyPr/>
        <a:lstStyle/>
        <a:p>
          <a:pPr>
            <a:defRPr lang="en-US"/>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Aktivitas Cesium (bq/l)</c:v>
          </c:tx>
          <c:cat>
            <c:numRef>
              <c:f>Cesium!$CJ$10:$CJ$56</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Cesium!$CK$10:$CK$56</c:f>
              <c:numCache>
                <c:formatCode>#.##000</c:formatCode>
                <c:ptCount val="47"/>
                <c:pt idx="0">
                  <c:v>60667.430955826603</c:v>
                </c:pt>
                <c:pt idx="1">
                  <c:v>48556.192463188774</c:v>
                </c:pt>
                <c:pt idx="2">
                  <c:v>41130.160385990595</c:v>
                </c:pt>
                <c:pt idx="3">
                  <c:v>33108.466988325497</c:v>
                </c:pt>
                <c:pt idx="4">
                  <c:v>27257.0558236047</c:v>
                </c:pt>
                <c:pt idx="5">
                  <c:v>24380.87985300384</c:v>
                </c:pt>
                <c:pt idx="6">
                  <c:v>18317.39987750311</c:v>
                </c:pt>
                <c:pt idx="7">
                  <c:v>16931.166564585903</c:v>
                </c:pt>
                <c:pt idx="8">
                  <c:v>13109.305470488251</c:v>
                </c:pt>
                <c:pt idx="9">
                  <c:v>11757.754558740278</c:v>
                </c:pt>
                <c:pt idx="10">
                  <c:v>9798.1287989502325</c:v>
                </c:pt>
                <c:pt idx="11">
                  <c:v>7865.1073324585304</c:v>
                </c:pt>
                <c:pt idx="12">
                  <c:v>6804.2561103821063</c:v>
                </c:pt>
                <c:pt idx="13">
                  <c:v>5970.2134253184195</c:v>
                </c:pt>
                <c:pt idx="14">
                  <c:v>4325.1778544320196</c:v>
                </c:pt>
                <c:pt idx="15">
                  <c:v>3937.6482120266787</c:v>
                </c:pt>
                <c:pt idx="16">
                  <c:v>3281.3735100222498</c:v>
                </c:pt>
                <c:pt idx="17">
                  <c:v>2534.4779250185302</c:v>
                </c:pt>
                <c:pt idx="18">
                  <c:v>2278.7316041821077</c:v>
                </c:pt>
                <c:pt idx="19">
                  <c:v>1698.9430034850911</c:v>
                </c:pt>
                <c:pt idx="20">
                  <c:v>1582.4525029042431</c:v>
                </c:pt>
                <c:pt idx="21">
                  <c:v>1318.7104190868679</c:v>
                </c:pt>
                <c:pt idx="22">
                  <c:v>1098.9253492390558</c:v>
                </c:pt>
                <c:pt idx="23">
                  <c:v>915.77112436588084</c:v>
                </c:pt>
                <c:pt idx="24">
                  <c:v>763.14260363823348</c:v>
                </c:pt>
                <c:pt idx="25">
                  <c:v>702.9521696985247</c:v>
                </c:pt>
                <c:pt idx="26">
                  <c:v>629.96014141543628</c:v>
                </c:pt>
                <c:pt idx="27">
                  <c:v>571.63345117953395</c:v>
                </c:pt>
                <c:pt idx="28">
                  <c:v>528.02787598294447</c:v>
                </c:pt>
                <c:pt idx="29">
                  <c:v>506.68989665245402</c:v>
                </c:pt>
                <c:pt idx="30">
                  <c:v>465.57491387704499</c:v>
                </c:pt>
                <c:pt idx="31">
                  <c:v>432.97909489753698</c:v>
                </c:pt>
                <c:pt idx="32">
                  <c:v>397.48257908127857</c:v>
                </c:pt>
                <c:pt idx="33">
                  <c:v>347.90214923440101</c:v>
                </c:pt>
                <c:pt idx="34">
                  <c:v>323.25179102866764</c:v>
                </c:pt>
                <c:pt idx="35">
                  <c:v>302.709825857223</c:v>
                </c:pt>
                <c:pt idx="36">
                  <c:v>285.59152154768213</c:v>
                </c:pt>
                <c:pt idx="37">
                  <c:v>273.32626795640363</c:v>
                </c:pt>
                <c:pt idx="38">
                  <c:v>265.43855663033696</c:v>
                </c:pt>
                <c:pt idx="39">
                  <c:v>252.53213052528127</c:v>
                </c:pt>
                <c:pt idx="40">
                  <c:v>239.27677543773399</c:v>
                </c:pt>
                <c:pt idx="41">
                  <c:v>234.397312864778</c:v>
                </c:pt>
                <c:pt idx="42">
                  <c:v>220.66442738731084</c:v>
                </c:pt>
                <c:pt idx="43">
                  <c:v>223.88702282276259</c:v>
                </c:pt>
                <c:pt idx="44">
                  <c:v>211.90585235230199</c:v>
                </c:pt>
                <c:pt idx="45">
                  <c:v>210.58821029358501</c:v>
                </c:pt>
                <c:pt idx="46">
                  <c:v>209.82350857798701</c:v>
                </c:pt>
              </c:numCache>
            </c:numRef>
          </c:val>
        </c:ser>
        <c:ser>
          <c:idx val="1"/>
          <c:order val="1"/>
          <c:tx>
            <c:v>Baku Mutu Aktivitas Cesium 700 Bq/l</c:v>
          </c:tx>
          <c:cat>
            <c:numRef>
              <c:f>Cesium!$CJ$10:$CJ$56</c:f>
              <c:numCache>
                <c:formatCode>General</c:formatCode>
                <c:ptCount val="47"/>
                <c:pt idx="0">
                  <c:v>0</c:v>
                </c:pt>
                <c:pt idx="1">
                  <c:v>8</c:v>
                </c:pt>
                <c:pt idx="2">
                  <c:v>16</c:v>
                </c:pt>
                <c:pt idx="3">
                  <c:v>24</c:v>
                </c:pt>
                <c:pt idx="4">
                  <c:v>32</c:v>
                </c:pt>
                <c:pt idx="5">
                  <c:v>40</c:v>
                </c:pt>
                <c:pt idx="6">
                  <c:v>48</c:v>
                </c:pt>
                <c:pt idx="7">
                  <c:v>56</c:v>
                </c:pt>
                <c:pt idx="8">
                  <c:v>64</c:v>
                </c:pt>
                <c:pt idx="9">
                  <c:v>72</c:v>
                </c:pt>
                <c:pt idx="10">
                  <c:v>80</c:v>
                </c:pt>
                <c:pt idx="11">
                  <c:v>88</c:v>
                </c:pt>
                <c:pt idx="12">
                  <c:v>96</c:v>
                </c:pt>
                <c:pt idx="13">
                  <c:v>104</c:v>
                </c:pt>
                <c:pt idx="14">
                  <c:v>112</c:v>
                </c:pt>
                <c:pt idx="15">
                  <c:v>120</c:v>
                </c:pt>
                <c:pt idx="16">
                  <c:v>128</c:v>
                </c:pt>
                <c:pt idx="17">
                  <c:v>136</c:v>
                </c:pt>
                <c:pt idx="18">
                  <c:v>144</c:v>
                </c:pt>
                <c:pt idx="19">
                  <c:v>152</c:v>
                </c:pt>
                <c:pt idx="20">
                  <c:v>160</c:v>
                </c:pt>
                <c:pt idx="21">
                  <c:v>168</c:v>
                </c:pt>
                <c:pt idx="22">
                  <c:v>176</c:v>
                </c:pt>
                <c:pt idx="23">
                  <c:v>184</c:v>
                </c:pt>
                <c:pt idx="24">
                  <c:v>192</c:v>
                </c:pt>
                <c:pt idx="25">
                  <c:v>200</c:v>
                </c:pt>
                <c:pt idx="26">
                  <c:v>208</c:v>
                </c:pt>
                <c:pt idx="27">
                  <c:v>216</c:v>
                </c:pt>
                <c:pt idx="28">
                  <c:v>224</c:v>
                </c:pt>
                <c:pt idx="29">
                  <c:v>232</c:v>
                </c:pt>
                <c:pt idx="30">
                  <c:v>240</c:v>
                </c:pt>
                <c:pt idx="31">
                  <c:v>248</c:v>
                </c:pt>
                <c:pt idx="32">
                  <c:v>256</c:v>
                </c:pt>
                <c:pt idx="33">
                  <c:v>264</c:v>
                </c:pt>
                <c:pt idx="34">
                  <c:v>272</c:v>
                </c:pt>
                <c:pt idx="35">
                  <c:v>280</c:v>
                </c:pt>
                <c:pt idx="36">
                  <c:v>288</c:v>
                </c:pt>
                <c:pt idx="37">
                  <c:v>296</c:v>
                </c:pt>
                <c:pt idx="38">
                  <c:v>304</c:v>
                </c:pt>
                <c:pt idx="39">
                  <c:v>312</c:v>
                </c:pt>
                <c:pt idx="40">
                  <c:v>320</c:v>
                </c:pt>
                <c:pt idx="41">
                  <c:v>328</c:v>
                </c:pt>
                <c:pt idx="42">
                  <c:v>336</c:v>
                </c:pt>
                <c:pt idx="43">
                  <c:v>344</c:v>
                </c:pt>
                <c:pt idx="44">
                  <c:v>352</c:v>
                </c:pt>
                <c:pt idx="45">
                  <c:v>360</c:v>
                </c:pt>
                <c:pt idx="46">
                  <c:v>368</c:v>
                </c:pt>
              </c:numCache>
            </c:numRef>
          </c:cat>
          <c:val>
            <c:numRef>
              <c:f>Cesium!$CI$10:$CI$56</c:f>
              <c:numCache>
                <c:formatCode>General</c:formatCode>
                <c:ptCount val="47"/>
                <c:pt idx="0">
                  <c:v>700</c:v>
                </c:pt>
                <c:pt idx="1">
                  <c:v>700</c:v>
                </c:pt>
                <c:pt idx="2">
                  <c:v>700</c:v>
                </c:pt>
                <c:pt idx="3">
                  <c:v>700</c:v>
                </c:pt>
                <c:pt idx="4">
                  <c:v>700</c:v>
                </c:pt>
                <c:pt idx="5">
                  <c:v>700</c:v>
                </c:pt>
                <c:pt idx="6">
                  <c:v>700</c:v>
                </c:pt>
                <c:pt idx="7">
                  <c:v>700</c:v>
                </c:pt>
                <c:pt idx="8">
                  <c:v>700</c:v>
                </c:pt>
                <c:pt idx="9">
                  <c:v>700</c:v>
                </c:pt>
                <c:pt idx="10">
                  <c:v>700</c:v>
                </c:pt>
                <c:pt idx="11">
                  <c:v>700</c:v>
                </c:pt>
                <c:pt idx="12">
                  <c:v>700</c:v>
                </c:pt>
                <c:pt idx="13">
                  <c:v>700</c:v>
                </c:pt>
                <c:pt idx="14">
                  <c:v>700</c:v>
                </c:pt>
                <c:pt idx="15">
                  <c:v>700</c:v>
                </c:pt>
                <c:pt idx="16">
                  <c:v>700</c:v>
                </c:pt>
                <c:pt idx="17">
                  <c:v>700</c:v>
                </c:pt>
                <c:pt idx="18">
                  <c:v>700</c:v>
                </c:pt>
                <c:pt idx="19">
                  <c:v>700</c:v>
                </c:pt>
                <c:pt idx="20">
                  <c:v>700</c:v>
                </c:pt>
                <c:pt idx="21">
                  <c:v>700</c:v>
                </c:pt>
                <c:pt idx="22">
                  <c:v>700</c:v>
                </c:pt>
                <c:pt idx="23">
                  <c:v>700</c:v>
                </c:pt>
                <c:pt idx="24">
                  <c:v>700</c:v>
                </c:pt>
                <c:pt idx="25">
                  <c:v>700</c:v>
                </c:pt>
                <c:pt idx="26">
                  <c:v>700</c:v>
                </c:pt>
                <c:pt idx="27">
                  <c:v>700</c:v>
                </c:pt>
                <c:pt idx="28">
                  <c:v>700</c:v>
                </c:pt>
                <c:pt idx="29">
                  <c:v>700</c:v>
                </c:pt>
                <c:pt idx="30">
                  <c:v>700</c:v>
                </c:pt>
                <c:pt idx="31">
                  <c:v>700</c:v>
                </c:pt>
                <c:pt idx="32">
                  <c:v>700</c:v>
                </c:pt>
                <c:pt idx="33">
                  <c:v>700</c:v>
                </c:pt>
                <c:pt idx="34">
                  <c:v>700</c:v>
                </c:pt>
                <c:pt idx="35">
                  <c:v>700</c:v>
                </c:pt>
                <c:pt idx="36">
                  <c:v>700</c:v>
                </c:pt>
                <c:pt idx="37">
                  <c:v>700</c:v>
                </c:pt>
                <c:pt idx="38">
                  <c:v>700</c:v>
                </c:pt>
                <c:pt idx="39">
                  <c:v>700</c:v>
                </c:pt>
                <c:pt idx="40">
                  <c:v>700</c:v>
                </c:pt>
                <c:pt idx="41">
                  <c:v>700</c:v>
                </c:pt>
                <c:pt idx="42">
                  <c:v>700</c:v>
                </c:pt>
                <c:pt idx="43">
                  <c:v>700</c:v>
                </c:pt>
                <c:pt idx="44">
                  <c:v>700</c:v>
                </c:pt>
                <c:pt idx="45">
                  <c:v>700</c:v>
                </c:pt>
                <c:pt idx="46">
                  <c:v>700</c:v>
                </c:pt>
              </c:numCache>
            </c:numRef>
          </c:val>
        </c:ser>
        <c:hiLowLines/>
        <c:marker val="1"/>
        <c:axId val="36073856"/>
        <c:axId val="36075776"/>
      </c:lineChart>
      <c:catAx>
        <c:axId val="36073856"/>
        <c:scaling>
          <c:orientation val="minMax"/>
        </c:scaling>
        <c:axPos val="b"/>
        <c:title>
          <c:tx>
            <c:rich>
              <a:bodyPr/>
              <a:lstStyle/>
              <a:p>
                <a:pPr>
                  <a:defRPr lang="en-US"/>
                </a:pPr>
                <a:r>
                  <a:rPr lang="en-US"/>
                  <a:t>Waktu (jam)</a:t>
                </a:r>
              </a:p>
            </c:rich>
          </c:tx>
        </c:title>
        <c:numFmt formatCode="General" sourceLinked="1"/>
        <c:tickLblPos val="nextTo"/>
        <c:txPr>
          <a:bodyPr/>
          <a:lstStyle/>
          <a:p>
            <a:pPr>
              <a:defRPr lang="en-US"/>
            </a:pPr>
            <a:endParaRPr lang="en-US"/>
          </a:p>
        </c:txPr>
        <c:crossAx val="36075776"/>
        <c:crosses val="autoZero"/>
        <c:auto val="1"/>
        <c:lblAlgn val="ctr"/>
        <c:lblOffset val="100"/>
      </c:catAx>
      <c:valAx>
        <c:axId val="36075776"/>
        <c:scaling>
          <c:orientation val="minMax"/>
        </c:scaling>
        <c:axPos val="l"/>
        <c:majorGridlines/>
        <c:title>
          <c:tx>
            <c:rich>
              <a:bodyPr rot="-5400000" vert="horz"/>
              <a:lstStyle/>
              <a:p>
                <a:pPr>
                  <a:defRPr lang="en-US"/>
                </a:pPr>
                <a:r>
                  <a:rPr lang="en-US"/>
                  <a:t>Aktivitas (Bq/l)</a:t>
                </a:r>
              </a:p>
            </c:rich>
          </c:tx>
        </c:title>
        <c:numFmt formatCode="#.##000" sourceLinked="1"/>
        <c:tickLblPos val="nextTo"/>
        <c:txPr>
          <a:bodyPr/>
          <a:lstStyle/>
          <a:p>
            <a:pPr>
              <a:defRPr lang="en-US"/>
            </a:pPr>
            <a:endParaRPr lang="en-US"/>
          </a:p>
        </c:txPr>
        <c:crossAx val="36073856"/>
        <c:crosses val="autoZero"/>
        <c:crossBetween val="between"/>
      </c:valAx>
    </c:plotArea>
    <c:legend>
      <c:legendPos val="r"/>
      <c:txPr>
        <a:bodyPr/>
        <a:lstStyle/>
        <a:p>
          <a:pPr>
            <a:defRPr lang="en-US"/>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Absolutely</dc:creator>
  <cp:lastModifiedBy>Absolutely</cp:lastModifiedBy>
  <cp:revision>14</cp:revision>
  <cp:lastPrinted>2012-03-26T02:59:00Z</cp:lastPrinted>
  <dcterms:created xsi:type="dcterms:W3CDTF">2012-03-18T14:22:00Z</dcterms:created>
  <dcterms:modified xsi:type="dcterms:W3CDTF">2012-03-26T02:59:00Z</dcterms:modified>
</cp:coreProperties>
</file>