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3E" w:rsidRPr="001C73FD" w:rsidRDefault="004A143E" w:rsidP="004A143E">
      <w:pPr>
        <w:pStyle w:val="ListParagraph"/>
        <w:spacing w:after="0" w:line="480" w:lineRule="auto"/>
        <w:ind w:left="0"/>
        <w:jc w:val="center"/>
        <w:rPr>
          <w:rFonts w:ascii="Arial" w:hAnsi="Arial" w:cs="Arial"/>
          <w:b/>
          <w:sz w:val="28"/>
          <w:szCs w:val="28"/>
        </w:rPr>
      </w:pPr>
      <w:r w:rsidRPr="001C73FD">
        <w:rPr>
          <w:rFonts w:ascii="Arial" w:hAnsi="Arial" w:cs="Arial"/>
          <w:b/>
          <w:sz w:val="28"/>
          <w:szCs w:val="28"/>
        </w:rPr>
        <w:t>BAB I</w:t>
      </w:r>
    </w:p>
    <w:p w:rsidR="004A143E" w:rsidRPr="001C73FD" w:rsidRDefault="004A143E" w:rsidP="004A143E">
      <w:pPr>
        <w:pStyle w:val="ListParagraph"/>
        <w:spacing w:after="0" w:line="480" w:lineRule="auto"/>
        <w:ind w:left="0"/>
        <w:jc w:val="center"/>
        <w:rPr>
          <w:rFonts w:ascii="Arial" w:hAnsi="Arial" w:cs="Arial"/>
          <w:b/>
          <w:sz w:val="28"/>
          <w:szCs w:val="28"/>
        </w:rPr>
      </w:pPr>
      <w:r w:rsidRPr="001C73FD">
        <w:rPr>
          <w:rFonts w:ascii="Arial" w:hAnsi="Arial" w:cs="Arial"/>
          <w:b/>
          <w:sz w:val="28"/>
          <w:szCs w:val="28"/>
        </w:rPr>
        <w:t>PENDAHULUAN</w:t>
      </w:r>
    </w:p>
    <w:p w:rsidR="004A143E" w:rsidRPr="001C73FD" w:rsidRDefault="004A143E" w:rsidP="004A143E">
      <w:pPr>
        <w:pStyle w:val="ListParagraph"/>
        <w:spacing w:after="0" w:line="480" w:lineRule="auto"/>
        <w:ind w:firstLine="720"/>
        <w:jc w:val="center"/>
        <w:rPr>
          <w:rFonts w:ascii="Arial" w:hAnsi="Arial" w:cs="Arial"/>
          <w:b/>
        </w:rPr>
      </w:pPr>
    </w:p>
    <w:p w:rsidR="004A143E" w:rsidRPr="001C73FD" w:rsidRDefault="004A143E" w:rsidP="00671146">
      <w:pPr>
        <w:pStyle w:val="ListParagraph"/>
        <w:numPr>
          <w:ilvl w:val="0"/>
          <w:numId w:val="1"/>
        </w:numPr>
        <w:tabs>
          <w:tab w:val="left" w:pos="567"/>
        </w:tabs>
        <w:spacing w:after="0" w:line="480" w:lineRule="auto"/>
        <w:ind w:left="1134" w:hanging="1134"/>
        <w:jc w:val="both"/>
        <w:rPr>
          <w:rFonts w:ascii="Arial" w:hAnsi="Arial" w:cs="Arial"/>
          <w:b/>
        </w:rPr>
      </w:pPr>
      <w:r w:rsidRPr="001C73FD">
        <w:rPr>
          <w:rFonts w:ascii="Arial" w:hAnsi="Arial" w:cs="Arial"/>
          <w:b/>
        </w:rPr>
        <w:t xml:space="preserve">Latar  </w:t>
      </w:r>
      <w:r>
        <w:rPr>
          <w:rFonts w:ascii="Arial" w:hAnsi="Arial" w:cs="Arial"/>
          <w:b/>
          <w:lang w:val="id-ID"/>
        </w:rPr>
        <w:t>B</w:t>
      </w:r>
      <w:r w:rsidRPr="001C73FD">
        <w:rPr>
          <w:rFonts w:ascii="Arial" w:hAnsi="Arial" w:cs="Arial"/>
          <w:b/>
        </w:rPr>
        <w:t>elakang</w:t>
      </w:r>
    </w:p>
    <w:p w:rsidR="004A143E" w:rsidRPr="006E2F27" w:rsidRDefault="004A143E" w:rsidP="004A143E">
      <w:pPr>
        <w:pStyle w:val="ListParagraph"/>
        <w:spacing w:after="0" w:line="480" w:lineRule="auto"/>
        <w:ind w:left="567" w:firstLine="567"/>
        <w:jc w:val="both"/>
        <w:rPr>
          <w:rFonts w:ascii="Arial" w:hAnsi="Arial" w:cs="Arial"/>
          <w:vertAlign w:val="superscript"/>
          <w:lang w:val="id-ID"/>
        </w:rPr>
      </w:pPr>
      <w:r>
        <w:rPr>
          <w:rFonts w:ascii="Arial" w:hAnsi="Arial" w:cs="Arial"/>
          <w:lang w:val="id-ID"/>
        </w:rPr>
        <w:t>A</w:t>
      </w:r>
      <w:r w:rsidRPr="001C73FD">
        <w:rPr>
          <w:rFonts w:ascii="Arial" w:hAnsi="Arial" w:cs="Arial"/>
        </w:rPr>
        <w:t xml:space="preserve">ngka </w:t>
      </w:r>
      <w:r>
        <w:rPr>
          <w:rFonts w:ascii="Arial" w:hAnsi="Arial" w:cs="Arial"/>
          <w:lang w:val="id-ID"/>
        </w:rPr>
        <w:t>K</w:t>
      </w:r>
      <w:r w:rsidRPr="001C73FD">
        <w:rPr>
          <w:rFonts w:ascii="Arial" w:hAnsi="Arial" w:cs="Arial"/>
        </w:rPr>
        <w:t xml:space="preserve">ematian </w:t>
      </w:r>
      <w:r>
        <w:rPr>
          <w:rFonts w:ascii="Arial" w:hAnsi="Arial" w:cs="Arial"/>
          <w:lang w:val="id-ID"/>
        </w:rPr>
        <w:t>I</w:t>
      </w:r>
      <w:r w:rsidRPr="001C73FD">
        <w:rPr>
          <w:rFonts w:ascii="Arial" w:hAnsi="Arial" w:cs="Arial"/>
        </w:rPr>
        <w:t>b</w:t>
      </w:r>
      <w:r>
        <w:rPr>
          <w:rFonts w:ascii="Arial" w:hAnsi="Arial" w:cs="Arial"/>
          <w:lang w:val="id-ID"/>
        </w:rPr>
        <w:t xml:space="preserve">u di Indonesia masih tinggi </w:t>
      </w:r>
      <w:r w:rsidRPr="001C73FD">
        <w:rPr>
          <w:rFonts w:ascii="Arial" w:hAnsi="Arial" w:cs="Arial"/>
        </w:rPr>
        <w:t>. Hal in</w:t>
      </w:r>
      <w:r w:rsidRPr="001C73FD">
        <w:rPr>
          <w:rFonts w:ascii="Arial" w:hAnsi="Arial" w:cs="Arial"/>
          <w:lang w:val="id-ID"/>
        </w:rPr>
        <w:t>i</w:t>
      </w:r>
      <w:r w:rsidRPr="001C73FD">
        <w:rPr>
          <w:rFonts w:ascii="Arial" w:hAnsi="Arial" w:cs="Arial"/>
        </w:rPr>
        <w:t xml:space="preserve"> ditu</w:t>
      </w:r>
      <w:r>
        <w:rPr>
          <w:rFonts w:ascii="Arial" w:hAnsi="Arial" w:cs="Arial"/>
          <w:lang w:val="id-ID"/>
        </w:rPr>
        <w:t>n</w:t>
      </w:r>
      <w:r w:rsidRPr="001C73FD">
        <w:rPr>
          <w:rFonts w:ascii="Arial" w:hAnsi="Arial" w:cs="Arial"/>
        </w:rPr>
        <w:t>ju</w:t>
      </w:r>
      <w:r>
        <w:rPr>
          <w:rFonts w:ascii="Arial" w:hAnsi="Arial" w:cs="Arial"/>
          <w:lang w:val="id-ID"/>
        </w:rPr>
        <w:t>k</w:t>
      </w:r>
      <w:r w:rsidRPr="001C73FD">
        <w:rPr>
          <w:rFonts w:ascii="Arial" w:hAnsi="Arial" w:cs="Arial"/>
        </w:rPr>
        <w:t xml:space="preserve">kan </w:t>
      </w:r>
      <w:r>
        <w:rPr>
          <w:rFonts w:ascii="Arial" w:hAnsi="Arial" w:cs="Arial"/>
          <w:lang w:val="id-ID"/>
        </w:rPr>
        <w:t xml:space="preserve">oleh </w:t>
      </w:r>
      <w:r w:rsidRPr="001C73FD">
        <w:rPr>
          <w:rFonts w:ascii="Arial" w:hAnsi="Arial" w:cs="Arial"/>
        </w:rPr>
        <w:t>Survey Demografi Kesehatan Indonesia (SDKI) tahun 200</w:t>
      </w:r>
      <w:r>
        <w:rPr>
          <w:rFonts w:ascii="Arial" w:hAnsi="Arial" w:cs="Arial"/>
          <w:lang w:val="id-ID"/>
        </w:rPr>
        <w:t>7</w:t>
      </w:r>
      <w:r w:rsidRPr="001C73FD">
        <w:rPr>
          <w:rFonts w:ascii="Arial" w:hAnsi="Arial" w:cs="Arial"/>
          <w:lang w:val="id-ID"/>
        </w:rPr>
        <w:t xml:space="preserve"> yang </w:t>
      </w:r>
      <w:r w:rsidRPr="001C73FD">
        <w:rPr>
          <w:rFonts w:ascii="Arial" w:hAnsi="Arial" w:cs="Arial"/>
        </w:rPr>
        <w:t xml:space="preserve"> </w:t>
      </w:r>
      <w:r w:rsidRPr="001C73FD">
        <w:rPr>
          <w:rFonts w:ascii="Arial" w:hAnsi="Arial" w:cs="Arial"/>
          <w:lang w:val="id-ID"/>
        </w:rPr>
        <w:t xml:space="preserve">menggambarkan bahwa  terdapat angka kematian ibu sebesar </w:t>
      </w:r>
      <w:r>
        <w:rPr>
          <w:rFonts w:ascii="Arial" w:hAnsi="Arial" w:cs="Arial"/>
          <w:lang w:val="id-ID"/>
        </w:rPr>
        <w:t>228</w:t>
      </w:r>
      <w:r w:rsidRPr="001C73FD">
        <w:rPr>
          <w:rFonts w:ascii="Arial" w:hAnsi="Arial" w:cs="Arial"/>
          <w:lang w:val="id-ID"/>
        </w:rPr>
        <w:t xml:space="preserve"> per kelahiran hidup </w:t>
      </w:r>
      <w:r w:rsidRPr="001C73FD">
        <w:rPr>
          <w:rFonts w:ascii="Arial" w:hAnsi="Arial" w:cs="Arial"/>
        </w:rPr>
        <w:t xml:space="preserve">karena </w:t>
      </w:r>
      <w:r>
        <w:rPr>
          <w:rFonts w:ascii="Arial" w:hAnsi="Arial" w:cs="Arial"/>
        </w:rPr>
        <w:t>berbagai  sebab</w:t>
      </w:r>
      <w:r w:rsidRPr="001C73FD">
        <w:rPr>
          <w:rFonts w:ascii="Arial" w:hAnsi="Arial" w:cs="Arial"/>
        </w:rPr>
        <w:t>.</w:t>
      </w:r>
      <w:r>
        <w:rPr>
          <w:rFonts w:ascii="Arial" w:hAnsi="Arial" w:cs="Arial"/>
          <w:vertAlign w:val="superscript"/>
          <w:lang w:val="id-ID"/>
        </w:rPr>
        <w:t>1</w:t>
      </w:r>
    </w:p>
    <w:p w:rsidR="004A143E" w:rsidRPr="00B1114E" w:rsidRDefault="004A143E" w:rsidP="004A143E">
      <w:pPr>
        <w:pStyle w:val="ListParagraph"/>
        <w:spacing w:after="0" w:line="480" w:lineRule="auto"/>
        <w:ind w:left="567" w:firstLine="567"/>
        <w:jc w:val="both"/>
        <w:rPr>
          <w:rFonts w:ascii="Arial" w:hAnsi="Arial" w:cs="Arial"/>
          <w:vertAlign w:val="superscript"/>
          <w:lang w:val="id-ID"/>
        </w:rPr>
      </w:pPr>
      <w:r w:rsidRPr="001C73FD">
        <w:rPr>
          <w:rFonts w:ascii="Arial" w:hAnsi="Arial" w:cs="Arial"/>
          <w:lang w:val="id-ID"/>
        </w:rPr>
        <w:t xml:space="preserve">Penyebab utama kematian ibu di </w:t>
      </w:r>
      <w:r>
        <w:rPr>
          <w:rFonts w:ascii="Arial" w:hAnsi="Arial" w:cs="Arial"/>
          <w:lang w:val="id-ID"/>
        </w:rPr>
        <w:t>I</w:t>
      </w:r>
      <w:r w:rsidRPr="001C73FD">
        <w:rPr>
          <w:rFonts w:ascii="Arial" w:hAnsi="Arial" w:cs="Arial"/>
          <w:lang w:val="id-ID"/>
        </w:rPr>
        <w:t xml:space="preserve">ndonesia menurut </w:t>
      </w:r>
      <w:r w:rsidRPr="00D217C4">
        <w:rPr>
          <w:rFonts w:ascii="Arial" w:hAnsi="Arial" w:cs="Arial"/>
          <w:lang w:val="id-ID"/>
        </w:rPr>
        <w:t>Survei Demografi Kesehatan Indonesia (</w:t>
      </w:r>
      <w:r w:rsidRPr="001C73FD">
        <w:rPr>
          <w:rFonts w:ascii="Arial" w:hAnsi="Arial" w:cs="Arial"/>
          <w:lang w:val="id-ID"/>
        </w:rPr>
        <w:t>SDKI</w:t>
      </w:r>
      <w:r w:rsidRPr="00D217C4">
        <w:rPr>
          <w:rFonts w:ascii="Arial" w:hAnsi="Arial" w:cs="Arial"/>
          <w:lang w:val="id-ID"/>
        </w:rPr>
        <w:t>)</w:t>
      </w:r>
      <w:r>
        <w:rPr>
          <w:rFonts w:ascii="Arial" w:hAnsi="Arial" w:cs="Arial"/>
          <w:lang w:val="id-ID"/>
        </w:rPr>
        <w:t xml:space="preserve"> tahun 2007</w:t>
      </w:r>
      <w:r w:rsidRPr="001C73FD">
        <w:rPr>
          <w:rFonts w:ascii="Arial" w:hAnsi="Arial" w:cs="Arial"/>
          <w:lang w:val="id-ID"/>
        </w:rPr>
        <w:t xml:space="preserve"> yaitu perdarahan (28%), eklamsia saat kehamilan (24,0%) atau gangguan akibat tekanan darah tinggi, partus lama (5,0%), komplikasi aborsi (5,0%)</w:t>
      </w:r>
      <w:r>
        <w:rPr>
          <w:rFonts w:ascii="Arial" w:hAnsi="Arial" w:cs="Arial"/>
          <w:lang w:val="id-ID"/>
        </w:rPr>
        <w:t>, komplikasi masa nifas (8%), emboli obstetri (3%), infeksi (11%)</w:t>
      </w:r>
      <w:r w:rsidRPr="001C73FD">
        <w:rPr>
          <w:rFonts w:ascii="Arial" w:hAnsi="Arial" w:cs="Arial"/>
          <w:lang w:val="id-ID"/>
        </w:rPr>
        <w:t xml:space="preserve"> dan </w:t>
      </w:r>
      <w:r>
        <w:rPr>
          <w:rFonts w:ascii="Arial" w:hAnsi="Arial" w:cs="Arial"/>
          <w:lang w:val="id-ID"/>
        </w:rPr>
        <w:t>lain-lainnya</w:t>
      </w:r>
      <w:r w:rsidRPr="001C73FD">
        <w:rPr>
          <w:rFonts w:ascii="Arial" w:hAnsi="Arial" w:cs="Arial"/>
          <w:lang w:val="id-ID"/>
        </w:rPr>
        <w:t xml:space="preserve"> </w:t>
      </w:r>
      <w:r>
        <w:rPr>
          <w:rFonts w:ascii="Arial" w:hAnsi="Arial" w:cs="Arial"/>
          <w:lang w:val="id-ID"/>
        </w:rPr>
        <w:t>(11</w:t>
      </w:r>
      <w:r w:rsidRPr="001C73FD">
        <w:rPr>
          <w:rFonts w:ascii="Arial" w:hAnsi="Arial" w:cs="Arial"/>
          <w:lang w:val="id-ID"/>
        </w:rPr>
        <w:t xml:space="preserve">,0%). Berbagai upaya pengendalian untuk menurunkan Angka Kematian </w:t>
      </w:r>
      <w:r>
        <w:rPr>
          <w:rFonts w:ascii="Arial" w:hAnsi="Arial" w:cs="Arial"/>
          <w:lang w:val="id-ID"/>
        </w:rPr>
        <w:t>B</w:t>
      </w:r>
      <w:r w:rsidRPr="001C73FD">
        <w:rPr>
          <w:rFonts w:ascii="Arial" w:hAnsi="Arial" w:cs="Arial"/>
          <w:lang w:val="id-ID"/>
        </w:rPr>
        <w:t>ayi dan Angka Kematian Ibu telah dilaksanakan seperti usaha pemeliharaan dan pengawasan antenatal sedini mungkin, persalinan yang aman dan perawatan masa nifas yang baik.</w:t>
      </w:r>
      <w:r>
        <w:rPr>
          <w:rFonts w:ascii="Arial" w:hAnsi="Arial" w:cs="Arial"/>
          <w:vertAlign w:val="superscript"/>
          <w:lang w:val="id-ID"/>
        </w:rPr>
        <w:t>1</w:t>
      </w:r>
    </w:p>
    <w:p w:rsidR="002C2AD3" w:rsidRPr="004A143E" w:rsidRDefault="004A143E" w:rsidP="004A143E">
      <w:pPr>
        <w:pStyle w:val="ListParagraph"/>
        <w:spacing w:after="0" w:line="480" w:lineRule="auto"/>
        <w:ind w:left="1080"/>
        <w:jc w:val="both"/>
        <w:rPr>
          <w:rFonts w:ascii="Arial" w:hAnsi="Arial" w:cs="Arial"/>
          <w:lang w:val="id-ID"/>
        </w:rPr>
      </w:pPr>
      <w:r w:rsidRPr="001C73FD">
        <w:rPr>
          <w:rFonts w:ascii="Arial" w:hAnsi="Arial" w:cs="Arial"/>
          <w:lang w:val="id-ID"/>
        </w:rPr>
        <w:t>Menurut Depkes (2002)</w:t>
      </w:r>
      <w:r>
        <w:rPr>
          <w:rFonts w:ascii="Arial" w:hAnsi="Arial" w:cs="Arial"/>
          <w:lang w:val="id-ID"/>
        </w:rPr>
        <w:t>,</w:t>
      </w:r>
      <w:r w:rsidRPr="001C73FD">
        <w:rPr>
          <w:rFonts w:ascii="Arial" w:hAnsi="Arial" w:cs="Arial"/>
          <w:lang w:val="id-ID"/>
        </w:rPr>
        <w:t xml:space="preserve"> beberapa faktor yang mempengaruhi meningkatnya Angka Kematian Ibu (AKI) di Indonesia antara lain: 1) ibu hamil dan bersalin dengan empat terlalu (hamil/bersalin terlalu muda dan terlalu tua umurnya, terlalu banyak anaknya dan terlalu dekat jarak kehamilan/persalinannya, 2) pemanfaatan pelayanan kesehatan yang masih rendah ditandai dengan pencapaian K4, persalinan yang ditolong oleh tenaga kesehatan dan kunjungan neonatus yang rendah, 3) penanganan kehamilan dan persalinan serta perawatan bayi yang tidak a</w:t>
      </w:r>
      <w:r>
        <w:rPr>
          <w:rFonts w:ascii="Arial" w:hAnsi="Arial" w:cs="Arial"/>
          <w:lang w:val="id-ID"/>
        </w:rPr>
        <w:t>dekuat</w:t>
      </w:r>
      <w:r w:rsidRPr="001C73FD">
        <w:rPr>
          <w:rFonts w:ascii="Arial" w:hAnsi="Arial" w:cs="Arial"/>
          <w:lang w:val="id-ID"/>
        </w:rPr>
        <w:t xml:space="preserve">, karena </w:t>
      </w:r>
      <w:r w:rsidRPr="001C73FD">
        <w:rPr>
          <w:rFonts w:ascii="Arial" w:hAnsi="Arial" w:cs="Arial"/>
          <w:lang w:val="id-ID"/>
        </w:rPr>
        <w:lastRenderedPageBreak/>
        <w:t>masih banyak persalinan yang ditolong oleh dukun dan belum semua tenaga kesehatan yang mempunyai kompetensi yang optimal, 4) kondisi ibu dan bayi yang tidak sehat, dengan penyakit akibat lingkungan dan p</w:t>
      </w:r>
      <w:r>
        <w:rPr>
          <w:rFonts w:ascii="Arial" w:hAnsi="Arial" w:cs="Arial"/>
          <w:lang w:val="id-ID"/>
        </w:rPr>
        <w:t>e</w:t>
      </w:r>
      <w:r w:rsidRPr="001C73FD">
        <w:rPr>
          <w:rFonts w:ascii="Arial" w:hAnsi="Arial" w:cs="Arial"/>
          <w:lang w:val="id-ID"/>
        </w:rPr>
        <w:t>rilaku yang tidak sehat, 5) adanya keterlambatan 3T yaitu terlambat mengetahui tanda bahaya dan memutuskan</w:t>
      </w:r>
    </w:p>
    <w:p w:rsidR="002C2AD3" w:rsidRPr="004A143E" w:rsidRDefault="002C2AD3" w:rsidP="000C5BC6">
      <w:pPr>
        <w:pStyle w:val="ListParagraph"/>
        <w:spacing w:after="0" w:line="480" w:lineRule="auto"/>
        <w:ind w:left="1080"/>
        <w:jc w:val="both"/>
        <w:rPr>
          <w:rFonts w:ascii="Arial" w:hAnsi="Arial" w:cs="Arial"/>
          <w:lang w:val="id-ID"/>
        </w:rPr>
      </w:pPr>
    </w:p>
    <w:p w:rsidR="00537D02" w:rsidRPr="004A143E" w:rsidRDefault="00671146" w:rsidP="00582F68">
      <w:pPr>
        <w:rPr>
          <w:lang w:val="id-ID"/>
        </w:rPr>
      </w:pPr>
    </w:p>
    <w:sectPr w:rsidR="00537D02" w:rsidRPr="004A143E"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146" w:rsidRDefault="00671146" w:rsidP="00062833">
      <w:pPr>
        <w:spacing w:after="0" w:line="240" w:lineRule="auto"/>
      </w:pPr>
      <w:r>
        <w:separator/>
      </w:r>
    </w:p>
  </w:endnote>
  <w:endnote w:type="continuationSeparator" w:id="1">
    <w:p w:rsidR="00671146" w:rsidRDefault="00671146"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146" w:rsidRDefault="00671146" w:rsidP="00062833">
      <w:pPr>
        <w:spacing w:after="0" w:line="240" w:lineRule="auto"/>
      </w:pPr>
      <w:r>
        <w:separator/>
      </w:r>
    </w:p>
  </w:footnote>
  <w:footnote w:type="continuationSeparator" w:id="1">
    <w:p w:rsidR="00671146" w:rsidRDefault="00671146"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4A143E">
      <w:rPr>
        <w:noProof/>
      </w:rPr>
      <w:t>2</w:t>
    </w:r>
    <w:r>
      <w:fldChar w:fldCharType="end"/>
    </w:r>
  </w:p>
  <w:p w:rsidR="00620098" w:rsidRDefault="00671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96DC6"/>
    <w:multiLevelType w:val="hybridMultilevel"/>
    <w:tmpl w:val="D738FD78"/>
    <w:lvl w:ilvl="0" w:tplc="DB8626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0C5BC6"/>
    <w:rsid w:val="00162F19"/>
    <w:rsid w:val="001B2CAF"/>
    <w:rsid w:val="001D1518"/>
    <w:rsid w:val="001E4B30"/>
    <w:rsid w:val="00223049"/>
    <w:rsid w:val="00257929"/>
    <w:rsid w:val="0029472C"/>
    <w:rsid w:val="002C256C"/>
    <w:rsid w:val="002C2AD3"/>
    <w:rsid w:val="002E2357"/>
    <w:rsid w:val="00304ED7"/>
    <w:rsid w:val="00305EE1"/>
    <w:rsid w:val="003220AE"/>
    <w:rsid w:val="003766D6"/>
    <w:rsid w:val="003C09FF"/>
    <w:rsid w:val="003F63BE"/>
    <w:rsid w:val="00404C8C"/>
    <w:rsid w:val="00455545"/>
    <w:rsid w:val="00497D3F"/>
    <w:rsid w:val="004A143E"/>
    <w:rsid w:val="004B5B9B"/>
    <w:rsid w:val="004F1ED3"/>
    <w:rsid w:val="00512851"/>
    <w:rsid w:val="00525D21"/>
    <w:rsid w:val="00564247"/>
    <w:rsid w:val="00580977"/>
    <w:rsid w:val="00582F68"/>
    <w:rsid w:val="00592E85"/>
    <w:rsid w:val="00593B38"/>
    <w:rsid w:val="005E2FB0"/>
    <w:rsid w:val="0060132E"/>
    <w:rsid w:val="0063546A"/>
    <w:rsid w:val="00671146"/>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97BC0"/>
    <w:rsid w:val="008B1566"/>
    <w:rsid w:val="008F73E2"/>
    <w:rsid w:val="009122B6"/>
    <w:rsid w:val="009334E9"/>
    <w:rsid w:val="009751C9"/>
    <w:rsid w:val="00990FED"/>
    <w:rsid w:val="009A5654"/>
    <w:rsid w:val="009C7106"/>
    <w:rsid w:val="00A52593"/>
    <w:rsid w:val="00A90F9C"/>
    <w:rsid w:val="00A92C88"/>
    <w:rsid w:val="00AB0A3D"/>
    <w:rsid w:val="00AF3FE6"/>
    <w:rsid w:val="00AF7097"/>
    <w:rsid w:val="00B0676F"/>
    <w:rsid w:val="00BB0F21"/>
    <w:rsid w:val="00BB37E2"/>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2529E"/>
    <w:rsid w:val="00ED6C76"/>
    <w:rsid w:val="00ED6E59"/>
    <w:rsid w:val="00F2301A"/>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uiPriority w:val="59"/>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2011-08-16T04:27:00Z</dcterms:created>
  <dcterms:modified xsi:type="dcterms:W3CDTF">2011-08-16T04:27:00Z</dcterms:modified>
</cp:coreProperties>
</file>